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2E" w:rsidRPr="00D02BFE" w:rsidRDefault="00C95F2E" w:rsidP="00D0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</w:p>
    <w:p w:rsidR="0000689A" w:rsidRPr="00D02BFE" w:rsidRDefault="0000689A" w:rsidP="00D0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Ленинградской области </w:t>
      </w:r>
    </w:p>
    <w:p w:rsidR="0000689A" w:rsidRPr="00D02BFE" w:rsidRDefault="0000689A" w:rsidP="00D0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Ленинградской области </w:t>
      </w:r>
    </w:p>
    <w:p w:rsidR="00452FB5" w:rsidRPr="00D02BFE" w:rsidRDefault="0000689A" w:rsidP="00D0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от 1</w:t>
      </w:r>
      <w:r w:rsidR="00452FB5" w:rsidRPr="00D02BFE">
        <w:rPr>
          <w:rFonts w:ascii="Times New Roman" w:hAnsi="Times New Roman" w:cs="Times New Roman"/>
          <w:sz w:val="28"/>
          <w:szCs w:val="28"/>
        </w:rPr>
        <w:t>5</w:t>
      </w:r>
      <w:r w:rsidRPr="00D02BFE">
        <w:rPr>
          <w:rFonts w:ascii="Times New Roman" w:hAnsi="Times New Roman" w:cs="Times New Roman"/>
          <w:sz w:val="28"/>
          <w:szCs w:val="28"/>
        </w:rPr>
        <w:t xml:space="preserve"> </w:t>
      </w:r>
      <w:r w:rsidR="00452FB5" w:rsidRPr="00D02BFE">
        <w:rPr>
          <w:rFonts w:ascii="Times New Roman" w:hAnsi="Times New Roman" w:cs="Times New Roman"/>
          <w:sz w:val="28"/>
          <w:szCs w:val="28"/>
        </w:rPr>
        <w:t>августа</w:t>
      </w:r>
      <w:r w:rsidRPr="00D02BFE">
        <w:rPr>
          <w:rFonts w:ascii="Times New Roman" w:hAnsi="Times New Roman" w:cs="Times New Roman"/>
          <w:sz w:val="28"/>
          <w:szCs w:val="28"/>
        </w:rPr>
        <w:t xml:space="preserve"> 20</w:t>
      </w:r>
      <w:r w:rsidR="00452FB5" w:rsidRPr="00D02BFE">
        <w:rPr>
          <w:rFonts w:ascii="Times New Roman" w:hAnsi="Times New Roman" w:cs="Times New Roman"/>
          <w:sz w:val="28"/>
          <w:szCs w:val="28"/>
        </w:rPr>
        <w:t>16</w:t>
      </w:r>
      <w:r w:rsidRPr="00D02BF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2FB5" w:rsidRPr="00D02BFE">
        <w:rPr>
          <w:rFonts w:ascii="Times New Roman" w:hAnsi="Times New Roman" w:cs="Times New Roman"/>
          <w:sz w:val="28"/>
          <w:szCs w:val="28"/>
        </w:rPr>
        <w:t>307</w:t>
      </w:r>
      <w:r w:rsidRPr="00D02BFE">
        <w:rPr>
          <w:rFonts w:ascii="Times New Roman" w:hAnsi="Times New Roman" w:cs="Times New Roman"/>
          <w:sz w:val="28"/>
          <w:szCs w:val="28"/>
        </w:rPr>
        <w:t xml:space="preserve"> «Об у</w:t>
      </w:r>
      <w:r w:rsidR="00452FB5" w:rsidRPr="00D02BFE">
        <w:rPr>
          <w:rFonts w:ascii="Times New Roman" w:hAnsi="Times New Roman" w:cs="Times New Roman"/>
          <w:sz w:val="28"/>
          <w:szCs w:val="28"/>
        </w:rPr>
        <w:t>чреждении премий</w:t>
      </w:r>
      <w:r w:rsidRPr="00D02BFE">
        <w:rPr>
          <w:rFonts w:ascii="Times New Roman" w:hAnsi="Times New Roman" w:cs="Times New Roman"/>
          <w:sz w:val="28"/>
          <w:szCs w:val="28"/>
        </w:rPr>
        <w:t xml:space="preserve"> </w:t>
      </w:r>
      <w:r w:rsidR="00452FB5" w:rsidRPr="00D02BF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D02BF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452FB5" w:rsidRPr="00D02BFE">
        <w:rPr>
          <w:rFonts w:ascii="Times New Roman" w:hAnsi="Times New Roman" w:cs="Times New Roman"/>
          <w:sz w:val="28"/>
          <w:szCs w:val="28"/>
        </w:rPr>
        <w:t>в сфере журналистики»</w:t>
      </w:r>
    </w:p>
    <w:p w:rsidR="0000689A" w:rsidRPr="00D02BFE" w:rsidRDefault="0000689A" w:rsidP="00D0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(далее – Проект)</w:t>
      </w:r>
    </w:p>
    <w:p w:rsidR="00C95F2E" w:rsidRPr="00D02BFE" w:rsidRDefault="0000689A" w:rsidP="00D0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7C4" w:rsidRPr="00D02BFE" w:rsidRDefault="005B77C4" w:rsidP="00D0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В рамках реализации Проекта предусматривается увеличение ежегодных премий на 1 581 000 рублей:</w:t>
      </w:r>
    </w:p>
    <w:p w:rsidR="00D02BFE" w:rsidRPr="00D02BFE" w:rsidRDefault="006F050E" w:rsidP="00D02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– п</w:t>
      </w:r>
      <w:r w:rsidR="005B77C4" w:rsidRPr="00D02BFE">
        <w:rPr>
          <w:rFonts w:ascii="Times New Roman" w:hAnsi="Times New Roman" w:cs="Times New Roman"/>
          <w:sz w:val="28"/>
          <w:szCs w:val="28"/>
        </w:rPr>
        <w:t>о премии Правительства Ленинградской области в сфере журналистики в</w:t>
      </w:r>
      <w:r w:rsidRPr="00D02BFE">
        <w:rPr>
          <w:rFonts w:ascii="Times New Roman" w:hAnsi="Times New Roman" w:cs="Times New Roman"/>
          <w:sz w:val="28"/>
          <w:szCs w:val="28"/>
        </w:rPr>
        <w:t xml:space="preserve"> пяти номинациях</w:t>
      </w:r>
      <w:r w:rsidR="005B77C4" w:rsidRPr="00D02BFE">
        <w:rPr>
          <w:rFonts w:ascii="Times New Roman" w:hAnsi="Times New Roman" w:cs="Times New Roman"/>
          <w:sz w:val="28"/>
          <w:szCs w:val="28"/>
        </w:rPr>
        <w:t xml:space="preserve"> увеличивается выплата для первого места – до 150 000 рублей, а также вводятся второе и третье места с выплатами в размере 75 000 и 50 000 рублей соответственно.</w:t>
      </w:r>
      <w:r w:rsidRPr="00D02BFE">
        <w:rPr>
          <w:rFonts w:ascii="Times New Roman" w:hAnsi="Times New Roman" w:cs="Times New Roman"/>
          <w:sz w:val="28"/>
          <w:szCs w:val="28"/>
        </w:rPr>
        <w:t xml:space="preserve"> В номинации «За лучший журналистский материал о Ленинградской области» выплачивается одна премия в размере 150 000 рублей. Также увеличивается выплата в номинации «Лучшая журналистская работа года» – до 200 000 рублей. Таким образом, общий объем выплат составит 1 725 000 рублей. С учетом имеющихся 744 000 рублей, предусмотренных ранее бюджетом для выплаты лауреатам, дополнительная потребност</w:t>
      </w:r>
      <w:r w:rsidR="00D02BFE" w:rsidRPr="00D02BFE">
        <w:rPr>
          <w:rFonts w:ascii="Times New Roman" w:hAnsi="Times New Roman" w:cs="Times New Roman"/>
          <w:sz w:val="28"/>
          <w:szCs w:val="28"/>
        </w:rPr>
        <w:t>ь</w:t>
      </w:r>
      <w:r w:rsidRPr="00D02BFE">
        <w:rPr>
          <w:rFonts w:ascii="Times New Roman" w:hAnsi="Times New Roman" w:cs="Times New Roman"/>
          <w:sz w:val="28"/>
          <w:szCs w:val="28"/>
        </w:rPr>
        <w:t xml:space="preserve"> составит 981 000 рублей</w:t>
      </w:r>
      <w:r w:rsidR="00D02BFE" w:rsidRPr="00D02BFE">
        <w:rPr>
          <w:rFonts w:ascii="Times New Roman" w:hAnsi="Times New Roman" w:cs="Times New Roman"/>
          <w:sz w:val="28"/>
          <w:szCs w:val="28"/>
        </w:rPr>
        <w:t>.</w:t>
      </w:r>
    </w:p>
    <w:p w:rsidR="00D02BFE" w:rsidRPr="00D02BFE" w:rsidRDefault="00D02BFE" w:rsidP="00D02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– по премии Правительства Ленинградской области в сфере журналистики для молодых сотрудников средств массовой информации Ленинградской области в возрасте от 18 до 35 лет</w:t>
      </w:r>
      <w:r w:rsidR="006F050E" w:rsidRPr="00D02BFE">
        <w:rPr>
          <w:rFonts w:ascii="Times New Roman" w:hAnsi="Times New Roman" w:cs="Times New Roman"/>
          <w:sz w:val="28"/>
          <w:szCs w:val="28"/>
        </w:rPr>
        <w:t xml:space="preserve"> </w:t>
      </w:r>
      <w:r w:rsidRPr="00D02BFE">
        <w:rPr>
          <w:rFonts w:ascii="Times New Roman" w:hAnsi="Times New Roman" w:cs="Times New Roman"/>
          <w:sz w:val="28"/>
          <w:szCs w:val="28"/>
        </w:rPr>
        <w:t>устанавливаются денежные выплаты для победителей конкурса в размере 100 000 рублей и их наставников в размере 50 000 рублей. Победители и их наставники будут награждаться в четырех номинациях, таким образом,</w:t>
      </w:r>
      <w:bookmarkStart w:id="0" w:name="_GoBack"/>
      <w:bookmarkEnd w:id="0"/>
      <w:r w:rsidRPr="00D02BFE">
        <w:rPr>
          <w:rFonts w:ascii="Times New Roman" w:hAnsi="Times New Roman" w:cs="Times New Roman"/>
          <w:sz w:val="28"/>
          <w:szCs w:val="28"/>
        </w:rPr>
        <w:t xml:space="preserve"> общий объем выплат составит 4 * (100 000 + 50 000) = 600 000 рублей. </w:t>
      </w:r>
    </w:p>
    <w:p w:rsidR="005B77C4" w:rsidRPr="00D02BFE" w:rsidRDefault="00D02BFE" w:rsidP="00D02B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>П</w:t>
      </w:r>
      <w:r w:rsidR="005B77C4" w:rsidRPr="00D02BFE">
        <w:rPr>
          <w:rFonts w:ascii="Times New Roman" w:hAnsi="Times New Roman" w:cs="Times New Roman"/>
          <w:sz w:val="28"/>
          <w:szCs w:val="28"/>
        </w:rPr>
        <w:t>ринятие Проекта</w:t>
      </w:r>
      <w:r>
        <w:rPr>
          <w:rFonts w:ascii="Times New Roman" w:hAnsi="Times New Roman" w:cs="Times New Roman"/>
          <w:sz w:val="28"/>
          <w:szCs w:val="28"/>
        </w:rPr>
        <w:t xml:space="preserve"> потребует увеличения расходов </w:t>
      </w:r>
      <w:r w:rsidR="005B77C4" w:rsidRPr="00D02BFE"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 в 2026 году в размере </w:t>
      </w:r>
      <w:r w:rsidRPr="00D02BFE">
        <w:rPr>
          <w:rFonts w:ascii="Times New Roman" w:hAnsi="Times New Roman" w:cs="Times New Roman"/>
          <w:sz w:val="28"/>
          <w:szCs w:val="28"/>
        </w:rPr>
        <w:t>1 581 000</w:t>
      </w:r>
      <w:r w:rsidR="000B3DE2">
        <w:rPr>
          <w:rFonts w:ascii="Times New Roman" w:hAnsi="Times New Roman" w:cs="Times New Roman"/>
          <w:sz w:val="28"/>
          <w:szCs w:val="28"/>
        </w:rPr>
        <w:t xml:space="preserve"> рублей, в дальнейшем ежегодные расходы на проведение премий составят 2 325 000 рублей.</w:t>
      </w:r>
    </w:p>
    <w:p w:rsidR="00C95F2E" w:rsidRPr="00D02BFE" w:rsidRDefault="00C95F2E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F2E" w:rsidRPr="00D02BFE" w:rsidRDefault="00C95F2E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853" w:rsidRPr="00D02BFE" w:rsidRDefault="00C95F2E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95F2E" w:rsidRPr="00D02BFE" w:rsidRDefault="00C95F2E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 xml:space="preserve">Комитета по печати </w:t>
      </w:r>
    </w:p>
    <w:p w:rsidR="0038518C" w:rsidRPr="00D02BFE" w:rsidRDefault="00C95F2E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FE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</w:t>
      </w:r>
      <w:r w:rsidR="003D76BF" w:rsidRPr="00D02BFE">
        <w:rPr>
          <w:rFonts w:ascii="Times New Roman" w:hAnsi="Times New Roman" w:cs="Times New Roman"/>
          <w:sz w:val="28"/>
          <w:szCs w:val="28"/>
        </w:rPr>
        <w:t xml:space="preserve">   </w:t>
      </w:r>
      <w:r w:rsidRPr="00D02BFE">
        <w:rPr>
          <w:rFonts w:ascii="Times New Roman" w:hAnsi="Times New Roman" w:cs="Times New Roman"/>
          <w:sz w:val="28"/>
          <w:szCs w:val="28"/>
        </w:rPr>
        <w:t xml:space="preserve">       </w:t>
      </w:r>
      <w:r w:rsidR="00A77853" w:rsidRPr="00D02BFE">
        <w:rPr>
          <w:rFonts w:ascii="Times New Roman" w:hAnsi="Times New Roman" w:cs="Times New Roman"/>
          <w:sz w:val="28"/>
          <w:szCs w:val="28"/>
        </w:rPr>
        <w:t xml:space="preserve"> Т</w:t>
      </w:r>
      <w:r w:rsidRPr="00D02BFE">
        <w:rPr>
          <w:rFonts w:ascii="Times New Roman" w:hAnsi="Times New Roman" w:cs="Times New Roman"/>
          <w:sz w:val="28"/>
          <w:szCs w:val="28"/>
        </w:rPr>
        <w:t>.</w:t>
      </w:r>
      <w:r w:rsidR="00A77853" w:rsidRPr="00D02BFE">
        <w:rPr>
          <w:rFonts w:ascii="Times New Roman" w:hAnsi="Times New Roman" w:cs="Times New Roman"/>
          <w:sz w:val="28"/>
          <w:szCs w:val="28"/>
        </w:rPr>
        <w:t>Т</w:t>
      </w:r>
      <w:r w:rsidRPr="00D02BFE">
        <w:rPr>
          <w:rFonts w:ascii="Times New Roman" w:hAnsi="Times New Roman" w:cs="Times New Roman"/>
          <w:sz w:val="28"/>
          <w:szCs w:val="28"/>
        </w:rPr>
        <w:t>.</w:t>
      </w:r>
      <w:r w:rsidR="003D76BF" w:rsidRPr="00D02BFE">
        <w:rPr>
          <w:rFonts w:ascii="Times New Roman" w:hAnsi="Times New Roman" w:cs="Times New Roman"/>
          <w:sz w:val="28"/>
          <w:szCs w:val="28"/>
        </w:rPr>
        <w:t xml:space="preserve"> </w:t>
      </w:r>
      <w:r w:rsidR="00A77853" w:rsidRPr="00D02BFE">
        <w:rPr>
          <w:rFonts w:ascii="Times New Roman" w:hAnsi="Times New Roman" w:cs="Times New Roman"/>
          <w:sz w:val="28"/>
          <w:szCs w:val="28"/>
        </w:rPr>
        <w:t>Зайнуллин</w:t>
      </w: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7F" w:rsidRPr="00D02BFE" w:rsidRDefault="00AA2F7F" w:rsidP="00D02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2C6" w:rsidRPr="00D02BFE" w:rsidRDefault="002552C6" w:rsidP="00D02BFE">
      <w:pPr>
        <w:spacing w:after="0" w:line="240" w:lineRule="auto"/>
        <w:outlineLvl w:val="0"/>
        <w:rPr>
          <w:sz w:val="28"/>
          <w:szCs w:val="28"/>
        </w:rPr>
      </w:pPr>
    </w:p>
    <w:p w:rsidR="00AA2F7F" w:rsidRPr="00D02BFE" w:rsidRDefault="002552C6" w:rsidP="00D02BFE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 w:rsidRPr="00D02BFE">
        <w:rPr>
          <w:rFonts w:ascii="Times New Roman" w:hAnsi="Times New Roman" w:cs="Times New Roman"/>
          <w:sz w:val="16"/>
          <w:szCs w:val="16"/>
        </w:rPr>
        <w:t xml:space="preserve">Исп.: Котляров В.А. </w:t>
      </w:r>
      <w:r w:rsidRPr="00D02BFE">
        <w:rPr>
          <w:rFonts w:ascii="Times New Roman" w:hAnsi="Times New Roman" w:cs="Times New Roman"/>
          <w:sz w:val="16"/>
          <w:szCs w:val="16"/>
        </w:rPr>
        <w:br/>
        <w:t>539-42-67; 4547</w:t>
      </w:r>
    </w:p>
    <w:sectPr w:rsidR="00AA2F7F" w:rsidRPr="00D02BFE" w:rsidSect="00C95F2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2E"/>
    <w:rsid w:val="00005A29"/>
    <w:rsid w:val="0000689A"/>
    <w:rsid w:val="00037FFD"/>
    <w:rsid w:val="0004746F"/>
    <w:rsid w:val="000B3DE2"/>
    <w:rsid w:val="00227DCF"/>
    <w:rsid w:val="002552C6"/>
    <w:rsid w:val="002A513D"/>
    <w:rsid w:val="0038518C"/>
    <w:rsid w:val="003D76BF"/>
    <w:rsid w:val="00434515"/>
    <w:rsid w:val="00452FB5"/>
    <w:rsid w:val="004A7B44"/>
    <w:rsid w:val="0057739B"/>
    <w:rsid w:val="005B77C4"/>
    <w:rsid w:val="006F050E"/>
    <w:rsid w:val="007C49BC"/>
    <w:rsid w:val="00A77853"/>
    <w:rsid w:val="00A81378"/>
    <w:rsid w:val="00A85118"/>
    <w:rsid w:val="00AA2F7F"/>
    <w:rsid w:val="00AD5D40"/>
    <w:rsid w:val="00C95F2E"/>
    <w:rsid w:val="00D02BFE"/>
    <w:rsid w:val="00D47668"/>
    <w:rsid w:val="00EA3D16"/>
    <w:rsid w:val="00E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969E3-BC0F-46C1-9B49-86D2A44C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F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Котляров Виктор Александрович</cp:lastModifiedBy>
  <cp:revision>10</cp:revision>
  <cp:lastPrinted>2024-01-30T13:25:00Z</cp:lastPrinted>
  <dcterms:created xsi:type="dcterms:W3CDTF">2024-01-30T11:41:00Z</dcterms:created>
  <dcterms:modified xsi:type="dcterms:W3CDTF">2026-02-05T06:33:00Z</dcterms:modified>
</cp:coreProperties>
</file>