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A6C72B" w14:textId="32104710" w:rsidR="00C8581C" w:rsidRPr="00C8581C" w:rsidRDefault="00C8581C" w:rsidP="00C8581C">
      <w:pPr>
        <w:jc w:val="right"/>
        <w:rPr>
          <w:sz w:val="28"/>
          <w:szCs w:val="28"/>
        </w:rPr>
      </w:pPr>
      <w:bookmarkStart w:id="0" w:name="_Toc386216826"/>
      <w:r w:rsidRPr="00C8581C">
        <w:rPr>
          <w:sz w:val="28"/>
          <w:szCs w:val="28"/>
        </w:rPr>
        <w:t>Приложение</w:t>
      </w:r>
    </w:p>
    <w:p w14:paraId="35830F86" w14:textId="475B11F9" w:rsidR="00C8581C" w:rsidRPr="00C8581C" w:rsidRDefault="00C8581C" w:rsidP="00C8581C">
      <w:pPr>
        <w:jc w:val="right"/>
        <w:rPr>
          <w:sz w:val="28"/>
          <w:szCs w:val="28"/>
        </w:rPr>
      </w:pPr>
      <w:r w:rsidRPr="00C8581C">
        <w:rPr>
          <w:sz w:val="28"/>
          <w:szCs w:val="28"/>
        </w:rPr>
        <w:t>к приказу Комитета</w:t>
      </w:r>
    </w:p>
    <w:p w14:paraId="0BCD65B0" w14:textId="1A12201C" w:rsidR="00C8581C" w:rsidRPr="00C8581C" w:rsidRDefault="00C8581C" w:rsidP="00C8581C">
      <w:pPr>
        <w:jc w:val="right"/>
        <w:rPr>
          <w:sz w:val="28"/>
          <w:szCs w:val="28"/>
        </w:rPr>
      </w:pPr>
      <w:r w:rsidRPr="00C8581C">
        <w:rPr>
          <w:sz w:val="28"/>
          <w:szCs w:val="28"/>
        </w:rPr>
        <w:t>градостроительной политики</w:t>
      </w:r>
    </w:p>
    <w:p w14:paraId="446687F8" w14:textId="1027FA90" w:rsidR="00C8581C" w:rsidRDefault="00C8581C" w:rsidP="00C8581C">
      <w:pPr>
        <w:jc w:val="right"/>
        <w:rPr>
          <w:sz w:val="28"/>
          <w:szCs w:val="28"/>
        </w:rPr>
      </w:pPr>
      <w:r w:rsidRPr="00C8581C">
        <w:rPr>
          <w:sz w:val="28"/>
          <w:szCs w:val="28"/>
        </w:rPr>
        <w:t>Ленинградской области</w:t>
      </w:r>
    </w:p>
    <w:p w14:paraId="68C42FF7" w14:textId="5DB2D94A" w:rsidR="00C8581C" w:rsidRDefault="002E1A64" w:rsidP="00C8581C">
      <w:pPr>
        <w:jc w:val="right"/>
        <w:rPr>
          <w:sz w:val="28"/>
          <w:szCs w:val="28"/>
        </w:rPr>
      </w:pPr>
      <w:r>
        <w:rPr>
          <w:sz w:val="28"/>
          <w:szCs w:val="28"/>
        </w:rPr>
        <w:t>о</w:t>
      </w:r>
      <w:r w:rsidR="00C8581C">
        <w:rPr>
          <w:sz w:val="28"/>
          <w:szCs w:val="28"/>
        </w:rPr>
        <w:t>т</w:t>
      </w:r>
      <w:r>
        <w:rPr>
          <w:sz w:val="28"/>
          <w:szCs w:val="28"/>
        </w:rPr>
        <w:t xml:space="preserve"> __</w:t>
      </w:r>
      <w:r w:rsidR="00C8581C">
        <w:rPr>
          <w:sz w:val="28"/>
          <w:szCs w:val="28"/>
        </w:rPr>
        <w:t>____________</w:t>
      </w:r>
      <w:r>
        <w:rPr>
          <w:sz w:val="28"/>
          <w:szCs w:val="28"/>
        </w:rPr>
        <w:t xml:space="preserve"> </w:t>
      </w:r>
      <w:r w:rsidR="00C8581C">
        <w:rPr>
          <w:sz w:val="28"/>
          <w:szCs w:val="28"/>
        </w:rPr>
        <w:t>№</w:t>
      </w:r>
      <w:r>
        <w:rPr>
          <w:sz w:val="28"/>
          <w:szCs w:val="28"/>
        </w:rPr>
        <w:t xml:space="preserve"> </w:t>
      </w:r>
      <w:r w:rsidR="00C8581C">
        <w:rPr>
          <w:sz w:val="28"/>
          <w:szCs w:val="28"/>
        </w:rPr>
        <w:t>____</w:t>
      </w:r>
      <w:r>
        <w:rPr>
          <w:sz w:val="28"/>
          <w:szCs w:val="28"/>
        </w:rPr>
        <w:t>_</w:t>
      </w:r>
      <w:r w:rsidR="00C8581C">
        <w:rPr>
          <w:sz w:val="28"/>
          <w:szCs w:val="28"/>
        </w:rPr>
        <w:t>__</w:t>
      </w:r>
    </w:p>
    <w:p w14:paraId="64FC4AEA" w14:textId="3DD2D577" w:rsidR="00C8581C" w:rsidRDefault="00C8581C" w:rsidP="00C8581C">
      <w:pPr>
        <w:jc w:val="right"/>
        <w:rPr>
          <w:sz w:val="28"/>
          <w:szCs w:val="28"/>
        </w:rPr>
      </w:pPr>
    </w:p>
    <w:p w14:paraId="774F9F20" w14:textId="77777777" w:rsidR="005615A7" w:rsidRDefault="005615A7" w:rsidP="00C8581C">
      <w:pPr>
        <w:jc w:val="right"/>
        <w:rPr>
          <w:sz w:val="28"/>
          <w:szCs w:val="28"/>
        </w:rPr>
      </w:pPr>
    </w:p>
    <w:p w14:paraId="37A2BA0C" w14:textId="72545405" w:rsidR="00573236" w:rsidRPr="00B707D2" w:rsidRDefault="00573236" w:rsidP="00573236">
      <w:pPr>
        <w:autoSpaceDE w:val="0"/>
        <w:autoSpaceDN w:val="0"/>
        <w:adjustRightInd w:val="0"/>
        <w:ind w:left="-284" w:right="-142"/>
        <w:jc w:val="center"/>
        <w:rPr>
          <w:color w:val="000000"/>
          <w:spacing w:val="-10"/>
          <w:sz w:val="28"/>
          <w:szCs w:val="28"/>
        </w:rPr>
      </w:pPr>
      <w:r w:rsidRPr="00B707D2">
        <w:rPr>
          <w:color w:val="000000"/>
          <w:spacing w:val="-10"/>
          <w:sz w:val="28"/>
          <w:szCs w:val="28"/>
        </w:rPr>
        <w:t>Изменени</w:t>
      </w:r>
      <w:r w:rsidR="00A678AC" w:rsidRPr="00B707D2">
        <w:rPr>
          <w:color w:val="000000"/>
          <w:spacing w:val="-10"/>
          <w:sz w:val="28"/>
          <w:szCs w:val="28"/>
        </w:rPr>
        <w:t>я</w:t>
      </w:r>
      <w:r w:rsidRPr="00B707D2">
        <w:rPr>
          <w:color w:val="000000"/>
          <w:spacing w:val="-10"/>
          <w:sz w:val="28"/>
          <w:szCs w:val="28"/>
        </w:rPr>
        <w:t xml:space="preserve"> в правила землепользования и застройки </w:t>
      </w:r>
    </w:p>
    <w:p w14:paraId="78C83CB1" w14:textId="463CD5A2" w:rsidR="00573236" w:rsidRPr="00B707D2" w:rsidRDefault="00B707D2" w:rsidP="00B707D2">
      <w:pPr>
        <w:autoSpaceDE w:val="0"/>
        <w:autoSpaceDN w:val="0"/>
        <w:adjustRightInd w:val="0"/>
        <w:ind w:left="-284" w:right="-142"/>
        <w:jc w:val="center"/>
        <w:rPr>
          <w:color w:val="000000"/>
          <w:spacing w:val="-10"/>
          <w:sz w:val="28"/>
          <w:szCs w:val="28"/>
        </w:rPr>
      </w:pPr>
      <w:r w:rsidRPr="00B707D2">
        <w:rPr>
          <w:color w:val="000000"/>
          <w:spacing w:val="-10"/>
          <w:sz w:val="28"/>
          <w:szCs w:val="28"/>
        </w:rPr>
        <w:t xml:space="preserve">муниципального образования </w:t>
      </w:r>
      <w:proofErr w:type="spellStart"/>
      <w:r w:rsidRPr="00B707D2">
        <w:rPr>
          <w:color w:val="000000"/>
          <w:spacing w:val="-10"/>
          <w:sz w:val="28"/>
          <w:szCs w:val="28"/>
        </w:rPr>
        <w:t>Низинское</w:t>
      </w:r>
      <w:proofErr w:type="spellEnd"/>
      <w:r w:rsidRPr="00B707D2">
        <w:rPr>
          <w:color w:val="000000"/>
          <w:spacing w:val="-10"/>
          <w:sz w:val="28"/>
          <w:szCs w:val="28"/>
        </w:rPr>
        <w:t xml:space="preserve"> сельское поселение</w:t>
      </w:r>
    </w:p>
    <w:p w14:paraId="59E920C9" w14:textId="77777777" w:rsidR="00B707D2" w:rsidRDefault="00B707D2" w:rsidP="00B707D2">
      <w:pPr>
        <w:autoSpaceDE w:val="0"/>
        <w:autoSpaceDN w:val="0"/>
        <w:adjustRightInd w:val="0"/>
        <w:ind w:left="-284" w:right="-142"/>
        <w:jc w:val="center"/>
        <w:rPr>
          <w:color w:val="000000"/>
          <w:spacing w:val="-10"/>
          <w:sz w:val="28"/>
          <w:szCs w:val="28"/>
        </w:rPr>
      </w:pPr>
      <w:r w:rsidRPr="00B707D2">
        <w:rPr>
          <w:color w:val="000000"/>
          <w:spacing w:val="-10"/>
          <w:sz w:val="28"/>
          <w:szCs w:val="28"/>
        </w:rPr>
        <w:t xml:space="preserve">муниципального образования Ломоносовский муниципальный район </w:t>
      </w:r>
    </w:p>
    <w:p w14:paraId="34CD4671" w14:textId="210863CB" w:rsidR="00573236" w:rsidRPr="00B707D2" w:rsidRDefault="00B707D2" w:rsidP="00B707D2">
      <w:pPr>
        <w:autoSpaceDE w:val="0"/>
        <w:autoSpaceDN w:val="0"/>
        <w:adjustRightInd w:val="0"/>
        <w:ind w:left="-284" w:right="-142"/>
        <w:jc w:val="center"/>
        <w:rPr>
          <w:color w:val="000000"/>
          <w:spacing w:val="-10"/>
          <w:sz w:val="28"/>
          <w:szCs w:val="28"/>
        </w:rPr>
      </w:pPr>
      <w:r w:rsidRPr="00B707D2">
        <w:rPr>
          <w:color w:val="000000"/>
          <w:spacing w:val="-10"/>
          <w:sz w:val="28"/>
          <w:szCs w:val="28"/>
        </w:rPr>
        <w:t>Ленинградской области</w:t>
      </w:r>
    </w:p>
    <w:p w14:paraId="5C5403A1" w14:textId="1E1C29AE" w:rsidR="00C8581C" w:rsidRDefault="00C8581C" w:rsidP="00C8581C">
      <w:pPr>
        <w:jc w:val="right"/>
        <w:rPr>
          <w:sz w:val="28"/>
          <w:szCs w:val="28"/>
        </w:rPr>
      </w:pPr>
    </w:p>
    <w:p w14:paraId="44DB36D4" w14:textId="585EC059" w:rsidR="00BD69B8" w:rsidRDefault="00EC3CEF" w:rsidP="00906BC2">
      <w:pPr>
        <w:pStyle w:val="a7"/>
        <w:numPr>
          <w:ilvl w:val="0"/>
          <w:numId w:val="11"/>
        </w:numPr>
        <w:tabs>
          <w:tab w:val="left" w:pos="851"/>
          <w:tab w:val="left" w:pos="1134"/>
        </w:tabs>
        <w:spacing w:after="240"/>
        <w:ind w:left="0" w:firstLine="709"/>
        <w:jc w:val="both"/>
        <w:rPr>
          <w:sz w:val="28"/>
          <w:szCs w:val="28"/>
        </w:rPr>
      </w:pPr>
      <w:r w:rsidRPr="00CA4C95">
        <w:rPr>
          <w:sz w:val="28"/>
          <w:szCs w:val="28"/>
        </w:rPr>
        <w:t xml:space="preserve">В оглавлении </w:t>
      </w:r>
      <w:r w:rsidR="00B707D2" w:rsidRPr="00B707D2">
        <w:rPr>
          <w:sz w:val="28"/>
          <w:szCs w:val="28"/>
        </w:rPr>
        <w:t>Глав</w:t>
      </w:r>
      <w:r w:rsidR="00BD69B8">
        <w:rPr>
          <w:sz w:val="28"/>
          <w:szCs w:val="28"/>
        </w:rPr>
        <w:t xml:space="preserve">у </w:t>
      </w:r>
      <w:r w:rsidR="008D1418">
        <w:rPr>
          <w:sz w:val="28"/>
          <w:szCs w:val="28"/>
        </w:rPr>
        <w:t>11 Части III дополнить позициями</w:t>
      </w:r>
      <w:r w:rsidR="00A97936">
        <w:rPr>
          <w:sz w:val="28"/>
          <w:szCs w:val="28"/>
        </w:rPr>
        <w:t>:</w:t>
      </w:r>
      <w:r w:rsidRPr="00CA4C95">
        <w:rPr>
          <w:sz w:val="28"/>
          <w:szCs w:val="28"/>
        </w:rPr>
        <w:t xml:space="preserve"> </w:t>
      </w:r>
    </w:p>
    <w:p w14:paraId="19DF8645" w14:textId="5743ABF5" w:rsidR="00EC3CEF" w:rsidRDefault="00EC3CEF" w:rsidP="00BD69B8">
      <w:pPr>
        <w:tabs>
          <w:tab w:val="left" w:pos="851"/>
          <w:tab w:val="left" w:pos="1134"/>
        </w:tabs>
        <w:jc w:val="both"/>
        <w:rPr>
          <w:sz w:val="28"/>
          <w:szCs w:val="28"/>
        </w:rPr>
      </w:pPr>
      <w:r w:rsidRPr="00BD69B8">
        <w:rPr>
          <w:sz w:val="28"/>
          <w:szCs w:val="28"/>
        </w:rPr>
        <w:t>«</w:t>
      </w:r>
      <w:bookmarkStart w:id="1" w:name="_Toc149916115"/>
      <w:r w:rsidR="00B707D2" w:rsidRPr="00BD69B8">
        <w:t xml:space="preserve">Статья 20.1 Зона застройки </w:t>
      </w:r>
      <w:proofErr w:type="spellStart"/>
      <w:r w:rsidR="00B707D2" w:rsidRPr="00BD69B8">
        <w:t>среднеэтажными</w:t>
      </w:r>
      <w:proofErr w:type="spellEnd"/>
      <w:r w:rsidR="00B707D2" w:rsidRPr="00BD69B8">
        <w:t xml:space="preserve"> жилыми домами, в границах которой предусматривается деятельность по комплексному развитию территории</w:t>
      </w:r>
      <w:bookmarkEnd w:id="1"/>
      <w:r w:rsidRPr="00BD69B8">
        <w:rPr>
          <w:sz w:val="28"/>
          <w:szCs w:val="28"/>
        </w:rPr>
        <w:t>».</w:t>
      </w:r>
    </w:p>
    <w:p w14:paraId="5EB10320" w14:textId="32952283" w:rsidR="00AA72B8" w:rsidRDefault="00AA72B8" w:rsidP="00AA72B8">
      <w:pPr>
        <w:tabs>
          <w:tab w:val="left" w:pos="851"/>
          <w:tab w:val="left" w:pos="1134"/>
        </w:tabs>
        <w:jc w:val="both"/>
      </w:pPr>
      <w:r w:rsidRPr="00BD69B8">
        <w:rPr>
          <w:sz w:val="28"/>
          <w:szCs w:val="28"/>
        </w:rPr>
        <w:t>«</w:t>
      </w:r>
      <w:r w:rsidRPr="00BD69B8">
        <w:t>Статья 2</w:t>
      </w:r>
      <w:r>
        <w:t>4</w:t>
      </w:r>
      <w:r w:rsidRPr="00BD69B8">
        <w:t>.</w:t>
      </w:r>
      <w:r w:rsidR="00F4739A">
        <w:t>2</w:t>
      </w:r>
      <w:r w:rsidRPr="00BD69B8">
        <w:t xml:space="preserve"> </w:t>
      </w:r>
      <w:r w:rsidRPr="00AA72B8">
        <w:t xml:space="preserve">Зона, озелененных территорий общего пользования, </w:t>
      </w:r>
      <w:r w:rsidR="00164AA2" w:rsidRPr="00B707D2">
        <w:rPr>
          <w:color w:val="000000" w:themeColor="text1"/>
        </w:rPr>
        <w:t>в границах которой предусматривается деятельность по комплексному развитию территории</w:t>
      </w:r>
      <w:r w:rsidRPr="00AA72B8">
        <w:t>».</w:t>
      </w:r>
    </w:p>
    <w:p w14:paraId="3BBABDEC" w14:textId="77777777" w:rsidR="00906BC2" w:rsidRDefault="00906BC2" w:rsidP="00AA72B8">
      <w:pPr>
        <w:tabs>
          <w:tab w:val="left" w:pos="851"/>
          <w:tab w:val="left" w:pos="1134"/>
        </w:tabs>
        <w:jc w:val="both"/>
        <w:rPr>
          <w:sz w:val="28"/>
          <w:szCs w:val="28"/>
        </w:rPr>
      </w:pPr>
    </w:p>
    <w:p w14:paraId="1CAA1208" w14:textId="00A2D00B" w:rsidR="00B707D2" w:rsidRDefault="00987C96" w:rsidP="00962205">
      <w:pPr>
        <w:pStyle w:val="a7"/>
        <w:numPr>
          <w:ilvl w:val="0"/>
          <w:numId w:val="11"/>
        </w:numPr>
        <w:tabs>
          <w:tab w:val="left" w:pos="851"/>
          <w:tab w:val="left" w:pos="1134"/>
        </w:tabs>
        <w:ind w:left="0" w:firstLine="709"/>
        <w:jc w:val="both"/>
        <w:rPr>
          <w:sz w:val="28"/>
          <w:szCs w:val="28"/>
        </w:rPr>
      </w:pPr>
      <w:r>
        <w:rPr>
          <w:sz w:val="28"/>
          <w:szCs w:val="28"/>
        </w:rPr>
        <w:t xml:space="preserve">Таблицу </w:t>
      </w:r>
      <w:r w:rsidR="00B707D2" w:rsidRPr="00B707D2">
        <w:rPr>
          <w:sz w:val="28"/>
          <w:szCs w:val="28"/>
        </w:rPr>
        <w:t xml:space="preserve">14.1 статьи 14 Главы 8 Части II </w:t>
      </w:r>
      <w:r>
        <w:rPr>
          <w:sz w:val="28"/>
          <w:szCs w:val="28"/>
        </w:rPr>
        <w:t>изложить в следующей</w:t>
      </w:r>
      <w:r w:rsidR="00962205">
        <w:rPr>
          <w:sz w:val="28"/>
          <w:szCs w:val="28"/>
        </w:rPr>
        <w:t xml:space="preserve"> </w:t>
      </w:r>
      <w:r>
        <w:rPr>
          <w:sz w:val="28"/>
          <w:szCs w:val="28"/>
        </w:rPr>
        <w:t>редакции</w:t>
      </w:r>
      <w:r w:rsidR="003D2026" w:rsidRPr="00B707D2">
        <w:rPr>
          <w:sz w:val="28"/>
          <w:szCs w:val="28"/>
        </w:rPr>
        <w:t>:</w:t>
      </w:r>
    </w:p>
    <w:p w14:paraId="58921986" w14:textId="77777777" w:rsidR="00B55592" w:rsidRDefault="00B55592" w:rsidP="00B55592">
      <w:pPr>
        <w:tabs>
          <w:tab w:val="left" w:pos="851"/>
          <w:tab w:val="left" w:pos="1134"/>
        </w:tabs>
        <w:jc w:val="both"/>
        <w:rPr>
          <w:sz w:val="28"/>
          <w:szCs w:val="28"/>
        </w:rPr>
      </w:pPr>
    </w:p>
    <w:p w14:paraId="48E0A8C9" w14:textId="76FE5203" w:rsidR="00B55592" w:rsidRPr="00B55592" w:rsidRDefault="00B55592" w:rsidP="00B55592">
      <w:pPr>
        <w:spacing w:before="240"/>
        <w:contextualSpacing/>
        <w:rPr>
          <w:color w:val="000000"/>
          <w:sz w:val="28"/>
          <w:szCs w:val="28"/>
        </w:rPr>
      </w:pPr>
      <w:r w:rsidRPr="00B55592">
        <w:rPr>
          <w:color w:val="000000"/>
          <w:sz w:val="28"/>
          <w:szCs w:val="28"/>
        </w:rPr>
        <w:tab/>
      </w:r>
      <w:r>
        <w:rPr>
          <w:color w:val="000000"/>
          <w:sz w:val="28"/>
          <w:szCs w:val="28"/>
        </w:rPr>
        <w:t>«</w:t>
      </w:r>
      <w:r w:rsidRPr="00B55592">
        <w:rPr>
          <w:color w:val="000000"/>
          <w:sz w:val="28"/>
          <w:szCs w:val="28"/>
        </w:rPr>
        <w:tab/>
      </w:r>
      <w:r w:rsidRPr="00B55592">
        <w:rPr>
          <w:color w:val="000000"/>
          <w:sz w:val="28"/>
          <w:szCs w:val="28"/>
        </w:rPr>
        <w:tab/>
      </w:r>
      <w:r w:rsidRPr="00B55592">
        <w:rPr>
          <w:color w:val="000000"/>
          <w:sz w:val="28"/>
          <w:szCs w:val="28"/>
        </w:rPr>
        <w:tab/>
      </w:r>
      <w:r w:rsidRPr="00B55592">
        <w:rPr>
          <w:color w:val="000000"/>
          <w:sz w:val="28"/>
          <w:szCs w:val="28"/>
        </w:rPr>
        <w:tab/>
      </w:r>
      <w:r w:rsidRPr="00B55592">
        <w:rPr>
          <w:color w:val="000000"/>
          <w:sz w:val="28"/>
          <w:szCs w:val="28"/>
        </w:rPr>
        <w:tab/>
      </w:r>
      <w:r w:rsidRPr="00B55592">
        <w:rPr>
          <w:color w:val="000000"/>
          <w:sz w:val="28"/>
          <w:szCs w:val="28"/>
        </w:rPr>
        <w:tab/>
      </w:r>
      <w:r w:rsidRPr="00B55592">
        <w:rPr>
          <w:color w:val="000000"/>
          <w:sz w:val="28"/>
          <w:szCs w:val="28"/>
        </w:rPr>
        <w:tab/>
      </w:r>
      <w:r w:rsidRPr="00B55592">
        <w:rPr>
          <w:color w:val="000000"/>
          <w:sz w:val="28"/>
          <w:szCs w:val="28"/>
        </w:rPr>
        <w:tab/>
      </w:r>
      <w:r w:rsidRPr="00B55592">
        <w:rPr>
          <w:color w:val="000000"/>
          <w:sz w:val="28"/>
          <w:szCs w:val="28"/>
        </w:rPr>
        <w:tab/>
      </w:r>
      <w:r w:rsidRPr="00B55592">
        <w:rPr>
          <w:color w:val="000000"/>
          <w:sz w:val="28"/>
          <w:szCs w:val="28"/>
        </w:rPr>
        <w:tab/>
      </w:r>
      <w:r>
        <w:rPr>
          <w:color w:val="000000"/>
          <w:sz w:val="28"/>
          <w:szCs w:val="28"/>
        </w:rPr>
        <w:t xml:space="preserve">           </w:t>
      </w:r>
      <w:r w:rsidRPr="00B55592">
        <w:rPr>
          <w:color w:val="000000"/>
          <w:sz w:val="28"/>
          <w:szCs w:val="28"/>
        </w:rPr>
        <w:t>Таблица 14.1</w:t>
      </w:r>
    </w:p>
    <w:tbl>
      <w:tblPr>
        <w:tblStyle w:val="110"/>
        <w:tblW w:w="10195" w:type="dxa"/>
        <w:tblCellMar>
          <w:left w:w="57" w:type="dxa"/>
          <w:right w:w="57" w:type="dxa"/>
        </w:tblCellMar>
        <w:tblLook w:val="04A0" w:firstRow="1" w:lastRow="0" w:firstColumn="1" w:lastColumn="0" w:noHBand="0" w:noVBand="1"/>
      </w:tblPr>
      <w:tblGrid>
        <w:gridCol w:w="676"/>
        <w:gridCol w:w="2580"/>
        <w:gridCol w:w="6939"/>
      </w:tblGrid>
      <w:tr w:rsidR="00B55592" w:rsidRPr="00B55592" w14:paraId="649792E2" w14:textId="77777777" w:rsidTr="00B6483A">
        <w:trPr>
          <w:trHeight w:val="284"/>
          <w:tblHeader/>
        </w:trPr>
        <w:tc>
          <w:tcPr>
            <w:tcW w:w="676" w:type="dxa"/>
            <w:tcMar>
              <w:top w:w="28" w:type="dxa"/>
              <w:bottom w:w="28" w:type="dxa"/>
              <w:right w:w="57" w:type="dxa"/>
            </w:tcMar>
            <w:vAlign w:val="center"/>
          </w:tcPr>
          <w:p w14:paraId="6DB7F039" w14:textId="77777777" w:rsidR="00B55592" w:rsidRPr="00B55592" w:rsidRDefault="00B55592" w:rsidP="00B55592">
            <w:pPr>
              <w:spacing w:after="160" w:line="259" w:lineRule="auto"/>
              <w:jc w:val="center"/>
              <w:rPr>
                <w:rFonts w:eastAsia="Calibri"/>
                <w:color w:val="000000"/>
                <w:lang w:eastAsia="en-US"/>
              </w:rPr>
            </w:pPr>
            <w:r w:rsidRPr="00B55592">
              <w:rPr>
                <w:rFonts w:eastAsia="Calibri"/>
                <w:color w:val="000000"/>
                <w:lang w:eastAsia="en-US"/>
              </w:rPr>
              <w:t xml:space="preserve">№ </w:t>
            </w:r>
            <w:proofErr w:type="gramStart"/>
            <w:r w:rsidRPr="00B55592">
              <w:rPr>
                <w:rFonts w:eastAsia="Calibri"/>
                <w:color w:val="000000"/>
                <w:lang w:eastAsia="en-US"/>
              </w:rPr>
              <w:t>п</w:t>
            </w:r>
            <w:proofErr w:type="gramEnd"/>
            <w:r w:rsidRPr="00B55592">
              <w:rPr>
                <w:rFonts w:eastAsia="Calibri"/>
                <w:color w:val="000000"/>
                <w:lang w:eastAsia="en-US"/>
              </w:rPr>
              <w:t>/п</w:t>
            </w:r>
          </w:p>
        </w:tc>
        <w:tc>
          <w:tcPr>
            <w:tcW w:w="2580" w:type="dxa"/>
            <w:vAlign w:val="center"/>
          </w:tcPr>
          <w:p w14:paraId="4487A64E" w14:textId="77777777" w:rsidR="00B55592" w:rsidRPr="00B55592" w:rsidRDefault="00B55592" w:rsidP="00B55592">
            <w:pPr>
              <w:spacing w:after="160" w:line="259" w:lineRule="auto"/>
              <w:jc w:val="center"/>
              <w:rPr>
                <w:rFonts w:eastAsia="Calibri"/>
                <w:color w:val="000000"/>
                <w:lang w:eastAsia="en-US"/>
              </w:rPr>
            </w:pPr>
            <w:r w:rsidRPr="00B55592">
              <w:rPr>
                <w:rFonts w:eastAsia="Calibri"/>
                <w:color w:val="000000"/>
                <w:lang w:eastAsia="en-US"/>
              </w:rPr>
              <w:t>Кодовое обозначение</w:t>
            </w:r>
          </w:p>
        </w:tc>
        <w:tc>
          <w:tcPr>
            <w:tcW w:w="6939" w:type="dxa"/>
            <w:tcMar>
              <w:top w:w="28" w:type="dxa"/>
              <w:bottom w:w="28" w:type="dxa"/>
              <w:right w:w="57" w:type="dxa"/>
            </w:tcMar>
            <w:vAlign w:val="center"/>
          </w:tcPr>
          <w:p w14:paraId="2303D1E2" w14:textId="77777777" w:rsidR="00B55592" w:rsidRPr="00B55592" w:rsidRDefault="00B55592" w:rsidP="00B55592">
            <w:pPr>
              <w:spacing w:after="160" w:line="259" w:lineRule="auto"/>
              <w:jc w:val="center"/>
              <w:rPr>
                <w:rFonts w:eastAsia="Calibri"/>
                <w:color w:val="000000"/>
                <w:lang w:eastAsia="en-US"/>
              </w:rPr>
            </w:pPr>
            <w:r w:rsidRPr="00B55592">
              <w:rPr>
                <w:rFonts w:eastAsia="Calibri"/>
                <w:color w:val="000000"/>
                <w:lang w:eastAsia="en-US"/>
              </w:rPr>
              <w:t>Наименование территориальной зоны</w:t>
            </w:r>
          </w:p>
        </w:tc>
      </w:tr>
      <w:tr w:rsidR="00B55592" w:rsidRPr="00B55592" w14:paraId="3A304B73" w14:textId="77777777" w:rsidTr="00B6483A">
        <w:trPr>
          <w:trHeight w:val="284"/>
        </w:trPr>
        <w:tc>
          <w:tcPr>
            <w:tcW w:w="10195" w:type="dxa"/>
            <w:gridSpan w:val="3"/>
            <w:tcMar>
              <w:top w:w="28" w:type="dxa"/>
              <w:bottom w:w="28" w:type="dxa"/>
              <w:right w:w="57" w:type="dxa"/>
            </w:tcMar>
            <w:vAlign w:val="center"/>
          </w:tcPr>
          <w:p w14:paraId="25EAC264" w14:textId="77777777" w:rsidR="00B55592" w:rsidRPr="00B55592" w:rsidRDefault="00B55592" w:rsidP="00B55592">
            <w:pPr>
              <w:spacing w:after="160" w:line="259" w:lineRule="auto"/>
              <w:jc w:val="center"/>
              <w:rPr>
                <w:rFonts w:eastAsia="Calibri"/>
                <w:color w:val="000000"/>
                <w:lang w:eastAsia="en-US"/>
              </w:rPr>
            </w:pPr>
            <w:r w:rsidRPr="00B55592">
              <w:rPr>
                <w:rFonts w:eastAsia="Calibri"/>
                <w:b/>
                <w:bCs/>
                <w:color w:val="000000"/>
                <w:lang w:eastAsia="en-US"/>
              </w:rPr>
              <w:t>Жилые зоны</w:t>
            </w:r>
          </w:p>
        </w:tc>
      </w:tr>
      <w:tr w:rsidR="00B55592" w:rsidRPr="00B55592" w14:paraId="13520E8F" w14:textId="77777777" w:rsidTr="00B6483A">
        <w:trPr>
          <w:trHeight w:val="284"/>
        </w:trPr>
        <w:tc>
          <w:tcPr>
            <w:tcW w:w="676" w:type="dxa"/>
            <w:tcMar>
              <w:top w:w="28" w:type="dxa"/>
              <w:bottom w:w="28" w:type="dxa"/>
              <w:right w:w="57" w:type="dxa"/>
            </w:tcMar>
            <w:vAlign w:val="center"/>
          </w:tcPr>
          <w:p w14:paraId="69CB3B70" w14:textId="77777777" w:rsidR="00B55592" w:rsidRPr="00B55592" w:rsidRDefault="00B55592" w:rsidP="00B55592">
            <w:pPr>
              <w:numPr>
                <w:ilvl w:val="0"/>
                <w:numId w:val="10"/>
              </w:numPr>
              <w:spacing w:after="160" w:line="259" w:lineRule="auto"/>
              <w:ind w:left="142"/>
              <w:jc w:val="center"/>
              <w:rPr>
                <w:rFonts w:eastAsia="Calibri"/>
                <w:color w:val="000000"/>
                <w:lang w:eastAsia="en-US"/>
              </w:rPr>
            </w:pPr>
          </w:p>
        </w:tc>
        <w:tc>
          <w:tcPr>
            <w:tcW w:w="2580" w:type="dxa"/>
            <w:vAlign w:val="center"/>
          </w:tcPr>
          <w:p w14:paraId="34B42E86" w14:textId="77777777" w:rsidR="00B55592" w:rsidRPr="00B55592" w:rsidRDefault="00B55592" w:rsidP="00B55592">
            <w:pPr>
              <w:spacing w:after="160" w:line="259" w:lineRule="auto"/>
              <w:jc w:val="center"/>
              <w:rPr>
                <w:rFonts w:eastAsia="Calibri"/>
                <w:color w:val="000000"/>
                <w:lang w:eastAsia="en-US"/>
              </w:rPr>
            </w:pPr>
            <w:r w:rsidRPr="00B55592">
              <w:rPr>
                <w:rFonts w:eastAsia="Calibri"/>
                <w:color w:val="000000"/>
                <w:lang w:eastAsia="en-US"/>
              </w:rPr>
              <w:t>ТЖ.2.1</w:t>
            </w:r>
          </w:p>
        </w:tc>
        <w:tc>
          <w:tcPr>
            <w:tcW w:w="6939" w:type="dxa"/>
            <w:shd w:val="clear" w:color="auto" w:fill="auto"/>
            <w:tcMar>
              <w:top w:w="28" w:type="dxa"/>
              <w:bottom w:w="28" w:type="dxa"/>
              <w:right w:w="57" w:type="dxa"/>
            </w:tcMar>
            <w:vAlign w:val="center"/>
          </w:tcPr>
          <w:p w14:paraId="7F69A7AA" w14:textId="77777777" w:rsidR="00B55592" w:rsidRPr="00B55592" w:rsidRDefault="00B55592" w:rsidP="00FD033B">
            <w:pPr>
              <w:spacing w:line="259" w:lineRule="auto"/>
              <w:jc w:val="both"/>
              <w:rPr>
                <w:rFonts w:eastAsia="Calibri"/>
                <w:color w:val="000000"/>
                <w:lang w:eastAsia="en-US"/>
              </w:rPr>
            </w:pPr>
            <w:r w:rsidRPr="00B55592">
              <w:rPr>
                <w:rFonts w:eastAsia="Calibri"/>
                <w:color w:val="000000"/>
                <w:lang w:eastAsia="en-US"/>
              </w:rPr>
              <w:t>Зона застройки малоэтажными жилыми домами, в границах которой предусматривается деятельность по комплексному развитию территории</w:t>
            </w:r>
          </w:p>
        </w:tc>
      </w:tr>
      <w:tr w:rsidR="00F42529" w:rsidRPr="00B55592" w14:paraId="7D7C66EE" w14:textId="77777777" w:rsidTr="00B6483A">
        <w:trPr>
          <w:trHeight w:val="284"/>
        </w:trPr>
        <w:tc>
          <w:tcPr>
            <w:tcW w:w="676" w:type="dxa"/>
            <w:tcMar>
              <w:top w:w="28" w:type="dxa"/>
              <w:bottom w:w="28" w:type="dxa"/>
              <w:right w:w="57" w:type="dxa"/>
            </w:tcMar>
            <w:vAlign w:val="center"/>
          </w:tcPr>
          <w:p w14:paraId="58A84B65" w14:textId="77777777" w:rsidR="00F42529" w:rsidRPr="00B55592" w:rsidRDefault="00F42529" w:rsidP="00B55592">
            <w:pPr>
              <w:numPr>
                <w:ilvl w:val="0"/>
                <w:numId w:val="10"/>
              </w:numPr>
              <w:spacing w:after="160" w:line="259" w:lineRule="auto"/>
              <w:ind w:left="142"/>
              <w:jc w:val="center"/>
              <w:rPr>
                <w:rFonts w:eastAsia="Calibri"/>
                <w:color w:val="000000"/>
                <w:lang w:eastAsia="en-US"/>
              </w:rPr>
            </w:pPr>
          </w:p>
        </w:tc>
        <w:tc>
          <w:tcPr>
            <w:tcW w:w="2580" w:type="dxa"/>
            <w:vAlign w:val="center"/>
          </w:tcPr>
          <w:p w14:paraId="4B615561" w14:textId="0609DEB8" w:rsidR="00F42529" w:rsidRPr="00B55592" w:rsidRDefault="00F42529" w:rsidP="00B55592">
            <w:pPr>
              <w:spacing w:after="160" w:line="259" w:lineRule="auto"/>
              <w:jc w:val="center"/>
              <w:rPr>
                <w:rFonts w:eastAsia="Calibri"/>
                <w:color w:val="000000"/>
                <w:lang w:eastAsia="en-US"/>
              </w:rPr>
            </w:pPr>
            <w:r w:rsidRPr="00F42529">
              <w:rPr>
                <w:rFonts w:eastAsia="Calibri"/>
                <w:color w:val="000000"/>
                <w:lang w:eastAsia="en-US"/>
              </w:rPr>
              <w:t>ТЖ.3.1</w:t>
            </w:r>
          </w:p>
        </w:tc>
        <w:tc>
          <w:tcPr>
            <w:tcW w:w="6939" w:type="dxa"/>
            <w:shd w:val="clear" w:color="auto" w:fill="auto"/>
            <w:tcMar>
              <w:top w:w="28" w:type="dxa"/>
              <w:bottom w:w="28" w:type="dxa"/>
              <w:right w:w="57" w:type="dxa"/>
            </w:tcMar>
            <w:vAlign w:val="center"/>
          </w:tcPr>
          <w:p w14:paraId="70155575" w14:textId="45D10C39" w:rsidR="00F42529" w:rsidRPr="00B55592" w:rsidRDefault="00F42529" w:rsidP="00FD033B">
            <w:pPr>
              <w:spacing w:line="259" w:lineRule="auto"/>
              <w:jc w:val="both"/>
              <w:rPr>
                <w:rFonts w:eastAsia="Calibri"/>
                <w:color w:val="000000"/>
                <w:lang w:eastAsia="en-US"/>
              </w:rPr>
            </w:pPr>
            <w:r w:rsidRPr="00F42529">
              <w:rPr>
                <w:rFonts w:eastAsia="Calibri"/>
                <w:color w:val="000000"/>
                <w:lang w:eastAsia="en-US"/>
              </w:rPr>
              <w:t xml:space="preserve">Зона застройки </w:t>
            </w:r>
            <w:proofErr w:type="spellStart"/>
            <w:r w:rsidRPr="00F42529">
              <w:rPr>
                <w:rFonts w:eastAsia="Calibri"/>
                <w:color w:val="000000"/>
                <w:lang w:eastAsia="en-US"/>
              </w:rPr>
              <w:t>среднеэтажными</w:t>
            </w:r>
            <w:proofErr w:type="spellEnd"/>
            <w:r w:rsidRPr="00F42529">
              <w:rPr>
                <w:rFonts w:eastAsia="Calibri"/>
                <w:color w:val="000000"/>
                <w:lang w:eastAsia="en-US"/>
              </w:rPr>
              <w:t xml:space="preserve"> жилыми домами, в границах которой предусматривается деятельность по комплексному развитию территории</w:t>
            </w:r>
          </w:p>
        </w:tc>
      </w:tr>
      <w:tr w:rsidR="00B55592" w:rsidRPr="00B55592" w14:paraId="5F27EA34" w14:textId="77777777" w:rsidTr="00B6483A">
        <w:trPr>
          <w:trHeight w:val="284"/>
        </w:trPr>
        <w:tc>
          <w:tcPr>
            <w:tcW w:w="676" w:type="dxa"/>
            <w:tcMar>
              <w:top w:w="28" w:type="dxa"/>
              <w:bottom w:w="28" w:type="dxa"/>
              <w:right w:w="57" w:type="dxa"/>
            </w:tcMar>
            <w:vAlign w:val="center"/>
          </w:tcPr>
          <w:p w14:paraId="4E0549B5" w14:textId="77777777" w:rsidR="00B55592" w:rsidRPr="00B55592" w:rsidRDefault="00B55592" w:rsidP="00B55592">
            <w:pPr>
              <w:numPr>
                <w:ilvl w:val="0"/>
                <w:numId w:val="10"/>
              </w:numPr>
              <w:spacing w:after="160" w:line="259" w:lineRule="auto"/>
              <w:ind w:left="142"/>
              <w:jc w:val="center"/>
              <w:rPr>
                <w:rFonts w:eastAsia="Calibri"/>
                <w:color w:val="000000"/>
                <w:lang w:eastAsia="en-US"/>
              </w:rPr>
            </w:pPr>
          </w:p>
        </w:tc>
        <w:tc>
          <w:tcPr>
            <w:tcW w:w="2580" w:type="dxa"/>
            <w:vAlign w:val="center"/>
          </w:tcPr>
          <w:p w14:paraId="3BE982B7" w14:textId="77777777" w:rsidR="00B55592" w:rsidRPr="00B55592" w:rsidRDefault="00B55592" w:rsidP="00B55592">
            <w:pPr>
              <w:spacing w:after="160" w:line="259" w:lineRule="auto"/>
              <w:jc w:val="center"/>
              <w:rPr>
                <w:rFonts w:eastAsia="Calibri"/>
                <w:color w:val="000000"/>
                <w:lang w:eastAsia="en-US"/>
              </w:rPr>
            </w:pPr>
            <w:r w:rsidRPr="00B55592">
              <w:rPr>
                <w:rFonts w:eastAsia="Calibri"/>
                <w:color w:val="000000"/>
                <w:lang w:eastAsia="en-US"/>
              </w:rPr>
              <w:t>ТЖС.1</w:t>
            </w:r>
          </w:p>
        </w:tc>
        <w:tc>
          <w:tcPr>
            <w:tcW w:w="6939" w:type="dxa"/>
            <w:shd w:val="clear" w:color="auto" w:fill="auto"/>
            <w:tcMar>
              <w:top w:w="28" w:type="dxa"/>
              <w:bottom w:w="28" w:type="dxa"/>
              <w:right w:w="57" w:type="dxa"/>
            </w:tcMar>
            <w:vAlign w:val="center"/>
          </w:tcPr>
          <w:p w14:paraId="084877C8" w14:textId="77777777" w:rsidR="00B55592" w:rsidRPr="00B55592" w:rsidRDefault="00B55592" w:rsidP="00FD033B">
            <w:pPr>
              <w:spacing w:line="259" w:lineRule="auto"/>
              <w:jc w:val="both"/>
              <w:rPr>
                <w:rFonts w:eastAsia="Calibri"/>
                <w:color w:val="000000"/>
                <w:lang w:eastAsia="en-US"/>
              </w:rPr>
            </w:pPr>
            <w:r w:rsidRPr="00B55592">
              <w:rPr>
                <w:rFonts w:eastAsia="Calibri"/>
                <w:color w:val="000000"/>
                <w:lang w:eastAsia="en-US"/>
              </w:rPr>
              <w:t>Зона размещения объектов социально-культурного назначения, образования и здравоохранения в жилой застройке, в границах которой предусматривается деятельность по комплексному развитию территории</w:t>
            </w:r>
          </w:p>
        </w:tc>
      </w:tr>
      <w:tr w:rsidR="00B55592" w:rsidRPr="00B55592" w14:paraId="47721616" w14:textId="77777777" w:rsidTr="00B6483A">
        <w:trPr>
          <w:trHeight w:val="284"/>
        </w:trPr>
        <w:tc>
          <w:tcPr>
            <w:tcW w:w="10195" w:type="dxa"/>
            <w:gridSpan w:val="3"/>
            <w:tcMar>
              <w:top w:w="28" w:type="dxa"/>
              <w:bottom w:w="28" w:type="dxa"/>
              <w:right w:w="57" w:type="dxa"/>
            </w:tcMar>
            <w:vAlign w:val="center"/>
          </w:tcPr>
          <w:p w14:paraId="1950AFB9" w14:textId="77777777" w:rsidR="00B55592" w:rsidRPr="00B55592" w:rsidRDefault="00B55592" w:rsidP="00B55592">
            <w:pPr>
              <w:spacing w:after="160" w:line="259" w:lineRule="auto"/>
              <w:jc w:val="center"/>
              <w:rPr>
                <w:rFonts w:eastAsia="Calibri"/>
                <w:color w:val="000000"/>
                <w:lang w:eastAsia="en-US"/>
              </w:rPr>
            </w:pPr>
            <w:r w:rsidRPr="00B55592">
              <w:rPr>
                <w:rFonts w:eastAsia="Calibri"/>
                <w:b/>
                <w:bCs/>
                <w:color w:val="000000"/>
                <w:lang w:eastAsia="en-US"/>
              </w:rPr>
              <w:t>Общественно-деловые зоны</w:t>
            </w:r>
          </w:p>
        </w:tc>
      </w:tr>
      <w:tr w:rsidR="00B55592" w:rsidRPr="00B55592" w14:paraId="458100E6" w14:textId="77777777" w:rsidTr="00B6483A">
        <w:trPr>
          <w:trHeight w:val="284"/>
        </w:trPr>
        <w:tc>
          <w:tcPr>
            <w:tcW w:w="676" w:type="dxa"/>
            <w:tcMar>
              <w:top w:w="28" w:type="dxa"/>
              <w:bottom w:w="28" w:type="dxa"/>
              <w:right w:w="57" w:type="dxa"/>
            </w:tcMar>
            <w:vAlign w:val="center"/>
          </w:tcPr>
          <w:p w14:paraId="7EC62793" w14:textId="77777777" w:rsidR="00B55592" w:rsidRPr="00B55592" w:rsidRDefault="00B55592" w:rsidP="00B55592">
            <w:pPr>
              <w:numPr>
                <w:ilvl w:val="0"/>
                <w:numId w:val="10"/>
              </w:numPr>
              <w:spacing w:after="160" w:line="259" w:lineRule="auto"/>
              <w:ind w:left="142"/>
              <w:jc w:val="center"/>
              <w:rPr>
                <w:rFonts w:eastAsia="Calibri"/>
                <w:color w:val="000000"/>
                <w:lang w:eastAsia="en-US"/>
              </w:rPr>
            </w:pPr>
          </w:p>
        </w:tc>
        <w:tc>
          <w:tcPr>
            <w:tcW w:w="2580" w:type="dxa"/>
            <w:vAlign w:val="center"/>
          </w:tcPr>
          <w:p w14:paraId="12E92D96" w14:textId="77777777" w:rsidR="00B55592" w:rsidRPr="00B55592" w:rsidRDefault="00B55592" w:rsidP="00B55592">
            <w:pPr>
              <w:spacing w:after="160" w:line="259" w:lineRule="auto"/>
              <w:jc w:val="center"/>
              <w:rPr>
                <w:rFonts w:eastAsia="Calibri"/>
                <w:color w:val="000000"/>
                <w:lang w:eastAsia="en-US"/>
              </w:rPr>
            </w:pPr>
            <w:r w:rsidRPr="00B55592">
              <w:rPr>
                <w:rFonts w:eastAsia="Calibri"/>
                <w:color w:val="000000"/>
                <w:lang w:eastAsia="en-US"/>
              </w:rPr>
              <w:t>ТД.1.1</w:t>
            </w:r>
          </w:p>
        </w:tc>
        <w:tc>
          <w:tcPr>
            <w:tcW w:w="6939" w:type="dxa"/>
            <w:shd w:val="clear" w:color="auto" w:fill="auto"/>
            <w:tcMar>
              <w:top w:w="28" w:type="dxa"/>
              <w:bottom w:w="28" w:type="dxa"/>
              <w:right w:w="57" w:type="dxa"/>
            </w:tcMar>
            <w:vAlign w:val="center"/>
          </w:tcPr>
          <w:p w14:paraId="16869EA6" w14:textId="77777777" w:rsidR="00B55592" w:rsidRPr="00B55592" w:rsidRDefault="00B55592" w:rsidP="00FD033B">
            <w:pPr>
              <w:spacing w:line="259" w:lineRule="auto"/>
              <w:jc w:val="both"/>
              <w:rPr>
                <w:rFonts w:eastAsia="Calibri"/>
                <w:color w:val="000000"/>
                <w:lang w:eastAsia="en-US"/>
              </w:rPr>
            </w:pPr>
            <w:r w:rsidRPr="00B55592">
              <w:rPr>
                <w:rFonts w:eastAsia="Calibri"/>
                <w:color w:val="000000"/>
                <w:lang w:eastAsia="en-US"/>
              </w:rPr>
              <w:t>Многофункциональная общественно-деловая зона, в границах которой предусматривается деятельность по комплексному развитию территории</w:t>
            </w:r>
          </w:p>
        </w:tc>
      </w:tr>
      <w:tr w:rsidR="00B55592" w:rsidRPr="00B55592" w14:paraId="50DA9E84" w14:textId="77777777" w:rsidTr="00B6483A">
        <w:trPr>
          <w:trHeight w:val="284"/>
        </w:trPr>
        <w:tc>
          <w:tcPr>
            <w:tcW w:w="10195" w:type="dxa"/>
            <w:gridSpan w:val="3"/>
            <w:tcMar>
              <w:top w:w="28" w:type="dxa"/>
              <w:bottom w:w="28" w:type="dxa"/>
              <w:right w:w="57" w:type="dxa"/>
            </w:tcMar>
            <w:vAlign w:val="center"/>
          </w:tcPr>
          <w:p w14:paraId="010C530C" w14:textId="77777777" w:rsidR="00B55592" w:rsidRPr="00B55592" w:rsidRDefault="00B55592" w:rsidP="00B55592">
            <w:pPr>
              <w:spacing w:after="160" w:line="259" w:lineRule="auto"/>
              <w:jc w:val="center"/>
              <w:rPr>
                <w:rFonts w:eastAsia="Calibri"/>
                <w:color w:val="000000"/>
                <w:lang w:eastAsia="en-US"/>
              </w:rPr>
            </w:pPr>
            <w:r w:rsidRPr="00B55592">
              <w:rPr>
                <w:rFonts w:eastAsia="Calibri"/>
                <w:b/>
                <w:bCs/>
                <w:color w:val="000000"/>
                <w:lang w:eastAsia="en-US"/>
              </w:rPr>
              <w:t>Производственные зоны, зоны инженерной и транспортной инфраструктур</w:t>
            </w:r>
          </w:p>
        </w:tc>
      </w:tr>
      <w:tr w:rsidR="00B55592" w:rsidRPr="00B55592" w14:paraId="7A116497" w14:textId="77777777" w:rsidTr="00B6483A">
        <w:trPr>
          <w:trHeight w:val="284"/>
        </w:trPr>
        <w:tc>
          <w:tcPr>
            <w:tcW w:w="676" w:type="dxa"/>
            <w:tcMar>
              <w:top w:w="28" w:type="dxa"/>
              <w:bottom w:w="28" w:type="dxa"/>
              <w:right w:w="57" w:type="dxa"/>
            </w:tcMar>
            <w:vAlign w:val="center"/>
          </w:tcPr>
          <w:p w14:paraId="6E001FC5" w14:textId="77777777" w:rsidR="00B55592" w:rsidRPr="00B55592" w:rsidRDefault="00B55592" w:rsidP="00B55592">
            <w:pPr>
              <w:numPr>
                <w:ilvl w:val="0"/>
                <w:numId w:val="10"/>
              </w:numPr>
              <w:spacing w:after="160" w:line="259" w:lineRule="auto"/>
              <w:ind w:left="142"/>
              <w:jc w:val="center"/>
              <w:rPr>
                <w:rFonts w:eastAsia="Calibri"/>
                <w:color w:val="000000"/>
                <w:lang w:eastAsia="en-US"/>
              </w:rPr>
            </w:pPr>
          </w:p>
        </w:tc>
        <w:tc>
          <w:tcPr>
            <w:tcW w:w="2580" w:type="dxa"/>
            <w:vAlign w:val="center"/>
          </w:tcPr>
          <w:p w14:paraId="15CFAA80" w14:textId="77777777" w:rsidR="00B55592" w:rsidRPr="00B55592" w:rsidRDefault="00B55592" w:rsidP="00B55592">
            <w:pPr>
              <w:spacing w:after="160" w:line="259" w:lineRule="auto"/>
              <w:jc w:val="center"/>
              <w:rPr>
                <w:rFonts w:eastAsia="Calibri"/>
                <w:color w:val="000000"/>
                <w:lang w:eastAsia="en-US"/>
              </w:rPr>
            </w:pPr>
            <w:r w:rsidRPr="00B55592">
              <w:rPr>
                <w:rFonts w:eastAsia="Calibri"/>
                <w:color w:val="000000"/>
                <w:lang w:eastAsia="en-US"/>
              </w:rPr>
              <w:t xml:space="preserve">ТП.3 </w:t>
            </w:r>
          </w:p>
        </w:tc>
        <w:tc>
          <w:tcPr>
            <w:tcW w:w="6939" w:type="dxa"/>
            <w:shd w:val="clear" w:color="auto" w:fill="auto"/>
            <w:tcMar>
              <w:top w:w="28" w:type="dxa"/>
              <w:bottom w:w="28" w:type="dxa"/>
              <w:right w:w="57" w:type="dxa"/>
            </w:tcMar>
            <w:vAlign w:val="center"/>
          </w:tcPr>
          <w:p w14:paraId="5ACCB38F" w14:textId="77777777" w:rsidR="00B55592" w:rsidRPr="00B55592" w:rsidRDefault="00B55592" w:rsidP="00FD033B">
            <w:pPr>
              <w:spacing w:line="259" w:lineRule="auto"/>
              <w:jc w:val="both"/>
              <w:rPr>
                <w:rFonts w:eastAsia="Calibri"/>
                <w:color w:val="000000"/>
                <w:lang w:eastAsia="en-US"/>
              </w:rPr>
            </w:pPr>
            <w:r w:rsidRPr="00B55592">
              <w:rPr>
                <w:rFonts w:eastAsia="Calibri"/>
                <w:color w:val="000000"/>
                <w:lang w:eastAsia="en-US"/>
              </w:rPr>
              <w:t>Производственная зона размещения объектов, санитарно-защитная зона которых не превышает размера равного300 метров</w:t>
            </w:r>
          </w:p>
        </w:tc>
      </w:tr>
      <w:tr w:rsidR="00B55592" w:rsidRPr="00B55592" w14:paraId="648421E1" w14:textId="77777777" w:rsidTr="00B6483A">
        <w:trPr>
          <w:trHeight w:val="284"/>
        </w:trPr>
        <w:tc>
          <w:tcPr>
            <w:tcW w:w="676" w:type="dxa"/>
            <w:tcMar>
              <w:top w:w="28" w:type="dxa"/>
              <w:bottom w:w="28" w:type="dxa"/>
              <w:right w:w="57" w:type="dxa"/>
            </w:tcMar>
            <w:vAlign w:val="center"/>
          </w:tcPr>
          <w:p w14:paraId="084CE76D" w14:textId="03F5495A" w:rsidR="00B55592" w:rsidRPr="00B55592" w:rsidRDefault="00B55592" w:rsidP="003B7DD4">
            <w:pPr>
              <w:numPr>
                <w:ilvl w:val="0"/>
                <w:numId w:val="10"/>
              </w:numPr>
              <w:spacing w:after="160" w:line="259" w:lineRule="auto"/>
              <w:ind w:left="142"/>
              <w:jc w:val="center"/>
              <w:rPr>
                <w:rFonts w:eastAsia="Calibri"/>
                <w:color w:val="000000"/>
                <w:lang w:eastAsia="en-US"/>
              </w:rPr>
            </w:pPr>
          </w:p>
        </w:tc>
        <w:tc>
          <w:tcPr>
            <w:tcW w:w="2580" w:type="dxa"/>
            <w:vAlign w:val="center"/>
          </w:tcPr>
          <w:p w14:paraId="0956E9BD" w14:textId="77777777" w:rsidR="00B55592" w:rsidRPr="00B55592" w:rsidRDefault="00B55592" w:rsidP="00B55592">
            <w:pPr>
              <w:spacing w:after="160" w:line="259" w:lineRule="auto"/>
              <w:jc w:val="center"/>
              <w:rPr>
                <w:rFonts w:eastAsia="Calibri"/>
                <w:color w:val="000000"/>
                <w:lang w:eastAsia="en-US"/>
              </w:rPr>
            </w:pPr>
            <w:r w:rsidRPr="00B55592">
              <w:rPr>
                <w:rFonts w:eastAsia="Calibri"/>
                <w:color w:val="000000"/>
                <w:lang w:eastAsia="en-US"/>
              </w:rPr>
              <w:t>ТИ.1.1</w:t>
            </w:r>
          </w:p>
        </w:tc>
        <w:tc>
          <w:tcPr>
            <w:tcW w:w="6939" w:type="dxa"/>
            <w:shd w:val="clear" w:color="auto" w:fill="auto"/>
            <w:tcMar>
              <w:top w:w="28" w:type="dxa"/>
              <w:bottom w:w="28" w:type="dxa"/>
              <w:right w:w="57" w:type="dxa"/>
            </w:tcMar>
            <w:vAlign w:val="center"/>
          </w:tcPr>
          <w:p w14:paraId="6651A06B" w14:textId="77777777" w:rsidR="00B55592" w:rsidRPr="00B55592" w:rsidRDefault="00B55592" w:rsidP="00FD033B">
            <w:pPr>
              <w:spacing w:line="259" w:lineRule="auto"/>
              <w:jc w:val="both"/>
              <w:rPr>
                <w:rFonts w:eastAsia="Calibri"/>
                <w:color w:val="000000"/>
                <w:lang w:eastAsia="en-US"/>
              </w:rPr>
            </w:pPr>
            <w:r w:rsidRPr="00B55592">
              <w:rPr>
                <w:rFonts w:eastAsia="Calibri"/>
                <w:color w:val="000000"/>
                <w:lang w:eastAsia="en-US"/>
              </w:rPr>
              <w:t xml:space="preserve">Зона транспортной инфраструктуры, в границах которой предусматривается деятельность по комплексному развитию территории  </w:t>
            </w:r>
          </w:p>
        </w:tc>
      </w:tr>
      <w:tr w:rsidR="00B55592" w:rsidRPr="00B55592" w14:paraId="7DB11E49" w14:textId="77777777" w:rsidTr="00B6483A">
        <w:trPr>
          <w:trHeight w:val="284"/>
        </w:trPr>
        <w:tc>
          <w:tcPr>
            <w:tcW w:w="10195" w:type="dxa"/>
            <w:gridSpan w:val="3"/>
            <w:tcBorders>
              <w:bottom w:val="single" w:sz="4" w:space="0" w:color="000000"/>
            </w:tcBorders>
            <w:tcMar>
              <w:top w:w="28" w:type="dxa"/>
              <w:bottom w:w="28" w:type="dxa"/>
              <w:right w:w="57" w:type="dxa"/>
            </w:tcMar>
            <w:vAlign w:val="center"/>
          </w:tcPr>
          <w:p w14:paraId="3C149BFD" w14:textId="77777777" w:rsidR="00B55592" w:rsidRPr="00B55592" w:rsidRDefault="00B55592" w:rsidP="00B55592">
            <w:pPr>
              <w:spacing w:after="160" w:line="259" w:lineRule="auto"/>
              <w:jc w:val="center"/>
              <w:rPr>
                <w:rFonts w:eastAsia="Calibri"/>
                <w:color w:val="000000"/>
                <w:lang w:eastAsia="en-US"/>
              </w:rPr>
            </w:pPr>
            <w:r w:rsidRPr="00B55592">
              <w:rPr>
                <w:rFonts w:eastAsia="Calibri"/>
                <w:b/>
                <w:bCs/>
                <w:color w:val="000000"/>
                <w:lang w:eastAsia="en-US"/>
              </w:rPr>
              <w:t>Зоны рекреационного назначения</w:t>
            </w:r>
          </w:p>
        </w:tc>
      </w:tr>
      <w:tr w:rsidR="00B55592" w:rsidRPr="00B55592" w14:paraId="31316C46" w14:textId="77777777" w:rsidTr="00B6483A">
        <w:trPr>
          <w:trHeight w:val="284"/>
        </w:trPr>
        <w:tc>
          <w:tcPr>
            <w:tcW w:w="676" w:type="dxa"/>
            <w:tcBorders>
              <w:bottom w:val="single" w:sz="4" w:space="0" w:color="auto"/>
            </w:tcBorders>
            <w:tcMar>
              <w:top w:w="28" w:type="dxa"/>
              <w:bottom w:w="28" w:type="dxa"/>
              <w:right w:w="57" w:type="dxa"/>
            </w:tcMar>
            <w:vAlign w:val="center"/>
          </w:tcPr>
          <w:p w14:paraId="0EE3CD82" w14:textId="740BA37C" w:rsidR="00B55592" w:rsidRPr="00B55592" w:rsidRDefault="00B55592" w:rsidP="003B7DD4">
            <w:pPr>
              <w:numPr>
                <w:ilvl w:val="0"/>
                <w:numId w:val="10"/>
              </w:numPr>
              <w:spacing w:after="160" w:line="259" w:lineRule="auto"/>
              <w:ind w:left="142"/>
              <w:jc w:val="center"/>
              <w:rPr>
                <w:rFonts w:eastAsia="Calibri"/>
                <w:color w:val="000000"/>
                <w:lang w:eastAsia="en-US"/>
              </w:rPr>
            </w:pPr>
          </w:p>
        </w:tc>
        <w:tc>
          <w:tcPr>
            <w:tcW w:w="2580" w:type="dxa"/>
            <w:tcBorders>
              <w:bottom w:val="single" w:sz="4" w:space="0" w:color="auto"/>
            </w:tcBorders>
            <w:vAlign w:val="center"/>
          </w:tcPr>
          <w:p w14:paraId="544FB8C9" w14:textId="77777777" w:rsidR="00B55592" w:rsidRPr="00B55592" w:rsidRDefault="00B55592" w:rsidP="00B55592">
            <w:pPr>
              <w:spacing w:after="160" w:line="259" w:lineRule="auto"/>
              <w:jc w:val="center"/>
              <w:rPr>
                <w:rFonts w:eastAsia="Calibri"/>
                <w:color w:val="000000"/>
                <w:lang w:eastAsia="en-US"/>
              </w:rPr>
            </w:pPr>
            <w:r w:rsidRPr="00B55592">
              <w:rPr>
                <w:rFonts w:eastAsia="Calibri"/>
                <w:color w:val="000000"/>
                <w:lang w:eastAsia="en-US"/>
              </w:rPr>
              <w:t>ТР.2.1</w:t>
            </w:r>
          </w:p>
        </w:tc>
        <w:tc>
          <w:tcPr>
            <w:tcW w:w="6939" w:type="dxa"/>
            <w:tcBorders>
              <w:bottom w:val="single" w:sz="4" w:space="0" w:color="auto"/>
            </w:tcBorders>
            <w:shd w:val="clear" w:color="auto" w:fill="auto"/>
            <w:tcMar>
              <w:top w:w="28" w:type="dxa"/>
              <w:bottom w:w="28" w:type="dxa"/>
              <w:right w:w="57" w:type="dxa"/>
            </w:tcMar>
            <w:vAlign w:val="center"/>
          </w:tcPr>
          <w:p w14:paraId="1170D894" w14:textId="77777777" w:rsidR="00B55592" w:rsidRPr="00B55592" w:rsidRDefault="00B55592" w:rsidP="00FD033B">
            <w:pPr>
              <w:spacing w:line="259" w:lineRule="auto"/>
              <w:jc w:val="both"/>
              <w:rPr>
                <w:rFonts w:eastAsia="Calibri"/>
                <w:color w:val="000000"/>
                <w:lang w:eastAsia="en-US"/>
              </w:rPr>
            </w:pPr>
            <w:r w:rsidRPr="00B55592">
              <w:rPr>
                <w:rFonts w:eastAsia="Calibri"/>
                <w:color w:val="000000"/>
                <w:lang w:eastAsia="en-US"/>
              </w:rPr>
              <w:t>Зона озелененных территорий общего пользования, в границах которой предусматривается деятельность по комплексному развитию территории</w:t>
            </w:r>
          </w:p>
        </w:tc>
      </w:tr>
      <w:tr w:rsidR="00F42529" w:rsidRPr="00B55592" w14:paraId="60124227" w14:textId="77777777" w:rsidTr="00B6483A">
        <w:trPr>
          <w:trHeight w:val="284"/>
        </w:trPr>
        <w:tc>
          <w:tcPr>
            <w:tcW w:w="676" w:type="dxa"/>
            <w:tcBorders>
              <w:bottom w:val="single" w:sz="4" w:space="0" w:color="auto"/>
            </w:tcBorders>
            <w:tcMar>
              <w:top w:w="28" w:type="dxa"/>
              <w:bottom w:w="28" w:type="dxa"/>
              <w:right w:w="57" w:type="dxa"/>
            </w:tcMar>
            <w:vAlign w:val="center"/>
          </w:tcPr>
          <w:p w14:paraId="76691421" w14:textId="77777777" w:rsidR="00F42529" w:rsidRPr="00B55592" w:rsidRDefault="00F42529" w:rsidP="003B7DD4">
            <w:pPr>
              <w:numPr>
                <w:ilvl w:val="0"/>
                <w:numId w:val="10"/>
              </w:numPr>
              <w:spacing w:after="160" w:line="259" w:lineRule="auto"/>
              <w:ind w:left="142"/>
              <w:jc w:val="center"/>
              <w:rPr>
                <w:rFonts w:eastAsia="Calibri"/>
                <w:color w:val="000000"/>
                <w:lang w:eastAsia="en-US"/>
              </w:rPr>
            </w:pPr>
          </w:p>
        </w:tc>
        <w:tc>
          <w:tcPr>
            <w:tcW w:w="2580" w:type="dxa"/>
            <w:tcBorders>
              <w:bottom w:val="single" w:sz="4" w:space="0" w:color="auto"/>
            </w:tcBorders>
            <w:vAlign w:val="center"/>
          </w:tcPr>
          <w:p w14:paraId="3836337E" w14:textId="2D4D7477" w:rsidR="00F42529" w:rsidRPr="00B55592" w:rsidRDefault="00F42529" w:rsidP="00B55592">
            <w:pPr>
              <w:spacing w:after="160" w:line="259" w:lineRule="auto"/>
              <w:jc w:val="center"/>
              <w:rPr>
                <w:rFonts w:eastAsia="Calibri"/>
                <w:color w:val="000000"/>
                <w:lang w:eastAsia="en-US"/>
              </w:rPr>
            </w:pPr>
            <w:r w:rsidRPr="00F42529">
              <w:rPr>
                <w:rFonts w:eastAsia="Calibri"/>
                <w:color w:val="000000"/>
                <w:lang w:eastAsia="en-US"/>
              </w:rPr>
              <w:t>ТР.2.2</w:t>
            </w:r>
          </w:p>
        </w:tc>
        <w:tc>
          <w:tcPr>
            <w:tcW w:w="6939" w:type="dxa"/>
            <w:tcBorders>
              <w:bottom w:val="single" w:sz="4" w:space="0" w:color="auto"/>
            </w:tcBorders>
            <w:shd w:val="clear" w:color="auto" w:fill="auto"/>
            <w:tcMar>
              <w:top w:w="28" w:type="dxa"/>
              <w:bottom w:w="28" w:type="dxa"/>
              <w:right w:w="57" w:type="dxa"/>
            </w:tcMar>
            <w:vAlign w:val="center"/>
          </w:tcPr>
          <w:p w14:paraId="12624C35" w14:textId="1C68F3A8" w:rsidR="00F42529" w:rsidRPr="00B55592" w:rsidRDefault="00F42529" w:rsidP="00FD033B">
            <w:pPr>
              <w:spacing w:line="259" w:lineRule="auto"/>
              <w:jc w:val="both"/>
              <w:rPr>
                <w:rFonts w:eastAsia="Calibri"/>
                <w:color w:val="000000"/>
                <w:lang w:eastAsia="en-US"/>
              </w:rPr>
            </w:pPr>
            <w:r w:rsidRPr="00F42529">
              <w:rPr>
                <w:rFonts w:eastAsia="Calibri"/>
                <w:color w:val="000000"/>
                <w:lang w:eastAsia="en-US"/>
              </w:rPr>
              <w:t>Зона озелененных территорий общего пользования, в границах которой предусматривается деятельность по комплексному развитию территории</w:t>
            </w:r>
          </w:p>
        </w:tc>
      </w:tr>
      <w:tr w:rsidR="00B55592" w:rsidRPr="00B55592" w14:paraId="199574C9" w14:textId="77777777" w:rsidTr="00B6483A">
        <w:trPr>
          <w:trHeight w:val="284"/>
        </w:trPr>
        <w:tc>
          <w:tcPr>
            <w:tcW w:w="10195" w:type="dxa"/>
            <w:gridSpan w:val="3"/>
            <w:tcBorders>
              <w:bottom w:val="single" w:sz="4" w:space="0" w:color="auto"/>
            </w:tcBorders>
            <w:tcMar>
              <w:top w:w="28" w:type="dxa"/>
              <w:bottom w:w="28" w:type="dxa"/>
              <w:right w:w="57" w:type="dxa"/>
            </w:tcMar>
            <w:vAlign w:val="center"/>
          </w:tcPr>
          <w:p w14:paraId="50139059" w14:textId="77777777" w:rsidR="00B55592" w:rsidRPr="00B55592" w:rsidRDefault="00B55592" w:rsidP="00B55592">
            <w:pPr>
              <w:spacing w:after="160" w:line="259" w:lineRule="auto"/>
              <w:jc w:val="center"/>
              <w:rPr>
                <w:rFonts w:eastAsia="Calibri"/>
                <w:color w:val="000000"/>
                <w:lang w:eastAsia="en-US"/>
              </w:rPr>
            </w:pPr>
            <w:r w:rsidRPr="00B55592">
              <w:rPr>
                <w:rFonts w:eastAsia="Calibri"/>
                <w:b/>
                <w:bCs/>
                <w:lang w:eastAsia="en-US"/>
              </w:rPr>
              <w:t>Зоны специального назначения</w:t>
            </w:r>
          </w:p>
        </w:tc>
      </w:tr>
      <w:tr w:rsidR="00B55592" w:rsidRPr="00B55592" w14:paraId="75F3C688" w14:textId="77777777" w:rsidTr="00B6483A">
        <w:trPr>
          <w:trHeight w:val="284"/>
        </w:trPr>
        <w:tc>
          <w:tcPr>
            <w:tcW w:w="676" w:type="dxa"/>
            <w:tcBorders>
              <w:bottom w:val="single" w:sz="4" w:space="0" w:color="auto"/>
            </w:tcBorders>
            <w:tcMar>
              <w:top w:w="28" w:type="dxa"/>
              <w:bottom w:w="28" w:type="dxa"/>
              <w:right w:w="57" w:type="dxa"/>
            </w:tcMar>
            <w:vAlign w:val="center"/>
          </w:tcPr>
          <w:p w14:paraId="15ADFD51" w14:textId="7D8BC92C" w:rsidR="00B55592" w:rsidRPr="00B55592" w:rsidRDefault="00B55592" w:rsidP="003B7DD4">
            <w:pPr>
              <w:numPr>
                <w:ilvl w:val="0"/>
                <w:numId w:val="10"/>
              </w:numPr>
              <w:spacing w:after="160" w:line="259" w:lineRule="auto"/>
              <w:ind w:left="142"/>
              <w:jc w:val="center"/>
              <w:rPr>
                <w:rFonts w:eastAsia="Calibri"/>
                <w:color w:val="000000"/>
                <w:lang w:eastAsia="en-US"/>
              </w:rPr>
            </w:pPr>
          </w:p>
        </w:tc>
        <w:tc>
          <w:tcPr>
            <w:tcW w:w="2580" w:type="dxa"/>
            <w:tcBorders>
              <w:bottom w:val="single" w:sz="4" w:space="0" w:color="auto"/>
            </w:tcBorders>
            <w:vAlign w:val="center"/>
          </w:tcPr>
          <w:p w14:paraId="4EDBCC0A" w14:textId="77777777" w:rsidR="00B55592" w:rsidRPr="00B55592" w:rsidRDefault="00B55592" w:rsidP="00B55592">
            <w:pPr>
              <w:spacing w:after="160" w:line="259" w:lineRule="auto"/>
              <w:jc w:val="center"/>
              <w:rPr>
                <w:rFonts w:eastAsia="Calibri"/>
                <w:color w:val="000000"/>
                <w:lang w:eastAsia="en-US"/>
              </w:rPr>
            </w:pPr>
            <w:r w:rsidRPr="00B55592">
              <w:rPr>
                <w:rFonts w:eastAsia="Calibri"/>
                <w:color w:val="000000"/>
                <w:lang w:eastAsia="en-US"/>
              </w:rPr>
              <w:t>ТВ.1</w:t>
            </w:r>
          </w:p>
        </w:tc>
        <w:tc>
          <w:tcPr>
            <w:tcW w:w="6939" w:type="dxa"/>
            <w:tcBorders>
              <w:bottom w:val="single" w:sz="4" w:space="0" w:color="auto"/>
            </w:tcBorders>
            <w:shd w:val="clear" w:color="auto" w:fill="auto"/>
            <w:tcMar>
              <w:top w:w="28" w:type="dxa"/>
              <w:bottom w:w="28" w:type="dxa"/>
              <w:right w:w="57" w:type="dxa"/>
            </w:tcMar>
            <w:vAlign w:val="center"/>
          </w:tcPr>
          <w:p w14:paraId="612F7DA3" w14:textId="77777777" w:rsidR="00B55592" w:rsidRPr="00B55592" w:rsidRDefault="00B55592" w:rsidP="00FD033B">
            <w:pPr>
              <w:spacing w:line="259" w:lineRule="auto"/>
              <w:jc w:val="both"/>
              <w:rPr>
                <w:rFonts w:eastAsia="Calibri"/>
                <w:color w:val="000000"/>
                <w:lang w:eastAsia="en-US"/>
              </w:rPr>
            </w:pPr>
            <w:r w:rsidRPr="00B55592">
              <w:rPr>
                <w:color w:val="000000"/>
              </w:rPr>
              <w:t>Зона режимных территорий</w:t>
            </w:r>
          </w:p>
        </w:tc>
      </w:tr>
    </w:tbl>
    <w:p w14:paraId="241433F6" w14:textId="77777777" w:rsidR="00B55592" w:rsidRPr="00B55592" w:rsidRDefault="00B55592" w:rsidP="00B55592">
      <w:pPr>
        <w:spacing w:after="160"/>
        <w:jc w:val="right"/>
        <w:rPr>
          <w:color w:val="000000"/>
          <w:sz w:val="28"/>
          <w:szCs w:val="28"/>
        </w:rPr>
      </w:pPr>
      <w:r w:rsidRPr="00B55592">
        <w:rPr>
          <w:color w:val="000000"/>
          <w:sz w:val="28"/>
          <w:szCs w:val="28"/>
        </w:rPr>
        <w:t>».</w:t>
      </w:r>
    </w:p>
    <w:bookmarkEnd w:id="0"/>
    <w:p w14:paraId="00B16397" w14:textId="6BD72EF2" w:rsidR="00902251" w:rsidRDefault="00902251" w:rsidP="00B74B30">
      <w:pPr>
        <w:pStyle w:val="a7"/>
        <w:numPr>
          <w:ilvl w:val="0"/>
          <w:numId w:val="11"/>
        </w:numPr>
        <w:tabs>
          <w:tab w:val="left" w:pos="851"/>
          <w:tab w:val="left" w:pos="1134"/>
        </w:tabs>
        <w:ind w:left="0" w:firstLine="360"/>
        <w:jc w:val="both"/>
        <w:rPr>
          <w:sz w:val="28"/>
          <w:szCs w:val="28"/>
        </w:rPr>
      </w:pPr>
      <w:r>
        <w:rPr>
          <w:sz w:val="28"/>
          <w:szCs w:val="28"/>
        </w:rPr>
        <w:t>Статью 19</w:t>
      </w:r>
      <w:r w:rsidRPr="00902251">
        <w:rPr>
          <w:sz w:val="28"/>
          <w:szCs w:val="28"/>
        </w:rPr>
        <w:t xml:space="preserve"> </w:t>
      </w:r>
      <w:r w:rsidRPr="00164AA2">
        <w:rPr>
          <w:sz w:val="28"/>
          <w:szCs w:val="28"/>
        </w:rPr>
        <w:t xml:space="preserve">Главы </w:t>
      </w:r>
      <w:r>
        <w:rPr>
          <w:sz w:val="28"/>
          <w:szCs w:val="28"/>
        </w:rPr>
        <w:t>10</w:t>
      </w:r>
      <w:r w:rsidRPr="00164AA2">
        <w:rPr>
          <w:sz w:val="28"/>
          <w:szCs w:val="28"/>
        </w:rPr>
        <w:t xml:space="preserve"> Части III дополнить</w:t>
      </w:r>
      <w:r>
        <w:rPr>
          <w:sz w:val="28"/>
          <w:szCs w:val="28"/>
        </w:rPr>
        <w:t xml:space="preserve"> част</w:t>
      </w:r>
      <w:r w:rsidR="005931BE">
        <w:rPr>
          <w:sz w:val="28"/>
          <w:szCs w:val="28"/>
        </w:rPr>
        <w:t>ями</w:t>
      </w:r>
      <w:r>
        <w:rPr>
          <w:sz w:val="28"/>
          <w:szCs w:val="28"/>
        </w:rPr>
        <w:t xml:space="preserve"> 8</w:t>
      </w:r>
      <w:r w:rsidR="005931BE">
        <w:rPr>
          <w:sz w:val="28"/>
          <w:szCs w:val="28"/>
        </w:rPr>
        <w:t xml:space="preserve"> и 9</w:t>
      </w:r>
      <w:r>
        <w:rPr>
          <w:sz w:val="28"/>
          <w:szCs w:val="28"/>
        </w:rPr>
        <w:t xml:space="preserve"> следующего содержания:</w:t>
      </w:r>
    </w:p>
    <w:p w14:paraId="50785234" w14:textId="5F688516" w:rsidR="007739A2" w:rsidRPr="00902251" w:rsidRDefault="000E77A3" w:rsidP="005931BE">
      <w:pPr>
        <w:tabs>
          <w:tab w:val="left" w:pos="851"/>
          <w:tab w:val="left" w:pos="1134"/>
        </w:tabs>
        <w:jc w:val="both"/>
        <w:rPr>
          <w:sz w:val="28"/>
          <w:szCs w:val="28"/>
        </w:rPr>
      </w:pPr>
      <w:r>
        <w:rPr>
          <w:sz w:val="28"/>
          <w:szCs w:val="28"/>
        </w:rPr>
        <w:t xml:space="preserve">    </w:t>
      </w:r>
      <w:r w:rsidR="00902251">
        <w:rPr>
          <w:sz w:val="28"/>
          <w:szCs w:val="28"/>
        </w:rPr>
        <w:t>«</w:t>
      </w:r>
      <w:r w:rsidR="00A20703">
        <w:rPr>
          <w:sz w:val="28"/>
          <w:szCs w:val="28"/>
        </w:rPr>
        <w:t>8</w:t>
      </w:r>
      <w:r w:rsidR="00902251">
        <w:rPr>
          <w:sz w:val="28"/>
          <w:szCs w:val="28"/>
        </w:rPr>
        <w:t xml:space="preserve">. </w:t>
      </w:r>
      <w:r w:rsidR="007739A2" w:rsidRPr="00902251">
        <w:rPr>
          <w:sz w:val="28"/>
          <w:szCs w:val="28"/>
        </w:rPr>
        <w:t>Для земельных участков с видом разрешенного использования код 5.1.3 дополнительно устанавливаются предельные параметры в соответствии с таблицей 19.</w:t>
      </w:r>
      <w:r w:rsidR="00ED604E" w:rsidRPr="00902251">
        <w:rPr>
          <w:sz w:val="28"/>
          <w:szCs w:val="28"/>
        </w:rPr>
        <w:t>2</w:t>
      </w:r>
    </w:p>
    <w:p w14:paraId="32F67AB8" w14:textId="76AE6328" w:rsidR="007739A2" w:rsidRDefault="007739A2" w:rsidP="007739A2">
      <w:pPr>
        <w:keepNext/>
        <w:spacing w:after="120"/>
        <w:ind w:firstLine="709"/>
        <w:jc w:val="right"/>
        <w:rPr>
          <w:sz w:val="28"/>
          <w:szCs w:val="28"/>
        </w:rPr>
      </w:pPr>
      <w:r>
        <w:rPr>
          <w:sz w:val="28"/>
          <w:szCs w:val="28"/>
        </w:rPr>
        <w:t>Таблица 19.</w:t>
      </w:r>
      <w:r w:rsidR="00ED604E">
        <w:rPr>
          <w:sz w:val="28"/>
          <w:szCs w:val="28"/>
        </w:rPr>
        <w:t>2</w:t>
      </w:r>
    </w:p>
    <w:tbl>
      <w:tblPr>
        <w:tblStyle w:val="300"/>
        <w:tblW w:w="10206" w:type="dxa"/>
        <w:jc w:val="center"/>
        <w:tblLook w:val="04A0" w:firstRow="1" w:lastRow="0" w:firstColumn="1" w:lastColumn="0" w:noHBand="0" w:noVBand="1"/>
      </w:tblPr>
      <w:tblGrid>
        <w:gridCol w:w="745"/>
        <w:gridCol w:w="6257"/>
        <w:gridCol w:w="1569"/>
        <w:gridCol w:w="1635"/>
      </w:tblGrid>
      <w:tr w:rsidR="007739A2" w14:paraId="02D59D3C" w14:textId="77777777" w:rsidTr="007739A2">
        <w:trPr>
          <w:trHeight w:val="284"/>
          <w:jc w:val="center"/>
        </w:trPr>
        <w:tc>
          <w:tcPr>
            <w:tcW w:w="748" w:type="dxa"/>
            <w:vMerge w:val="restart"/>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tcPr>
          <w:p w14:paraId="34CEB8EA" w14:textId="77777777" w:rsidR="007739A2" w:rsidRDefault="007739A2">
            <w:pPr>
              <w:widowControl w:val="0"/>
              <w:jc w:val="center"/>
            </w:pPr>
          </w:p>
          <w:p w14:paraId="7998BB33" w14:textId="77777777" w:rsidR="007739A2" w:rsidRDefault="007739A2">
            <w:pPr>
              <w:widowControl w:val="0"/>
              <w:jc w:val="center"/>
            </w:pPr>
            <w:r>
              <w:t>№</w:t>
            </w:r>
          </w:p>
        </w:tc>
        <w:tc>
          <w:tcPr>
            <w:tcW w:w="6341" w:type="dxa"/>
            <w:vMerge w:val="restart"/>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73529DB1" w14:textId="77777777" w:rsidR="007739A2" w:rsidRDefault="007739A2">
            <w:pPr>
              <w:widowControl w:val="0"/>
              <w:jc w:val="center"/>
            </w:pPr>
            <w:r>
              <w:t>Предельные параметры</w:t>
            </w:r>
          </w:p>
        </w:tc>
        <w:tc>
          <w:tcPr>
            <w:tcW w:w="3117" w:type="dxa"/>
            <w:gridSpan w:val="2"/>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43788D68" w14:textId="77777777" w:rsidR="007739A2" w:rsidRDefault="007739A2">
            <w:pPr>
              <w:widowControl w:val="0"/>
              <w:jc w:val="center"/>
            </w:pPr>
            <w:r>
              <w:t>Предельные значения</w:t>
            </w:r>
          </w:p>
        </w:tc>
      </w:tr>
      <w:tr w:rsidR="007739A2" w14:paraId="21C916DC" w14:textId="77777777" w:rsidTr="007739A2">
        <w:trPr>
          <w:trHeight w:val="28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FDC117" w14:textId="77777777" w:rsidR="007739A2" w:rsidRDefault="007739A2"/>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E57556" w14:textId="77777777" w:rsidR="007739A2" w:rsidRDefault="007739A2"/>
        </w:tc>
        <w:tc>
          <w:tcPr>
            <w:tcW w:w="148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49D336E3" w14:textId="77777777" w:rsidR="007739A2" w:rsidRDefault="007739A2">
            <w:pPr>
              <w:widowControl w:val="0"/>
              <w:jc w:val="both"/>
            </w:pPr>
            <w:r>
              <w:t>Минимальные</w:t>
            </w:r>
          </w:p>
        </w:tc>
        <w:tc>
          <w:tcPr>
            <w:tcW w:w="163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46ED89B7" w14:textId="77777777" w:rsidR="007739A2" w:rsidRDefault="007739A2">
            <w:pPr>
              <w:widowControl w:val="0"/>
              <w:jc w:val="both"/>
            </w:pPr>
            <w:r>
              <w:t>Максимальные</w:t>
            </w:r>
          </w:p>
        </w:tc>
      </w:tr>
      <w:tr w:rsidR="007739A2" w14:paraId="5A0BE782" w14:textId="77777777" w:rsidTr="007739A2">
        <w:trPr>
          <w:trHeight w:val="284"/>
          <w:jc w:val="center"/>
        </w:trPr>
        <w:tc>
          <w:tcPr>
            <w:tcW w:w="74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3A7EC68C" w14:textId="77777777" w:rsidR="007739A2" w:rsidRDefault="007739A2">
            <w:pPr>
              <w:widowControl w:val="0"/>
              <w:jc w:val="center"/>
            </w:pPr>
            <w:r>
              <w:t>1</w:t>
            </w:r>
          </w:p>
        </w:tc>
        <w:tc>
          <w:tcPr>
            <w:tcW w:w="634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2C93AD6C" w14:textId="77777777" w:rsidR="007739A2" w:rsidRDefault="007739A2">
            <w:pPr>
              <w:widowControl w:val="0"/>
              <w:jc w:val="both"/>
            </w:pPr>
            <w:r>
              <w:t>Минимальное расстояние от границы земельного участка до границы земельного участка с видами разрешенного использования код 2.1, 2.2, м</w:t>
            </w:r>
          </w:p>
        </w:tc>
        <w:tc>
          <w:tcPr>
            <w:tcW w:w="3117" w:type="dxa"/>
            <w:gridSpan w:val="2"/>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tcPr>
          <w:p w14:paraId="3870C36E" w14:textId="77777777" w:rsidR="007739A2" w:rsidRDefault="007739A2">
            <w:pPr>
              <w:widowControl w:val="0"/>
              <w:jc w:val="center"/>
            </w:pPr>
          </w:p>
          <w:p w14:paraId="59061978" w14:textId="77777777" w:rsidR="007739A2" w:rsidRDefault="007739A2">
            <w:pPr>
              <w:widowControl w:val="0"/>
              <w:jc w:val="center"/>
            </w:pPr>
            <w:r>
              <w:t>20</w:t>
            </w:r>
          </w:p>
        </w:tc>
      </w:tr>
      <w:tr w:rsidR="007739A2" w14:paraId="546C4FDC" w14:textId="77777777" w:rsidTr="007739A2">
        <w:trPr>
          <w:trHeight w:val="284"/>
          <w:jc w:val="center"/>
        </w:trPr>
        <w:tc>
          <w:tcPr>
            <w:tcW w:w="74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15BD5B0B" w14:textId="77777777" w:rsidR="007739A2" w:rsidRDefault="007739A2">
            <w:pPr>
              <w:widowControl w:val="0"/>
              <w:jc w:val="center"/>
            </w:pPr>
            <w:r>
              <w:t>2</w:t>
            </w:r>
          </w:p>
        </w:tc>
        <w:tc>
          <w:tcPr>
            <w:tcW w:w="9458" w:type="dxa"/>
            <w:gridSpan w:val="3"/>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1C5A6F4B" w14:textId="77777777" w:rsidR="007739A2" w:rsidRDefault="007739A2">
            <w:pPr>
              <w:widowControl w:val="0"/>
              <w:jc w:val="both"/>
            </w:pPr>
            <w:r>
              <w:t>Требования к ограждениям</w:t>
            </w:r>
          </w:p>
        </w:tc>
      </w:tr>
      <w:tr w:rsidR="007739A2" w14:paraId="24F8D710" w14:textId="77777777" w:rsidTr="007739A2">
        <w:trPr>
          <w:trHeight w:val="284"/>
          <w:jc w:val="center"/>
        </w:trPr>
        <w:tc>
          <w:tcPr>
            <w:tcW w:w="74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5A408CED" w14:textId="77777777" w:rsidR="007739A2" w:rsidRDefault="007739A2">
            <w:pPr>
              <w:widowControl w:val="0"/>
              <w:jc w:val="center"/>
            </w:pPr>
            <w:r>
              <w:t>2.1</w:t>
            </w:r>
          </w:p>
        </w:tc>
        <w:tc>
          <w:tcPr>
            <w:tcW w:w="9458" w:type="dxa"/>
            <w:gridSpan w:val="3"/>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796B5069" w14:textId="77777777" w:rsidR="007739A2" w:rsidRDefault="007739A2">
            <w:pPr>
              <w:widowControl w:val="0"/>
              <w:jc w:val="both"/>
            </w:pPr>
            <w:r>
              <w:t xml:space="preserve">Высота ограждений, </w:t>
            </w:r>
            <w:proofErr w:type="gramStart"/>
            <w:r>
              <w:t>м</w:t>
            </w:r>
            <w:proofErr w:type="gramEnd"/>
          </w:p>
        </w:tc>
      </w:tr>
      <w:tr w:rsidR="007739A2" w14:paraId="262E618B" w14:textId="77777777" w:rsidTr="007739A2">
        <w:trPr>
          <w:trHeight w:val="284"/>
          <w:jc w:val="center"/>
        </w:trPr>
        <w:tc>
          <w:tcPr>
            <w:tcW w:w="748" w:type="dxa"/>
            <w:vMerge w:val="restart"/>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795F51A8" w14:textId="77777777" w:rsidR="007739A2" w:rsidRDefault="007739A2">
            <w:pPr>
              <w:widowControl w:val="0"/>
              <w:jc w:val="center"/>
            </w:pPr>
            <w:r>
              <w:t>2.1.1</w:t>
            </w:r>
          </w:p>
        </w:tc>
        <w:tc>
          <w:tcPr>
            <w:tcW w:w="634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58CC99DC" w14:textId="77777777" w:rsidR="007739A2" w:rsidRDefault="007739A2">
            <w:pPr>
              <w:widowControl w:val="0"/>
              <w:jc w:val="both"/>
            </w:pPr>
            <w:r>
              <w:t>отдельно стоящие спортивные площадки</w:t>
            </w:r>
          </w:p>
        </w:tc>
        <w:tc>
          <w:tcPr>
            <w:tcW w:w="148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3C376244" w14:textId="77777777" w:rsidR="007739A2" w:rsidRDefault="007739A2">
            <w:pPr>
              <w:widowControl w:val="0"/>
              <w:jc w:val="center"/>
            </w:pPr>
            <w:r>
              <w:t>1.8</w:t>
            </w:r>
          </w:p>
        </w:tc>
        <w:tc>
          <w:tcPr>
            <w:tcW w:w="1635" w:type="dxa"/>
            <w:vMerge w:val="restart"/>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33C1A046" w14:textId="77777777" w:rsidR="007739A2" w:rsidRDefault="007739A2">
            <w:pPr>
              <w:widowControl w:val="0"/>
              <w:jc w:val="center"/>
            </w:pPr>
            <w:r>
              <w:t>3</w:t>
            </w:r>
          </w:p>
        </w:tc>
      </w:tr>
      <w:tr w:rsidR="007739A2" w14:paraId="68054103" w14:textId="77777777" w:rsidTr="007739A2">
        <w:trPr>
          <w:trHeight w:val="30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60C93E" w14:textId="77777777" w:rsidR="007739A2" w:rsidRDefault="007739A2"/>
        </w:tc>
        <w:tc>
          <w:tcPr>
            <w:tcW w:w="634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08152EC3" w14:textId="77777777" w:rsidR="007739A2" w:rsidRDefault="007739A2">
            <w:pPr>
              <w:widowControl w:val="0"/>
              <w:jc w:val="both"/>
            </w:pPr>
            <w:r>
              <w:t>в местах примыкания спортивных площадок друг к другу</w:t>
            </w:r>
          </w:p>
        </w:tc>
        <w:tc>
          <w:tcPr>
            <w:tcW w:w="148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28" w:type="dxa"/>
            </w:tcMar>
            <w:vAlign w:val="center"/>
            <w:hideMark/>
          </w:tcPr>
          <w:p w14:paraId="2FAF9D26" w14:textId="77777777" w:rsidR="007739A2" w:rsidRDefault="007739A2">
            <w:pPr>
              <w:widowControl w:val="0"/>
              <w:jc w:val="center"/>
            </w:pPr>
            <w:r>
              <w:t>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2C7804" w14:textId="77777777" w:rsidR="007739A2" w:rsidRDefault="007739A2"/>
        </w:tc>
      </w:tr>
    </w:tbl>
    <w:p w14:paraId="243AC234" w14:textId="77777777" w:rsidR="005931BE" w:rsidRDefault="005931BE" w:rsidP="00902251">
      <w:pPr>
        <w:jc w:val="right"/>
        <w:rPr>
          <w:rFonts w:asciiTheme="minorHAnsi" w:eastAsiaTheme="minorHAnsi" w:hAnsiTheme="minorHAnsi" w:cstheme="minorBidi"/>
          <w:sz w:val="28"/>
          <w:szCs w:val="28"/>
          <w:lang w:eastAsia="en-US"/>
        </w:rPr>
      </w:pPr>
    </w:p>
    <w:p w14:paraId="2C9C1131" w14:textId="716BF7A0" w:rsidR="007739A2" w:rsidRPr="00902251" w:rsidRDefault="005931BE" w:rsidP="005931BE">
      <w:pPr>
        <w:widowControl w:val="0"/>
        <w:spacing w:after="160" w:line="259" w:lineRule="auto"/>
        <w:ind w:firstLine="709"/>
        <w:jc w:val="both"/>
        <w:rPr>
          <w:rFonts w:asciiTheme="minorHAnsi" w:eastAsiaTheme="minorHAnsi" w:hAnsiTheme="minorHAnsi" w:cstheme="minorBidi"/>
          <w:sz w:val="28"/>
          <w:szCs w:val="28"/>
          <w:lang w:eastAsia="en-US"/>
        </w:rPr>
      </w:pPr>
      <w:r>
        <w:rPr>
          <w:rFonts w:eastAsia="Calibri"/>
          <w:bCs/>
          <w:sz w:val="28"/>
          <w:szCs w:val="28"/>
          <w:lang w:eastAsia="en-US"/>
        </w:rPr>
        <w:t xml:space="preserve">9. </w:t>
      </w:r>
      <w:proofErr w:type="gramStart"/>
      <w:r w:rsidRPr="005931BE">
        <w:rPr>
          <w:rFonts w:eastAsia="Calibri"/>
          <w:bCs/>
          <w:sz w:val="28"/>
          <w:szCs w:val="28"/>
          <w:lang w:eastAsia="en-US"/>
        </w:rPr>
        <w:t xml:space="preserve">С целью соблюдения показателей минимально допустимого уровня обеспеченности территорией и плотности жилого фонда для объектов видов разрешенного использования «Малоэтажная многоквартирная жилая застройка» (код 2.1.1), </w:t>
      </w:r>
      <w:r w:rsidR="007B4C5A">
        <w:rPr>
          <w:rFonts w:eastAsia="Calibri"/>
          <w:bCs/>
          <w:sz w:val="28"/>
          <w:szCs w:val="28"/>
          <w:lang w:eastAsia="en-US"/>
        </w:rPr>
        <w:t>«</w:t>
      </w:r>
      <w:proofErr w:type="spellStart"/>
      <w:r w:rsidRPr="005931BE">
        <w:rPr>
          <w:rFonts w:eastAsia="Calibri"/>
          <w:bCs/>
          <w:sz w:val="28"/>
          <w:szCs w:val="28"/>
          <w:lang w:eastAsia="en-US"/>
        </w:rPr>
        <w:t>Среднеэтажная</w:t>
      </w:r>
      <w:proofErr w:type="spellEnd"/>
      <w:r w:rsidRPr="005931BE">
        <w:rPr>
          <w:rFonts w:eastAsia="Calibri"/>
          <w:bCs/>
          <w:sz w:val="28"/>
          <w:szCs w:val="28"/>
          <w:lang w:eastAsia="en-US"/>
        </w:rPr>
        <w:t xml:space="preserve"> жилая застройка</w:t>
      </w:r>
      <w:r w:rsidR="007B4C5A">
        <w:rPr>
          <w:rFonts w:eastAsia="Calibri"/>
          <w:bCs/>
          <w:sz w:val="28"/>
          <w:szCs w:val="28"/>
          <w:lang w:eastAsia="en-US"/>
        </w:rPr>
        <w:t>»</w:t>
      </w:r>
      <w:r w:rsidRPr="005931BE">
        <w:rPr>
          <w:rFonts w:eastAsia="Calibri"/>
          <w:bCs/>
          <w:sz w:val="28"/>
          <w:szCs w:val="28"/>
          <w:lang w:eastAsia="en-US"/>
        </w:rPr>
        <w:t xml:space="preserve"> (код 2.5)</w:t>
      </w:r>
      <w:r w:rsidR="007B4C5A">
        <w:rPr>
          <w:rFonts w:eastAsia="Calibri"/>
          <w:bCs/>
          <w:sz w:val="28"/>
          <w:szCs w:val="28"/>
          <w:lang w:eastAsia="en-US"/>
        </w:rPr>
        <w:t>,</w:t>
      </w:r>
      <w:r w:rsidR="007B4C5A" w:rsidRPr="007B4C5A">
        <w:t xml:space="preserve"> </w:t>
      </w:r>
      <w:r w:rsidR="007B4C5A">
        <w:t>«</w:t>
      </w:r>
      <w:r w:rsidR="007B4C5A" w:rsidRPr="007B4C5A">
        <w:rPr>
          <w:rFonts w:eastAsia="Calibri"/>
          <w:bCs/>
          <w:sz w:val="28"/>
          <w:szCs w:val="28"/>
          <w:lang w:eastAsia="en-US"/>
        </w:rPr>
        <w:t>Многоэтажная жилая застройка (высотная застройка)</w:t>
      </w:r>
      <w:r w:rsidR="007B4C5A">
        <w:rPr>
          <w:rFonts w:eastAsia="Calibri"/>
          <w:bCs/>
          <w:sz w:val="28"/>
          <w:szCs w:val="28"/>
          <w:lang w:eastAsia="en-US"/>
        </w:rPr>
        <w:t>» (код 2.6)</w:t>
      </w:r>
      <w:r w:rsidRPr="005931BE">
        <w:rPr>
          <w:rFonts w:eastAsia="Calibri"/>
          <w:bCs/>
          <w:sz w:val="28"/>
          <w:szCs w:val="28"/>
          <w:lang w:eastAsia="en-US"/>
        </w:rPr>
        <w:t xml:space="preserve"> (новое строительство или реконструкция) минимальная площадь квартиры в многоквартирном доме должна составлять не менее 28 квадратных метров (включая площадь лоджии, балкона, террасы с понижающим</w:t>
      </w:r>
      <w:proofErr w:type="gramEnd"/>
      <w:r w:rsidRPr="005931BE">
        <w:rPr>
          <w:rFonts w:eastAsia="Calibri"/>
          <w:bCs/>
          <w:sz w:val="28"/>
          <w:szCs w:val="28"/>
          <w:lang w:eastAsia="en-US"/>
        </w:rPr>
        <w:t xml:space="preserve"> коэффициентом)</w:t>
      </w:r>
      <w:proofErr w:type="gramStart"/>
      <w:r w:rsidRPr="005931BE">
        <w:rPr>
          <w:rFonts w:eastAsia="Calibri"/>
          <w:bCs/>
          <w:sz w:val="28"/>
          <w:szCs w:val="28"/>
          <w:lang w:eastAsia="en-US"/>
        </w:rPr>
        <w:t>.</w:t>
      </w:r>
      <w:r w:rsidR="00B74B30">
        <w:rPr>
          <w:rFonts w:eastAsia="Calibri"/>
          <w:bCs/>
          <w:sz w:val="28"/>
          <w:szCs w:val="28"/>
          <w:lang w:eastAsia="en-US"/>
        </w:rPr>
        <w:t>»</w:t>
      </w:r>
      <w:proofErr w:type="gramEnd"/>
      <w:r w:rsidR="00902251" w:rsidRPr="00902251">
        <w:rPr>
          <w:rFonts w:asciiTheme="minorHAnsi" w:eastAsiaTheme="minorHAnsi" w:hAnsiTheme="minorHAnsi" w:cstheme="minorBidi"/>
          <w:sz w:val="28"/>
          <w:szCs w:val="28"/>
          <w:lang w:eastAsia="en-US"/>
        </w:rPr>
        <w:t>.</w:t>
      </w:r>
    </w:p>
    <w:p w14:paraId="1208F560" w14:textId="2D696A34" w:rsidR="007A50F9" w:rsidRPr="007A50F9" w:rsidRDefault="007A50F9" w:rsidP="00C7579E">
      <w:pPr>
        <w:pStyle w:val="a7"/>
        <w:numPr>
          <w:ilvl w:val="0"/>
          <w:numId w:val="11"/>
        </w:numPr>
        <w:tabs>
          <w:tab w:val="left" w:pos="851"/>
          <w:tab w:val="left" w:pos="1134"/>
        </w:tabs>
        <w:jc w:val="both"/>
        <w:rPr>
          <w:sz w:val="28"/>
          <w:szCs w:val="28"/>
        </w:rPr>
      </w:pPr>
      <w:r w:rsidRPr="007A50F9">
        <w:rPr>
          <w:sz w:val="28"/>
          <w:szCs w:val="28"/>
        </w:rPr>
        <w:t>Главу 11 Части III дополнить статьей 2</w:t>
      </w:r>
      <w:r>
        <w:rPr>
          <w:sz w:val="28"/>
          <w:szCs w:val="28"/>
        </w:rPr>
        <w:t>0</w:t>
      </w:r>
      <w:r w:rsidRPr="007A50F9">
        <w:rPr>
          <w:sz w:val="28"/>
          <w:szCs w:val="28"/>
        </w:rPr>
        <w:t>.1 следующего содержания:</w:t>
      </w:r>
    </w:p>
    <w:p w14:paraId="3EA43701" w14:textId="6E49ABED" w:rsidR="007A50F9" w:rsidRPr="007A50F9" w:rsidRDefault="00A20703" w:rsidP="007D1F27">
      <w:pPr>
        <w:keepNext/>
        <w:spacing w:before="240" w:after="120"/>
        <w:ind w:firstLine="709"/>
        <w:jc w:val="center"/>
        <w:outlineLvl w:val="2"/>
        <w:rPr>
          <w:b/>
          <w:bCs/>
          <w:color w:val="000000" w:themeColor="text1"/>
          <w:sz w:val="28"/>
          <w:szCs w:val="28"/>
        </w:rPr>
      </w:pPr>
      <w:r>
        <w:rPr>
          <w:b/>
          <w:bCs/>
          <w:sz w:val="28"/>
          <w:szCs w:val="28"/>
        </w:rPr>
        <w:t>«</w:t>
      </w:r>
      <w:r w:rsidR="007A50F9" w:rsidRPr="007A50F9">
        <w:rPr>
          <w:b/>
          <w:bCs/>
          <w:sz w:val="28"/>
          <w:szCs w:val="28"/>
        </w:rPr>
        <w:t xml:space="preserve">Статья 20.1 Зона застройки </w:t>
      </w:r>
      <w:proofErr w:type="spellStart"/>
      <w:r w:rsidR="007A50F9" w:rsidRPr="007A50F9">
        <w:rPr>
          <w:b/>
          <w:bCs/>
          <w:sz w:val="28"/>
          <w:szCs w:val="28"/>
        </w:rPr>
        <w:t>среднеэтажными</w:t>
      </w:r>
      <w:proofErr w:type="spellEnd"/>
      <w:r w:rsidR="007A50F9" w:rsidRPr="007A50F9">
        <w:rPr>
          <w:b/>
          <w:bCs/>
          <w:sz w:val="28"/>
          <w:szCs w:val="28"/>
        </w:rPr>
        <w:t xml:space="preserve"> жилыми домами, </w:t>
      </w:r>
      <w:r w:rsidR="007D1F27">
        <w:rPr>
          <w:b/>
          <w:bCs/>
          <w:sz w:val="28"/>
          <w:szCs w:val="28"/>
        </w:rPr>
        <w:br/>
      </w:r>
      <w:r w:rsidR="007A50F9" w:rsidRPr="007A50F9">
        <w:rPr>
          <w:b/>
          <w:bCs/>
          <w:sz w:val="28"/>
          <w:szCs w:val="28"/>
        </w:rPr>
        <w:t>в границах которой предусматривается деятельность по к</w:t>
      </w:r>
      <w:r w:rsidR="007B4C5A">
        <w:rPr>
          <w:b/>
          <w:bCs/>
          <w:sz w:val="28"/>
          <w:szCs w:val="28"/>
        </w:rPr>
        <w:t>омплексному развитию территории</w:t>
      </w:r>
    </w:p>
    <w:p w14:paraId="3CDEF236" w14:textId="78D859E1" w:rsidR="007A50F9" w:rsidRPr="00AA7D77" w:rsidRDefault="007A50F9" w:rsidP="009D761F">
      <w:pPr>
        <w:numPr>
          <w:ilvl w:val="0"/>
          <w:numId w:val="12"/>
        </w:numPr>
        <w:ind w:left="0" w:firstLine="709"/>
        <w:jc w:val="both"/>
        <w:rPr>
          <w:color w:val="000000" w:themeColor="text1"/>
          <w:sz w:val="28"/>
          <w:szCs w:val="28"/>
        </w:rPr>
      </w:pPr>
      <w:r w:rsidRPr="00AA7D77">
        <w:rPr>
          <w:color w:val="000000" w:themeColor="text1"/>
          <w:sz w:val="28"/>
          <w:szCs w:val="28"/>
        </w:rPr>
        <w:t>Кодовое обозначение территориальной зоны – ТЖ.</w:t>
      </w:r>
      <w:r w:rsidR="005E6890" w:rsidRPr="005E6890">
        <w:rPr>
          <w:color w:val="000000" w:themeColor="text1"/>
          <w:sz w:val="28"/>
          <w:szCs w:val="28"/>
        </w:rPr>
        <w:t>3</w:t>
      </w:r>
      <w:r w:rsidRPr="00AA7D77">
        <w:rPr>
          <w:color w:val="000000" w:themeColor="text1"/>
          <w:sz w:val="28"/>
          <w:szCs w:val="28"/>
        </w:rPr>
        <w:t>.</w:t>
      </w:r>
      <w:r w:rsidR="005E6890" w:rsidRPr="005E6890">
        <w:rPr>
          <w:color w:val="000000" w:themeColor="text1"/>
          <w:sz w:val="28"/>
          <w:szCs w:val="28"/>
        </w:rPr>
        <w:t>1</w:t>
      </w:r>
    </w:p>
    <w:p w14:paraId="4FFEDB15" w14:textId="77777777" w:rsidR="007A50F9" w:rsidRPr="00AA7D77" w:rsidRDefault="007A50F9" w:rsidP="009D761F">
      <w:pPr>
        <w:numPr>
          <w:ilvl w:val="0"/>
          <w:numId w:val="12"/>
        </w:numPr>
        <w:spacing w:after="120"/>
        <w:ind w:left="0" w:firstLine="709"/>
        <w:jc w:val="both"/>
        <w:rPr>
          <w:color w:val="000000" w:themeColor="text1"/>
          <w:sz w:val="28"/>
          <w:szCs w:val="28"/>
        </w:rPr>
      </w:pPr>
      <w:r w:rsidRPr="00AA7D77">
        <w:rPr>
          <w:color w:val="000000" w:themeColor="text1"/>
          <w:sz w:val="28"/>
          <w:szCs w:val="28"/>
        </w:rPr>
        <w:t>Виды разрешенного использования земельных участков:</w:t>
      </w:r>
    </w:p>
    <w:tbl>
      <w:tblPr>
        <w:tblStyle w:val="a6"/>
        <w:tblW w:w="10206" w:type="dxa"/>
        <w:tblCellMar>
          <w:top w:w="28" w:type="dxa"/>
          <w:left w:w="57" w:type="dxa"/>
          <w:bottom w:w="28" w:type="dxa"/>
          <w:right w:w="57" w:type="dxa"/>
        </w:tblCellMar>
        <w:tblLook w:val="04A0" w:firstRow="1" w:lastRow="0" w:firstColumn="1" w:lastColumn="0" w:noHBand="0" w:noVBand="1"/>
      </w:tblPr>
      <w:tblGrid>
        <w:gridCol w:w="846"/>
        <w:gridCol w:w="7654"/>
        <w:gridCol w:w="1706"/>
      </w:tblGrid>
      <w:tr w:rsidR="007A50F9" w:rsidRPr="00905385" w14:paraId="79AD575F" w14:textId="77777777" w:rsidTr="009F6C16">
        <w:trPr>
          <w:trHeight w:val="284"/>
        </w:trPr>
        <w:tc>
          <w:tcPr>
            <w:tcW w:w="846" w:type="dxa"/>
            <w:tcMar>
              <w:bottom w:w="57" w:type="dxa"/>
            </w:tcMar>
            <w:vAlign w:val="center"/>
          </w:tcPr>
          <w:p w14:paraId="7F2789D2" w14:textId="77777777" w:rsidR="007A50F9" w:rsidRPr="00905385" w:rsidRDefault="007A50F9" w:rsidP="009F6C16">
            <w:pPr>
              <w:jc w:val="center"/>
              <w:rPr>
                <w:color w:val="000000" w:themeColor="text1"/>
              </w:rPr>
            </w:pPr>
            <w:r w:rsidRPr="00905385">
              <w:rPr>
                <w:bCs/>
                <w:color w:val="000000" w:themeColor="text1"/>
                <w:lang w:eastAsia="zh-CN"/>
              </w:rPr>
              <w:t xml:space="preserve">№ </w:t>
            </w:r>
            <w:proofErr w:type="gramStart"/>
            <w:r w:rsidRPr="00905385">
              <w:rPr>
                <w:bCs/>
                <w:color w:val="000000" w:themeColor="text1"/>
                <w:lang w:eastAsia="zh-CN"/>
              </w:rPr>
              <w:t>п</w:t>
            </w:r>
            <w:proofErr w:type="gramEnd"/>
            <w:r w:rsidRPr="00905385">
              <w:rPr>
                <w:bCs/>
                <w:color w:val="000000" w:themeColor="text1"/>
                <w:lang w:eastAsia="zh-CN"/>
              </w:rPr>
              <w:t>/п</w:t>
            </w:r>
          </w:p>
        </w:tc>
        <w:tc>
          <w:tcPr>
            <w:tcW w:w="7654" w:type="dxa"/>
            <w:tcMar>
              <w:bottom w:w="57" w:type="dxa"/>
            </w:tcMar>
            <w:vAlign w:val="center"/>
          </w:tcPr>
          <w:p w14:paraId="2ADF2B49" w14:textId="77777777" w:rsidR="007A50F9" w:rsidRPr="00905385" w:rsidRDefault="007A50F9" w:rsidP="009F6C16">
            <w:pPr>
              <w:jc w:val="center"/>
              <w:rPr>
                <w:color w:val="000000" w:themeColor="text1"/>
              </w:rPr>
            </w:pPr>
            <w:r w:rsidRPr="00905385">
              <w:rPr>
                <w:bCs/>
                <w:color w:val="000000" w:themeColor="text1"/>
                <w:lang w:eastAsia="zh-CN"/>
              </w:rPr>
              <w:t>Наименование вида разрешенного использования земельных участков</w:t>
            </w:r>
          </w:p>
        </w:tc>
        <w:tc>
          <w:tcPr>
            <w:tcW w:w="1706" w:type="dxa"/>
            <w:tcMar>
              <w:bottom w:w="57" w:type="dxa"/>
            </w:tcMar>
            <w:vAlign w:val="center"/>
          </w:tcPr>
          <w:p w14:paraId="4E8C5BDF" w14:textId="77777777" w:rsidR="007A50F9" w:rsidRPr="00905385" w:rsidRDefault="007A50F9" w:rsidP="009F6C16">
            <w:pPr>
              <w:jc w:val="center"/>
              <w:rPr>
                <w:color w:val="000000" w:themeColor="text1"/>
              </w:rPr>
            </w:pPr>
            <w:r w:rsidRPr="00905385">
              <w:rPr>
                <w:bCs/>
                <w:color w:val="000000" w:themeColor="text1"/>
                <w:lang w:eastAsia="zh-CN"/>
              </w:rPr>
              <w:t>Код</w:t>
            </w:r>
          </w:p>
        </w:tc>
      </w:tr>
      <w:tr w:rsidR="007A50F9" w:rsidRPr="00905385" w14:paraId="6666C5F9" w14:textId="77777777" w:rsidTr="009F6C16">
        <w:trPr>
          <w:trHeight w:val="284"/>
        </w:trPr>
        <w:tc>
          <w:tcPr>
            <w:tcW w:w="10206" w:type="dxa"/>
            <w:gridSpan w:val="3"/>
            <w:tcMar>
              <w:bottom w:w="57" w:type="dxa"/>
            </w:tcMar>
            <w:vAlign w:val="center"/>
          </w:tcPr>
          <w:p w14:paraId="09FDBDCB" w14:textId="77777777" w:rsidR="007A50F9" w:rsidRPr="00905385" w:rsidRDefault="007A50F9" w:rsidP="009F6C16">
            <w:pPr>
              <w:jc w:val="center"/>
              <w:rPr>
                <w:color w:val="000000" w:themeColor="text1"/>
              </w:rPr>
            </w:pPr>
            <w:r w:rsidRPr="00905385">
              <w:rPr>
                <w:color w:val="000000" w:themeColor="text1"/>
              </w:rPr>
              <w:lastRenderedPageBreak/>
              <w:t>Основные виды разрешенного использования</w:t>
            </w:r>
          </w:p>
        </w:tc>
      </w:tr>
      <w:tr w:rsidR="007A50F9" w:rsidRPr="00905385" w14:paraId="14FBBB97" w14:textId="77777777" w:rsidTr="009F6C16">
        <w:trPr>
          <w:trHeight w:val="284"/>
        </w:trPr>
        <w:tc>
          <w:tcPr>
            <w:tcW w:w="846" w:type="dxa"/>
            <w:tcBorders>
              <w:right w:val="single" w:sz="4" w:space="0" w:color="auto"/>
            </w:tcBorders>
            <w:tcMar>
              <w:bottom w:w="57" w:type="dxa"/>
            </w:tcMar>
            <w:vAlign w:val="center"/>
          </w:tcPr>
          <w:p w14:paraId="28D5F121" w14:textId="77777777" w:rsidR="007A50F9" w:rsidRPr="00905385" w:rsidRDefault="007A50F9" w:rsidP="009D761F">
            <w:pPr>
              <w:numPr>
                <w:ilvl w:val="0"/>
                <w:numId w:val="13"/>
              </w:numPr>
              <w:jc w:val="center"/>
              <w:rPr>
                <w:color w:val="000000" w:themeColor="text1"/>
              </w:rPr>
            </w:pPr>
          </w:p>
        </w:tc>
        <w:tc>
          <w:tcPr>
            <w:tcW w:w="7654" w:type="dxa"/>
            <w:tcBorders>
              <w:top w:val="single" w:sz="4" w:space="0" w:color="auto"/>
              <w:left w:val="single" w:sz="4" w:space="0" w:color="auto"/>
              <w:bottom w:val="single" w:sz="4" w:space="0" w:color="auto"/>
              <w:right w:val="single" w:sz="4" w:space="0" w:color="auto"/>
            </w:tcBorders>
            <w:tcMar>
              <w:bottom w:w="57" w:type="dxa"/>
            </w:tcMar>
            <w:vAlign w:val="center"/>
          </w:tcPr>
          <w:p w14:paraId="32904C51" w14:textId="2BF0B9E4" w:rsidR="007A50F9" w:rsidRPr="00905385" w:rsidRDefault="00BD4CD0" w:rsidP="009F6C16">
            <w:pPr>
              <w:rPr>
                <w:color w:val="000000" w:themeColor="text1"/>
              </w:rPr>
            </w:pPr>
            <w:proofErr w:type="spellStart"/>
            <w:r w:rsidRPr="00247666">
              <w:rPr>
                <w:color w:val="000000" w:themeColor="text1"/>
                <w:lang w:eastAsia="zh-CN"/>
              </w:rPr>
              <w:t>Среднеэтажная</w:t>
            </w:r>
            <w:proofErr w:type="spellEnd"/>
            <w:r w:rsidRPr="00247666">
              <w:rPr>
                <w:color w:val="000000" w:themeColor="text1"/>
                <w:lang w:eastAsia="zh-CN"/>
              </w:rPr>
              <w:t xml:space="preserve"> жилая застройка</w:t>
            </w:r>
          </w:p>
        </w:tc>
        <w:tc>
          <w:tcPr>
            <w:tcW w:w="1706" w:type="dxa"/>
            <w:tcBorders>
              <w:top w:val="single" w:sz="4" w:space="0" w:color="auto"/>
              <w:left w:val="single" w:sz="4" w:space="0" w:color="auto"/>
              <w:bottom w:val="single" w:sz="4" w:space="0" w:color="auto"/>
              <w:right w:val="single" w:sz="4" w:space="0" w:color="auto"/>
            </w:tcBorders>
            <w:tcMar>
              <w:bottom w:w="57" w:type="dxa"/>
            </w:tcMar>
            <w:vAlign w:val="center"/>
          </w:tcPr>
          <w:p w14:paraId="64CC8448" w14:textId="2EF0FE9D" w:rsidR="007A50F9" w:rsidRPr="00905385" w:rsidRDefault="00BD4CD0" w:rsidP="009F6C16">
            <w:pPr>
              <w:jc w:val="center"/>
              <w:rPr>
                <w:color w:val="000000" w:themeColor="text1"/>
              </w:rPr>
            </w:pPr>
            <w:r w:rsidRPr="00247666">
              <w:rPr>
                <w:color w:val="000000" w:themeColor="text1"/>
              </w:rPr>
              <w:t>2.5</w:t>
            </w:r>
          </w:p>
        </w:tc>
      </w:tr>
      <w:tr w:rsidR="007A50F9" w:rsidRPr="00905385" w14:paraId="38D92A8A" w14:textId="77777777" w:rsidTr="009F6C16">
        <w:trPr>
          <w:trHeight w:val="284"/>
        </w:trPr>
        <w:tc>
          <w:tcPr>
            <w:tcW w:w="846" w:type="dxa"/>
            <w:tcBorders>
              <w:right w:val="single" w:sz="4" w:space="0" w:color="auto"/>
            </w:tcBorders>
            <w:tcMar>
              <w:bottom w:w="57" w:type="dxa"/>
            </w:tcMar>
            <w:vAlign w:val="center"/>
          </w:tcPr>
          <w:p w14:paraId="394F56A8" w14:textId="77777777" w:rsidR="007A50F9" w:rsidRPr="00905385" w:rsidRDefault="007A50F9" w:rsidP="009D761F">
            <w:pPr>
              <w:numPr>
                <w:ilvl w:val="0"/>
                <w:numId w:val="13"/>
              </w:numPr>
              <w:jc w:val="center"/>
              <w:rPr>
                <w:color w:val="000000" w:themeColor="text1"/>
              </w:rPr>
            </w:pPr>
          </w:p>
        </w:tc>
        <w:tc>
          <w:tcPr>
            <w:tcW w:w="7654" w:type="dxa"/>
            <w:tcBorders>
              <w:top w:val="single" w:sz="4" w:space="0" w:color="auto"/>
              <w:left w:val="single" w:sz="4" w:space="0" w:color="auto"/>
              <w:bottom w:val="single" w:sz="4" w:space="0" w:color="auto"/>
              <w:right w:val="single" w:sz="4" w:space="0" w:color="auto"/>
            </w:tcBorders>
            <w:tcMar>
              <w:bottom w:w="57" w:type="dxa"/>
            </w:tcMar>
            <w:vAlign w:val="center"/>
          </w:tcPr>
          <w:p w14:paraId="33BC410D" w14:textId="0F94485F" w:rsidR="007A50F9" w:rsidRPr="00905385" w:rsidRDefault="007A50F9" w:rsidP="009F6C16">
            <w:pPr>
              <w:rPr>
                <w:color w:val="000000" w:themeColor="text1"/>
              </w:rPr>
            </w:pPr>
            <w:r w:rsidRPr="00905385">
              <w:t>Хранение автотранспорта</w:t>
            </w:r>
            <w:r w:rsidR="005615A7">
              <w:t xml:space="preserve"> </w:t>
            </w:r>
            <w:r w:rsidR="005615A7" w:rsidRPr="00905385">
              <w:rPr>
                <w:color w:val="000000" w:themeColor="text1"/>
              </w:rPr>
              <w:t>&lt;*&gt;</w:t>
            </w:r>
          </w:p>
        </w:tc>
        <w:tc>
          <w:tcPr>
            <w:tcW w:w="1706" w:type="dxa"/>
            <w:tcBorders>
              <w:top w:val="single" w:sz="4" w:space="0" w:color="auto"/>
              <w:left w:val="single" w:sz="4" w:space="0" w:color="auto"/>
              <w:bottom w:val="single" w:sz="4" w:space="0" w:color="auto"/>
              <w:right w:val="single" w:sz="4" w:space="0" w:color="auto"/>
            </w:tcBorders>
            <w:tcMar>
              <w:bottom w:w="57" w:type="dxa"/>
            </w:tcMar>
            <w:vAlign w:val="center"/>
          </w:tcPr>
          <w:p w14:paraId="58185747" w14:textId="77777777" w:rsidR="007A50F9" w:rsidRPr="00905385" w:rsidRDefault="007A50F9" w:rsidP="009F6C16">
            <w:pPr>
              <w:jc w:val="center"/>
              <w:rPr>
                <w:color w:val="000000" w:themeColor="text1"/>
              </w:rPr>
            </w:pPr>
            <w:r w:rsidRPr="00905385">
              <w:rPr>
                <w:color w:val="000000" w:themeColor="text1"/>
              </w:rPr>
              <w:t>2.7.1</w:t>
            </w:r>
          </w:p>
        </w:tc>
      </w:tr>
      <w:tr w:rsidR="007769FE" w:rsidRPr="00905385" w14:paraId="59FC10FB" w14:textId="77777777" w:rsidTr="009F6C16">
        <w:trPr>
          <w:trHeight w:val="284"/>
        </w:trPr>
        <w:tc>
          <w:tcPr>
            <w:tcW w:w="846" w:type="dxa"/>
            <w:tcBorders>
              <w:right w:val="single" w:sz="4" w:space="0" w:color="auto"/>
            </w:tcBorders>
            <w:tcMar>
              <w:bottom w:w="57" w:type="dxa"/>
            </w:tcMar>
            <w:vAlign w:val="center"/>
          </w:tcPr>
          <w:p w14:paraId="16FB7ADD" w14:textId="77777777" w:rsidR="007769FE" w:rsidRPr="00905385" w:rsidRDefault="007769FE" w:rsidP="009D761F">
            <w:pPr>
              <w:numPr>
                <w:ilvl w:val="0"/>
                <w:numId w:val="13"/>
              </w:numPr>
              <w:jc w:val="center"/>
              <w:rPr>
                <w:color w:val="000000" w:themeColor="text1"/>
              </w:rPr>
            </w:pPr>
          </w:p>
        </w:tc>
        <w:tc>
          <w:tcPr>
            <w:tcW w:w="7654" w:type="dxa"/>
            <w:tcBorders>
              <w:top w:val="single" w:sz="4" w:space="0" w:color="auto"/>
              <w:left w:val="single" w:sz="4" w:space="0" w:color="auto"/>
              <w:bottom w:val="single" w:sz="4" w:space="0" w:color="auto"/>
              <w:right w:val="single" w:sz="4" w:space="0" w:color="auto"/>
            </w:tcBorders>
            <w:tcMar>
              <w:bottom w:w="57" w:type="dxa"/>
            </w:tcMar>
            <w:vAlign w:val="center"/>
          </w:tcPr>
          <w:p w14:paraId="48A5288E" w14:textId="24C7D71C" w:rsidR="007769FE" w:rsidRPr="00905385" w:rsidRDefault="000D6CF1" w:rsidP="009F6C16">
            <w:r w:rsidRPr="000D6CF1">
              <w:t>Обслуживание жилой застройки</w:t>
            </w:r>
          </w:p>
        </w:tc>
        <w:tc>
          <w:tcPr>
            <w:tcW w:w="1706" w:type="dxa"/>
            <w:tcBorders>
              <w:top w:val="single" w:sz="4" w:space="0" w:color="auto"/>
              <w:left w:val="single" w:sz="4" w:space="0" w:color="auto"/>
              <w:bottom w:val="single" w:sz="4" w:space="0" w:color="auto"/>
              <w:right w:val="single" w:sz="4" w:space="0" w:color="auto"/>
            </w:tcBorders>
            <w:tcMar>
              <w:bottom w:w="57" w:type="dxa"/>
            </w:tcMar>
            <w:vAlign w:val="center"/>
          </w:tcPr>
          <w:p w14:paraId="0311B93D" w14:textId="219412EF" w:rsidR="007769FE" w:rsidRPr="00905385" w:rsidRDefault="000D6CF1" w:rsidP="009F6C16">
            <w:pPr>
              <w:jc w:val="center"/>
              <w:rPr>
                <w:color w:val="000000" w:themeColor="text1"/>
              </w:rPr>
            </w:pPr>
            <w:r>
              <w:rPr>
                <w:color w:val="000000" w:themeColor="text1"/>
              </w:rPr>
              <w:t>2.7</w:t>
            </w:r>
          </w:p>
        </w:tc>
      </w:tr>
      <w:tr w:rsidR="007A50F9" w:rsidRPr="00905385" w14:paraId="27E3AA26" w14:textId="77777777" w:rsidTr="009F6C16">
        <w:trPr>
          <w:trHeight w:val="284"/>
        </w:trPr>
        <w:tc>
          <w:tcPr>
            <w:tcW w:w="846" w:type="dxa"/>
            <w:tcMar>
              <w:bottom w:w="57" w:type="dxa"/>
            </w:tcMar>
            <w:vAlign w:val="center"/>
          </w:tcPr>
          <w:p w14:paraId="7E41D19C" w14:textId="77777777" w:rsidR="007A50F9" w:rsidRPr="00905385" w:rsidRDefault="007A50F9" w:rsidP="009D761F">
            <w:pPr>
              <w:numPr>
                <w:ilvl w:val="0"/>
                <w:numId w:val="13"/>
              </w:numPr>
              <w:ind w:left="568" w:hanging="284"/>
              <w:jc w:val="center"/>
              <w:rPr>
                <w:color w:val="000000" w:themeColor="text1"/>
              </w:rPr>
            </w:pPr>
          </w:p>
        </w:tc>
        <w:tc>
          <w:tcPr>
            <w:tcW w:w="7654" w:type="dxa"/>
            <w:tcBorders>
              <w:top w:val="single" w:sz="4" w:space="0" w:color="auto"/>
            </w:tcBorders>
            <w:tcMar>
              <w:bottom w:w="57" w:type="dxa"/>
            </w:tcMar>
            <w:vAlign w:val="center"/>
          </w:tcPr>
          <w:p w14:paraId="3E1359F0" w14:textId="77777777" w:rsidR="007A50F9" w:rsidRPr="00905385" w:rsidRDefault="007A50F9" w:rsidP="009F6C16">
            <w:pPr>
              <w:rPr>
                <w:color w:val="000000" w:themeColor="text1"/>
              </w:rPr>
            </w:pPr>
            <w:r w:rsidRPr="00905385">
              <w:rPr>
                <w:color w:val="000000" w:themeColor="text1"/>
                <w:lang w:eastAsia="zh-CN"/>
              </w:rPr>
              <w:t>Предоставление коммунальных услуг</w:t>
            </w:r>
          </w:p>
        </w:tc>
        <w:tc>
          <w:tcPr>
            <w:tcW w:w="1706" w:type="dxa"/>
            <w:tcBorders>
              <w:top w:val="single" w:sz="4" w:space="0" w:color="auto"/>
            </w:tcBorders>
            <w:tcMar>
              <w:bottom w:w="57" w:type="dxa"/>
            </w:tcMar>
            <w:vAlign w:val="center"/>
          </w:tcPr>
          <w:p w14:paraId="076E273B" w14:textId="77777777" w:rsidR="007A50F9" w:rsidRPr="00905385" w:rsidRDefault="007A50F9" w:rsidP="009F6C16">
            <w:pPr>
              <w:jc w:val="center"/>
              <w:rPr>
                <w:color w:val="000000" w:themeColor="text1"/>
              </w:rPr>
            </w:pPr>
            <w:r w:rsidRPr="00905385">
              <w:rPr>
                <w:color w:val="000000" w:themeColor="text1"/>
                <w:lang w:eastAsia="zh-CN"/>
              </w:rPr>
              <w:t>3.1.1</w:t>
            </w:r>
          </w:p>
        </w:tc>
      </w:tr>
      <w:tr w:rsidR="007E699B" w:rsidRPr="00905385" w14:paraId="44523BC5" w14:textId="77777777" w:rsidTr="003E0A62">
        <w:trPr>
          <w:trHeight w:val="284"/>
        </w:trPr>
        <w:tc>
          <w:tcPr>
            <w:tcW w:w="846" w:type="dxa"/>
            <w:tcMar>
              <w:bottom w:w="57" w:type="dxa"/>
            </w:tcMar>
            <w:vAlign w:val="center"/>
          </w:tcPr>
          <w:p w14:paraId="6A208C16" w14:textId="77777777" w:rsidR="007E699B" w:rsidRPr="00905385" w:rsidRDefault="007E699B" w:rsidP="00782946">
            <w:pPr>
              <w:numPr>
                <w:ilvl w:val="0"/>
                <w:numId w:val="13"/>
              </w:numPr>
              <w:ind w:left="568" w:hanging="284"/>
              <w:jc w:val="center"/>
              <w:rPr>
                <w:color w:val="000000" w:themeColor="text1"/>
              </w:rPr>
            </w:pPr>
          </w:p>
        </w:tc>
        <w:tc>
          <w:tcPr>
            <w:tcW w:w="7654" w:type="dxa"/>
            <w:tcBorders>
              <w:top w:val="single" w:sz="4" w:space="0" w:color="auto"/>
            </w:tcBorders>
            <w:tcMar>
              <w:bottom w:w="57" w:type="dxa"/>
            </w:tcMar>
            <w:vAlign w:val="center"/>
          </w:tcPr>
          <w:p w14:paraId="7DAB062C" w14:textId="58ABDD9E" w:rsidR="007E699B" w:rsidRDefault="007E699B" w:rsidP="00782946">
            <w:r w:rsidRPr="007E699B">
              <w:t>Дошкольное, начальное и среднее общее образование</w:t>
            </w:r>
          </w:p>
        </w:tc>
        <w:tc>
          <w:tcPr>
            <w:tcW w:w="1706" w:type="dxa"/>
            <w:tcBorders>
              <w:top w:val="single" w:sz="4" w:space="0" w:color="auto"/>
            </w:tcBorders>
            <w:tcMar>
              <w:bottom w:w="57" w:type="dxa"/>
            </w:tcMar>
            <w:vAlign w:val="center"/>
          </w:tcPr>
          <w:p w14:paraId="2518D28D" w14:textId="03186391" w:rsidR="007E699B" w:rsidRPr="007E699B" w:rsidRDefault="007E699B" w:rsidP="00782946">
            <w:pPr>
              <w:jc w:val="center"/>
              <w:rPr>
                <w:color w:val="000000" w:themeColor="text1"/>
              </w:rPr>
            </w:pPr>
            <w:r w:rsidRPr="007E699B">
              <w:rPr>
                <w:color w:val="000000" w:themeColor="text1"/>
              </w:rPr>
              <w:t>3.5.1</w:t>
            </w:r>
          </w:p>
        </w:tc>
      </w:tr>
      <w:tr w:rsidR="00782946" w:rsidRPr="00905385" w14:paraId="48687BFD" w14:textId="77777777" w:rsidTr="009F6C16">
        <w:trPr>
          <w:trHeight w:val="284"/>
        </w:trPr>
        <w:tc>
          <w:tcPr>
            <w:tcW w:w="846" w:type="dxa"/>
            <w:tcMar>
              <w:bottom w:w="57" w:type="dxa"/>
            </w:tcMar>
            <w:vAlign w:val="center"/>
          </w:tcPr>
          <w:p w14:paraId="6403319E" w14:textId="77777777" w:rsidR="00782946" w:rsidRPr="00905385" w:rsidRDefault="00782946" w:rsidP="00782946">
            <w:pPr>
              <w:numPr>
                <w:ilvl w:val="0"/>
                <w:numId w:val="13"/>
              </w:numPr>
              <w:ind w:left="568" w:hanging="284"/>
              <w:jc w:val="center"/>
              <w:rPr>
                <w:color w:val="000000" w:themeColor="text1"/>
              </w:rPr>
            </w:pPr>
          </w:p>
        </w:tc>
        <w:tc>
          <w:tcPr>
            <w:tcW w:w="7654" w:type="dxa"/>
            <w:tcMar>
              <w:bottom w:w="57" w:type="dxa"/>
            </w:tcMar>
            <w:vAlign w:val="center"/>
          </w:tcPr>
          <w:p w14:paraId="699374FB" w14:textId="6BA55B8C" w:rsidR="00782946" w:rsidRPr="00905385" w:rsidRDefault="007E699B" w:rsidP="00782946">
            <w:pPr>
              <w:rPr>
                <w:color w:val="000000" w:themeColor="text1"/>
              </w:rPr>
            </w:pPr>
            <w:proofErr w:type="gramStart"/>
            <w:r w:rsidRPr="007E699B">
              <w:rPr>
                <w:color w:val="000000" w:themeColor="text1"/>
              </w:rPr>
              <w:t>Объекты торговли (торговые центры, торгово-развлекательные центры (комплексы) &lt;*&gt;</w:t>
            </w:r>
            <w:proofErr w:type="gramEnd"/>
          </w:p>
        </w:tc>
        <w:tc>
          <w:tcPr>
            <w:tcW w:w="1706" w:type="dxa"/>
            <w:tcMar>
              <w:bottom w:w="57" w:type="dxa"/>
            </w:tcMar>
            <w:vAlign w:val="center"/>
          </w:tcPr>
          <w:p w14:paraId="58FBA151" w14:textId="41B60976" w:rsidR="00782946" w:rsidRPr="00905385" w:rsidRDefault="007E699B" w:rsidP="00782946">
            <w:pPr>
              <w:jc w:val="center"/>
              <w:rPr>
                <w:color w:val="000000" w:themeColor="text1"/>
              </w:rPr>
            </w:pPr>
            <w:r>
              <w:rPr>
                <w:color w:val="000000" w:themeColor="text1"/>
              </w:rPr>
              <w:t>4.2</w:t>
            </w:r>
          </w:p>
        </w:tc>
      </w:tr>
      <w:tr w:rsidR="005615A7" w:rsidRPr="00905385" w14:paraId="5CE062DD" w14:textId="77777777" w:rsidTr="009F6C16">
        <w:trPr>
          <w:trHeight w:val="284"/>
        </w:trPr>
        <w:tc>
          <w:tcPr>
            <w:tcW w:w="846" w:type="dxa"/>
            <w:tcMar>
              <w:bottom w:w="57" w:type="dxa"/>
            </w:tcMar>
            <w:vAlign w:val="center"/>
          </w:tcPr>
          <w:p w14:paraId="6994E41A" w14:textId="77777777" w:rsidR="005615A7" w:rsidRPr="00905385" w:rsidRDefault="005615A7" w:rsidP="00782946">
            <w:pPr>
              <w:numPr>
                <w:ilvl w:val="0"/>
                <w:numId w:val="13"/>
              </w:numPr>
              <w:ind w:left="568" w:hanging="284"/>
              <w:jc w:val="center"/>
              <w:rPr>
                <w:color w:val="000000" w:themeColor="text1"/>
              </w:rPr>
            </w:pPr>
          </w:p>
        </w:tc>
        <w:tc>
          <w:tcPr>
            <w:tcW w:w="7654" w:type="dxa"/>
            <w:tcMar>
              <w:bottom w:w="57" w:type="dxa"/>
            </w:tcMar>
            <w:vAlign w:val="center"/>
          </w:tcPr>
          <w:p w14:paraId="0FFFB934" w14:textId="79F91A8C" w:rsidR="005615A7" w:rsidRPr="007D1F27" w:rsidRDefault="005615A7" w:rsidP="00782946">
            <w:pPr>
              <w:rPr>
                <w:color w:val="000000" w:themeColor="text1"/>
              </w:rPr>
            </w:pPr>
            <w:r w:rsidRPr="007D1F27">
              <w:rPr>
                <w:color w:val="000000" w:themeColor="text1"/>
              </w:rPr>
              <w:t>Обеспечение занятий спортом в помещениях</w:t>
            </w:r>
          </w:p>
        </w:tc>
        <w:tc>
          <w:tcPr>
            <w:tcW w:w="1706" w:type="dxa"/>
            <w:tcMar>
              <w:bottom w:w="57" w:type="dxa"/>
            </w:tcMar>
            <w:vAlign w:val="center"/>
          </w:tcPr>
          <w:p w14:paraId="6070A7C0" w14:textId="3AD6947C" w:rsidR="005615A7" w:rsidRPr="00905385" w:rsidRDefault="005615A7" w:rsidP="00782946">
            <w:pPr>
              <w:jc w:val="center"/>
              <w:rPr>
                <w:color w:val="000000" w:themeColor="text1"/>
              </w:rPr>
            </w:pPr>
            <w:r w:rsidRPr="007D1F27">
              <w:rPr>
                <w:color w:val="000000" w:themeColor="text1"/>
              </w:rPr>
              <w:t>5.1.2</w:t>
            </w:r>
          </w:p>
        </w:tc>
      </w:tr>
      <w:tr w:rsidR="00782946" w:rsidRPr="00905385" w14:paraId="29C4D5B4" w14:textId="77777777" w:rsidTr="009F6C16">
        <w:trPr>
          <w:trHeight w:val="284"/>
        </w:trPr>
        <w:tc>
          <w:tcPr>
            <w:tcW w:w="846" w:type="dxa"/>
            <w:tcMar>
              <w:bottom w:w="57" w:type="dxa"/>
            </w:tcMar>
            <w:vAlign w:val="center"/>
          </w:tcPr>
          <w:p w14:paraId="6B697166" w14:textId="77777777" w:rsidR="00782946" w:rsidRPr="00905385" w:rsidRDefault="00782946" w:rsidP="00782946">
            <w:pPr>
              <w:numPr>
                <w:ilvl w:val="0"/>
                <w:numId w:val="13"/>
              </w:numPr>
              <w:ind w:left="568" w:hanging="284"/>
              <w:jc w:val="center"/>
              <w:rPr>
                <w:color w:val="000000" w:themeColor="text1"/>
              </w:rPr>
            </w:pPr>
          </w:p>
        </w:tc>
        <w:tc>
          <w:tcPr>
            <w:tcW w:w="7654" w:type="dxa"/>
            <w:tcMar>
              <w:bottom w:w="57" w:type="dxa"/>
            </w:tcMar>
            <w:vAlign w:val="center"/>
          </w:tcPr>
          <w:p w14:paraId="473043C0" w14:textId="77777777" w:rsidR="00782946" w:rsidRPr="00905385" w:rsidRDefault="00782946" w:rsidP="00782946">
            <w:pPr>
              <w:rPr>
                <w:color w:val="000000" w:themeColor="text1"/>
              </w:rPr>
            </w:pPr>
            <w:r w:rsidRPr="00905385">
              <w:rPr>
                <w:color w:val="000000" w:themeColor="text1"/>
              </w:rPr>
              <w:t>Площадки для занятий спортом</w:t>
            </w:r>
          </w:p>
        </w:tc>
        <w:tc>
          <w:tcPr>
            <w:tcW w:w="1706" w:type="dxa"/>
            <w:tcMar>
              <w:bottom w:w="57" w:type="dxa"/>
            </w:tcMar>
            <w:vAlign w:val="center"/>
          </w:tcPr>
          <w:p w14:paraId="21A3F398" w14:textId="77777777" w:rsidR="00782946" w:rsidRPr="00905385" w:rsidRDefault="00782946" w:rsidP="00782946">
            <w:pPr>
              <w:jc w:val="center"/>
              <w:rPr>
                <w:color w:val="000000" w:themeColor="text1"/>
              </w:rPr>
            </w:pPr>
            <w:r w:rsidRPr="00905385">
              <w:rPr>
                <w:color w:val="000000" w:themeColor="text1"/>
              </w:rPr>
              <w:t>5.1.3</w:t>
            </w:r>
          </w:p>
        </w:tc>
      </w:tr>
      <w:tr w:rsidR="00782946" w:rsidRPr="00905385" w14:paraId="0CE5AE8B" w14:textId="77777777" w:rsidTr="009F6C16">
        <w:trPr>
          <w:trHeight w:val="284"/>
        </w:trPr>
        <w:tc>
          <w:tcPr>
            <w:tcW w:w="846" w:type="dxa"/>
            <w:tcMar>
              <w:bottom w:w="57" w:type="dxa"/>
            </w:tcMar>
            <w:vAlign w:val="center"/>
          </w:tcPr>
          <w:p w14:paraId="7F4718CD" w14:textId="77777777" w:rsidR="00782946" w:rsidRPr="00905385" w:rsidRDefault="00782946" w:rsidP="00782946">
            <w:pPr>
              <w:numPr>
                <w:ilvl w:val="0"/>
                <w:numId w:val="13"/>
              </w:numPr>
              <w:ind w:left="568" w:hanging="284"/>
              <w:jc w:val="center"/>
              <w:rPr>
                <w:color w:val="000000" w:themeColor="text1"/>
              </w:rPr>
            </w:pPr>
          </w:p>
        </w:tc>
        <w:tc>
          <w:tcPr>
            <w:tcW w:w="7654" w:type="dxa"/>
            <w:tcBorders>
              <w:top w:val="single" w:sz="4" w:space="0" w:color="000000"/>
              <w:left w:val="single" w:sz="4" w:space="0" w:color="000000"/>
              <w:bottom w:val="single" w:sz="4" w:space="0" w:color="000000"/>
              <w:right w:val="single" w:sz="4" w:space="0" w:color="000000"/>
            </w:tcBorders>
            <w:tcMar>
              <w:bottom w:w="57" w:type="dxa"/>
            </w:tcMar>
            <w:vAlign w:val="center"/>
          </w:tcPr>
          <w:p w14:paraId="658F7C70" w14:textId="77777777" w:rsidR="00782946" w:rsidRPr="00905385" w:rsidRDefault="00782946" w:rsidP="00782946">
            <w:pPr>
              <w:rPr>
                <w:color w:val="000000" w:themeColor="text1"/>
              </w:rPr>
            </w:pPr>
            <w:r w:rsidRPr="00905385">
              <w:rPr>
                <w:color w:val="000000" w:themeColor="text1"/>
                <w:lang w:eastAsia="zh-CN"/>
              </w:rPr>
              <w:t>Земельные участки (территории) общего пользования</w:t>
            </w:r>
          </w:p>
        </w:tc>
        <w:tc>
          <w:tcPr>
            <w:tcW w:w="1706" w:type="dxa"/>
            <w:tcBorders>
              <w:top w:val="single" w:sz="4" w:space="0" w:color="000000"/>
              <w:left w:val="single" w:sz="4" w:space="0" w:color="000000"/>
              <w:bottom w:val="single" w:sz="4" w:space="0" w:color="000000"/>
              <w:right w:val="single" w:sz="4" w:space="0" w:color="000000"/>
            </w:tcBorders>
            <w:tcMar>
              <w:bottom w:w="57" w:type="dxa"/>
            </w:tcMar>
            <w:vAlign w:val="center"/>
          </w:tcPr>
          <w:p w14:paraId="4CA5BA37" w14:textId="77777777" w:rsidR="00782946" w:rsidRPr="00905385" w:rsidRDefault="00782946" w:rsidP="00782946">
            <w:pPr>
              <w:jc w:val="center"/>
              <w:rPr>
                <w:color w:val="000000" w:themeColor="text1"/>
              </w:rPr>
            </w:pPr>
            <w:r w:rsidRPr="00905385">
              <w:rPr>
                <w:color w:val="000000" w:themeColor="text1"/>
                <w:lang w:eastAsia="zh-CN"/>
              </w:rPr>
              <w:t>12.0</w:t>
            </w:r>
          </w:p>
        </w:tc>
      </w:tr>
      <w:tr w:rsidR="00782946" w:rsidRPr="00905385" w14:paraId="03FC7178" w14:textId="77777777" w:rsidTr="009F6C16">
        <w:trPr>
          <w:trHeight w:val="284"/>
        </w:trPr>
        <w:tc>
          <w:tcPr>
            <w:tcW w:w="846" w:type="dxa"/>
            <w:tcMar>
              <w:bottom w:w="57" w:type="dxa"/>
            </w:tcMar>
            <w:vAlign w:val="center"/>
          </w:tcPr>
          <w:p w14:paraId="6265C6D0" w14:textId="77777777" w:rsidR="00782946" w:rsidRPr="00905385" w:rsidRDefault="00782946" w:rsidP="00782946">
            <w:pPr>
              <w:numPr>
                <w:ilvl w:val="0"/>
                <w:numId w:val="13"/>
              </w:numPr>
              <w:ind w:left="568" w:hanging="284"/>
              <w:jc w:val="center"/>
              <w:rPr>
                <w:color w:val="000000" w:themeColor="text1"/>
              </w:rPr>
            </w:pPr>
          </w:p>
        </w:tc>
        <w:tc>
          <w:tcPr>
            <w:tcW w:w="7654" w:type="dxa"/>
            <w:tcBorders>
              <w:top w:val="single" w:sz="4" w:space="0" w:color="000000"/>
              <w:left w:val="single" w:sz="4" w:space="0" w:color="000000"/>
              <w:bottom w:val="single" w:sz="4" w:space="0" w:color="000000"/>
              <w:right w:val="single" w:sz="4" w:space="0" w:color="000000"/>
            </w:tcBorders>
            <w:tcMar>
              <w:bottom w:w="57" w:type="dxa"/>
            </w:tcMar>
            <w:vAlign w:val="center"/>
          </w:tcPr>
          <w:p w14:paraId="7588FBDE" w14:textId="77777777" w:rsidR="00782946" w:rsidRPr="00905385" w:rsidRDefault="00782946" w:rsidP="00782946">
            <w:pPr>
              <w:rPr>
                <w:color w:val="000000" w:themeColor="text1"/>
              </w:rPr>
            </w:pPr>
            <w:r w:rsidRPr="00905385">
              <w:rPr>
                <w:color w:val="000000" w:themeColor="text1"/>
                <w:lang w:eastAsia="zh-CN"/>
              </w:rPr>
              <w:t>Улично-дорожная сеть</w:t>
            </w:r>
          </w:p>
        </w:tc>
        <w:tc>
          <w:tcPr>
            <w:tcW w:w="1706" w:type="dxa"/>
            <w:tcBorders>
              <w:top w:val="single" w:sz="4" w:space="0" w:color="000000"/>
              <w:left w:val="single" w:sz="4" w:space="0" w:color="000000"/>
              <w:bottom w:val="single" w:sz="4" w:space="0" w:color="000000"/>
              <w:right w:val="single" w:sz="4" w:space="0" w:color="000000"/>
            </w:tcBorders>
            <w:tcMar>
              <w:bottom w:w="57" w:type="dxa"/>
            </w:tcMar>
            <w:vAlign w:val="center"/>
          </w:tcPr>
          <w:p w14:paraId="2333597A" w14:textId="77777777" w:rsidR="00782946" w:rsidRPr="00905385" w:rsidRDefault="00782946" w:rsidP="00782946">
            <w:pPr>
              <w:jc w:val="center"/>
              <w:rPr>
                <w:color w:val="000000" w:themeColor="text1"/>
              </w:rPr>
            </w:pPr>
            <w:r w:rsidRPr="00905385">
              <w:rPr>
                <w:color w:val="000000" w:themeColor="text1"/>
                <w:lang w:eastAsia="zh-CN"/>
              </w:rPr>
              <w:t>12.0.1</w:t>
            </w:r>
          </w:p>
        </w:tc>
      </w:tr>
      <w:tr w:rsidR="00782946" w:rsidRPr="00905385" w14:paraId="4F432620" w14:textId="77777777" w:rsidTr="009F6C16">
        <w:trPr>
          <w:trHeight w:val="284"/>
        </w:trPr>
        <w:tc>
          <w:tcPr>
            <w:tcW w:w="846" w:type="dxa"/>
            <w:tcMar>
              <w:bottom w:w="57" w:type="dxa"/>
            </w:tcMar>
            <w:vAlign w:val="center"/>
          </w:tcPr>
          <w:p w14:paraId="0699BB66" w14:textId="77777777" w:rsidR="00782946" w:rsidRPr="00905385" w:rsidRDefault="00782946" w:rsidP="00782946">
            <w:pPr>
              <w:numPr>
                <w:ilvl w:val="0"/>
                <w:numId w:val="13"/>
              </w:numPr>
              <w:ind w:left="568" w:hanging="284"/>
              <w:jc w:val="center"/>
              <w:rPr>
                <w:color w:val="000000" w:themeColor="text1"/>
              </w:rPr>
            </w:pPr>
          </w:p>
        </w:tc>
        <w:tc>
          <w:tcPr>
            <w:tcW w:w="7654" w:type="dxa"/>
            <w:tcBorders>
              <w:top w:val="single" w:sz="4" w:space="0" w:color="000000"/>
              <w:left w:val="single" w:sz="4" w:space="0" w:color="000000"/>
              <w:bottom w:val="single" w:sz="4" w:space="0" w:color="000000"/>
              <w:right w:val="single" w:sz="4" w:space="0" w:color="000000"/>
            </w:tcBorders>
            <w:tcMar>
              <w:bottom w:w="57" w:type="dxa"/>
            </w:tcMar>
            <w:vAlign w:val="center"/>
          </w:tcPr>
          <w:p w14:paraId="52B6F160" w14:textId="77777777" w:rsidR="00782946" w:rsidRPr="00905385" w:rsidRDefault="00782946" w:rsidP="00782946">
            <w:pPr>
              <w:rPr>
                <w:color w:val="000000" w:themeColor="text1"/>
              </w:rPr>
            </w:pPr>
            <w:r w:rsidRPr="00905385">
              <w:rPr>
                <w:color w:val="000000" w:themeColor="text1"/>
              </w:rPr>
              <w:t>Благоустройство территории</w:t>
            </w:r>
          </w:p>
        </w:tc>
        <w:tc>
          <w:tcPr>
            <w:tcW w:w="1706" w:type="dxa"/>
            <w:tcBorders>
              <w:top w:val="single" w:sz="4" w:space="0" w:color="000000"/>
              <w:left w:val="single" w:sz="4" w:space="0" w:color="000000"/>
              <w:bottom w:val="single" w:sz="4" w:space="0" w:color="000000"/>
              <w:right w:val="single" w:sz="4" w:space="0" w:color="000000"/>
            </w:tcBorders>
            <w:tcMar>
              <w:bottom w:w="57" w:type="dxa"/>
            </w:tcMar>
            <w:vAlign w:val="center"/>
          </w:tcPr>
          <w:p w14:paraId="4F56C7FD" w14:textId="77777777" w:rsidR="00782946" w:rsidRPr="00905385" w:rsidRDefault="00782946" w:rsidP="00782946">
            <w:pPr>
              <w:jc w:val="center"/>
              <w:rPr>
                <w:color w:val="000000" w:themeColor="text1"/>
              </w:rPr>
            </w:pPr>
            <w:r w:rsidRPr="00905385">
              <w:rPr>
                <w:color w:val="000000" w:themeColor="text1"/>
                <w:lang w:eastAsia="zh-CN"/>
              </w:rPr>
              <w:t>12.0.2</w:t>
            </w:r>
          </w:p>
        </w:tc>
      </w:tr>
      <w:tr w:rsidR="00782946" w:rsidRPr="00905385" w14:paraId="3A6FEF83" w14:textId="77777777" w:rsidTr="009F6C16">
        <w:trPr>
          <w:trHeight w:val="284"/>
        </w:trPr>
        <w:tc>
          <w:tcPr>
            <w:tcW w:w="10206" w:type="dxa"/>
            <w:gridSpan w:val="3"/>
            <w:tcMar>
              <w:bottom w:w="57" w:type="dxa"/>
            </w:tcMar>
            <w:vAlign w:val="center"/>
          </w:tcPr>
          <w:p w14:paraId="5E1A8512" w14:textId="77777777" w:rsidR="00782946" w:rsidRPr="00905385" w:rsidRDefault="00782946" w:rsidP="00782946">
            <w:pPr>
              <w:jc w:val="center"/>
              <w:rPr>
                <w:color w:val="000000" w:themeColor="text1"/>
              </w:rPr>
            </w:pPr>
            <w:r w:rsidRPr="00905385">
              <w:rPr>
                <w:color w:val="000000" w:themeColor="text1"/>
              </w:rPr>
              <w:t>Условно разрешенные виды использования</w:t>
            </w:r>
          </w:p>
        </w:tc>
      </w:tr>
      <w:tr w:rsidR="00782946" w:rsidRPr="00905385" w14:paraId="1068890F" w14:textId="77777777" w:rsidTr="009F6C16">
        <w:trPr>
          <w:trHeight w:val="284"/>
        </w:trPr>
        <w:tc>
          <w:tcPr>
            <w:tcW w:w="846" w:type="dxa"/>
            <w:tcMar>
              <w:bottom w:w="57" w:type="dxa"/>
            </w:tcMar>
            <w:vAlign w:val="center"/>
          </w:tcPr>
          <w:p w14:paraId="7344449C" w14:textId="77777777" w:rsidR="00782946" w:rsidRPr="00905385" w:rsidRDefault="00782946" w:rsidP="00782946">
            <w:pPr>
              <w:numPr>
                <w:ilvl w:val="0"/>
                <w:numId w:val="13"/>
              </w:numPr>
              <w:ind w:left="568" w:hanging="284"/>
              <w:jc w:val="center"/>
              <w:rPr>
                <w:color w:val="000000" w:themeColor="text1"/>
              </w:rPr>
            </w:pPr>
          </w:p>
        </w:tc>
        <w:tc>
          <w:tcPr>
            <w:tcW w:w="7654" w:type="dxa"/>
            <w:tcMar>
              <w:bottom w:w="57" w:type="dxa"/>
            </w:tcMar>
            <w:vAlign w:val="center"/>
          </w:tcPr>
          <w:p w14:paraId="1D091494" w14:textId="45E33A1A" w:rsidR="00782946" w:rsidRPr="00905385" w:rsidRDefault="007769FE" w:rsidP="00782946">
            <w:pPr>
              <w:rPr>
                <w:color w:val="000000" w:themeColor="text1"/>
              </w:rPr>
            </w:pPr>
            <w:r>
              <w:rPr>
                <w:color w:val="000000" w:themeColor="text1"/>
                <w:lang w:eastAsia="zh-CN"/>
              </w:rPr>
              <w:t xml:space="preserve">Не </w:t>
            </w:r>
            <w:proofErr w:type="gramStart"/>
            <w:r>
              <w:rPr>
                <w:color w:val="000000" w:themeColor="text1"/>
                <w:lang w:eastAsia="zh-CN"/>
              </w:rPr>
              <w:t>установлены</w:t>
            </w:r>
            <w:proofErr w:type="gramEnd"/>
          </w:p>
        </w:tc>
        <w:tc>
          <w:tcPr>
            <w:tcW w:w="1706" w:type="dxa"/>
            <w:tcMar>
              <w:bottom w:w="57" w:type="dxa"/>
            </w:tcMar>
            <w:vAlign w:val="center"/>
          </w:tcPr>
          <w:p w14:paraId="006727A5" w14:textId="517189D5" w:rsidR="00782946" w:rsidRPr="00905385" w:rsidRDefault="007769FE" w:rsidP="00782946">
            <w:pPr>
              <w:jc w:val="center"/>
              <w:rPr>
                <w:color w:val="000000" w:themeColor="text1"/>
              </w:rPr>
            </w:pPr>
            <w:r>
              <w:rPr>
                <w:color w:val="000000" w:themeColor="text1"/>
                <w:lang w:eastAsia="zh-CN"/>
              </w:rPr>
              <w:t>-</w:t>
            </w:r>
          </w:p>
        </w:tc>
      </w:tr>
      <w:tr w:rsidR="00782946" w:rsidRPr="00905385" w14:paraId="46DF9466" w14:textId="77777777" w:rsidTr="009F6C16">
        <w:trPr>
          <w:trHeight w:val="284"/>
        </w:trPr>
        <w:tc>
          <w:tcPr>
            <w:tcW w:w="10206" w:type="dxa"/>
            <w:gridSpan w:val="3"/>
            <w:tcMar>
              <w:bottom w:w="57" w:type="dxa"/>
            </w:tcMar>
            <w:vAlign w:val="center"/>
          </w:tcPr>
          <w:p w14:paraId="3A2C0C45" w14:textId="77777777" w:rsidR="00782946" w:rsidRPr="00905385" w:rsidRDefault="00782946" w:rsidP="00782946">
            <w:pPr>
              <w:jc w:val="center"/>
              <w:rPr>
                <w:color w:val="000000" w:themeColor="text1"/>
              </w:rPr>
            </w:pPr>
            <w:r w:rsidRPr="00905385">
              <w:rPr>
                <w:color w:val="000000" w:themeColor="text1"/>
              </w:rPr>
              <w:t>Вспомогательные виды разрешенного использования</w:t>
            </w:r>
          </w:p>
        </w:tc>
      </w:tr>
      <w:tr w:rsidR="00782946" w:rsidRPr="00905385" w14:paraId="565BD101" w14:textId="77777777" w:rsidTr="009F6C16">
        <w:trPr>
          <w:trHeight w:val="284"/>
        </w:trPr>
        <w:tc>
          <w:tcPr>
            <w:tcW w:w="846" w:type="dxa"/>
            <w:tcMar>
              <w:bottom w:w="57" w:type="dxa"/>
            </w:tcMar>
            <w:vAlign w:val="center"/>
          </w:tcPr>
          <w:p w14:paraId="0A4CE506" w14:textId="77777777" w:rsidR="00782946" w:rsidRPr="00905385" w:rsidRDefault="00782946" w:rsidP="00782946">
            <w:pPr>
              <w:numPr>
                <w:ilvl w:val="0"/>
                <w:numId w:val="13"/>
              </w:numPr>
              <w:ind w:left="568" w:hanging="284"/>
              <w:jc w:val="center"/>
              <w:rPr>
                <w:color w:val="000000" w:themeColor="text1"/>
              </w:rPr>
            </w:pPr>
          </w:p>
        </w:tc>
        <w:tc>
          <w:tcPr>
            <w:tcW w:w="7654" w:type="dxa"/>
            <w:tcMar>
              <w:bottom w:w="57" w:type="dxa"/>
            </w:tcMar>
            <w:vAlign w:val="center"/>
          </w:tcPr>
          <w:p w14:paraId="42FAD419" w14:textId="2675DFF5" w:rsidR="00782946" w:rsidRPr="00905385" w:rsidRDefault="007769FE" w:rsidP="00782946">
            <w:pPr>
              <w:rPr>
                <w:color w:val="000000" w:themeColor="text1"/>
              </w:rPr>
            </w:pPr>
            <w:r>
              <w:rPr>
                <w:color w:val="000000" w:themeColor="text1"/>
                <w:lang w:eastAsia="zh-CN"/>
              </w:rPr>
              <w:t xml:space="preserve">Не </w:t>
            </w:r>
            <w:proofErr w:type="gramStart"/>
            <w:r>
              <w:rPr>
                <w:color w:val="000000" w:themeColor="text1"/>
                <w:lang w:eastAsia="zh-CN"/>
              </w:rPr>
              <w:t>установлены</w:t>
            </w:r>
            <w:proofErr w:type="gramEnd"/>
          </w:p>
        </w:tc>
        <w:tc>
          <w:tcPr>
            <w:tcW w:w="1706" w:type="dxa"/>
            <w:tcMar>
              <w:bottom w:w="57" w:type="dxa"/>
            </w:tcMar>
            <w:vAlign w:val="center"/>
          </w:tcPr>
          <w:p w14:paraId="2BA79069" w14:textId="6C2E8BA5" w:rsidR="00782946" w:rsidRPr="00905385" w:rsidRDefault="007769FE" w:rsidP="00782946">
            <w:pPr>
              <w:jc w:val="center"/>
              <w:rPr>
                <w:color w:val="000000" w:themeColor="text1"/>
                <w:lang w:eastAsia="zh-CN"/>
              </w:rPr>
            </w:pPr>
            <w:r>
              <w:rPr>
                <w:color w:val="000000" w:themeColor="text1"/>
                <w:lang w:eastAsia="zh-CN"/>
              </w:rPr>
              <w:t>-</w:t>
            </w:r>
          </w:p>
        </w:tc>
      </w:tr>
      <w:tr w:rsidR="00782946" w:rsidRPr="00905385" w14:paraId="62C75A59" w14:textId="77777777" w:rsidTr="009F6C16">
        <w:trPr>
          <w:trHeight w:val="1160"/>
        </w:trPr>
        <w:tc>
          <w:tcPr>
            <w:tcW w:w="10206" w:type="dxa"/>
            <w:gridSpan w:val="3"/>
            <w:tcMar>
              <w:bottom w:w="57" w:type="dxa"/>
            </w:tcMar>
            <w:vAlign w:val="center"/>
          </w:tcPr>
          <w:p w14:paraId="1B6DEA6F" w14:textId="77777777" w:rsidR="00782946" w:rsidRPr="00905385" w:rsidRDefault="00782946" w:rsidP="00782946">
            <w:pPr>
              <w:jc w:val="both"/>
              <w:rPr>
                <w:color w:val="000000" w:themeColor="text1"/>
                <w:lang w:eastAsia="zh-CN"/>
              </w:rPr>
            </w:pPr>
            <w:r w:rsidRPr="00905385">
              <w:rPr>
                <w:color w:val="000000" w:themeColor="text1"/>
              </w:rPr>
              <w:t>&lt;*&gt; О</w:t>
            </w:r>
            <w:r w:rsidRPr="00905385">
              <w:rPr>
                <w:rFonts w:eastAsia="Calibri"/>
                <w:color w:val="000000" w:themeColor="text1"/>
              </w:rPr>
              <w:t>бъекты видов разрешенного использования, отмеченных знаком &lt;*&gt;, могут размещаться только на земельных участках, примыкающих к улицам, дорогам, площадям, набережным, проездам (за исключением внутриквартальных), при отсутствии норм законодательства, запрещающих их размещение.</w:t>
            </w:r>
          </w:p>
        </w:tc>
      </w:tr>
    </w:tbl>
    <w:p w14:paraId="14E1E0C0" w14:textId="70DE16E7" w:rsidR="007A50F9" w:rsidRPr="00905385" w:rsidRDefault="007A50F9" w:rsidP="009D761F">
      <w:pPr>
        <w:numPr>
          <w:ilvl w:val="0"/>
          <w:numId w:val="12"/>
        </w:numPr>
        <w:spacing w:before="120" w:after="120"/>
        <w:ind w:left="0" w:firstLine="709"/>
        <w:jc w:val="both"/>
        <w:rPr>
          <w:color w:val="000000" w:themeColor="text1"/>
          <w:sz w:val="28"/>
          <w:szCs w:val="28"/>
        </w:rPr>
      </w:pPr>
      <w:r w:rsidRPr="00905385">
        <w:rPr>
          <w:color w:val="000000" w:themeColor="text1"/>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00B660CE">
        <w:rPr>
          <w:color w:val="000000" w:themeColor="text1"/>
          <w:sz w:val="28"/>
          <w:szCs w:val="28"/>
        </w:rPr>
        <w:t xml:space="preserve"> </w:t>
      </w:r>
      <w:r w:rsidRPr="00905385">
        <w:rPr>
          <w:color w:val="000000" w:themeColor="text1"/>
          <w:sz w:val="28"/>
          <w:szCs w:val="28"/>
        </w:rPr>
        <w:t xml:space="preserve">(с учетом положений частей </w:t>
      </w:r>
      <w:r w:rsidR="00A935D8">
        <w:rPr>
          <w:color w:val="000000" w:themeColor="text1"/>
          <w:sz w:val="28"/>
          <w:szCs w:val="28"/>
        </w:rPr>
        <w:t>6</w:t>
      </w:r>
      <w:r w:rsidR="005615A7">
        <w:rPr>
          <w:color w:val="000000" w:themeColor="text1"/>
          <w:sz w:val="28"/>
          <w:szCs w:val="28"/>
        </w:rPr>
        <w:t>-8</w:t>
      </w:r>
      <w:r w:rsidRPr="00905385">
        <w:rPr>
          <w:color w:val="000000" w:themeColor="text1"/>
          <w:sz w:val="28"/>
          <w:szCs w:val="28"/>
        </w:rPr>
        <w:t xml:space="preserve"> статьи 19 настоящих Правил):</w:t>
      </w:r>
    </w:p>
    <w:tbl>
      <w:tblPr>
        <w:tblStyle w:val="a6"/>
        <w:tblW w:w="10206" w:type="dxa"/>
        <w:jc w:val="right"/>
        <w:tblLook w:val="04A0" w:firstRow="1" w:lastRow="0" w:firstColumn="1" w:lastColumn="0" w:noHBand="0" w:noVBand="1"/>
      </w:tblPr>
      <w:tblGrid>
        <w:gridCol w:w="556"/>
        <w:gridCol w:w="6212"/>
        <w:gridCol w:w="1718"/>
        <w:gridCol w:w="1720"/>
      </w:tblGrid>
      <w:tr w:rsidR="007A50F9" w:rsidRPr="00905385" w14:paraId="2BF79B9C" w14:textId="77777777" w:rsidTr="007D1F27">
        <w:trPr>
          <w:trHeight w:val="284"/>
          <w:tblHeader/>
          <w:jc w:val="right"/>
        </w:trPr>
        <w:tc>
          <w:tcPr>
            <w:tcW w:w="556" w:type="dxa"/>
            <w:vMerge w:val="restart"/>
            <w:tcMar>
              <w:top w:w="28" w:type="dxa"/>
              <w:left w:w="57" w:type="dxa"/>
              <w:bottom w:w="57" w:type="dxa"/>
              <w:right w:w="28" w:type="dxa"/>
            </w:tcMar>
            <w:vAlign w:val="center"/>
          </w:tcPr>
          <w:p w14:paraId="3877E61D" w14:textId="77777777" w:rsidR="007A50F9" w:rsidRPr="00905385" w:rsidRDefault="007A50F9" w:rsidP="009F6C16">
            <w:pPr>
              <w:jc w:val="center"/>
              <w:rPr>
                <w:color w:val="000000" w:themeColor="text1"/>
              </w:rPr>
            </w:pPr>
            <w:r w:rsidRPr="00905385">
              <w:rPr>
                <w:color w:val="000000" w:themeColor="text1"/>
              </w:rPr>
              <w:t>№</w:t>
            </w:r>
          </w:p>
          <w:p w14:paraId="6AC3C17F" w14:textId="77777777" w:rsidR="007A50F9" w:rsidRPr="00905385" w:rsidRDefault="007A50F9" w:rsidP="009F6C16">
            <w:pPr>
              <w:jc w:val="center"/>
              <w:rPr>
                <w:color w:val="000000" w:themeColor="text1"/>
              </w:rPr>
            </w:pPr>
            <w:proofErr w:type="gramStart"/>
            <w:r w:rsidRPr="00905385">
              <w:rPr>
                <w:color w:val="000000" w:themeColor="text1"/>
              </w:rPr>
              <w:t>п</w:t>
            </w:r>
            <w:proofErr w:type="gramEnd"/>
            <w:r w:rsidRPr="00905385">
              <w:rPr>
                <w:color w:val="000000" w:themeColor="text1"/>
              </w:rPr>
              <w:t>/п</w:t>
            </w:r>
          </w:p>
        </w:tc>
        <w:tc>
          <w:tcPr>
            <w:tcW w:w="6212" w:type="dxa"/>
            <w:vMerge w:val="restart"/>
            <w:tcMar>
              <w:top w:w="28" w:type="dxa"/>
              <w:left w:w="57" w:type="dxa"/>
              <w:bottom w:w="57" w:type="dxa"/>
              <w:right w:w="28" w:type="dxa"/>
            </w:tcMar>
            <w:vAlign w:val="center"/>
          </w:tcPr>
          <w:p w14:paraId="72E3129B" w14:textId="77777777" w:rsidR="007A50F9" w:rsidRPr="00905385" w:rsidRDefault="007A50F9" w:rsidP="009F6C16">
            <w:pPr>
              <w:jc w:val="center"/>
              <w:rPr>
                <w:color w:val="000000" w:themeColor="text1"/>
              </w:rPr>
            </w:pPr>
            <w:r w:rsidRPr="00905385">
              <w:rPr>
                <w:color w:val="000000" w:themeColor="text1"/>
              </w:rPr>
              <w:t>Виды разрешенного использования</w:t>
            </w:r>
          </w:p>
          <w:p w14:paraId="0C4DAC9D" w14:textId="77777777" w:rsidR="007A50F9" w:rsidRPr="00905385" w:rsidRDefault="007A50F9" w:rsidP="009F6C16">
            <w:pPr>
              <w:jc w:val="center"/>
              <w:rPr>
                <w:color w:val="000000" w:themeColor="text1"/>
              </w:rPr>
            </w:pPr>
            <w:r w:rsidRPr="00905385">
              <w:rPr>
                <w:color w:val="000000" w:themeColor="text1"/>
              </w:rPr>
              <w:t>земельных участков (код)</w:t>
            </w:r>
          </w:p>
        </w:tc>
        <w:tc>
          <w:tcPr>
            <w:tcW w:w="3438" w:type="dxa"/>
            <w:gridSpan w:val="2"/>
            <w:tcMar>
              <w:top w:w="28" w:type="dxa"/>
              <w:left w:w="57" w:type="dxa"/>
              <w:bottom w:w="57" w:type="dxa"/>
              <w:right w:w="28" w:type="dxa"/>
            </w:tcMar>
            <w:vAlign w:val="center"/>
          </w:tcPr>
          <w:p w14:paraId="1AE3B085" w14:textId="77777777" w:rsidR="007A50F9" w:rsidRPr="00905385" w:rsidRDefault="007A50F9" w:rsidP="009F6C16">
            <w:pPr>
              <w:jc w:val="center"/>
              <w:rPr>
                <w:color w:val="000000" w:themeColor="text1"/>
              </w:rPr>
            </w:pPr>
            <w:r w:rsidRPr="00905385">
              <w:rPr>
                <w:color w:val="000000" w:themeColor="text1"/>
              </w:rPr>
              <w:t>Предельные значения</w:t>
            </w:r>
          </w:p>
        </w:tc>
      </w:tr>
      <w:tr w:rsidR="007A50F9" w:rsidRPr="00905385" w14:paraId="0FED3ED6" w14:textId="77777777" w:rsidTr="007D1F27">
        <w:trPr>
          <w:trHeight w:val="284"/>
          <w:tblHeader/>
          <w:jc w:val="right"/>
        </w:trPr>
        <w:tc>
          <w:tcPr>
            <w:tcW w:w="556" w:type="dxa"/>
            <w:vMerge/>
            <w:tcMar>
              <w:top w:w="28" w:type="dxa"/>
              <w:left w:w="57" w:type="dxa"/>
              <w:bottom w:w="57" w:type="dxa"/>
              <w:right w:w="28" w:type="dxa"/>
            </w:tcMar>
            <w:vAlign w:val="center"/>
          </w:tcPr>
          <w:p w14:paraId="5519797A" w14:textId="77777777" w:rsidR="007A50F9" w:rsidRPr="00905385" w:rsidRDefault="007A50F9" w:rsidP="009F6C16">
            <w:pPr>
              <w:jc w:val="center"/>
              <w:rPr>
                <w:color w:val="000000" w:themeColor="text1"/>
              </w:rPr>
            </w:pPr>
          </w:p>
        </w:tc>
        <w:tc>
          <w:tcPr>
            <w:tcW w:w="6212" w:type="dxa"/>
            <w:vMerge/>
            <w:tcMar>
              <w:top w:w="28" w:type="dxa"/>
              <w:left w:w="57" w:type="dxa"/>
              <w:bottom w:w="57" w:type="dxa"/>
              <w:right w:w="28" w:type="dxa"/>
            </w:tcMar>
            <w:vAlign w:val="center"/>
          </w:tcPr>
          <w:p w14:paraId="4D5613F0" w14:textId="77777777" w:rsidR="007A50F9" w:rsidRPr="00905385" w:rsidRDefault="007A50F9" w:rsidP="009F6C16">
            <w:pPr>
              <w:rPr>
                <w:color w:val="000000" w:themeColor="text1"/>
              </w:rPr>
            </w:pPr>
          </w:p>
        </w:tc>
        <w:tc>
          <w:tcPr>
            <w:tcW w:w="1718" w:type="dxa"/>
            <w:tcMar>
              <w:top w:w="28" w:type="dxa"/>
              <w:left w:w="57" w:type="dxa"/>
              <w:bottom w:w="57" w:type="dxa"/>
              <w:right w:w="28" w:type="dxa"/>
            </w:tcMar>
            <w:vAlign w:val="center"/>
          </w:tcPr>
          <w:p w14:paraId="7A47B720" w14:textId="77777777" w:rsidR="007A50F9" w:rsidRPr="00905385" w:rsidRDefault="007A50F9" w:rsidP="009F6C16">
            <w:pPr>
              <w:jc w:val="center"/>
              <w:rPr>
                <w:color w:val="000000" w:themeColor="text1"/>
              </w:rPr>
            </w:pPr>
            <w:r w:rsidRPr="00905385">
              <w:rPr>
                <w:color w:val="000000" w:themeColor="text1"/>
              </w:rPr>
              <w:t>Минимальные</w:t>
            </w:r>
          </w:p>
        </w:tc>
        <w:tc>
          <w:tcPr>
            <w:tcW w:w="1720" w:type="dxa"/>
            <w:tcMar>
              <w:top w:w="28" w:type="dxa"/>
              <w:left w:w="57" w:type="dxa"/>
              <w:bottom w:w="57" w:type="dxa"/>
              <w:right w:w="28" w:type="dxa"/>
            </w:tcMar>
            <w:vAlign w:val="center"/>
          </w:tcPr>
          <w:p w14:paraId="2C4937C5" w14:textId="77777777" w:rsidR="007A50F9" w:rsidRPr="00905385" w:rsidRDefault="007A50F9" w:rsidP="009F6C16">
            <w:pPr>
              <w:jc w:val="center"/>
              <w:rPr>
                <w:color w:val="000000" w:themeColor="text1"/>
              </w:rPr>
            </w:pPr>
            <w:r w:rsidRPr="00905385">
              <w:rPr>
                <w:color w:val="000000" w:themeColor="text1"/>
              </w:rPr>
              <w:t>Максимальные</w:t>
            </w:r>
          </w:p>
        </w:tc>
      </w:tr>
      <w:tr w:rsidR="007A50F9" w:rsidRPr="00905385" w14:paraId="5A455DD0" w14:textId="77777777" w:rsidTr="007D1F27">
        <w:trPr>
          <w:trHeight w:val="284"/>
          <w:jc w:val="right"/>
        </w:trPr>
        <w:tc>
          <w:tcPr>
            <w:tcW w:w="556" w:type="dxa"/>
            <w:tcMar>
              <w:top w:w="28" w:type="dxa"/>
              <w:left w:w="57" w:type="dxa"/>
              <w:bottom w:w="57" w:type="dxa"/>
              <w:right w:w="28" w:type="dxa"/>
            </w:tcMar>
            <w:vAlign w:val="center"/>
          </w:tcPr>
          <w:p w14:paraId="1B90490C" w14:textId="77777777" w:rsidR="007A50F9" w:rsidRPr="00905385" w:rsidRDefault="007A50F9" w:rsidP="009D761F">
            <w:pPr>
              <w:pStyle w:val="a7"/>
              <w:numPr>
                <w:ilvl w:val="0"/>
                <w:numId w:val="14"/>
              </w:numPr>
              <w:ind w:left="227" w:hanging="227"/>
              <w:contextualSpacing w:val="0"/>
              <w:jc w:val="right"/>
              <w:rPr>
                <w:color w:val="000000" w:themeColor="text1"/>
              </w:rPr>
            </w:pPr>
          </w:p>
        </w:tc>
        <w:tc>
          <w:tcPr>
            <w:tcW w:w="9650" w:type="dxa"/>
            <w:gridSpan w:val="3"/>
            <w:tcMar>
              <w:top w:w="28" w:type="dxa"/>
              <w:left w:w="57" w:type="dxa"/>
              <w:bottom w:w="57" w:type="dxa"/>
              <w:right w:w="28" w:type="dxa"/>
            </w:tcMar>
            <w:vAlign w:val="center"/>
          </w:tcPr>
          <w:p w14:paraId="3A75F504" w14:textId="3DB709D5" w:rsidR="007A50F9" w:rsidRPr="00905385" w:rsidRDefault="00DE785E" w:rsidP="009F6C16">
            <w:pPr>
              <w:rPr>
                <w:color w:val="000000" w:themeColor="text1"/>
              </w:rPr>
            </w:pPr>
            <w:r w:rsidRPr="00DE785E">
              <w:rPr>
                <w:color w:val="000000" w:themeColor="text1"/>
              </w:rPr>
              <w:t>Минимальные и (или) максимальные площади земельных участков, кв. м</w:t>
            </w:r>
          </w:p>
        </w:tc>
      </w:tr>
      <w:tr w:rsidR="007A50F9" w:rsidRPr="00905385" w14:paraId="63FA06AC" w14:textId="77777777" w:rsidTr="007D1F27">
        <w:trPr>
          <w:trHeight w:val="284"/>
          <w:jc w:val="right"/>
        </w:trPr>
        <w:tc>
          <w:tcPr>
            <w:tcW w:w="556" w:type="dxa"/>
            <w:tcMar>
              <w:top w:w="28" w:type="dxa"/>
              <w:left w:w="57" w:type="dxa"/>
              <w:bottom w:w="57" w:type="dxa"/>
              <w:right w:w="28" w:type="dxa"/>
            </w:tcMar>
            <w:vAlign w:val="center"/>
          </w:tcPr>
          <w:p w14:paraId="5DBE253B" w14:textId="77777777" w:rsidR="007A50F9" w:rsidRPr="00905385" w:rsidRDefault="007A50F9" w:rsidP="009D761F">
            <w:pPr>
              <w:pStyle w:val="a7"/>
              <w:numPr>
                <w:ilvl w:val="0"/>
                <w:numId w:val="15"/>
              </w:numPr>
              <w:ind w:left="0" w:firstLine="227"/>
              <w:contextualSpacing w:val="0"/>
              <w:jc w:val="center"/>
              <w:rPr>
                <w:color w:val="000000" w:themeColor="text1"/>
              </w:rPr>
            </w:pPr>
          </w:p>
        </w:tc>
        <w:tc>
          <w:tcPr>
            <w:tcW w:w="6212" w:type="dxa"/>
            <w:tcMar>
              <w:top w:w="28" w:type="dxa"/>
              <w:left w:w="57" w:type="dxa"/>
              <w:bottom w:w="57" w:type="dxa"/>
              <w:right w:w="28" w:type="dxa"/>
            </w:tcMar>
            <w:vAlign w:val="center"/>
          </w:tcPr>
          <w:p w14:paraId="62A737A0" w14:textId="7401638F" w:rsidR="007A50F9" w:rsidRPr="00905385" w:rsidRDefault="00BD4CD0" w:rsidP="00AB1C4A">
            <w:pPr>
              <w:rPr>
                <w:color w:val="000000" w:themeColor="text1"/>
              </w:rPr>
            </w:pPr>
            <w:r w:rsidRPr="00247666">
              <w:rPr>
                <w:color w:val="000000" w:themeColor="text1"/>
              </w:rPr>
              <w:t>2.5</w:t>
            </w:r>
            <w:r>
              <w:rPr>
                <w:color w:val="000000" w:themeColor="text1"/>
              </w:rPr>
              <w:t xml:space="preserve">, </w:t>
            </w:r>
            <w:r w:rsidR="007A50F9" w:rsidRPr="00905385">
              <w:rPr>
                <w:color w:val="000000" w:themeColor="text1"/>
              </w:rPr>
              <w:t xml:space="preserve">2.7.1, </w:t>
            </w:r>
            <w:r w:rsidR="007E699B">
              <w:rPr>
                <w:color w:val="000000" w:themeColor="text1"/>
              </w:rPr>
              <w:t xml:space="preserve">2.7, </w:t>
            </w:r>
            <w:r w:rsidR="007A50F9" w:rsidRPr="00905385">
              <w:rPr>
                <w:color w:val="000000" w:themeColor="text1"/>
              </w:rPr>
              <w:t>3.1.1,</w:t>
            </w:r>
            <w:r w:rsidR="005E6890" w:rsidRPr="00905385">
              <w:rPr>
                <w:color w:val="000000" w:themeColor="text1"/>
              </w:rPr>
              <w:t xml:space="preserve"> </w:t>
            </w:r>
            <w:r w:rsidR="007A50F9" w:rsidRPr="00905385">
              <w:rPr>
                <w:color w:val="000000" w:themeColor="text1"/>
              </w:rPr>
              <w:t xml:space="preserve">3.5.1, </w:t>
            </w:r>
            <w:r w:rsidR="00782946">
              <w:rPr>
                <w:color w:val="000000" w:themeColor="text1"/>
                <w:lang w:val="en-US"/>
              </w:rPr>
              <w:t xml:space="preserve">4.2, </w:t>
            </w:r>
            <w:r w:rsidR="005931BE">
              <w:rPr>
                <w:color w:val="000000" w:themeColor="text1"/>
              </w:rPr>
              <w:t xml:space="preserve">5.1.2, </w:t>
            </w:r>
            <w:r w:rsidR="007A50F9" w:rsidRPr="00905385">
              <w:rPr>
                <w:color w:val="000000" w:themeColor="text1"/>
              </w:rPr>
              <w:t>5.1.3, 12.0.2</w:t>
            </w:r>
          </w:p>
        </w:tc>
        <w:tc>
          <w:tcPr>
            <w:tcW w:w="3438" w:type="dxa"/>
            <w:gridSpan w:val="2"/>
            <w:tcMar>
              <w:top w:w="28" w:type="dxa"/>
              <w:left w:w="57" w:type="dxa"/>
              <w:bottom w:w="57" w:type="dxa"/>
              <w:right w:w="28" w:type="dxa"/>
            </w:tcMar>
            <w:vAlign w:val="center"/>
          </w:tcPr>
          <w:p w14:paraId="440DE43E" w14:textId="77777777" w:rsidR="007A50F9" w:rsidRPr="00905385" w:rsidRDefault="007A50F9" w:rsidP="009F6C16">
            <w:pPr>
              <w:jc w:val="center"/>
              <w:rPr>
                <w:color w:val="000000" w:themeColor="text1"/>
              </w:rPr>
            </w:pPr>
            <w:r w:rsidRPr="00905385">
              <w:rPr>
                <w:color w:val="000000" w:themeColor="text1"/>
              </w:rPr>
              <w:t>Не подлежат установлению</w:t>
            </w:r>
          </w:p>
        </w:tc>
      </w:tr>
      <w:tr w:rsidR="007A50F9" w:rsidRPr="00905385" w14:paraId="1AAE9426" w14:textId="77777777" w:rsidTr="007D1F27">
        <w:trPr>
          <w:trHeight w:val="284"/>
          <w:jc w:val="right"/>
        </w:trPr>
        <w:tc>
          <w:tcPr>
            <w:tcW w:w="556" w:type="dxa"/>
            <w:tcMar>
              <w:top w:w="28" w:type="dxa"/>
              <w:left w:w="57" w:type="dxa"/>
              <w:bottom w:w="57" w:type="dxa"/>
              <w:right w:w="28" w:type="dxa"/>
            </w:tcMar>
            <w:vAlign w:val="center"/>
          </w:tcPr>
          <w:p w14:paraId="09DEE0C2" w14:textId="77777777" w:rsidR="007A50F9" w:rsidRPr="00905385" w:rsidRDefault="007A50F9" w:rsidP="009D761F">
            <w:pPr>
              <w:pStyle w:val="a7"/>
              <w:numPr>
                <w:ilvl w:val="0"/>
                <w:numId w:val="14"/>
              </w:numPr>
              <w:ind w:left="227" w:hanging="227"/>
              <w:contextualSpacing w:val="0"/>
              <w:jc w:val="right"/>
              <w:rPr>
                <w:color w:val="000000" w:themeColor="text1"/>
              </w:rPr>
            </w:pPr>
          </w:p>
        </w:tc>
        <w:tc>
          <w:tcPr>
            <w:tcW w:w="9650" w:type="dxa"/>
            <w:gridSpan w:val="3"/>
            <w:tcMar>
              <w:top w:w="28" w:type="dxa"/>
              <w:left w:w="57" w:type="dxa"/>
              <w:bottom w:w="57" w:type="dxa"/>
              <w:right w:w="28" w:type="dxa"/>
            </w:tcMar>
            <w:vAlign w:val="center"/>
          </w:tcPr>
          <w:p w14:paraId="46613803" w14:textId="77777777" w:rsidR="007A50F9" w:rsidRPr="00905385" w:rsidRDefault="007A50F9" w:rsidP="009F6C16">
            <w:pPr>
              <w:rPr>
                <w:color w:val="000000" w:themeColor="text1"/>
              </w:rPr>
            </w:pPr>
            <w:r w:rsidRPr="00905385">
              <w:rPr>
                <w:color w:val="000000" w:themeColor="text1"/>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05385">
              <w:rPr>
                <w:color w:val="000000" w:themeColor="text1"/>
              </w:rPr>
              <w:t>м</w:t>
            </w:r>
            <w:proofErr w:type="gramEnd"/>
          </w:p>
        </w:tc>
      </w:tr>
      <w:tr w:rsidR="007A50F9" w:rsidRPr="00905385" w14:paraId="45484459" w14:textId="77777777" w:rsidTr="007D1F27">
        <w:trPr>
          <w:trHeight w:val="284"/>
          <w:jc w:val="right"/>
        </w:trPr>
        <w:tc>
          <w:tcPr>
            <w:tcW w:w="556" w:type="dxa"/>
            <w:tcMar>
              <w:top w:w="28" w:type="dxa"/>
              <w:left w:w="57" w:type="dxa"/>
              <w:bottom w:w="57" w:type="dxa"/>
              <w:right w:w="28" w:type="dxa"/>
            </w:tcMar>
            <w:vAlign w:val="center"/>
          </w:tcPr>
          <w:p w14:paraId="36762D1A" w14:textId="77777777" w:rsidR="007A50F9" w:rsidRPr="00905385" w:rsidRDefault="007A50F9" w:rsidP="009D761F">
            <w:pPr>
              <w:pStyle w:val="a7"/>
              <w:numPr>
                <w:ilvl w:val="0"/>
                <w:numId w:val="16"/>
              </w:numPr>
              <w:ind w:left="0" w:firstLine="227"/>
              <w:contextualSpacing w:val="0"/>
              <w:jc w:val="center"/>
              <w:rPr>
                <w:color w:val="000000" w:themeColor="text1"/>
              </w:rPr>
            </w:pPr>
          </w:p>
        </w:tc>
        <w:tc>
          <w:tcPr>
            <w:tcW w:w="6212" w:type="dxa"/>
            <w:tcMar>
              <w:top w:w="28" w:type="dxa"/>
              <w:left w:w="57" w:type="dxa"/>
              <w:bottom w:w="57" w:type="dxa"/>
              <w:right w:w="28" w:type="dxa"/>
            </w:tcMar>
            <w:vAlign w:val="center"/>
          </w:tcPr>
          <w:p w14:paraId="6EAD1A3B" w14:textId="79678078" w:rsidR="007A50F9" w:rsidRPr="00905385" w:rsidRDefault="00BD4CD0" w:rsidP="00D37834">
            <w:pPr>
              <w:rPr>
                <w:color w:val="000000" w:themeColor="text1"/>
              </w:rPr>
            </w:pPr>
            <w:r w:rsidRPr="00247666">
              <w:rPr>
                <w:color w:val="000000" w:themeColor="text1"/>
              </w:rPr>
              <w:t>2.5</w:t>
            </w:r>
            <w:r>
              <w:rPr>
                <w:color w:val="000000" w:themeColor="text1"/>
              </w:rPr>
              <w:t xml:space="preserve">, </w:t>
            </w:r>
            <w:r w:rsidR="00177BF3">
              <w:rPr>
                <w:color w:val="000000" w:themeColor="text1"/>
              </w:rPr>
              <w:t xml:space="preserve">2.7, </w:t>
            </w:r>
            <w:r w:rsidR="007A50F9" w:rsidRPr="00905385">
              <w:rPr>
                <w:color w:val="000000" w:themeColor="text1"/>
              </w:rPr>
              <w:t xml:space="preserve">3.5.1, </w:t>
            </w:r>
            <w:r w:rsidR="00782946">
              <w:rPr>
                <w:color w:val="000000" w:themeColor="text1"/>
                <w:lang w:val="en-US"/>
              </w:rPr>
              <w:t xml:space="preserve">4.2, </w:t>
            </w:r>
            <w:r w:rsidR="005931BE">
              <w:rPr>
                <w:color w:val="000000" w:themeColor="text1"/>
              </w:rPr>
              <w:t>5.1.2</w:t>
            </w:r>
          </w:p>
        </w:tc>
        <w:tc>
          <w:tcPr>
            <w:tcW w:w="3438" w:type="dxa"/>
            <w:gridSpan w:val="2"/>
            <w:tcMar>
              <w:top w:w="28" w:type="dxa"/>
              <w:left w:w="57" w:type="dxa"/>
              <w:bottom w:w="57" w:type="dxa"/>
              <w:right w:w="28" w:type="dxa"/>
            </w:tcMar>
            <w:vAlign w:val="center"/>
          </w:tcPr>
          <w:p w14:paraId="01D436D5" w14:textId="77777777" w:rsidR="007A50F9" w:rsidRPr="00905385" w:rsidRDefault="007A50F9" w:rsidP="009F6C16">
            <w:pPr>
              <w:jc w:val="center"/>
              <w:rPr>
                <w:color w:val="000000" w:themeColor="text1"/>
              </w:rPr>
            </w:pPr>
            <w:r w:rsidRPr="00905385">
              <w:rPr>
                <w:color w:val="000000" w:themeColor="text1"/>
              </w:rPr>
              <w:t>3</w:t>
            </w:r>
          </w:p>
        </w:tc>
      </w:tr>
      <w:tr w:rsidR="007A50F9" w:rsidRPr="00905385" w14:paraId="26EF434A" w14:textId="77777777" w:rsidTr="007D1F27">
        <w:trPr>
          <w:trHeight w:val="284"/>
          <w:jc w:val="right"/>
        </w:trPr>
        <w:tc>
          <w:tcPr>
            <w:tcW w:w="556" w:type="dxa"/>
            <w:tcMar>
              <w:top w:w="28" w:type="dxa"/>
              <w:left w:w="57" w:type="dxa"/>
              <w:bottom w:w="57" w:type="dxa"/>
              <w:right w:w="28" w:type="dxa"/>
            </w:tcMar>
            <w:vAlign w:val="center"/>
          </w:tcPr>
          <w:p w14:paraId="0072E24E" w14:textId="77777777" w:rsidR="007A50F9" w:rsidRPr="00905385" w:rsidRDefault="007A50F9" w:rsidP="009D761F">
            <w:pPr>
              <w:pStyle w:val="a7"/>
              <w:numPr>
                <w:ilvl w:val="0"/>
                <w:numId w:val="16"/>
              </w:numPr>
              <w:ind w:left="0" w:firstLine="227"/>
              <w:contextualSpacing w:val="0"/>
              <w:jc w:val="center"/>
              <w:rPr>
                <w:color w:val="000000" w:themeColor="text1"/>
              </w:rPr>
            </w:pPr>
          </w:p>
        </w:tc>
        <w:tc>
          <w:tcPr>
            <w:tcW w:w="6212" w:type="dxa"/>
            <w:tcMar>
              <w:top w:w="28" w:type="dxa"/>
              <w:left w:w="57" w:type="dxa"/>
              <w:bottom w:w="57" w:type="dxa"/>
              <w:right w:w="28" w:type="dxa"/>
            </w:tcMar>
            <w:vAlign w:val="center"/>
          </w:tcPr>
          <w:p w14:paraId="526077E4" w14:textId="12B865C5" w:rsidR="007A50F9" w:rsidRPr="00905385" w:rsidRDefault="007A50F9" w:rsidP="00177BF3">
            <w:pPr>
              <w:rPr>
                <w:color w:val="000000" w:themeColor="text1"/>
              </w:rPr>
            </w:pPr>
            <w:r w:rsidRPr="00905385">
              <w:rPr>
                <w:color w:val="000000" w:themeColor="text1"/>
              </w:rPr>
              <w:t>2.7.1, 3.1.1</w:t>
            </w:r>
          </w:p>
        </w:tc>
        <w:tc>
          <w:tcPr>
            <w:tcW w:w="3438" w:type="dxa"/>
            <w:gridSpan w:val="2"/>
            <w:tcMar>
              <w:top w:w="28" w:type="dxa"/>
              <w:left w:w="57" w:type="dxa"/>
              <w:bottom w:w="57" w:type="dxa"/>
              <w:right w:w="28" w:type="dxa"/>
            </w:tcMar>
            <w:vAlign w:val="center"/>
          </w:tcPr>
          <w:p w14:paraId="59E45073" w14:textId="77777777" w:rsidR="007A50F9" w:rsidRPr="00905385" w:rsidRDefault="007A50F9" w:rsidP="009F6C16">
            <w:pPr>
              <w:jc w:val="center"/>
              <w:rPr>
                <w:color w:val="000000" w:themeColor="text1"/>
              </w:rPr>
            </w:pPr>
            <w:r w:rsidRPr="00905385">
              <w:rPr>
                <w:color w:val="000000" w:themeColor="text1"/>
              </w:rPr>
              <w:t>Не подлежат установлению</w:t>
            </w:r>
          </w:p>
        </w:tc>
      </w:tr>
      <w:tr w:rsidR="007A50F9" w:rsidRPr="00905385" w14:paraId="718277FB" w14:textId="77777777" w:rsidTr="007D1F27">
        <w:trPr>
          <w:trHeight w:val="284"/>
          <w:jc w:val="right"/>
        </w:trPr>
        <w:tc>
          <w:tcPr>
            <w:tcW w:w="556" w:type="dxa"/>
            <w:tcMar>
              <w:top w:w="28" w:type="dxa"/>
              <w:left w:w="57" w:type="dxa"/>
              <w:bottom w:w="57" w:type="dxa"/>
              <w:right w:w="28" w:type="dxa"/>
            </w:tcMar>
            <w:vAlign w:val="center"/>
          </w:tcPr>
          <w:p w14:paraId="43F53CDB" w14:textId="77777777" w:rsidR="007A50F9" w:rsidRPr="00905385" w:rsidRDefault="007A50F9" w:rsidP="009F6C16">
            <w:pPr>
              <w:pStyle w:val="a7"/>
              <w:ind w:left="284"/>
              <w:rPr>
                <w:color w:val="000000" w:themeColor="text1"/>
              </w:rPr>
            </w:pPr>
          </w:p>
        </w:tc>
        <w:tc>
          <w:tcPr>
            <w:tcW w:w="9650" w:type="dxa"/>
            <w:gridSpan w:val="3"/>
            <w:tcMar>
              <w:top w:w="28" w:type="dxa"/>
              <w:left w:w="57" w:type="dxa"/>
              <w:bottom w:w="57" w:type="dxa"/>
              <w:right w:w="28" w:type="dxa"/>
            </w:tcMar>
            <w:vAlign w:val="center"/>
          </w:tcPr>
          <w:p w14:paraId="322C88A2" w14:textId="77777777" w:rsidR="007A50F9" w:rsidRPr="00905385" w:rsidRDefault="007A50F9" w:rsidP="009F6C16">
            <w:pPr>
              <w:rPr>
                <w:color w:val="000000" w:themeColor="text1"/>
              </w:rPr>
            </w:pPr>
            <w:r w:rsidRPr="00905385">
              <w:rPr>
                <w:color w:val="000000" w:themeColor="text1"/>
              </w:rPr>
              <w:t>Предельное количество этажей или предельная высота зданий, строений, сооружений</w:t>
            </w:r>
          </w:p>
        </w:tc>
      </w:tr>
      <w:tr w:rsidR="007A50F9" w:rsidRPr="00905385" w14:paraId="1EF031B7" w14:textId="77777777" w:rsidTr="007D1F27">
        <w:trPr>
          <w:trHeight w:val="284"/>
          <w:jc w:val="right"/>
        </w:trPr>
        <w:tc>
          <w:tcPr>
            <w:tcW w:w="556" w:type="dxa"/>
            <w:tcMar>
              <w:top w:w="28" w:type="dxa"/>
              <w:left w:w="57" w:type="dxa"/>
              <w:bottom w:w="57" w:type="dxa"/>
              <w:right w:w="28" w:type="dxa"/>
            </w:tcMar>
            <w:vAlign w:val="center"/>
          </w:tcPr>
          <w:p w14:paraId="3541BCD0" w14:textId="77777777" w:rsidR="007A50F9" w:rsidRPr="00905385" w:rsidRDefault="007A50F9" w:rsidP="009D761F">
            <w:pPr>
              <w:pStyle w:val="a7"/>
              <w:numPr>
                <w:ilvl w:val="0"/>
                <w:numId w:val="14"/>
              </w:numPr>
              <w:ind w:left="227" w:hanging="227"/>
              <w:contextualSpacing w:val="0"/>
              <w:jc w:val="right"/>
              <w:rPr>
                <w:color w:val="000000" w:themeColor="text1"/>
              </w:rPr>
            </w:pPr>
          </w:p>
        </w:tc>
        <w:tc>
          <w:tcPr>
            <w:tcW w:w="9650" w:type="dxa"/>
            <w:gridSpan w:val="3"/>
            <w:tcMar>
              <w:top w:w="28" w:type="dxa"/>
              <w:left w:w="57" w:type="dxa"/>
              <w:bottom w:w="57" w:type="dxa"/>
              <w:right w:w="28" w:type="dxa"/>
            </w:tcMar>
            <w:vAlign w:val="center"/>
          </w:tcPr>
          <w:p w14:paraId="35F54F4E" w14:textId="4724F8E1" w:rsidR="007A50F9" w:rsidRPr="00905385" w:rsidRDefault="007A50F9" w:rsidP="009F6C16">
            <w:pPr>
              <w:rPr>
                <w:color w:val="000000" w:themeColor="text1"/>
              </w:rPr>
            </w:pPr>
            <w:r w:rsidRPr="00905385">
              <w:rPr>
                <w:color w:val="000000" w:themeColor="text1"/>
              </w:rPr>
              <w:t>Предельное количество этажей зданий, строений, сооружений</w:t>
            </w:r>
            <w:r w:rsidR="00177BF3">
              <w:rPr>
                <w:color w:val="000000" w:themeColor="text1"/>
              </w:rPr>
              <w:t xml:space="preserve">, </w:t>
            </w:r>
            <w:proofErr w:type="spellStart"/>
            <w:r w:rsidR="00177BF3">
              <w:rPr>
                <w:color w:val="000000" w:themeColor="text1"/>
              </w:rPr>
              <w:t>эт</w:t>
            </w:r>
            <w:proofErr w:type="spellEnd"/>
          </w:p>
        </w:tc>
      </w:tr>
      <w:tr w:rsidR="007A50F9" w:rsidRPr="00905385" w14:paraId="26405A02" w14:textId="77777777" w:rsidTr="007D1F27">
        <w:trPr>
          <w:trHeight w:val="284"/>
          <w:jc w:val="right"/>
        </w:trPr>
        <w:tc>
          <w:tcPr>
            <w:tcW w:w="556" w:type="dxa"/>
            <w:tcMar>
              <w:top w:w="28" w:type="dxa"/>
              <w:left w:w="57" w:type="dxa"/>
              <w:bottom w:w="57" w:type="dxa"/>
              <w:right w:w="28" w:type="dxa"/>
            </w:tcMar>
            <w:vAlign w:val="center"/>
          </w:tcPr>
          <w:p w14:paraId="71F714A3" w14:textId="77777777" w:rsidR="007A50F9" w:rsidRPr="00905385" w:rsidRDefault="007A50F9" w:rsidP="009D761F">
            <w:pPr>
              <w:pStyle w:val="a7"/>
              <w:numPr>
                <w:ilvl w:val="0"/>
                <w:numId w:val="17"/>
              </w:numPr>
              <w:ind w:left="0" w:firstLine="227"/>
              <w:contextualSpacing w:val="0"/>
              <w:jc w:val="center"/>
              <w:rPr>
                <w:color w:val="000000" w:themeColor="text1"/>
              </w:rPr>
            </w:pPr>
          </w:p>
        </w:tc>
        <w:tc>
          <w:tcPr>
            <w:tcW w:w="6212" w:type="dxa"/>
            <w:tcMar>
              <w:top w:w="28" w:type="dxa"/>
              <w:left w:w="57" w:type="dxa"/>
              <w:bottom w:w="57" w:type="dxa"/>
              <w:right w:w="28" w:type="dxa"/>
            </w:tcMar>
            <w:vAlign w:val="center"/>
          </w:tcPr>
          <w:p w14:paraId="2EDF9984" w14:textId="69EB1F13" w:rsidR="007A50F9" w:rsidRPr="00905385" w:rsidRDefault="00BD4CD0" w:rsidP="009F6C16">
            <w:pPr>
              <w:rPr>
                <w:color w:val="000000" w:themeColor="text1"/>
              </w:rPr>
            </w:pPr>
            <w:r w:rsidRPr="00247666">
              <w:rPr>
                <w:color w:val="000000" w:themeColor="text1"/>
              </w:rPr>
              <w:t>2.5</w:t>
            </w:r>
          </w:p>
        </w:tc>
        <w:tc>
          <w:tcPr>
            <w:tcW w:w="1718" w:type="dxa"/>
            <w:tcMar>
              <w:top w:w="28" w:type="dxa"/>
              <w:left w:w="57" w:type="dxa"/>
              <w:bottom w:w="57" w:type="dxa"/>
              <w:right w:w="28" w:type="dxa"/>
            </w:tcMar>
            <w:vAlign w:val="center"/>
          </w:tcPr>
          <w:p w14:paraId="531130CC" w14:textId="130A69E9" w:rsidR="007A50F9" w:rsidRPr="00905385" w:rsidRDefault="007A50F9" w:rsidP="009F6C16">
            <w:pPr>
              <w:jc w:val="center"/>
              <w:rPr>
                <w:color w:val="000000" w:themeColor="text1"/>
              </w:rPr>
            </w:pPr>
            <w:r>
              <w:rPr>
                <w:color w:val="000000" w:themeColor="text1"/>
              </w:rPr>
              <w:t>5</w:t>
            </w:r>
          </w:p>
        </w:tc>
        <w:tc>
          <w:tcPr>
            <w:tcW w:w="1720" w:type="dxa"/>
            <w:vAlign w:val="center"/>
          </w:tcPr>
          <w:p w14:paraId="5589E5C3" w14:textId="2E278DDD" w:rsidR="007A50F9" w:rsidRPr="00905385" w:rsidRDefault="00DA4237" w:rsidP="009F6C16">
            <w:pPr>
              <w:jc w:val="center"/>
              <w:rPr>
                <w:color w:val="000000" w:themeColor="text1"/>
              </w:rPr>
            </w:pPr>
            <w:r>
              <w:rPr>
                <w:color w:val="000000" w:themeColor="text1"/>
              </w:rPr>
              <w:t>9</w:t>
            </w:r>
          </w:p>
        </w:tc>
      </w:tr>
      <w:tr w:rsidR="00782946" w:rsidRPr="00905385" w14:paraId="49A10DA5" w14:textId="77777777" w:rsidTr="007D1F27">
        <w:trPr>
          <w:trHeight w:val="49"/>
          <w:jc w:val="right"/>
        </w:trPr>
        <w:tc>
          <w:tcPr>
            <w:tcW w:w="556" w:type="dxa"/>
            <w:tcMar>
              <w:top w:w="28" w:type="dxa"/>
              <w:left w:w="57" w:type="dxa"/>
              <w:bottom w:w="57" w:type="dxa"/>
              <w:right w:w="28" w:type="dxa"/>
            </w:tcMar>
            <w:vAlign w:val="center"/>
          </w:tcPr>
          <w:p w14:paraId="32B170F6" w14:textId="77777777" w:rsidR="00782946" w:rsidRPr="00905385" w:rsidRDefault="00782946" w:rsidP="009D761F">
            <w:pPr>
              <w:pStyle w:val="a7"/>
              <w:numPr>
                <w:ilvl w:val="0"/>
                <w:numId w:val="17"/>
              </w:numPr>
              <w:ind w:left="0" w:firstLine="227"/>
              <w:contextualSpacing w:val="0"/>
              <w:jc w:val="center"/>
              <w:rPr>
                <w:color w:val="000000" w:themeColor="text1"/>
              </w:rPr>
            </w:pPr>
          </w:p>
        </w:tc>
        <w:tc>
          <w:tcPr>
            <w:tcW w:w="6212" w:type="dxa"/>
            <w:tcMar>
              <w:top w:w="28" w:type="dxa"/>
              <w:left w:w="57" w:type="dxa"/>
              <w:bottom w:w="57" w:type="dxa"/>
              <w:right w:w="28" w:type="dxa"/>
            </w:tcMar>
            <w:vAlign w:val="center"/>
          </w:tcPr>
          <w:p w14:paraId="5C4751C6" w14:textId="0C018040" w:rsidR="00782946" w:rsidRPr="00905385" w:rsidRDefault="00782946" w:rsidP="009F6C16">
            <w:pPr>
              <w:rPr>
                <w:color w:val="000000" w:themeColor="text1"/>
              </w:rPr>
            </w:pPr>
            <w:r w:rsidRPr="00905385">
              <w:rPr>
                <w:color w:val="000000" w:themeColor="text1"/>
              </w:rPr>
              <w:t>2.7.1</w:t>
            </w:r>
          </w:p>
        </w:tc>
        <w:tc>
          <w:tcPr>
            <w:tcW w:w="1718" w:type="dxa"/>
            <w:tcMar>
              <w:top w:w="28" w:type="dxa"/>
              <w:left w:w="57" w:type="dxa"/>
              <w:bottom w:w="57" w:type="dxa"/>
              <w:right w:w="28" w:type="dxa"/>
            </w:tcMar>
            <w:vAlign w:val="center"/>
          </w:tcPr>
          <w:p w14:paraId="371912EA" w14:textId="25022B7B" w:rsidR="00782946" w:rsidRPr="00905385" w:rsidRDefault="00782946" w:rsidP="009F6C16">
            <w:pPr>
              <w:jc w:val="center"/>
              <w:rPr>
                <w:color w:val="000000" w:themeColor="text1"/>
              </w:rPr>
            </w:pPr>
            <w:r w:rsidRPr="00905385">
              <w:rPr>
                <w:color w:val="000000" w:themeColor="text1"/>
              </w:rPr>
              <w:t>Не подлежат установлению</w:t>
            </w:r>
          </w:p>
        </w:tc>
        <w:tc>
          <w:tcPr>
            <w:tcW w:w="1720" w:type="dxa"/>
            <w:vAlign w:val="center"/>
          </w:tcPr>
          <w:p w14:paraId="57F769C2" w14:textId="5F4ACF05" w:rsidR="00782946" w:rsidRPr="00782946" w:rsidRDefault="00782946" w:rsidP="009F6C16">
            <w:pPr>
              <w:jc w:val="center"/>
              <w:rPr>
                <w:color w:val="000000" w:themeColor="text1"/>
                <w:lang w:val="en-US"/>
              </w:rPr>
            </w:pPr>
            <w:r>
              <w:rPr>
                <w:color w:val="000000" w:themeColor="text1"/>
                <w:lang w:val="en-US"/>
              </w:rPr>
              <w:t>5</w:t>
            </w:r>
          </w:p>
        </w:tc>
      </w:tr>
      <w:tr w:rsidR="00782946" w:rsidRPr="00905385" w14:paraId="1E460B32" w14:textId="77777777" w:rsidTr="007D1F27">
        <w:trPr>
          <w:trHeight w:val="49"/>
          <w:jc w:val="right"/>
        </w:trPr>
        <w:tc>
          <w:tcPr>
            <w:tcW w:w="556" w:type="dxa"/>
            <w:tcMar>
              <w:top w:w="28" w:type="dxa"/>
              <w:left w:w="57" w:type="dxa"/>
              <w:bottom w:w="57" w:type="dxa"/>
              <w:right w:w="28" w:type="dxa"/>
            </w:tcMar>
            <w:vAlign w:val="center"/>
          </w:tcPr>
          <w:p w14:paraId="3A3683C8" w14:textId="77777777" w:rsidR="00782946" w:rsidRPr="00905385" w:rsidRDefault="00782946" w:rsidP="00782946">
            <w:pPr>
              <w:pStyle w:val="a7"/>
              <w:numPr>
                <w:ilvl w:val="0"/>
                <w:numId w:val="17"/>
              </w:numPr>
              <w:ind w:left="0" w:firstLine="227"/>
              <w:contextualSpacing w:val="0"/>
              <w:jc w:val="center"/>
              <w:rPr>
                <w:color w:val="000000" w:themeColor="text1"/>
              </w:rPr>
            </w:pPr>
          </w:p>
        </w:tc>
        <w:tc>
          <w:tcPr>
            <w:tcW w:w="6212" w:type="dxa"/>
            <w:tcMar>
              <w:top w:w="28" w:type="dxa"/>
              <w:left w:w="57" w:type="dxa"/>
              <w:bottom w:w="57" w:type="dxa"/>
              <w:right w:w="28" w:type="dxa"/>
            </w:tcMar>
            <w:vAlign w:val="center"/>
          </w:tcPr>
          <w:p w14:paraId="586A6C7E" w14:textId="3A5B4DEE" w:rsidR="00782946" w:rsidRPr="005931BE" w:rsidRDefault="00D57EEA" w:rsidP="00D57EEA">
            <w:pPr>
              <w:rPr>
                <w:color w:val="000000" w:themeColor="text1"/>
              </w:rPr>
            </w:pPr>
            <w:r>
              <w:rPr>
                <w:color w:val="000000" w:themeColor="text1"/>
              </w:rPr>
              <w:t xml:space="preserve">2.7, </w:t>
            </w:r>
            <w:r w:rsidR="00E5118F">
              <w:rPr>
                <w:color w:val="000000" w:themeColor="text1"/>
                <w:lang w:val="en-US"/>
              </w:rPr>
              <w:t xml:space="preserve">4.2, </w:t>
            </w:r>
            <w:r w:rsidR="00E5118F">
              <w:rPr>
                <w:color w:val="000000" w:themeColor="text1"/>
              </w:rPr>
              <w:t>5.1.2</w:t>
            </w:r>
          </w:p>
        </w:tc>
        <w:tc>
          <w:tcPr>
            <w:tcW w:w="1718" w:type="dxa"/>
            <w:tcMar>
              <w:top w:w="28" w:type="dxa"/>
              <w:left w:w="57" w:type="dxa"/>
              <w:bottom w:w="57" w:type="dxa"/>
              <w:right w:w="28" w:type="dxa"/>
            </w:tcMar>
            <w:vAlign w:val="center"/>
          </w:tcPr>
          <w:p w14:paraId="05D0F9A4" w14:textId="4623354F" w:rsidR="00782946" w:rsidRPr="00905385" w:rsidRDefault="00782946" w:rsidP="00782946">
            <w:pPr>
              <w:jc w:val="center"/>
              <w:rPr>
                <w:color w:val="000000" w:themeColor="text1"/>
              </w:rPr>
            </w:pPr>
            <w:r w:rsidRPr="00905385">
              <w:rPr>
                <w:color w:val="000000" w:themeColor="text1"/>
              </w:rPr>
              <w:t>Не подлежат установлению</w:t>
            </w:r>
          </w:p>
        </w:tc>
        <w:tc>
          <w:tcPr>
            <w:tcW w:w="1720" w:type="dxa"/>
            <w:vAlign w:val="center"/>
          </w:tcPr>
          <w:p w14:paraId="3D05B037" w14:textId="4971988B" w:rsidR="00782946" w:rsidRPr="002F07DA" w:rsidRDefault="002F07DA" w:rsidP="00782946">
            <w:pPr>
              <w:jc w:val="center"/>
              <w:rPr>
                <w:color w:val="000000" w:themeColor="text1"/>
              </w:rPr>
            </w:pPr>
            <w:r>
              <w:rPr>
                <w:color w:val="000000" w:themeColor="text1"/>
              </w:rPr>
              <w:t>4</w:t>
            </w:r>
          </w:p>
        </w:tc>
      </w:tr>
      <w:tr w:rsidR="00782946" w:rsidRPr="00905385" w14:paraId="6E53CBFA" w14:textId="77777777" w:rsidTr="007D1F27">
        <w:trPr>
          <w:trHeight w:val="284"/>
          <w:jc w:val="right"/>
        </w:trPr>
        <w:tc>
          <w:tcPr>
            <w:tcW w:w="556" w:type="dxa"/>
            <w:tcMar>
              <w:top w:w="28" w:type="dxa"/>
              <w:left w:w="57" w:type="dxa"/>
              <w:bottom w:w="57" w:type="dxa"/>
              <w:right w:w="28" w:type="dxa"/>
            </w:tcMar>
            <w:vAlign w:val="center"/>
          </w:tcPr>
          <w:p w14:paraId="315C1268" w14:textId="77777777" w:rsidR="00782946" w:rsidRPr="00905385" w:rsidRDefault="00782946" w:rsidP="00782946">
            <w:pPr>
              <w:pStyle w:val="a7"/>
              <w:numPr>
                <w:ilvl w:val="0"/>
                <w:numId w:val="17"/>
              </w:numPr>
              <w:ind w:left="0" w:firstLine="227"/>
              <w:contextualSpacing w:val="0"/>
              <w:jc w:val="center"/>
              <w:rPr>
                <w:color w:val="000000" w:themeColor="text1"/>
              </w:rPr>
            </w:pPr>
          </w:p>
        </w:tc>
        <w:tc>
          <w:tcPr>
            <w:tcW w:w="6212" w:type="dxa"/>
            <w:tcMar>
              <w:top w:w="28" w:type="dxa"/>
              <w:left w:w="57" w:type="dxa"/>
              <w:bottom w:w="57" w:type="dxa"/>
              <w:right w:w="28" w:type="dxa"/>
            </w:tcMar>
            <w:vAlign w:val="center"/>
          </w:tcPr>
          <w:p w14:paraId="343AF6B3" w14:textId="146323A6" w:rsidR="00782946" w:rsidRPr="00D57EEA" w:rsidRDefault="00782946" w:rsidP="00D57EEA">
            <w:pPr>
              <w:rPr>
                <w:color w:val="000000" w:themeColor="text1"/>
              </w:rPr>
            </w:pPr>
            <w:r w:rsidRPr="00905385">
              <w:rPr>
                <w:color w:val="000000" w:themeColor="text1"/>
              </w:rPr>
              <w:t>3.1.1, 3.5.</w:t>
            </w:r>
            <w:r w:rsidR="00D57EEA">
              <w:rPr>
                <w:color w:val="000000" w:themeColor="text1"/>
                <w:lang w:val="en-US"/>
              </w:rPr>
              <w:t>1</w:t>
            </w:r>
          </w:p>
        </w:tc>
        <w:tc>
          <w:tcPr>
            <w:tcW w:w="3438" w:type="dxa"/>
            <w:gridSpan w:val="2"/>
            <w:tcMar>
              <w:top w:w="28" w:type="dxa"/>
              <w:left w:w="57" w:type="dxa"/>
              <w:bottom w:w="57" w:type="dxa"/>
              <w:right w:w="28" w:type="dxa"/>
            </w:tcMar>
            <w:vAlign w:val="center"/>
          </w:tcPr>
          <w:p w14:paraId="5516FF7A" w14:textId="77777777" w:rsidR="00782946" w:rsidRPr="00905385" w:rsidRDefault="00782946" w:rsidP="00782946">
            <w:pPr>
              <w:jc w:val="center"/>
              <w:rPr>
                <w:color w:val="000000" w:themeColor="text1"/>
              </w:rPr>
            </w:pPr>
            <w:r w:rsidRPr="00905385">
              <w:rPr>
                <w:color w:val="000000" w:themeColor="text1"/>
              </w:rPr>
              <w:t>Не подлежат установлению</w:t>
            </w:r>
          </w:p>
        </w:tc>
      </w:tr>
      <w:tr w:rsidR="00782946" w:rsidRPr="00905385" w14:paraId="3037B0A7" w14:textId="77777777" w:rsidTr="007D1F27">
        <w:trPr>
          <w:trHeight w:val="284"/>
          <w:jc w:val="right"/>
        </w:trPr>
        <w:tc>
          <w:tcPr>
            <w:tcW w:w="556" w:type="dxa"/>
            <w:tcMar>
              <w:top w:w="28" w:type="dxa"/>
              <w:left w:w="57" w:type="dxa"/>
              <w:bottom w:w="57" w:type="dxa"/>
              <w:right w:w="28" w:type="dxa"/>
            </w:tcMar>
            <w:vAlign w:val="center"/>
          </w:tcPr>
          <w:p w14:paraId="1FC51BCD" w14:textId="77777777" w:rsidR="00782946" w:rsidRPr="00905385" w:rsidRDefault="00782946" w:rsidP="00782946">
            <w:pPr>
              <w:pStyle w:val="a7"/>
              <w:numPr>
                <w:ilvl w:val="0"/>
                <w:numId w:val="14"/>
              </w:numPr>
              <w:ind w:left="227" w:hanging="227"/>
              <w:contextualSpacing w:val="0"/>
              <w:jc w:val="right"/>
              <w:rPr>
                <w:color w:val="000000" w:themeColor="text1"/>
              </w:rPr>
            </w:pPr>
          </w:p>
        </w:tc>
        <w:tc>
          <w:tcPr>
            <w:tcW w:w="9650" w:type="dxa"/>
            <w:gridSpan w:val="3"/>
            <w:tcMar>
              <w:top w:w="28" w:type="dxa"/>
              <w:left w:w="57" w:type="dxa"/>
              <w:bottom w:w="57" w:type="dxa"/>
              <w:right w:w="28" w:type="dxa"/>
            </w:tcMar>
            <w:vAlign w:val="center"/>
          </w:tcPr>
          <w:p w14:paraId="67C84330" w14:textId="77777777" w:rsidR="00782946" w:rsidRPr="00905385" w:rsidRDefault="00782946" w:rsidP="00782946">
            <w:pPr>
              <w:rPr>
                <w:color w:val="000000" w:themeColor="text1"/>
              </w:rPr>
            </w:pPr>
            <w:r w:rsidRPr="00905385">
              <w:rPr>
                <w:color w:val="000000" w:themeColor="text1"/>
              </w:rPr>
              <w:t>Максимальный процент застройки в границах земельного участка, определяемый</w:t>
            </w:r>
          </w:p>
          <w:p w14:paraId="08C67FBA" w14:textId="77777777" w:rsidR="00782946" w:rsidRPr="00905385" w:rsidRDefault="00782946" w:rsidP="00782946">
            <w:pPr>
              <w:rPr>
                <w:color w:val="000000" w:themeColor="text1"/>
              </w:rPr>
            </w:pPr>
            <w:r w:rsidRPr="00905385">
              <w:rPr>
                <w:color w:val="000000" w:themeColor="text1"/>
              </w:rPr>
              <w:t>как отношение суммарной площади земельного участка, которая может быть застроена,</w:t>
            </w:r>
          </w:p>
          <w:p w14:paraId="421EBCA4" w14:textId="77777777" w:rsidR="00782946" w:rsidRPr="00905385" w:rsidRDefault="00782946" w:rsidP="00782946">
            <w:pPr>
              <w:rPr>
                <w:color w:val="000000" w:themeColor="text1"/>
              </w:rPr>
            </w:pPr>
            <w:r w:rsidRPr="00905385">
              <w:rPr>
                <w:color w:val="000000" w:themeColor="text1"/>
              </w:rPr>
              <w:lastRenderedPageBreak/>
              <w:t>ко всей площади земельного участка, %</w:t>
            </w:r>
          </w:p>
        </w:tc>
      </w:tr>
      <w:tr w:rsidR="00782946" w:rsidRPr="00905385" w14:paraId="4CCA4DE1" w14:textId="77777777" w:rsidTr="007D1F27">
        <w:trPr>
          <w:trHeight w:val="284"/>
          <w:jc w:val="right"/>
        </w:trPr>
        <w:tc>
          <w:tcPr>
            <w:tcW w:w="556" w:type="dxa"/>
            <w:tcMar>
              <w:top w:w="28" w:type="dxa"/>
              <w:left w:w="57" w:type="dxa"/>
              <w:bottom w:w="57" w:type="dxa"/>
              <w:right w:w="28" w:type="dxa"/>
            </w:tcMar>
            <w:vAlign w:val="center"/>
          </w:tcPr>
          <w:p w14:paraId="6380BEAC" w14:textId="77777777" w:rsidR="00782946" w:rsidRPr="00905385" w:rsidRDefault="00782946" w:rsidP="00782946">
            <w:pPr>
              <w:pStyle w:val="a7"/>
              <w:numPr>
                <w:ilvl w:val="0"/>
                <w:numId w:val="18"/>
              </w:numPr>
              <w:ind w:left="0" w:firstLine="227"/>
              <w:contextualSpacing w:val="0"/>
              <w:jc w:val="center"/>
              <w:rPr>
                <w:color w:val="000000" w:themeColor="text1"/>
              </w:rPr>
            </w:pPr>
          </w:p>
        </w:tc>
        <w:tc>
          <w:tcPr>
            <w:tcW w:w="6212" w:type="dxa"/>
            <w:tcMar>
              <w:top w:w="28" w:type="dxa"/>
              <w:left w:w="57" w:type="dxa"/>
              <w:bottom w:w="57" w:type="dxa"/>
              <w:right w:w="28" w:type="dxa"/>
            </w:tcMar>
            <w:vAlign w:val="center"/>
          </w:tcPr>
          <w:p w14:paraId="5D1FBBAD" w14:textId="79417133" w:rsidR="00782946" w:rsidRPr="00905385" w:rsidRDefault="00782946" w:rsidP="00782946">
            <w:pPr>
              <w:rPr>
                <w:color w:val="000000" w:themeColor="text1"/>
              </w:rPr>
            </w:pPr>
            <w:r w:rsidRPr="00247666">
              <w:rPr>
                <w:color w:val="000000" w:themeColor="text1"/>
              </w:rPr>
              <w:t>2.5</w:t>
            </w:r>
          </w:p>
        </w:tc>
        <w:tc>
          <w:tcPr>
            <w:tcW w:w="3438" w:type="dxa"/>
            <w:gridSpan w:val="2"/>
            <w:tcMar>
              <w:top w:w="28" w:type="dxa"/>
              <w:left w:w="57" w:type="dxa"/>
              <w:bottom w:w="57" w:type="dxa"/>
              <w:right w:w="28" w:type="dxa"/>
            </w:tcMar>
            <w:vAlign w:val="center"/>
          </w:tcPr>
          <w:p w14:paraId="256FCAF8" w14:textId="77777777" w:rsidR="00782946" w:rsidRPr="00905385" w:rsidRDefault="00782946" w:rsidP="00782946">
            <w:pPr>
              <w:jc w:val="center"/>
              <w:rPr>
                <w:color w:val="000000" w:themeColor="text1"/>
              </w:rPr>
            </w:pPr>
            <w:r w:rsidRPr="00905385">
              <w:rPr>
                <w:color w:val="000000" w:themeColor="text1"/>
              </w:rPr>
              <w:t>40</w:t>
            </w:r>
          </w:p>
        </w:tc>
      </w:tr>
      <w:tr w:rsidR="00782946" w:rsidRPr="00905385" w14:paraId="4D04C39E" w14:textId="77777777" w:rsidTr="007D1F27">
        <w:trPr>
          <w:trHeight w:val="284"/>
          <w:jc w:val="right"/>
        </w:trPr>
        <w:tc>
          <w:tcPr>
            <w:tcW w:w="556" w:type="dxa"/>
            <w:tcMar>
              <w:top w:w="28" w:type="dxa"/>
              <w:left w:w="57" w:type="dxa"/>
              <w:bottom w:w="57" w:type="dxa"/>
              <w:right w:w="28" w:type="dxa"/>
            </w:tcMar>
            <w:vAlign w:val="center"/>
          </w:tcPr>
          <w:p w14:paraId="46CFFFF4" w14:textId="77777777" w:rsidR="00782946" w:rsidRPr="00905385" w:rsidRDefault="00782946" w:rsidP="00782946">
            <w:pPr>
              <w:pStyle w:val="a7"/>
              <w:numPr>
                <w:ilvl w:val="0"/>
                <w:numId w:val="18"/>
              </w:numPr>
              <w:ind w:left="0" w:firstLine="227"/>
              <w:contextualSpacing w:val="0"/>
              <w:jc w:val="center"/>
              <w:rPr>
                <w:color w:val="000000" w:themeColor="text1"/>
              </w:rPr>
            </w:pPr>
          </w:p>
        </w:tc>
        <w:tc>
          <w:tcPr>
            <w:tcW w:w="6212" w:type="dxa"/>
            <w:tcMar>
              <w:top w:w="28" w:type="dxa"/>
              <w:left w:w="57" w:type="dxa"/>
              <w:bottom w:w="57" w:type="dxa"/>
              <w:right w:w="28" w:type="dxa"/>
            </w:tcMar>
            <w:vAlign w:val="center"/>
          </w:tcPr>
          <w:p w14:paraId="349B1B70" w14:textId="677DFBFE" w:rsidR="00782946" w:rsidRPr="00905385" w:rsidRDefault="00782946" w:rsidP="002741D3">
            <w:pPr>
              <w:rPr>
                <w:color w:val="000000" w:themeColor="text1"/>
              </w:rPr>
            </w:pPr>
            <w:r w:rsidRPr="00905385">
              <w:rPr>
                <w:color w:val="000000" w:themeColor="text1"/>
              </w:rPr>
              <w:t xml:space="preserve">2.7.1, </w:t>
            </w:r>
            <w:r w:rsidR="002741D3">
              <w:rPr>
                <w:color w:val="000000" w:themeColor="text1"/>
              </w:rPr>
              <w:t xml:space="preserve">2.7, </w:t>
            </w:r>
            <w:r w:rsidRPr="00905385">
              <w:rPr>
                <w:color w:val="000000" w:themeColor="text1"/>
              </w:rPr>
              <w:t>3.1.1, 3.5.1</w:t>
            </w:r>
            <w:r>
              <w:rPr>
                <w:color w:val="000000" w:themeColor="text1"/>
              </w:rPr>
              <w:t xml:space="preserve">, </w:t>
            </w:r>
            <w:r w:rsidR="004730E8">
              <w:rPr>
                <w:color w:val="000000" w:themeColor="text1"/>
              </w:rPr>
              <w:t xml:space="preserve">4.2, </w:t>
            </w:r>
            <w:r w:rsidR="005931BE">
              <w:rPr>
                <w:color w:val="000000" w:themeColor="text1"/>
              </w:rPr>
              <w:t>5.1.2</w:t>
            </w:r>
          </w:p>
        </w:tc>
        <w:tc>
          <w:tcPr>
            <w:tcW w:w="3438" w:type="dxa"/>
            <w:gridSpan w:val="2"/>
            <w:tcMar>
              <w:top w:w="28" w:type="dxa"/>
              <w:left w:w="57" w:type="dxa"/>
              <w:bottom w:w="57" w:type="dxa"/>
              <w:right w:w="28" w:type="dxa"/>
            </w:tcMar>
            <w:vAlign w:val="center"/>
          </w:tcPr>
          <w:p w14:paraId="3D785940" w14:textId="77777777" w:rsidR="00782946" w:rsidRPr="00905385" w:rsidRDefault="00782946" w:rsidP="00782946">
            <w:pPr>
              <w:jc w:val="center"/>
              <w:rPr>
                <w:color w:val="000000" w:themeColor="text1"/>
              </w:rPr>
            </w:pPr>
            <w:r w:rsidRPr="00905385">
              <w:rPr>
                <w:color w:val="000000" w:themeColor="text1"/>
              </w:rPr>
              <w:t>Не подлежат установлению</w:t>
            </w:r>
          </w:p>
        </w:tc>
      </w:tr>
      <w:tr w:rsidR="00782946" w:rsidRPr="00905385" w14:paraId="7E25BB5B" w14:textId="77777777" w:rsidTr="007D1F27">
        <w:trPr>
          <w:trHeight w:val="284"/>
          <w:jc w:val="right"/>
        </w:trPr>
        <w:tc>
          <w:tcPr>
            <w:tcW w:w="556" w:type="dxa"/>
            <w:tcMar>
              <w:top w:w="28" w:type="dxa"/>
              <w:left w:w="57" w:type="dxa"/>
              <w:bottom w:w="57" w:type="dxa"/>
              <w:right w:w="28" w:type="dxa"/>
            </w:tcMar>
            <w:vAlign w:val="center"/>
          </w:tcPr>
          <w:p w14:paraId="4AD1564B" w14:textId="77777777" w:rsidR="00782946" w:rsidRPr="00905385" w:rsidRDefault="00782946" w:rsidP="00782946">
            <w:pPr>
              <w:pStyle w:val="a7"/>
              <w:numPr>
                <w:ilvl w:val="0"/>
                <w:numId w:val="14"/>
              </w:numPr>
              <w:ind w:left="227" w:hanging="227"/>
              <w:contextualSpacing w:val="0"/>
              <w:jc w:val="right"/>
              <w:rPr>
                <w:color w:val="000000" w:themeColor="text1"/>
              </w:rPr>
            </w:pPr>
          </w:p>
        </w:tc>
        <w:tc>
          <w:tcPr>
            <w:tcW w:w="9650" w:type="dxa"/>
            <w:gridSpan w:val="3"/>
            <w:tcMar>
              <w:top w:w="28" w:type="dxa"/>
              <w:left w:w="57" w:type="dxa"/>
              <w:bottom w:w="57" w:type="dxa"/>
              <w:right w:w="28" w:type="dxa"/>
            </w:tcMar>
            <w:vAlign w:val="center"/>
          </w:tcPr>
          <w:p w14:paraId="5BE8698A" w14:textId="77777777" w:rsidR="00782946" w:rsidRPr="00905385" w:rsidRDefault="00782946" w:rsidP="00782946">
            <w:pPr>
              <w:rPr>
                <w:color w:val="000000" w:themeColor="text1"/>
              </w:rPr>
            </w:pPr>
            <w:r w:rsidRPr="00905385">
              <w:rPr>
                <w:color w:val="000000" w:themeColor="text1"/>
              </w:rPr>
              <w:t>Максимальная этажность зданий, строений, сооружений</w:t>
            </w:r>
          </w:p>
        </w:tc>
      </w:tr>
      <w:tr w:rsidR="00782946" w:rsidRPr="00905385" w14:paraId="72F01D0B" w14:textId="77777777" w:rsidTr="007D1F27">
        <w:trPr>
          <w:trHeight w:val="284"/>
          <w:jc w:val="right"/>
        </w:trPr>
        <w:tc>
          <w:tcPr>
            <w:tcW w:w="556" w:type="dxa"/>
            <w:tcMar>
              <w:top w:w="28" w:type="dxa"/>
              <w:left w:w="57" w:type="dxa"/>
              <w:bottom w:w="57" w:type="dxa"/>
              <w:right w:w="28" w:type="dxa"/>
            </w:tcMar>
            <w:vAlign w:val="center"/>
          </w:tcPr>
          <w:p w14:paraId="69AC417C" w14:textId="77777777" w:rsidR="00782946" w:rsidRPr="00905385" w:rsidRDefault="00782946" w:rsidP="00782946">
            <w:pPr>
              <w:pStyle w:val="a7"/>
              <w:numPr>
                <w:ilvl w:val="0"/>
                <w:numId w:val="19"/>
              </w:numPr>
              <w:ind w:left="0" w:firstLine="227"/>
              <w:contextualSpacing w:val="0"/>
              <w:jc w:val="center"/>
              <w:rPr>
                <w:color w:val="000000" w:themeColor="text1"/>
              </w:rPr>
            </w:pPr>
          </w:p>
        </w:tc>
        <w:tc>
          <w:tcPr>
            <w:tcW w:w="6212" w:type="dxa"/>
            <w:tcMar>
              <w:top w:w="28" w:type="dxa"/>
              <w:left w:w="57" w:type="dxa"/>
              <w:bottom w:w="57" w:type="dxa"/>
              <w:right w:w="28" w:type="dxa"/>
            </w:tcMar>
            <w:vAlign w:val="center"/>
          </w:tcPr>
          <w:p w14:paraId="105933AD" w14:textId="00972AB5" w:rsidR="00782946" w:rsidRPr="00905385" w:rsidRDefault="00782946" w:rsidP="00782946">
            <w:pPr>
              <w:rPr>
                <w:color w:val="000000" w:themeColor="text1"/>
              </w:rPr>
            </w:pPr>
            <w:r w:rsidRPr="00247666">
              <w:rPr>
                <w:color w:val="000000" w:themeColor="text1"/>
              </w:rPr>
              <w:t>2.5</w:t>
            </w:r>
          </w:p>
        </w:tc>
        <w:tc>
          <w:tcPr>
            <w:tcW w:w="3438" w:type="dxa"/>
            <w:gridSpan w:val="2"/>
            <w:tcMar>
              <w:top w:w="28" w:type="dxa"/>
              <w:left w:w="57" w:type="dxa"/>
              <w:bottom w:w="57" w:type="dxa"/>
              <w:right w:w="28" w:type="dxa"/>
            </w:tcMar>
            <w:vAlign w:val="center"/>
          </w:tcPr>
          <w:p w14:paraId="49203077" w14:textId="424E1109" w:rsidR="00782946" w:rsidRPr="00905385" w:rsidRDefault="00782946" w:rsidP="00782946">
            <w:pPr>
              <w:jc w:val="center"/>
              <w:rPr>
                <w:color w:val="000000" w:themeColor="text1"/>
              </w:rPr>
            </w:pPr>
            <w:r>
              <w:rPr>
                <w:color w:val="000000" w:themeColor="text1"/>
              </w:rPr>
              <w:t>8</w:t>
            </w:r>
          </w:p>
        </w:tc>
      </w:tr>
      <w:tr w:rsidR="00782946" w:rsidRPr="00905385" w14:paraId="23CDF3C0" w14:textId="77777777" w:rsidTr="007D1F27">
        <w:trPr>
          <w:trHeight w:val="42"/>
          <w:jc w:val="right"/>
        </w:trPr>
        <w:tc>
          <w:tcPr>
            <w:tcW w:w="556" w:type="dxa"/>
            <w:tcMar>
              <w:top w:w="28" w:type="dxa"/>
              <w:left w:w="57" w:type="dxa"/>
              <w:bottom w:w="57" w:type="dxa"/>
              <w:right w:w="28" w:type="dxa"/>
            </w:tcMar>
            <w:vAlign w:val="center"/>
          </w:tcPr>
          <w:p w14:paraId="5BEF2382" w14:textId="77777777" w:rsidR="00782946" w:rsidRPr="00905385" w:rsidRDefault="00782946" w:rsidP="00782946">
            <w:pPr>
              <w:pStyle w:val="a7"/>
              <w:numPr>
                <w:ilvl w:val="0"/>
                <w:numId w:val="19"/>
              </w:numPr>
              <w:ind w:left="0" w:firstLine="227"/>
              <w:contextualSpacing w:val="0"/>
              <w:jc w:val="center"/>
              <w:rPr>
                <w:color w:val="000000" w:themeColor="text1"/>
              </w:rPr>
            </w:pPr>
          </w:p>
        </w:tc>
        <w:tc>
          <w:tcPr>
            <w:tcW w:w="6212" w:type="dxa"/>
            <w:tcMar>
              <w:top w:w="28" w:type="dxa"/>
              <w:left w:w="57" w:type="dxa"/>
              <w:bottom w:w="57" w:type="dxa"/>
              <w:right w:w="28" w:type="dxa"/>
            </w:tcMar>
            <w:vAlign w:val="center"/>
          </w:tcPr>
          <w:p w14:paraId="00321D87" w14:textId="19BB0334" w:rsidR="00782946" w:rsidRPr="00905385" w:rsidRDefault="004730E8" w:rsidP="00782946">
            <w:pPr>
              <w:rPr>
                <w:color w:val="000000" w:themeColor="text1"/>
              </w:rPr>
            </w:pPr>
            <w:r>
              <w:rPr>
                <w:color w:val="000000" w:themeColor="text1"/>
              </w:rPr>
              <w:t>2.7.1</w:t>
            </w:r>
          </w:p>
        </w:tc>
        <w:tc>
          <w:tcPr>
            <w:tcW w:w="3438" w:type="dxa"/>
            <w:gridSpan w:val="2"/>
            <w:tcMar>
              <w:top w:w="28" w:type="dxa"/>
              <w:left w:w="57" w:type="dxa"/>
              <w:bottom w:w="57" w:type="dxa"/>
              <w:right w:w="28" w:type="dxa"/>
            </w:tcMar>
            <w:vAlign w:val="center"/>
          </w:tcPr>
          <w:p w14:paraId="1DA37BB8" w14:textId="2A7810D4" w:rsidR="00782946" w:rsidRPr="00782946" w:rsidRDefault="00782946" w:rsidP="00782946">
            <w:pPr>
              <w:jc w:val="center"/>
              <w:rPr>
                <w:color w:val="000000" w:themeColor="text1"/>
                <w:lang w:val="en-US"/>
              </w:rPr>
            </w:pPr>
            <w:r>
              <w:rPr>
                <w:color w:val="000000" w:themeColor="text1"/>
                <w:lang w:val="en-US"/>
              </w:rPr>
              <w:t>5</w:t>
            </w:r>
          </w:p>
        </w:tc>
      </w:tr>
      <w:tr w:rsidR="00B8627D" w:rsidRPr="00905385" w14:paraId="7C6E6451" w14:textId="77777777" w:rsidTr="007D1F27">
        <w:trPr>
          <w:trHeight w:val="42"/>
          <w:jc w:val="right"/>
        </w:trPr>
        <w:tc>
          <w:tcPr>
            <w:tcW w:w="556" w:type="dxa"/>
            <w:tcMar>
              <w:top w:w="28" w:type="dxa"/>
              <w:left w:w="57" w:type="dxa"/>
              <w:bottom w:w="57" w:type="dxa"/>
              <w:right w:w="28" w:type="dxa"/>
            </w:tcMar>
            <w:vAlign w:val="center"/>
          </w:tcPr>
          <w:p w14:paraId="056FBB6B" w14:textId="77777777" w:rsidR="00B8627D" w:rsidRPr="00905385" w:rsidRDefault="00B8627D" w:rsidP="00782946">
            <w:pPr>
              <w:pStyle w:val="a7"/>
              <w:numPr>
                <w:ilvl w:val="0"/>
                <w:numId w:val="19"/>
              </w:numPr>
              <w:ind w:left="0" w:firstLine="227"/>
              <w:contextualSpacing w:val="0"/>
              <w:jc w:val="center"/>
              <w:rPr>
                <w:color w:val="000000" w:themeColor="text1"/>
              </w:rPr>
            </w:pPr>
          </w:p>
        </w:tc>
        <w:tc>
          <w:tcPr>
            <w:tcW w:w="6212" w:type="dxa"/>
            <w:tcMar>
              <w:top w:w="28" w:type="dxa"/>
              <w:left w:w="57" w:type="dxa"/>
              <w:bottom w:w="57" w:type="dxa"/>
              <w:right w:w="28" w:type="dxa"/>
            </w:tcMar>
            <w:vAlign w:val="center"/>
          </w:tcPr>
          <w:p w14:paraId="2A75B53D" w14:textId="7C141E21" w:rsidR="00B8627D" w:rsidRDefault="00B8627D" w:rsidP="00782946">
            <w:pPr>
              <w:rPr>
                <w:color w:val="000000" w:themeColor="text1"/>
              </w:rPr>
            </w:pPr>
            <w:r>
              <w:rPr>
                <w:color w:val="000000" w:themeColor="text1"/>
              </w:rPr>
              <w:t>2.7, 4.2, 5.1.2</w:t>
            </w:r>
          </w:p>
        </w:tc>
        <w:tc>
          <w:tcPr>
            <w:tcW w:w="3438" w:type="dxa"/>
            <w:gridSpan w:val="2"/>
            <w:tcMar>
              <w:top w:w="28" w:type="dxa"/>
              <w:left w:w="57" w:type="dxa"/>
              <w:bottom w:w="57" w:type="dxa"/>
              <w:right w:w="28" w:type="dxa"/>
            </w:tcMar>
            <w:vAlign w:val="center"/>
          </w:tcPr>
          <w:p w14:paraId="00B6B5F0" w14:textId="7CE5199A" w:rsidR="00B8627D" w:rsidRPr="00B8627D" w:rsidRDefault="00B8627D" w:rsidP="00782946">
            <w:pPr>
              <w:jc w:val="center"/>
              <w:rPr>
                <w:color w:val="000000" w:themeColor="text1"/>
              </w:rPr>
            </w:pPr>
            <w:r>
              <w:rPr>
                <w:color w:val="000000" w:themeColor="text1"/>
              </w:rPr>
              <w:t>3</w:t>
            </w:r>
          </w:p>
        </w:tc>
      </w:tr>
      <w:tr w:rsidR="00782946" w:rsidRPr="00AA7D77" w14:paraId="34258B90" w14:textId="77777777" w:rsidTr="007D1F27">
        <w:trPr>
          <w:trHeight w:val="284"/>
          <w:jc w:val="right"/>
        </w:trPr>
        <w:tc>
          <w:tcPr>
            <w:tcW w:w="556" w:type="dxa"/>
            <w:tcMar>
              <w:top w:w="28" w:type="dxa"/>
              <w:left w:w="57" w:type="dxa"/>
              <w:bottom w:w="57" w:type="dxa"/>
              <w:right w:w="28" w:type="dxa"/>
            </w:tcMar>
            <w:vAlign w:val="center"/>
          </w:tcPr>
          <w:p w14:paraId="41442EE7" w14:textId="77777777" w:rsidR="00782946" w:rsidRPr="00905385" w:rsidRDefault="00782946" w:rsidP="00782946">
            <w:pPr>
              <w:pStyle w:val="a7"/>
              <w:numPr>
                <w:ilvl w:val="0"/>
                <w:numId w:val="19"/>
              </w:numPr>
              <w:ind w:left="0" w:firstLine="227"/>
              <w:contextualSpacing w:val="0"/>
              <w:jc w:val="center"/>
              <w:rPr>
                <w:color w:val="000000" w:themeColor="text1"/>
              </w:rPr>
            </w:pPr>
          </w:p>
        </w:tc>
        <w:tc>
          <w:tcPr>
            <w:tcW w:w="6212" w:type="dxa"/>
            <w:tcMar>
              <w:top w:w="28" w:type="dxa"/>
              <w:left w:w="57" w:type="dxa"/>
              <w:bottom w:w="57" w:type="dxa"/>
              <w:right w:w="28" w:type="dxa"/>
            </w:tcMar>
            <w:vAlign w:val="center"/>
          </w:tcPr>
          <w:p w14:paraId="6FC82763" w14:textId="3BED92AE" w:rsidR="00782946" w:rsidRPr="00397102" w:rsidRDefault="00782946" w:rsidP="00397102">
            <w:pPr>
              <w:rPr>
                <w:color w:val="000000" w:themeColor="text1"/>
              </w:rPr>
            </w:pPr>
            <w:r w:rsidRPr="00905385">
              <w:rPr>
                <w:color w:val="000000" w:themeColor="text1"/>
              </w:rPr>
              <w:t>3.1.1, 3.5.1</w:t>
            </w:r>
          </w:p>
        </w:tc>
        <w:tc>
          <w:tcPr>
            <w:tcW w:w="3438" w:type="dxa"/>
            <w:gridSpan w:val="2"/>
            <w:tcMar>
              <w:top w:w="28" w:type="dxa"/>
              <w:left w:w="57" w:type="dxa"/>
              <w:bottom w:w="57" w:type="dxa"/>
              <w:right w:w="28" w:type="dxa"/>
            </w:tcMar>
            <w:vAlign w:val="center"/>
          </w:tcPr>
          <w:p w14:paraId="6C9BE824" w14:textId="77777777" w:rsidR="00782946" w:rsidRPr="00AA7D77" w:rsidRDefault="00782946" w:rsidP="00782946">
            <w:pPr>
              <w:jc w:val="center"/>
              <w:rPr>
                <w:color w:val="000000" w:themeColor="text1"/>
              </w:rPr>
            </w:pPr>
            <w:r w:rsidRPr="00905385">
              <w:rPr>
                <w:color w:val="000000" w:themeColor="text1"/>
              </w:rPr>
              <w:t>Не подлежат установлению</w:t>
            </w:r>
          </w:p>
        </w:tc>
      </w:tr>
    </w:tbl>
    <w:p w14:paraId="1F67EF1A" w14:textId="1560D385" w:rsidR="007A50F9" w:rsidRPr="00BD1917" w:rsidRDefault="007A50F9" w:rsidP="007A50F9">
      <w:pPr>
        <w:tabs>
          <w:tab w:val="left" w:pos="851"/>
        </w:tabs>
        <w:spacing w:before="120"/>
        <w:ind w:firstLine="709"/>
        <w:jc w:val="both"/>
        <w:rPr>
          <w:color w:val="000000" w:themeColor="text1"/>
          <w:sz w:val="28"/>
          <w:szCs w:val="28"/>
        </w:rPr>
      </w:pPr>
      <w:r>
        <w:rPr>
          <w:color w:val="000000" w:themeColor="text1"/>
          <w:sz w:val="28"/>
          <w:szCs w:val="28"/>
        </w:rPr>
        <w:t xml:space="preserve">4. </w:t>
      </w:r>
      <w:proofErr w:type="gramStart"/>
      <w:r w:rsidRPr="00BD1917">
        <w:rPr>
          <w:color w:val="000000" w:themeColor="text1"/>
          <w:sz w:val="28"/>
          <w:szCs w:val="28"/>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границах территории комплексного развития устанавливаются в соответствии с местными нормативами градостроительного проектирования и региональными нормативами градостроительного проектирования Ленинградской области</w:t>
      </w:r>
      <w:r w:rsidR="005433A3" w:rsidRPr="005433A3">
        <w:t xml:space="preserve"> </w:t>
      </w:r>
      <w:r w:rsidR="005433A3" w:rsidRPr="005433A3">
        <w:rPr>
          <w:color w:val="000000" w:themeColor="text1"/>
          <w:sz w:val="28"/>
          <w:szCs w:val="28"/>
        </w:rPr>
        <w:t>с учетом Договора о комплексном развитии территории</w:t>
      </w:r>
      <w:r w:rsidRPr="00BD1917">
        <w:rPr>
          <w:color w:val="000000" w:themeColor="text1"/>
          <w:sz w:val="28"/>
          <w:szCs w:val="28"/>
        </w:rPr>
        <w:t>.</w:t>
      </w:r>
      <w:proofErr w:type="gramEnd"/>
    </w:p>
    <w:p w14:paraId="714C7F7A" w14:textId="3CBABD49" w:rsidR="007A50F9" w:rsidRDefault="007A50F9" w:rsidP="007A50F9">
      <w:pPr>
        <w:pStyle w:val="a7"/>
        <w:spacing w:before="120"/>
        <w:ind w:left="0" w:firstLine="709"/>
        <w:jc w:val="both"/>
        <w:rPr>
          <w:color w:val="000000" w:themeColor="text1"/>
          <w:sz w:val="28"/>
          <w:szCs w:val="28"/>
        </w:rPr>
      </w:pPr>
      <w:r>
        <w:rPr>
          <w:color w:val="000000" w:themeColor="text1"/>
          <w:sz w:val="28"/>
          <w:szCs w:val="28"/>
        </w:rPr>
        <w:t xml:space="preserve">5. </w:t>
      </w:r>
      <w:r w:rsidRPr="00F16AAE">
        <w:rPr>
          <w:color w:val="000000" w:themeColor="text1"/>
          <w:sz w:val="28"/>
          <w:szCs w:val="28"/>
        </w:rPr>
        <w:t>Требования к архитектурно-градостроительному облику объекта капитального строительства</w:t>
      </w:r>
      <w:r w:rsidR="00586E42">
        <w:rPr>
          <w:color w:val="000000" w:themeColor="text1"/>
          <w:sz w:val="28"/>
          <w:szCs w:val="28"/>
        </w:rPr>
        <w:t xml:space="preserve"> (далее – требования)</w:t>
      </w:r>
      <w:r w:rsidRPr="00F16AAE">
        <w:rPr>
          <w:color w:val="000000" w:themeColor="text1"/>
          <w:sz w:val="28"/>
          <w:szCs w:val="28"/>
        </w:rPr>
        <w:t>:</w:t>
      </w:r>
    </w:p>
    <w:p w14:paraId="47255FEB" w14:textId="6566FDF8" w:rsidR="00586E42" w:rsidRPr="00F16AAE" w:rsidRDefault="00586E42" w:rsidP="007A50F9">
      <w:pPr>
        <w:pStyle w:val="a7"/>
        <w:spacing w:before="120"/>
        <w:ind w:left="0" w:firstLine="709"/>
        <w:jc w:val="both"/>
        <w:rPr>
          <w:color w:val="000000" w:themeColor="text1"/>
          <w:sz w:val="28"/>
          <w:szCs w:val="28"/>
        </w:rPr>
      </w:pPr>
      <w:r w:rsidRPr="00586E42">
        <w:rPr>
          <w:color w:val="000000" w:themeColor="text1"/>
          <w:sz w:val="28"/>
          <w:szCs w:val="28"/>
        </w:rPr>
        <w:t xml:space="preserve">К объектам торгового назначения (магазины) общей площадью до 1500 </w:t>
      </w:r>
      <w:proofErr w:type="spellStart"/>
      <w:r w:rsidRPr="00586E42">
        <w:rPr>
          <w:color w:val="000000" w:themeColor="text1"/>
          <w:sz w:val="28"/>
          <w:szCs w:val="28"/>
        </w:rPr>
        <w:t>кв</w:t>
      </w:r>
      <w:proofErr w:type="gramStart"/>
      <w:r w:rsidRPr="00586E42">
        <w:rPr>
          <w:color w:val="000000" w:themeColor="text1"/>
          <w:sz w:val="28"/>
          <w:szCs w:val="28"/>
        </w:rPr>
        <w:t>.м</w:t>
      </w:r>
      <w:proofErr w:type="spellEnd"/>
      <w:proofErr w:type="gramEnd"/>
      <w:r w:rsidRPr="00586E42">
        <w:rPr>
          <w:color w:val="000000" w:themeColor="text1"/>
          <w:sz w:val="28"/>
          <w:szCs w:val="28"/>
        </w:rPr>
        <w:t>, до 2-х этажей с ограждающими конструкциями из металлических сэндвич-панелей устанавливаются иные и дополнительные требования.</w:t>
      </w:r>
    </w:p>
    <w:p w14:paraId="104336D7" w14:textId="77777777" w:rsidR="000A7107" w:rsidRPr="00F16AAE" w:rsidRDefault="000A7107" w:rsidP="000A7107">
      <w:pPr>
        <w:pStyle w:val="11"/>
        <w:numPr>
          <w:ilvl w:val="0"/>
          <w:numId w:val="27"/>
        </w:numPr>
        <w:tabs>
          <w:tab w:val="left" w:pos="1113"/>
        </w:tabs>
        <w:spacing w:after="0" w:line="240" w:lineRule="auto"/>
        <w:ind w:firstLine="700"/>
        <w:jc w:val="both"/>
        <w:rPr>
          <w:sz w:val="28"/>
          <w:szCs w:val="28"/>
        </w:rPr>
      </w:pPr>
      <w:r w:rsidRPr="00F16AAE">
        <w:rPr>
          <w:sz w:val="28"/>
          <w:szCs w:val="28"/>
          <w:u w:val="single"/>
        </w:rPr>
        <w:t>К цветовым решениям объектов капитального строительства</w:t>
      </w:r>
    </w:p>
    <w:p w14:paraId="7D9B8408" w14:textId="77777777" w:rsidR="000A7107" w:rsidRPr="00F16AAE" w:rsidRDefault="000A7107" w:rsidP="00586E42">
      <w:pPr>
        <w:pStyle w:val="11"/>
        <w:spacing w:after="0"/>
        <w:ind w:firstLine="720"/>
        <w:jc w:val="both"/>
        <w:rPr>
          <w:sz w:val="28"/>
          <w:szCs w:val="28"/>
        </w:rPr>
      </w:pPr>
      <w:r w:rsidRPr="00F16AAE">
        <w:rPr>
          <w:sz w:val="28"/>
          <w:szCs w:val="28"/>
        </w:rPr>
        <w:t>Цветовые решения зданий, строений, сооружений следует принимать в соответствии с рекомендуемыми колористическими палитрами.</w:t>
      </w:r>
    </w:p>
    <w:p w14:paraId="5225345F" w14:textId="77777777" w:rsidR="000A7107" w:rsidRPr="00F16AAE" w:rsidRDefault="000A7107" w:rsidP="00586E42">
      <w:pPr>
        <w:pStyle w:val="11"/>
        <w:spacing w:after="0"/>
        <w:ind w:firstLine="720"/>
        <w:jc w:val="both"/>
        <w:rPr>
          <w:sz w:val="28"/>
          <w:szCs w:val="28"/>
        </w:rPr>
      </w:pPr>
      <w:r w:rsidRPr="00F16AAE">
        <w:rPr>
          <w:sz w:val="28"/>
          <w:szCs w:val="28"/>
        </w:rPr>
        <w:t>Цветовое решение должно быть обосновано композиционными решениями здания и гармонично сочетаться с окружающей застройкой территории.</w:t>
      </w:r>
    </w:p>
    <w:p w14:paraId="7856F7F3" w14:textId="77777777" w:rsidR="000A7107" w:rsidRPr="00F16AAE" w:rsidRDefault="000A7107" w:rsidP="00586E42">
      <w:pPr>
        <w:pStyle w:val="11"/>
        <w:spacing w:after="0"/>
        <w:ind w:firstLine="720"/>
        <w:jc w:val="both"/>
        <w:rPr>
          <w:sz w:val="28"/>
          <w:szCs w:val="28"/>
        </w:rPr>
      </w:pPr>
      <w:r w:rsidRPr="00F16AAE">
        <w:rPr>
          <w:sz w:val="28"/>
          <w:szCs w:val="28"/>
        </w:rPr>
        <w:t xml:space="preserve">Цветовое решение покрытия кровли (кроме плоской кровли) должно быть увязано с общим </w:t>
      </w:r>
      <w:proofErr w:type="gramStart"/>
      <w:r w:rsidRPr="00F16AAE">
        <w:rPr>
          <w:sz w:val="28"/>
          <w:szCs w:val="28"/>
        </w:rPr>
        <w:t>архитектурным решением</w:t>
      </w:r>
      <w:proofErr w:type="gramEnd"/>
      <w:r w:rsidRPr="00F16AAE">
        <w:rPr>
          <w:sz w:val="28"/>
          <w:szCs w:val="28"/>
        </w:rPr>
        <w:t xml:space="preserve"> здания.</w:t>
      </w:r>
    </w:p>
    <w:p w14:paraId="053C80F0" w14:textId="527F1A64" w:rsidR="007D1F27" w:rsidRPr="00DC298D" w:rsidRDefault="000A7107" w:rsidP="00224558">
      <w:pPr>
        <w:pStyle w:val="11"/>
        <w:numPr>
          <w:ilvl w:val="1"/>
          <w:numId w:val="31"/>
        </w:numPr>
        <w:tabs>
          <w:tab w:val="left" w:pos="1203"/>
        </w:tabs>
        <w:spacing w:after="40" w:line="240" w:lineRule="auto"/>
        <w:ind w:left="0" w:firstLine="720"/>
        <w:jc w:val="both"/>
        <w:rPr>
          <w:sz w:val="28"/>
          <w:szCs w:val="28"/>
        </w:rPr>
      </w:pPr>
      <w:bookmarkStart w:id="2" w:name="bookmark24"/>
      <w:bookmarkEnd w:id="2"/>
      <w:r w:rsidRPr="007D1F27">
        <w:rPr>
          <w:sz w:val="28"/>
          <w:szCs w:val="28"/>
        </w:rPr>
        <w:t>К отделке фасадов</w:t>
      </w:r>
      <w:r w:rsidR="00DC298D">
        <w:rPr>
          <w:sz w:val="28"/>
          <w:szCs w:val="28"/>
        </w:rPr>
        <w:t xml:space="preserve"> </w:t>
      </w:r>
      <w:r w:rsidR="00DC298D" w:rsidRPr="00BF6BC2">
        <w:rPr>
          <w:shd w:val="clear" w:color="auto" w:fill="FFFFFF"/>
          <w:lang w:eastAsia="ru-RU"/>
        </w:rPr>
        <w:t>(</w:t>
      </w:r>
      <w:r w:rsidR="00DC298D" w:rsidRPr="00DC298D">
        <w:rPr>
          <w:shd w:val="clear" w:color="auto" w:fill="FFFFFF"/>
          <w:lang w:eastAsia="ru-RU"/>
        </w:rPr>
        <w:t xml:space="preserve">кроме объектов торгового назначения (магазинов) общей площадью до 1500 </w:t>
      </w:r>
      <w:proofErr w:type="spellStart"/>
      <w:r w:rsidR="00DC298D" w:rsidRPr="00DC298D">
        <w:rPr>
          <w:shd w:val="clear" w:color="auto" w:fill="FFFFFF"/>
          <w:lang w:eastAsia="ru-RU"/>
        </w:rPr>
        <w:t>кв</w:t>
      </w:r>
      <w:proofErr w:type="gramStart"/>
      <w:r w:rsidR="00DC298D" w:rsidRPr="00DC298D">
        <w:rPr>
          <w:shd w:val="clear" w:color="auto" w:fill="FFFFFF"/>
          <w:lang w:eastAsia="ru-RU"/>
        </w:rPr>
        <w:t>.м</w:t>
      </w:r>
      <w:proofErr w:type="spellEnd"/>
      <w:proofErr w:type="gramEnd"/>
      <w:r w:rsidR="00DC298D" w:rsidRPr="00DC298D">
        <w:rPr>
          <w:shd w:val="clear" w:color="auto" w:fill="FFFFFF"/>
          <w:lang w:eastAsia="ru-RU"/>
        </w:rPr>
        <w:t xml:space="preserve"> до 2-х этажей с ограждающими конструкциями из металлических сэндвич-панелей</w:t>
      </w:r>
      <w:r w:rsidR="007D1F27" w:rsidRPr="00DC298D">
        <w:rPr>
          <w:sz w:val="28"/>
          <w:szCs w:val="28"/>
        </w:rPr>
        <w:t>:</w:t>
      </w:r>
    </w:p>
    <w:p w14:paraId="4B4C5330" w14:textId="3DE7EB59" w:rsidR="000A7107" w:rsidRPr="007D1F27" w:rsidRDefault="000A7107" w:rsidP="007D1F27">
      <w:pPr>
        <w:pStyle w:val="11"/>
        <w:tabs>
          <w:tab w:val="left" w:pos="1203"/>
        </w:tabs>
        <w:spacing w:after="40" w:line="240" w:lineRule="auto"/>
        <w:ind w:firstLine="709"/>
        <w:jc w:val="both"/>
        <w:rPr>
          <w:sz w:val="28"/>
          <w:szCs w:val="28"/>
        </w:rPr>
      </w:pPr>
      <w:r w:rsidRPr="007D1F27">
        <w:rPr>
          <w:sz w:val="28"/>
          <w:szCs w:val="28"/>
        </w:rPr>
        <w:t xml:space="preserve">В отношении цветовых решений фасадов жилых домов, объектов дошкольного, начального и среднего общего образования, отдельно стоящих и пристроенных гаражей, предназначенных для хранения автотранспорта, в том числе с разделением на </w:t>
      </w:r>
      <w:proofErr w:type="spellStart"/>
      <w:r w:rsidRPr="007D1F27">
        <w:rPr>
          <w:sz w:val="28"/>
          <w:szCs w:val="28"/>
        </w:rPr>
        <w:t>машино</w:t>
      </w:r>
      <w:proofErr w:type="spellEnd"/>
      <w:r w:rsidRPr="007D1F27">
        <w:rPr>
          <w:sz w:val="28"/>
          <w:szCs w:val="28"/>
        </w:rPr>
        <w:t>-места, проектируемых в границах одного квартала, микрорайона, допускается применение не более 2-х цветовых палитр, сочетающихся между собой. В качестве дополнительной (третьей) допускается использование серой цветовой палитры.</w:t>
      </w:r>
    </w:p>
    <w:p w14:paraId="4A20289C" w14:textId="77777777" w:rsidR="000A7107" w:rsidRPr="00F16AAE" w:rsidRDefault="000A7107" w:rsidP="000A7107">
      <w:pPr>
        <w:pStyle w:val="11"/>
        <w:spacing w:after="40"/>
        <w:ind w:firstLine="720"/>
        <w:jc w:val="both"/>
        <w:rPr>
          <w:sz w:val="28"/>
          <w:szCs w:val="28"/>
        </w:rPr>
      </w:pPr>
      <w:r w:rsidRPr="00F16AAE">
        <w:rPr>
          <w:sz w:val="28"/>
          <w:szCs w:val="28"/>
          <w:u w:val="single"/>
        </w:rPr>
        <w:t>Красная цветовая палитра</w:t>
      </w:r>
    </w:p>
    <w:p w14:paraId="4EC2D026" w14:textId="77777777" w:rsidR="000A7107" w:rsidRPr="00F16AAE" w:rsidRDefault="000A7107" w:rsidP="000A7107">
      <w:pPr>
        <w:pStyle w:val="11"/>
        <w:ind w:firstLine="700"/>
        <w:jc w:val="both"/>
        <w:rPr>
          <w:sz w:val="28"/>
          <w:szCs w:val="28"/>
        </w:rPr>
      </w:pPr>
      <w:r w:rsidRPr="00F16AAE">
        <w:rPr>
          <w:sz w:val="28"/>
          <w:szCs w:val="28"/>
        </w:rPr>
        <w:t>Основные пастельные цвета фасадных покрытий (не менее 70% от плоскости фасада):</w:t>
      </w:r>
    </w:p>
    <w:p w14:paraId="22B815BA" w14:textId="77777777" w:rsidR="000A7107" w:rsidRPr="00F16AAE" w:rsidRDefault="000A7107" w:rsidP="000A7107">
      <w:pPr>
        <w:pStyle w:val="11"/>
        <w:ind w:firstLine="0"/>
        <w:jc w:val="both"/>
        <w:rPr>
          <w:sz w:val="28"/>
          <w:szCs w:val="28"/>
        </w:rPr>
      </w:pPr>
      <w:r w:rsidRPr="00F16AAE">
        <w:rPr>
          <w:noProof/>
          <w:sz w:val="28"/>
          <w:szCs w:val="28"/>
          <w:lang w:eastAsia="ru-RU"/>
        </w:rPr>
        <w:lastRenderedPageBreak/>
        <w:drawing>
          <wp:inline distT="0" distB="0" distL="0" distR="0" wp14:anchorId="5B6EA368" wp14:editId="3E7FB5E8">
            <wp:extent cx="6371844" cy="1188720"/>
            <wp:effectExtent l="0" t="0" r="0" b="0"/>
            <wp:docPr id="987507373"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07373" name="Рисунок 987507373"/>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71844" cy="1188720"/>
                    </a:xfrm>
                    <a:prstGeom prst="rect">
                      <a:avLst/>
                    </a:prstGeom>
                  </pic:spPr>
                </pic:pic>
              </a:graphicData>
            </a:graphic>
          </wp:inline>
        </w:drawing>
      </w:r>
    </w:p>
    <w:p w14:paraId="7CB51ABA" w14:textId="60952135" w:rsidR="006A1B19" w:rsidRPr="00F16AAE" w:rsidRDefault="006A1B19" w:rsidP="006A1B19">
      <w:pPr>
        <w:pStyle w:val="11"/>
        <w:spacing w:after="40"/>
        <w:ind w:firstLine="720"/>
        <w:jc w:val="both"/>
        <w:rPr>
          <w:sz w:val="28"/>
          <w:szCs w:val="28"/>
        </w:rPr>
      </w:pPr>
      <w:r w:rsidRPr="00F16AAE">
        <w:rPr>
          <w:sz w:val="28"/>
          <w:szCs w:val="28"/>
        </w:rPr>
        <w:t xml:space="preserve">Дополнительные контрастные цвета </w:t>
      </w:r>
      <w:r>
        <w:rPr>
          <w:sz w:val="28"/>
          <w:szCs w:val="28"/>
        </w:rPr>
        <w:t xml:space="preserve">для </w:t>
      </w:r>
      <w:r w:rsidRPr="00385B2F">
        <w:rPr>
          <w:sz w:val="28"/>
          <w:szCs w:val="28"/>
        </w:rPr>
        <w:t>декоративных и акцентных элементов</w:t>
      </w:r>
      <w:r w:rsidR="008246CC">
        <w:rPr>
          <w:sz w:val="28"/>
          <w:szCs w:val="28"/>
        </w:rPr>
        <w:t xml:space="preserve"> </w:t>
      </w:r>
      <w:bookmarkStart w:id="3" w:name="_Hlk222225471"/>
      <w:r w:rsidR="008246CC">
        <w:rPr>
          <w:sz w:val="28"/>
          <w:szCs w:val="28"/>
        </w:rPr>
        <w:t xml:space="preserve">фасадных покрытий, </w:t>
      </w:r>
      <w:r w:rsidR="008246CC" w:rsidRPr="008246CC">
        <w:rPr>
          <w:sz w:val="28"/>
          <w:szCs w:val="28"/>
        </w:rPr>
        <w:t>акцентных</w:t>
      </w:r>
      <w:r w:rsidRPr="008246CC">
        <w:rPr>
          <w:sz w:val="28"/>
          <w:szCs w:val="28"/>
        </w:rPr>
        <w:t xml:space="preserve"> </w:t>
      </w:r>
      <w:proofErr w:type="gramStart"/>
      <w:r w:rsidRPr="008246CC">
        <w:rPr>
          <w:sz w:val="28"/>
          <w:szCs w:val="28"/>
        </w:rPr>
        <w:t>блок-секци</w:t>
      </w:r>
      <w:r w:rsidR="008246CC" w:rsidRPr="008246CC">
        <w:rPr>
          <w:sz w:val="28"/>
          <w:szCs w:val="28"/>
        </w:rPr>
        <w:t>й</w:t>
      </w:r>
      <w:proofErr w:type="gramEnd"/>
      <w:r w:rsidRPr="008246CC">
        <w:rPr>
          <w:sz w:val="28"/>
          <w:szCs w:val="28"/>
        </w:rPr>
        <w:t xml:space="preserve"> многоквартирного жилого дома </w:t>
      </w:r>
      <w:bookmarkEnd w:id="3"/>
      <w:r w:rsidRPr="00385B2F">
        <w:rPr>
          <w:sz w:val="28"/>
          <w:szCs w:val="28"/>
        </w:rPr>
        <w:t>(не более 30%):</w:t>
      </w:r>
    </w:p>
    <w:p w14:paraId="03957F29" w14:textId="4454E571" w:rsidR="000A7107" w:rsidRPr="00F16AAE" w:rsidRDefault="000A7107" w:rsidP="005A2838">
      <w:pPr>
        <w:pStyle w:val="11"/>
        <w:ind w:firstLine="0"/>
        <w:jc w:val="both"/>
        <w:rPr>
          <w:sz w:val="28"/>
          <w:szCs w:val="28"/>
        </w:rPr>
      </w:pPr>
      <w:r w:rsidRPr="00F16AAE">
        <w:rPr>
          <w:noProof/>
          <w:sz w:val="28"/>
          <w:szCs w:val="28"/>
          <w:lang w:eastAsia="ru-RU"/>
        </w:rPr>
        <w:drawing>
          <wp:inline distT="0" distB="0" distL="0" distR="0" wp14:anchorId="4472590D" wp14:editId="71CF2468">
            <wp:extent cx="6371844" cy="512064"/>
            <wp:effectExtent l="0" t="0" r="0" b="2540"/>
            <wp:docPr id="1017812852"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12852" name="Рисунок 101781285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71844" cy="512064"/>
                    </a:xfrm>
                    <a:prstGeom prst="rect">
                      <a:avLst/>
                    </a:prstGeom>
                  </pic:spPr>
                </pic:pic>
              </a:graphicData>
            </a:graphic>
          </wp:inline>
        </w:drawing>
      </w:r>
    </w:p>
    <w:p w14:paraId="193C0005" w14:textId="77777777" w:rsidR="000A7107" w:rsidRPr="00F16AAE" w:rsidRDefault="000A7107" w:rsidP="000A7107">
      <w:pPr>
        <w:pStyle w:val="11"/>
        <w:spacing w:after="40"/>
        <w:ind w:firstLine="720"/>
        <w:jc w:val="both"/>
        <w:rPr>
          <w:sz w:val="28"/>
          <w:szCs w:val="28"/>
        </w:rPr>
      </w:pPr>
      <w:r w:rsidRPr="00F16AAE">
        <w:rPr>
          <w:sz w:val="28"/>
          <w:szCs w:val="28"/>
        </w:rPr>
        <w:t>Основные пастельные цвета также применимы для декоративных и акцентных элементов фасадных покрытий.</w:t>
      </w:r>
    </w:p>
    <w:p w14:paraId="2DD9752B" w14:textId="77777777" w:rsidR="000A7107" w:rsidRPr="00F16AAE" w:rsidRDefault="000A7107" w:rsidP="000A7107">
      <w:pPr>
        <w:pStyle w:val="11"/>
        <w:spacing w:after="40"/>
        <w:ind w:firstLine="720"/>
        <w:jc w:val="both"/>
        <w:rPr>
          <w:sz w:val="28"/>
          <w:szCs w:val="28"/>
        </w:rPr>
      </w:pPr>
      <w:r w:rsidRPr="00F16AAE">
        <w:rPr>
          <w:sz w:val="28"/>
          <w:szCs w:val="28"/>
          <w:u w:val="single"/>
        </w:rPr>
        <w:t>Зеленая цветовая палитра</w:t>
      </w:r>
    </w:p>
    <w:p w14:paraId="0A70B2B0" w14:textId="77777777" w:rsidR="000A7107" w:rsidRPr="00F16AAE" w:rsidRDefault="000A7107" w:rsidP="000A7107">
      <w:pPr>
        <w:pStyle w:val="11"/>
        <w:ind w:firstLine="700"/>
        <w:jc w:val="both"/>
        <w:rPr>
          <w:sz w:val="28"/>
          <w:szCs w:val="28"/>
        </w:rPr>
      </w:pPr>
      <w:r w:rsidRPr="00F16AAE">
        <w:rPr>
          <w:sz w:val="28"/>
          <w:szCs w:val="28"/>
        </w:rPr>
        <w:t>Основные пастельные цвета фасадных покрытий (не менее 70% от плоскости фасада):</w:t>
      </w:r>
    </w:p>
    <w:p w14:paraId="3462AAC9" w14:textId="3947FC44" w:rsidR="000A7107" w:rsidRPr="00F16AAE" w:rsidRDefault="000A7107" w:rsidP="005A2838">
      <w:pPr>
        <w:pStyle w:val="11"/>
        <w:ind w:firstLine="0"/>
        <w:jc w:val="both"/>
        <w:rPr>
          <w:sz w:val="28"/>
          <w:szCs w:val="28"/>
        </w:rPr>
      </w:pPr>
      <w:r w:rsidRPr="00F16AAE">
        <w:rPr>
          <w:noProof/>
          <w:sz w:val="28"/>
          <w:szCs w:val="28"/>
          <w:lang w:eastAsia="ru-RU"/>
        </w:rPr>
        <w:drawing>
          <wp:inline distT="0" distB="0" distL="0" distR="0" wp14:anchorId="32B49E12" wp14:editId="5620EEC8">
            <wp:extent cx="6390132" cy="1170432"/>
            <wp:effectExtent l="0" t="0" r="0" b="0"/>
            <wp:docPr id="1188967449"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67449" name="Рисунок 118896744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90132" cy="1170432"/>
                    </a:xfrm>
                    <a:prstGeom prst="rect">
                      <a:avLst/>
                    </a:prstGeom>
                  </pic:spPr>
                </pic:pic>
              </a:graphicData>
            </a:graphic>
          </wp:inline>
        </w:drawing>
      </w:r>
      <w:r w:rsidRPr="00F16AAE">
        <w:rPr>
          <w:sz w:val="28"/>
          <w:szCs w:val="28"/>
        </w:rPr>
        <w:t xml:space="preserve">Дополнительные контрастные цвета </w:t>
      </w:r>
      <w:r w:rsidR="006A1B19">
        <w:rPr>
          <w:sz w:val="28"/>
          <w:szCs w:val="28"/>
        </w:rPr>
        <w:t xml:space="preserve">для </w:t>
      </w:r>
      <w:r w:rsidR="006A1B19" w:rsidRPr="00385B2F">
        <w:rPr>
          <w:sz w:val="28"/>
          <w:szCs w:val="28"/>
        </w:rPr>
        <w:t xml:space="preserve">декоративных и акцентных элементов </w:t>
      </w:r>
      <w:r w:rsidR="008246CC">
        <w:rPr>
          <w:sz w:val="28"/>
          <w:szCs w:val="28"/>
        </w:rPr>
        <w:t xml:space="preserve">фасадных покрытий, </w:t>
      </w:r>
      <w:r w:rsidR="008246CC" w:rsidRPr="008246CC">
        <w:rPr>
          <w:sz w:val="28"/>
          <w:szCs w:val="28"/>
        </w:rPr>
        <w:t xml:space="preserve">акцентных </w:t>
      </w:r>
      <w:proofErr w:type="gramStart"/>
      <w:r w:rsidR="008246CC" w:rsidRPr="008246CC">
        <w:rPr>
          <w:sz w:val="28"/>
          <w:szCs w:val="28"/>
        </w:rPr>
        <w:t>блок-секций</w:t>
      </w:r>
      <w:proofErr w:type="gramEnd"/>
      <w:r w:rsidR="008246CC" w:rsidRPr="008246CC">
        <w:rPr>
          <w:sz w:val="28"/>
          <w:szCs w:val="28"/>
        </w:rPr>
        <w:t xml:space="preserve"> многоквартирного жилого дома </w:t>
      </w:r>
      <w:r w:rsidR="008246CC">
        <w:rPr>
          <w:sz w:val="28"/>
          <w:szCs w:val="28"/>
        </w:rPr>
        <w:br/>
      </w:r>
      <w:r w:rsidR="006A1B19" w:rsidRPr="00385B2F">
        <w:rPr>
          <w:sz w:val="28"/>
          <w:szCs w:val="28"/>
        </w:rPr>
        <w:t>(не более 30%)</w:t>
      </w:r>
      <w:r w:rsidRPr="00385B2F">
        <w:rPr>
          <w:sz w:val="28"/>
          <w:szCs w:val="28"/>
        </w:rPr>
        <w:t>:</w:t>
      </w:r>
    </w:p>
    <w:p w14:paraId="50A44B71" w14:textId="4872830B" w:rsidR="000A7107" w:rsidRPr="00F16AAE" w:rsidRDefault="000A7107" w:rsidP="005A2838">
      <w:pPr>
        <w:pStyle w:val="11"/>
        <w:ind w:firstLine="0"/>
        <w:jc w:val="both"/>
        <w:rPr>
          <w:sz w:val="28"/>
          <w:szCs w:val="28"/>
        </w:rPr>
      </w:pPr>
      <w:r w:rsidRPr="00F16AAE">
        <w:rPr>
          <w:noProof/>
          <w:sz w:val="28"/>
          <w:szCs w:val="28"/>
          <w:lang w:eastAsia="ru-RU"/>
        </w:rPr>
        <w:drawing>
          <wp:inline distT="0" distB="0" distL="0" distR="0" wp14:anchorId="48754B1E" wp14:editId="56CF9D48">
            <wp:extent cx="6371844" cy="510540"/>
            <wp:effectExtent l="0" t="0" r="0" b="3810"/>
            <wp:docPr id="96617514"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7514" name="Рисунок 966175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71844" cy="510540"/>
                    </a:xfrm>
                    <a:prstGeom prst="rect">
                      <a:avLst/>
                    </a:prstGeom>
                  </pic:spPr>
                </pic:pic>
              </a:graphicData>
            </a:graphic>
          </wp:inline>
        </w:drawing>
      </w:r>
      <w:r w:rsidRPr="00F16AAE">
        <w:rPr>
          <w:sz w:val="28"/>
          <w:szCs w:val="28"/>
        </w:rPr>
        <w:t>Основные пастельные цвета также применимы для декоративных и акцентных элементов фасадных покрытий.</w:t>
      </w:r>
    </w:p>
    <w:p w14:paraId="49EF056B" w14:textId="77777777" w:rsidR="000A7107" w:rsidRPr="00F16AAE" w:rsidRDefault="000A7107" w:rsidP="000A7107">
      <w:pPr>
        <w:pStyle w:val="11"/>
        <w:spacing w:after="40"/>
        <w:ind w:firstLine="720"/>
        <w:rPr>
          <w:sz w:val="28"/>
          <w:szCs w:val="28"/>
        </w:rPr>
      </w:pPr>
      <w:r w:rsidRPr="00F16AAE">
        <w:rPr>
          <w:sz w:val="28"/>
          <w:szCs w:val="28"/>
          <w:u w:val="single"/>
        </w:rPr>
        <w:t>Синяя цветовая палитра</w:t>
      </w:r>
    </w:p>
    <w:p w14:paraId="71AFABC4" w14:textId="77777777" w:rsidR="000A7107" w:rsidRPr="00F16AAE" w:rsidRDefault="000A7107" w:rsidP="000A7107">
      <w:pPr>
        <w:pStyle w:val="11"/>
        <w:spacing w:after="40"/>
        <w:ind w:firstLine="720"/>
        <w:rPr>
          <w:sz w:val="28"/>
          <w:szCs w:val="28"/>
        </w:rPr>
      </w:pPr>
      <w:r w:rsidRPr="00F16AAE">
        <w:rPr>
          <w:sz w:val="28"/>
          <w:szCs w:val="28"/>
        </w:rPr>
        <w:t>Основные пастельные цвета фасадных покрытий (не менее 70% от плоскости фасада):</w:t>
      </w:r>
    </w:p>
    <w:p w14:paraId="7B5D6C7F" w14:textId="77777777" w:rsidR="000A7107" w:rsidRPr="00F16AAE" w:rsidRDefault="000A7107" w:rsidP="000A7107">
      <w:pPr>
        <w:pStyle w:val="11"/>
        <w:spacing w:after="40"/>
        <w:ind w:firstLine="0"/>
        <w:rPr>
          <w:sz w:val="28"/>
          <w:szCs w:val="28"/>
        </w:rPr>
      </w:pPr>
      <w:r w:rsidRPr="00F16AAE">
        <w:rPr>
          <w:noProof/>
          <w:sz w:val="28"/>
          <w:szCs w:val="28"/>
          <w:lang w:eastAsia="ru-RU"/>
        </w:rPr>
        <w:drawing>
          <wp:inline distT="0" distB="0" distL="0" distR="0" wp14:anchorId="75D1B5C2" wp14:editId="0936D52E">
            <wp:extent cx="6355080" cy="1161288"/>
            <wp:effectExtent l="0" t="0" r="0" b="1270"/>
            <wp:docPr id="1410767445"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67445" name="Рисунок 141076744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5080" cy="1161288"/>
                    </a:xfrm>
                    <a:prstGeom prst="rect">
                      <a:avLst/>
                    </a:prstGeom>
                  </pic:spPr>
                </pic:pic>
              </a:graphicData>
            </a:graphic>
          </wp:inline>
        </w:drawing>
      </w:r>
    </w:p>
    <w:p w14:paraId="4ACF3A8B" w14:textId="19A58982" w:rsidR="006A1B19" w:rsidRPr="00F16AAE" w:rsidRDefault="006A1B19" w:rsidP="006A1B19">
      <w:pPr>
        <w:pStyle w:val="11"/>
        <w:spacing w:after="40"/>
        <w:ind w:firstLine="720"/>
        <w:jc w:val="both"/>
        <w:rPr>
          <w:sz w:val="28"/>
          <w:szCs w:val="28"/>
        </w:rPr>
      </w:pPr>
      <w:r w:rsidRPr="008246CC">
        <w:rPr>
          <w:sz w:val="28"/>
          <w:szCs w:val="28"/>
        </w:rPr>
        <w:t xml:space="preserve">Дополнительные контрастные цвета для декоративных и акцентных элементов </w:t>
      </w:r>
      <w:r w:rsidR="008246CC" w:rsidRPr="008246CC">
        <w:rPr>
          <w:sz w:val="28"/>
          <w:szCs w:val="28"/>
        </w:rPr>
        <w:t xml:space="preserve">фасадных покрытий, акцентных </w:t>
      </w:r>
      <w:proofErr w:type="gramStart"/>
      <w:r w:rsidR="008246CC" w:rsidRPr="008246CC">
        <w:rPr>
          <w:sz w:val="28"/>
          <w:szCs w:val="28"/>
        </w:rPr>
        <w:t>блок-секций</w:t>
      </w:r>
      <w:proofErr w:type="gramEnd"/>
      <w:r w:rsidR="008246CC" w:rsidRPr="008246CC">
        <w:rPr>
          <w:sz w:val="28"/>
          <w:szCs w:val="28"/>
        </w:rPr>
        <w:t xml:space="preserve"> многоквартирного жилого дома </w:t>
      </w:r>
      <w:r w:rsidR="008246CC">
        <w:rPr>
          <w:sz w:val="28"/>
          <w:szCs w:val="28"/>
        </w:rPr>
        <w:br/>
      </w:r>
      <w:r w:rsidRPr="008246CC">
        <w:rPr>
          <w:sz w:val="28"/>
          <w:szCs w:val="28"/>
        </w:rPr>
        <w:t>(не более 30%):</w:t>
      </w:r>
    </w:p>
    <w:p w14:paraId="1C6AB8BD" w14:textId="77777777" w:rsidR="000A7107" w:rsidRPr="00F16AAE" w:rsidRDefault="000A7107" w:rsidP="000A7107">
      <w:pPr>
        <w:pStyle w:val="11"/>
        <w:ind w:firstLine="0"/>
        <w:rPr>
          <w:sz w:val="28"/>
          <w:szCs w:val="28"/>
        </w:rPr>
      </w:pPr>
      <w:r w:rsidRPr="00F16AAE">
        <w:rPr>
          <w:noProof/>
          <w:sz w:val="28"/>
          <w:szCs w:val="28"/>
          <w:lang w:eastAsia="ru-RU"/>
        </w:rPr>
        <w:drawing>
          <wp:inline distT="0" distB="0" distL="0" distR="0" wp14:anchorId="179D0960" wp14:editId="7E7D5C2C">
            <wp:extent cx="6345936" cy="528828"/>
            <wp:effectExtent l="0" t="0" r="0" b="5080"/>
            <wp:docPr id="1411925508"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25508" name="Рисунок 141192550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45936" cy="528828"/>
                    </a:xfrm>
                    <a:prstGeom prst="rect">
                      <a:avLst/>
                    </a:prstGeom>
                  </pic:spPr>
                </pic:pic>
              </a:graphicData>
            </a:graphic>
          </wp:inline>
        </w:drawing>
      </w:r>
    </w:p>
    <w:p w14:paraId="453DF30A" w14:textId="77777777" w:rsidR="000A7107" w:rsidRPr="00F16AAE" w:rsidRDefault="000A7107" w:rsidP="000A7107">
      <w:pPr>
        <w:spacing w:line="1" w:lineRule="exact"/>
        <w:rPr>
          <w:sz w:val="28"/>
          <w:szCs w:val="28"/>
        </w:rPr>
      </w:pPr>
    </w:p>
    <w:p w14:paraId="46E370EE" w14:textId="77777777" w:rsidR="00F16AAE" w:rsidRDefault="000A7107" w:rsidP="00F16AAE">
      <w:pPr>
        <w:pStyle w:val="11"/>
        <w:spacing w:after="40"/>
        <w:ind w:firstLine="700"/>
        <w:jc w:val="both"/>
        <w:rPr>
          <w:sz w:val="28"/>
          <w:szCs w:val="28"/>
          <w:u w:val="single"/>
        </w:rPr>
      </w:pPr>
      <w:r w:rsidRPr="00F16AAE">
        <w:rPr>
          <w:sz w:val="28"/>
          <w:szCs w:val="28"/>
        </w:rPr>
        <w:t>Основные пастельные цвета также применимы для декоративных и акцентных элементов фасадных покрытий.</w:t>
      </w:r>
      <w:r w:rsidR="00F16AAE" w:rsidRPr="00F16AAE">
        <w:rPr>
          <w:sz w:val="28"/>
          <w:szCs w:val="28"/>
          <w:u w:val="single"/>
        </w:rPr>
        <w:t xml:space="preserve"> </w:t>
      </w:r>
    </w:p>
    <w:p w14:paraId="2B0449A7" w14:textId="4989CF53" w:rsidR="00F16AAE" w:rsidRPr="00F16AAE" w:rsidRDefault="00F16AAE" w:rsidP="00F16AAE">
      <w:pPr>
        <w:pStyle w:val="11"/>
        <w:spacing w:after="40"/>
        <w:ind w:firstLine="700"/>
        <w:jc w:val="both"/>
        <w:rPr>
          <w:sz w:val="28"/>
          <w:szCs w:val="28"/>
        </w:rPr>
      </w:pPr>
      <w:r w:rsidRPr="00F16AAE">
        <w:rPr>
          <w:sz w:val="28"/>
          <w:szCs w:val="28"/>
          <w:u w:val="single"/>
        </w:rPr>
        <w:t>Желтая цветовая палитра</w:t>
      </w:r>
    </w:p>
    <w:p w14:paraId="5E8A5685" w14:textId="77777777" w:rsidR="00F16AAE" w:rsidRPr="00F16AAE" w:rsidRDefault="00F16AAE" w:rsidP="00F16AAE">
      <w:pPr>
        <w:pStyle w:val="11"/>
        <w:ind w:firstLine="700"/>
        <w:rPr>
          <w:sz w:val="28"/>
          <w:szCs w:val="28"/>
        </w:rPr>
      </w:pPr>
      <w:r w:rsidRPr="00F16AAE">
        <w:rPr>
          <w:sz w:val="28"/>
          <w:szCs w:val="28"/>
        </w:rPr>
        <w:t>Основные пастельные цвета фасадных покрытий (не менее 70% от плоскости фасада):</w:t>
      </w:r>
    </w:p>
    <w:p w14:paraId="7C2617C3" w14:textId="77777777" w:rsidR="00F16AAE" w:rsidRPr="00F16AAE" w:rsidRDefault="00F16AAE" w:rsidP="00F16AAE">
      <w:pPr>
        <w:pStyle w:val="11"/>
        <w:ind w:firstLine="0"/>
        <w:rPr>
          <w:sz w:val="28"/>
          <w:szCs w:val="28"/>
        </w:rPr>
      </w:pPr>
      <w:r w:rsidRPr="00F16AAE">
        <w:rPr>
          <w:noProof/>
          <w:sz w:val="28"/>
          <w:szCs w:val="28"/>
          <w:lang w:eastAsia="ru-RU"/>
        </w:rPr>
        <w:drawing>
          <wp:inline distT="0" distB="0" distL="0" distR="0" wp14:anchorId="51B22BC1" wp14:editId="3B4577FC">
            <wp:extent cx="6370320" cy="1182624"/>
            <wp:effectExtent l="0" t="0" r="0" b="0"/>
            <wp:docPr id="31558929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61435" name="Рисунок 88366143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70320" cy="1182624"/>
                    </a:xfrm>
                    <a:prstGeom prst="rect">
                      <a:avLst/>
                    </a:prstGeom>
                  </pic:spPr>
                </pic:pic>
              </a:graphicData>
            </a:graphic>
          </wp:inline>
        </w:drawing>
      </w:r>
    </w:p>
    <w:p w14:paraId="5C6A7FCF" w14:textId="7E98FAAB" w:rsidR="00F16AAE" w:rsidRPr="00F16AAE" w:rsidRDefault="00F16AAE" w:rsidP="00F16AAE">
      <w:pPr>
        <w:pStyle w:val="11"/>
        <w:ind w:firstLine="700"/>
        <w:rPr>
          <w:sz w:val="28"/>
          <w:szCs w:val="28"/>
        </w:rPr>
      </w:pPr>
      <w:r w:rsidRPr="008246CC">
        <w:rPr>
          <w:sz w:val="28"/>
          <w:szCs w:val="28"/>
        </w:rPr>
        <w:t xml:space="preserve">Дополнительные контрастные цвета </w:t>
      </w:r>
      <w:r w:rsidR="006A1B19" w:rsidRPr="008246CC">
        <w:rPr>
          <w:sz w:val="28"/>
          <w:szCs w:val="28"/>
        </w:rPr>
        <w:t xml:space="preserve">декоративных и акцентных элементов </w:t>
      </w:r>
      <w:bookmarkStart w:id="4" w:name="_Hlk222225558"/>
      <w:r w:rsidR="008246CC" w:rsidRPr="008246CC">
        <w:rPr>
          <w:sz w:val="28"/>
          <w:szCs w:val="28"/>
        </w:rPr>
        <w:t xml:space="preserve">фасадных покрытий, акцентных </w:t>
      </w:r>
      <w:proofErr w:type="gramStart"/>
      <w:r w:rsidR="008246CC" w:rsidRPr="008246CC">
        <w:rPr>
          <w:sz w:val="28"/>
          <w:szCs w:val="28"/>
        </w:rPr>
        <w:t>блок-секций</w:t>
      </w:r>
      <w:proofErr w:type="gramEnd"/>
      <w:r w:rsidR="008246CC" w:rsidRPr="008246CC">
        <w:rPr>
          <w:sz w:val="28"/>
          <w:szCs w:val="28"/>
        </w:rPr>
        <w:t xml:space="preserve"> многоквартирного жилого дома </w:t>
      </w:r>
      <w:r w:rsidR="008246CC">
        <w:rPr>
          <w:sz w:val="28"/>
          <w:szCs w:val="28"/>
        </w:rPr>
        <w:br/>
      </w:r>
      <w:bookmarkEnd w:id="4"/>
      <w:r w:rsidR="006A1B19" w:rsidRPr="008246CC">
        <w:rPr>
          <w:sz w:val="28"/>
          <w:szCs w:val="28"/>
        </w:rPr>
        <w:t>(не более 30%):</w:t>
      </w:r>
    </w:p>
    <w:p w14:paraId="7CB61EA8" w14:textId="77777777" w:rsidR="00F16AAE" w:rsidRPr="00F16AAE" w:rsidRDefault="00F16AAE" w:rsidP="00F16AAE">
      <w:pPr>
        <w:pStyle w:val="11"/>
        <w:ind w:firstLine="0"/>
        <w:rPr>
          <w:sz w:val="28"/>
          <w:szCs w:val="28"/>
        </w:rPr>
      </w:pPr>
      <w:r w:rsidRPr="00F16AAE">
        <w:rPr>
          <w:noProof/>
          <w:sz w:val="28"/>
          <w:szCs w:val="28"/>
          <w:lang w:eastAsia="ru-RU"/>
        </w:rPr>
        <w:drawing>
          <wp:inline distT="0" distB="0" distL="0" distR="0" wp14:anchorId="7318D576" wp14:editId="1AC204AF">
            <wp:extent cx="6353556" cy="531876"/>
            <wp:effectExtent l="0" t="0" r="0" b="1905"/>
            <wp:docPr id="40512809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48956" name="Рисунок 76124895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53556" cy="531876"/>
                    </a:xfrm>
                    <a:prstGeom prst="rect">
                      <a:avLst/>
                    </a:prstGeom>
                  </pic:spPr>
                </pic:pic>
              </a:graphicData>
            </a:graphic>
          </wp:inline>
        </w:drawing>
      </w:r>
    </w:p>
    <w:p w14:paraId="71C319E6" w14:textId="77777777" w:rsidR="00F16AAE" w:rsidRPr="00F16AAE" w:rsidRDefault="00F16AAE" w:rsidP="00F16AAE">
      <w:pPr>
        <w:spacing w:line="1" w:lineRule="exact"/>
        <w:rPr>
          <w:sz w:val="28"/>
          <w:szCs w:val="28"/>
          <w:lang w:val="en-US"/>
        </w:rPr>
      </w:pPr>
    </w:p>
    <w:p w14:paraId="64C58AF5" w14:textId="77777777" w:rsidR="00F16AAE" w:rsidRPr="00F16AAE" w:rsidRDefault="00F16AAE" w:rsidP="00F16AAE">
      <w:pPr>
        <w:pStyle w:val="11"/>
        <w:spacing w:after="40"/>
        <w:ind w:firstLine="0"/>
        <w:rPr>
          <w:sz w:val="28"/>
          <w:szCs w:val="28"/>
        </w:rPr>
      </w:pPr>
      <w:r w:rsidRPr="00F16AAE">
        <w:rPr>
          <w:sz w:val="28"/>
          <w:szCs w:val="28"/>
        </w:rPr>
        <w:t>Основные пастельные цвета также применимы для декоративных и акцентных элементов фасадных покрытий.</w:t>
      </w:r>
    </w:p>
    <w:p w14:paraId="0970C355" w14:textId="77777777" w:rsidR="00F16AAE" w:rsidRPr="00F16AAE" w:rsidRDefault="00F16AAE" w:rsidP="00F16AAE">
      <w:pPr>
        <w:pStyle w:val="11"/>
        <w:spacing w:after="40"/>
        <w:ind w:firstLine="700"/>
        <w:rPr>
          <w:sz w:val="28"/>
          <w:szCs w:val="28"/>
        </w:rPr>
      </w:pPr>
      <w:r w:rsidRPr="00F16AAE">
        <w:rPr>
          <w:sz w:val="28"/>
          <w:szCs w:val="28"/>
          <w:u w:val="single"/>
        </w:rPr>
        <w:t>Серая цветовая палитра</w:t>
      </w:r>
    </w:p>
    <w:p w14:paraId="46023DB0" w14:textId="77777777" w:rsidR="00F16AAE" w:rsidRPr="00F16AAE" w:rsidRDefault="00F16AAE" w:rsidP="00F16AAE">
      <w:pPr>
        <w:pStyle w:val="11"/>
        <w:ind w:firstLine="700"/>
        <w:rPr>
          <w:sz w:val="28"/>
          <w:szCs w:val="28"/>
        </w:rPr>
      </w:pPr>
      <w:r w:rsidRPr="00F16AAE">
        <w:rPr>
          <w:sz w:val="28"/>
          <w:szCs w:val="28"/>
        </w:rPr>
        <w:t>Основные пастельные цвета фасадных покрытий (не менее 70% от плоскости фасада):</w:t>
      </w:r>
    </w:p>
    <w:p w14:paraId="5F057069" w14:textId="77777777" w:rsidR="00F16AAE" w:rsidRPr="00F16AAE" w:rsidRDefault="00F16AAE" w:rsidP="00F16AAE">
      <w:pPr>
        <w:pStyle w:val="11"/>
        <w:ind w:firstLine="0"/>
        <w:rPr>
          <w:sz w:val="28"/>
          <w:szCs w:val="28"/>
        </w:rPr>
      </w:pPr>
      <w:r w:rsidRPr="00F16AAE">
        <w:rPr>
          <w:noProof/>
          <w:sz w:val="28"/>
          <w:szCs w:val="28"/>
          <w:lang w:eastAsia="ru-RU"/>
        </w:rPr>
        <w:drawing>
          <wp:inline distT="0" distB="0" distL="0" distR="0" wp14:anchorId="203A67F2" wp14:editId="7BB2757E">
            <wp:extent cx="6387084" cy="1199388"/>
            <wp:effectExtent l="0" t="0" r="0" b="1270"/>
            <wp:docPr id="196101925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14347" name="Рисунок 6804143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87084" cy="1199388"/>
                    </a:xfrm>
                    <a:prstGeom prst="rect">
                      <a:avLst/>
                    </a:prstGeom>
                  </pic:spPr>
                </pic:pic>
              </a:graphicData>
            </a:graphic>
          </wp:inline>
        </w:drawing>
      </w:r>
    </w:p>
    <w:p w14:paraId="6EB6666D" w14:textId="43C7C65F" w:rsidR="00F16AAE" w:rsidRPr="00F16AAE" w:rsidRDefault="00F16AAE" w:rsidP="00F16AAE">
      <w:pPr>
        <w:pStyle w:val="11"/>
        <w:ind w:firstLine="700"/>
        <w:rPr>
          <w:sz w:val="28"/>
          <w:szCs w:val="28"/>
        </w:rPr>
      </w:pPr>
      <w:r w:rsidRPr="008246CC">
        <w:rPr>
          <w:sz w:val="28"/>
          <w:szCs w:val="28"/>
        </w:rPr>
        <w:t xml:space="preserve">Дополнительные контрастные цвета </w:t>
      </w:r>
      <w:r w:rsidR="006A1B19" w:rsidRPr="008246CC">
        <w:rPr>
          <w:sz w:val="28"/>
          <w:szCs w:val="28"/>
        </w:rPr>
        <w:t xml:space="preserve">декоративных и акцентных элементов </w:t>
      </w:r>
      <w:r w:rsidR="008246CC" w:rsidRPr="008246CC">
        <w:rPr>
          <w:sz w:val="28"/>
          <w:szCs w:val="28"/>
        </w:rPr>
        <w:t xml:space="preserve">фасадных покрытий, акцентных </w:t>
      </w:r>
      <w:proofErr w:type="gramStart"/>
      <w:r w:rsidR="008246CC" w:rsidRPr="008246CC">
        <w:rPr>
          <w:sz w:val="28"/>
          <w:szCs w:val="28"/>
        </w:rPr>
        <w:t>блок-секций</w:t>
      </w:r>
      <w:proofErr w:type="gramEnd"/>
      <w:r w:rsidR="008246CC" w:rsidRPr="008246CC">
        <w:rPr>
          <w:sz w:val="28"/>
          <w:szCs w:val="28"/>
        </w:rPr>
        <w:t xml:space="preserve"> многоквартирного жилого дома </w:t>
      </w:r>
      <w:r w:rsidR="008246CC" w:rsidRPr="008246CC">
        <w:rPr>
          <w:sz w:val="28"/>
          <w:szCs w:val="28"/>
        </w:rPr>
        <w:br/>
        <w:t xml:space="preserve"> </w:t>
      </w:r>
      <w:r w:rsidR="006A1B19" w:rsidRPr="008246CC">
        <w:rPr>
          <w:sz w:val="28"/>
          <w:szCs w:val="28"/>
        </w:rPr>
        <w:t>(не более 30%):</w:t>
      </w:r>
    </w:p>
    <w:p w14:paraId="66844E38" w14:textId="77777777" w:rsidR="00F16AAE" w:rsidRPr="00F16AAE" w:rsidRDefault="00F16AAE" w:rsidP="00F16AAE">
      <w:pPr>
        <w:pStyle w:val="11"/>
        <w:ind w:firstLine="0"/>
        <w:rPr>
          <w:sz w:val="28"/>
          <w:szCs w:val="28"/>
        </w:rPr>
      </w:pPr>
      <w:r w:rsidRPr="00F16AAE">
        <w:rPr>
          <w:noProof/>
          <w:sz w:val="28"/>
          <w:szCs w:val="28"/>
          <w:lang w:eastAsia="ru-RU"/>
        </w:rPr>
        <w:drawing>
          <wp:inline distT="0" distB="0" distL="0" distR="0" wp14:anchorId="08526707" wp14:editId="5C471B95">
            <wp:extent cx="6420612" cy="544068"/>
            <wp:effectExtent l="0" t="0" r="0" b="8890"/>
            <wp:docPr id="206704281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86351" name="Рисунок 17319863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20612" cy="544068"/>
                    </a:xfrm>
                    <a:prstGeom prst="rect">
                      <a:avLst/>
                    </a:prstGeom>
                  </pic:spPr>
                </pic:pic>
              </a:graphicData>
            </a:graphic>
          </wp:inline>
        </w:drawing>
      </w:r>
    </w:p>
    <w:p w14:paraId="7CB9A676" w14:textId="77777777" w:rsidR="00F16AAE" w:rsidRPr="00F16AAE" w:rsidRDefault="00F16AAE" w:rsidP="00F16AAE">
      <w:pPr>
        <w:spacing w:line="1" w:lineRule="exact"/>
        <w:rPr>
          <w:sz w:val="28"/>
          <w:szCs w:val="28"/>
        </w:rPr>
      </w:pPr>
    </w:p>
    <w:p w14:paraId="79340130" w14:textId="77777777" w:rsidR="00F16AAE" w:rsidRPr="00F16AAE" w:rsidRDefault="00F16AAE" w:rsidP="00F16AAE">
      <w:pPr>
        <w:spacing w:line="1" w:lineRule="exact"/>
        <w:rPr>
          <w:sz w:val="28"/>
          <w:szCs w:val="28"/>
        </w:rPr>
      </w:pPr>
    </w:p>
    <w:p w14:paraId="5B1E863F" w14:textId="77777777" w:rsidR="00F16AAE" w:rsidRPr="00F16AAE" w:rsidRDefault="00F16AAE" w:rsidP="00F16AAE">
      <w:pPr>
        <w:pStyle w:val="11"/>
        <w:spacing w:after="40"/>
        <w:ind w:firstLine="720"/>
        <w:jc w:val="both"/>
        <w:rPr>
          <w:sz w:val="28"/>
          <w:szCs w:val="28"/>
        </w:rPr>
      </w:pPr>
      <w:r w:rsidRPr="00F16AAE">
        <w:rPr>
          <w:sz w:val="28"/>
          <w:szCs w:val="28"/>
        </w:rPr>
        <w:t>Основные пастельные цвета также применимы для декоративных и акцентных элементов фасадных покрытий.</w:t>
      </w:r>
    </w:p>
    <w:p w14:paraId="7611FC2D" w14:textId="158A676C" w:rsidR="000A7107" w:rsidRDefault="00F16AAE" w:rsidP="005A2838">
      <w:pPr>
        <w:pStyle w:val="11"/>
        <w:numPr>
          <w:ilvl w:val="1"/>
          <w:numId w:val="31"/>
        </w:numPr>
        <w:spacing w:after="40"/>
        <w:ind w:left="0" w:firstLine="709"/>
        <w:jc w:val="both"/>
        <w:rPr>
          <w:sz w:val="28"/>
          <w:szCs w:val="28"/>
        </w:rPr>
      </w:pPr>
      <w:r w:rsidRPr="00F16AAE">
        <w:rPr>
          <w:sz w:val="28"/>
          <w:szCs w:val="28"/>
        </w:rPr>
        <w:t>К металлическим элементам фасадов (кровля, ограждения, двери, стеновые панели из профилированного металлического листа)</w:t>
      </w:r>
      <w:r w:rsidR="007D1808">
        <w:rPr>
          <w:sz w:val="28"/>
          <w:szCs w:val="28"/>
        </w:rPr>
        <w:t xml:space="preserve"> </w:t>
      </w:r>
      <w:r w:rsidR="007D1808" w:rsidRPr="007D1808">
        <w:rPr>
          <w:shd w:val="clear" w:color="auto" w:fill="FFFFFF"/>
          <w:lang w:eastAsia="ru-RU"/>
        </w:rPr>
        <w:t>(кроме объектов торгового назначения (магазинов)</w:t>
      </w:r>
      <w:r w:rsidR="007D1808" w:rsidRPr="007D1808">
        <w:rPr>
          <w:rFonts w:eastAsia="Calibri"/>
          <w:color w:val="000000" w:themeColor="text1"/>
        </w:rPr>
        <w:t xml:space="preserve"> </w:t>
      </w:r>
      <w:r w:rsidR="007D1808" w:rsidRPr="007D1808">
        <w:rPr>
          <w:shd w:val="clear" w:color="auto" w:fill="FFFFFF"/>
          <w:lang w:eastAsia="ru-RU"/>
        </w:rPr>
        <w:t xml:space="preserve">общей площадью до 1500 </w:t>
      </w:r>
      <w:proofErr w:type="spellStart"/>
      <w:r w:rsidR="007D1808" w:rsidRPr="007D1808">
        <w:rPr>
          <w:shd w:val="clear" w:color="auto" w:fill="FFFFFF"/>
          <w:lang w:eastAsia="ru-RU"/>
        </w:rPr>
        <w:t>кв</w:t>
      </w:r>
      <w:proofErr w:type="gramStart"/>
      <w:r w:rsidR="007D1808" w:rsidRPr="007D1808">
        <w:rPr>
          <w:shd w:val="clear" w:color="auto" w:fill="FFFFFF"/>
          <w:lang w:eastAsia="ru-RU"/>
        </w:rPr>
        <w:t>.м</w:t>
      </w:r>
      <w:proofErr w:type="spellEnd"/>
      <w:proofErr w:type="gramEnd"/>
      <w:r w:rsidR="007D1808" w:rsidRPr="007D1808">
        <w:rPr>
          <w:shd w:val="clear" w:color="auto" w:fill="FFFFFF"/>
          <w:lang w:eastAsia="ru-RU"/>
        </w:rPr>
        <w:t xml:space="preserve"> до 2-х этажей с ограждающими конструкциями из металлических сэндвич-панелей</w:t>
      </w:r>
      <w:r w:rsidR="007D1F27" w:rsidRPr="007D1808">
        <w:rPr>
          <w:sz w:val="28"/>
          <w:szCs w:val="28"/>
        </w:rPr>
        <w:t>:</w:t>
      </w:r>
    </w:p>
    <w:p w14:paraId="25A267A6" w14:textId="511E411F" w:rsidR="003D3EC8" w:rsidRDefault="003D3EC8" w:rsidP="000878FA">
      <w:pPr>
        <w:pStyle w:val="11"/>
        <w:spacing w:after="40"/>
        <w:ind w:left="709" w:hanging="709"/>
        <w:jc w:val="both"/>
        <w:rPr>
          <w:sz w:val="28"/>
          <w:szCs w:val="28"/>
        </w:rPr>
      </w:pPr>
      <w:r>
        <w:rPr>
          <w:noProof/>
          <w:sz w:val="28"/>
          <w:szCs w:val="28"/>
          <w:lang w:eastAsia="ru-RU"/>
        </w:rPr>
        <w:lastRenderedPageBreak/>
        <w:drawing>
          <wp:inline distT="0" distB="0" distL="0" distR="0" wp14:anchorId="77D07C2D" wp14:editId="0D99A78C">
            <wp:extent cx="6279515" cy="1865630"/>
            <wp:effectExtent l="0" t="0" r="698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79515" cy="1865630"/>
                    </a:xfrm>
                    <a:prstGeom prst="rect">
                      <a:avLst/>
                    </a:prstGeom>
                    <a:noFill/>
                  </pic:spPr>
                </pic:pic>
              </a:graphicData>
            </a:graphic>
          </wp:inline>
        </w:drawing>
      </w:r>
    </w:p>
    <w:p w14:paraId="36B36FDD" w14:textId="6350B909" w:rsidR="003D3EC8" w:rsidRPr="007D1808" w:rsidRDefault="00A4427E" w:rsidP="005A2838">
      <w:pPr>
        <w:pStyle w:val="11"/>
        <w:numPr>
          <w:ilvl w:val="1"/>
          <w:numId w:val="31"/>
        </w:numPr>
        <w:spacing w:after="40"/>
        <w:ind w:left="0" w:firstLine="709"/>
        <w:jc w:val="both"/>
        <w:rPr>
          <w:sz w:val="28"/>
          <w:szCs w:val="28"/>
        </w:rPr>
      </w:pPr>
      <w:r>
        <w:rPr>
          <w:sz w:val="28"/>
          <w:szCs w:val="28"/>
        </w:rPr>
        <w:t>К отделке фасадов</w:t>
      </w:r>
      <w:r w:rsidRPr="00A4427E">
        <w:rPr>
          <w:shd w:val="clear" w:color="auto" w:fill="FFFFFF"/>
          <w:lang w:eastAsia="ru-RU"/>
        </w:rPr>
        <w:t xml:space="preserve"> объектов торгового назначения (магазинов) общей площадью до 1500 </w:t>
      </w:r>
      <w:proofErr w:type="spellStart"/>
      <w:r w:rsidRPr="00A4427E">
        <w:rPr>
          <w:shd w:val="clear" w:color="auto" w:fill="FFFFFF"/>
          <w:lang w:eastAsia="ru-RU"/>
        </w:rPr>
        <w:t>кв</w:t>
      </w:r>
      <w:proofErr w:type="gramStart"/>
      <w:r w:rsidRPr="00A4427E">
        <w:rPr>
          <w:shd w:val="clear" w:color="auto" w:fill="FFFFFF"/>
          <w:lang w:eastAsia="ru-RU"/>
        </w:rPr>
        <w:t>.м</w:t>
      </w:r>
      <w:proofErr w:type="spellEnd"/>
      <w:proofErr w:type="gramEnd"/>
      <w:r w:rsidRPr="00A4427E">
        <w:rPr>
          <w:shd w:val="clear" w:color="auto" w:fill="FFFFFF"/>
          <w:lang w:eastAsia="ru-RU"/>
        </w:rPr>
        <w:t xml:space="preserve"> до 2-х этажей с ограждающими конструкциями из металлических сэндвич-панелей:</w:t>
      </w:r>
    </w:p>
    <w:p w14:paraId="0A82AB4D" w14:textId="77777777" w:rsidR="00A4427E" w:rsidRPr="00BA381C" w:rsidRDefault="00A4427E" w:rsidP="00A4427E">
      <w:pPr>
        <w:ind w:firstLine="709"/>
        <w:jc w:val="both"/>
        <w:rPr>
          <w:sz w:val="28"/>
          <w:szCs w:val="28"/>
          <w:shd w:val="clear" w:color="auto" w:fill="FFFFFF"/>
        </w:rPr>
      </w:pPr>
      <w:bookmarkStart w:id="5" w:name="bookmark47"/>
      <w:bookmarkEnd w:id="5"/>
      <w:r w:rsidRPr="00BA381C">
        <w:rPr>
          <w:sz w:val="28"/>
          <w:szCs w:val="28"/>
          <w:shd w:val="clear" w:color="auto" w:fill="FFFFFF"/>
        </w:rPr>
        <w:t>Основные пастельные цвета фасадных покрытий (не менее 70% от плоскости фасада):</w:t>
      </w:r>
    </w:p>
    <w:p w14:paraId="51F25AF3" w14:textId="77777777" w:rsidR="00A4427E" w:rsidRPr="00A4427E" w:rsidRDefault="00A4427E" w:rsidP="00A4427E">
      <w:pPr>
        <w:jc w:val="both"/>
        <w:rPr>
          <w:shd w:val="clear" w:color="auto" w:fill="FFFFFF"/>
        </w:rPr>
      </w:pPr>
      <w:r w:rsidRPr="00A4427E">
        <w:rPr>
          <w:shd w:val="clear" w:color="auto" w:fill="FFFFFF"/>
        </w:rPr>
        <w:t xml:space="preserve"> </w:t>
      </w:r>
      <w:r w:rsidRPr="00A4427E">
        <w:rPr>
          <w:noProof/>
        </w:rPr>
        <w:drawing>
          <wp:inline distT="0" distB="0" distL="0" distR="0" wp14:anchorId="778F97BF" wp14:editId="5ABD829B">
            <wp:extent cx="4171950" cy="1987550"/>
            <wp:effectExtent l="0" t="0" r="0" b="0"/>
            <wp:docPr id="14" name="Рисунок 14"/>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73030" cy="1988065"/>
                    </a:xfrm>
                    <a:prstGeom prst="rect">
                      <a:avLst/>
                    </a:prstGeom>
                  </pic:spPr>
                </pic:pic>
              </a:graphicData>
            </a:graphic>
          </wp:inline>
        </w:drawing>
      </w:r>
    </w:p>
    <w:p w14:paraId="5997FC09" w14:textId="77777777" w:rsidR="00A4427E" w:rsidRPr="00BA381C" w:rsidRDefault="00A4427E" w:rsidP="00A4427E">
      <w:pPr>
        <w:spacing w:before="120"/>
        <w:ind w:firstLine="709"/>
        <w:jc w:val="both"/>
        <w:rPr>
          <w:sz w:val="28"/>
          <w:szCs w:val="28"/>
          <w:shd w:val="clear" w:color="auto" w:fill="FFFFFF"/>
        </w:rPr>
      </w:pPr>
      <w:r w:rsidRPr="00BA381C">
        <w:rPr>
          <w:sz w:val="28"/>
          <w:szCs w:val="28"/>
          <w:shd w:val="clear" w:color="auto" w:fill="FFFFFF"/>
        </w:rPr>
        <w:t xml:space="preserve">Цвета для металлических элементов отделки фасадов и других материалов с заводским покрытием: </w:t>
      </w:r>
    </w:p>
    <w:p w14:paraId="36ACC45B" w14:textId="77777777" w:rsidR="00A4427E" w:rsidRPr="00BA381C" w:rsidRDefault="00A4427E" w:rsidP="00A4427E">
      <w:pPr>
        <w:ind w:firstLine="709"/>
        <w:jc w:val="both"/>
        <w:rPr>
          <w:sz w:val="28"/>
          <w:szCs w:val="28"/>
          <w:shd w:val="clear" w:color="auto" w:fill="FFFFFF"/>
        </w:rPr>
      </w:pPr>
      <w:r w:rsidRPr="00BA381C">
        <w:rPr>
          <w:sz w:val="28"/>
          <w:szCs w:val="28"/>
          <w:shd w:val="clear" w:color="auto" w:fill="FFFFFF"/>
        </w:rPr>
        <w:t>- вся палитра RAL 7ххх, включая темные оттенки:</w:t>
      </w:r>
    </w:p>
    <w:p w14:paraId="1CF59DCB" w14:textId="77777777" w:rsidR="00A4427E" w:rsidRPr="00BF6BC2" w:rsidRDefault="00A4427E" w:rsidP="00A4427E">
      <w:pPr>
        <w:jc w:val="both"/>
        <w:rPr>
          <w:highlight w:val="magenta"/>
          <w:shd w:val="clear" w:color="auto" w:fill="FFFFFF"/>
        </w:rPr>
      </w:pPr>
      <w:r w:rsidRPr="00BA381C">
        <w:rPr>
          <w:noProof/>
          <w:shd w:val="clear" w:color="auto" w:fill="FFFFFF"/>
        </w:rPr>
        <w:drawing>
          <wp:inline distT="0" distB="0" distL="0" distR="0" wp14:anchorId="334856D7" wp14:editId="79384A79">
            <wp:extent cx="1739900" cy="596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2198" cy="597688"/>
                    </a:xfrm>
                    <a:prstGeom prst="rect">
                      <a:avLst/>
                    </a:prstGeom>
                    <a:noFill/>
                  </pic:spPr>
                </pic:pic>
              </a:graphicData>
            </a:graphic>
          </wp:inline>
        </w:drawing>
      </w:r>
    </w:p>
    <w:p w14:paraId="15B33A35" w14:textId="77777777" w:rsidR="00A4427E" w:rsidRPr="00BA381C" w:rsidRDefault="00A4427E" w:rsidP="00BA381C">
      <w:pPr>
        <w:ind w:firstLine="709"/>
        <w:jc w:val="both"/>
        <w:rPr>
          <w:sz w:val="28"/>
          <w:szCs w:val="28"/>
          <w:shd w:val="clear" w:color="auto" w:fill="FFFFFF"/>
        </w:rPr>
      </w:pPr>
      <w:r w:rsidRPr="00BA381C">
        <w:rPr>
          <w:sz w:val="28"/>
          <w:szCs w:val="28"/>
          <w:shd w:val="clear" w:color="auto" w:fill="FFFFFF"/>
        </w:rPr>
        <w:t xml:space="preserve">Дополнительные контрастные цвета к декоративным и акцентным элементам фасадных покрытий (не более 30%) объектов торгового назначения (магазинов) </w:t>
      </w:r>
      <w:r w:rsidRPr="00BA381C">
        <w:rPr>
          <w:sz w:val="28"/>
          <w:szCs w:val="28"/>
        </w:rPr>
        <w:t xml:space="preserve">общей площадью до 1500 </w:t>
      </w:r>
      <w:proofErr w:type="spellStart"/>
      <w:r w:rsidRPr="00BA381C">
        <w:rPr>
          <w:sz w:val="28"/>
          <w:szCs w:val="28"/>
        </w:rPr>
        <w:t>кв</w:t>
      </w:r>
      <w:proofErr w:type="gramStart"/>
      <w:r w:rsidRPr="00BA381C">
        <w:rPr>
          <w:sz w:val="28"/>
          <w:szCs w:val="28"/>
        </w:rPr>
        <w:t>.м</w:t>
      </w:r>
      <w:proofErr w:type="spellEnd"/>
      <w:proofErr w:type="gramEnd"/>
      <w:r w:rsidRPr="00BA381C">
        <w:rPr>
          <w:sz w:val="28"/>
          <w:szCs w:val="28"/>
        </w:rPr>
        <w:t xml:space="preserve"> до 2-х этажей с ограждающими конструкциями из металлических сэндвич-панелей,</w:t>
      </w:r>
      <w:r w:rsidRPr="00BA381C">
        <w:rPr>
          <w:sz w:val="28"/>
          <w:szCs w:val="28"/>
          <w:shd w:val="clear" w:color="auto" w:fill="FFFFFF"/>
        </w:rPr>
        <w:t xml:space="preserve"> в том числе выполненным из натуральных материалов и имитирующих натуральные материалы:</w:t>
      </w:r>
    </w:p>
    <w:p w14:paraId="17CCC558" w14:textId="77777777" w:rsidR="00A4427E" w:rsidRPr="00BA381C" w:rsidRDefault="00A4427E" w:rsidP="00BA381C">
      <w:pPr>
        <w:ind w:firstLine="709"/>
        <w:jc w:val="both"/>
        <w:rPr>
          <w:sz w:val="28"/>
          <w:szCs w:val="28"/>
          <w:shd w:val="clear" w:color="auto" w:fill="FFFFFF"/>
        </w:rPr>
      </w:pPr>
      <w:r w:rsidRPr="00BA381C">
        <w:rPr>
          <w:sz w:val="28"/>
          <w:szCs w:val="28"/>
          <w:shd w:val="clear" w:color="auto" w:fill="FFFFFF"/>
        </w:rPr>
        <w:t xml:space="preserve">- серая цветовая палитра: RAL </w:t>
      </w:r>
      <w:proofErr w:type="spellStart"/>
      <w:r w:rsidRPr="00BA381C">
        <w:rPr>
          <w:sz w:val="28"/>
          <w:szCs w:val="28"/>
          <w:shd w:val="clear" w:color="auto" w:fill="FFFFFF"/>
        </w:rPr>
        <w:t>classic</w:t>
      </w:r>
      <w:proofErr w:type="spellEnd"/>
      <w:r w:rsidRPr="00BA381C">
        <w:rPr>
          <w:sz w:val="28"/>
          <w:szCs w:val="28"/>
          <w:shd w:val="clear" w:color="auto" w:fill="FFFFFF"/>
        </w:rPr>
        <w:t xml:space="preserve"> - всех оттенков 7ххх, 9ххх:</w:t>
      </w:r>
    </w:p>
    <w:p w14:paraId="25BB7C64" w14:textId="77777777" w:rsidR="00A4427E" w:rsidRPr="00BF6BC2" w:rsidRDefault="00A4427E" w:rsidP="00A4427E">
      <w:pPr>
        <w:jc w:val="both"/>
        <w:rPr>
          <w:highlight w:val="magenta"/>
          <w:shd w:val="clear" w:color="auto" w:fill="FFFFFF"/>
        </w:rPr>
      </w:pPr>
      <w:r w:rsidRPr="00BF6BC2">
        <w:rPr>
          <w:noProof/>
          <w:highlight w:val="magenta"/>
          <w:shd w:val="clear" w:color="auto" w:fill="FFFFFF"/>
        </w:rPr>
        <w:drawing>
          <wp:inline distT="0" distB="0" distL="0" distR="0" wp14:anchorId="7F8DF206" wp14:editId="038AC9F1">
            <wp:extent cx="6515100" cy="647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p>
    <w:p w14:paraId="249FBD61" w14:textId="77777777" w:rsidR="00A4427E" w:rsidRPr="00BA381C" w:rsidRDefault="00A4427E" w:rsidP="00A4427E">
      <w:pPr>
        <w:ind w:firstLine="709"/>
        <w:jc w:val="both"/>
        <w:rPr>
          <w:sz w:val="28"/>
          <w:szCs w:val="28"/>
          <w:shd w:val="clear" w:color="auto" w:fill="FFFFFF"/>
        </w:rPr>
      </w:pPr>
      <w:r w:rsidRPr="00BA381C">
        <w:rPr>
          <w:shd w:val="clear" w:color="auto" w:fill="FFFFFF"/>
        </w:rPr>
        <w:t xml:space="preserve">- </w:t>
      </w:r>
      <w:r w:rsidRPr="00BA381C">
        <w:rPr>
          <w:sz w:val="28"/>
          <w:szCs w:val="28"/>
          <w:shd w:val="clear" w:color="auto" w:fill="FFFFFF"/>
        </w:rPr>
        <w:t>коричневая (</w:t>
      </w:r>
      <w:proofErr w:type="gramStart"/>
      <w:r w:rsidRPr="00BA381C">
        <w:rPr>
          <w:sz w:val="28"/>
          <w:szCs w:val="28"/>
          <w:shd w:val="clear" w:color="auto" w:fill="FFFFFF"/>
        </w:rPr>
        <w:t>красно-кирпичная</w:t>
      </w:r>
      <w:proofErr w:type="gramEnd"/>
      <w:r w:rsidRPr="00BA381C">
        <w:rPr>
          <w:sz w:val="28"/>
          <w:szCs w:val="28"/>
          <w:shd w:val="clear" w:color="auto" w:fill="FFFFFF"/>
        </w:rPr>
        <w:t xml:space="preserve">) цветовая палитра: RAL </w:t>
      </w:r>
      <w:proofErr w:type="spellStart"/>
      <w:r w:rsidRPr="00BA381C">
        <w:rPr>
          <w:sz w:val="28"/>
          <w:szCs w:val="28"/>
          <w:shd w:val="clear" w:color="auto" w:fill="FFFFFF"/>
        </w:rPr>
        <w:t>classic</w:t>
      </w:r>
      <w:proofErr w:type="spellEnd"/>
      <w:r w:rsidRPr="00BA381C">
        <w:rPr>
          <w:sz w:val="28"/>
          <w:szCs w:val="28"/>
          <w:shd w:val="clear" w:color="auto" w:fill="FFFFFF"/>
        </w:rPr>
        <w:t xml:space="preserve"> - всех оттенков 8ххх, RAL 1001, 1002, 1013, 1011, 1014, 1015, 1019, 1024:</w:t>
      </w:r>
    </w:p>
    <w:p w14:paraId="1F30FCCB" w14:textId="77777777" w:rsidR="00A4427E" w:rsidRPr="00BA381C" w:rsidRDefault="00A4427E" w:rsidP="00A4427E">
      <w:pPr>
        <w:spacing w:before="120"/>
        <w:jc w:val="both"/>
        <w:rPr>
          <w:sz w:val="28"/>
          <w:szCs w:val="28"/>
          <w:shd w:val="clear" w:color="auto" w:fill="FFFFFF"/>
        </w:rPr>
      </w:pPr>
      <w:r w:rsidRPr="00BA381C">
        <w:rPr>
          <w:noProof/>
          <w:shd w:val="clear" w:color="auto" w:fill="FFFFFF"/>
        </w:rPr>
        <w:drawing>
          <wp:inline distT="0" distB="0" distL="0" distR="0" wp14:anchorId="7E71DC78" wp14:editId="7123D117">
            <wp:extent cx="6517005" cy="6464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17005" cy="646430"/>
                    </a:xfrm>
                    <a:prstGeom prst="rect">
                      <a:avLst/>
                    </a:prstGeom>
                    <a:noFill/>
                  </pic:spPr>
                </pic:pic>
              </a:graphicData>
            </a:graphic>
          </wp:inline>
        </w:drawing>
      </w:r>
      <w:r w:rsidRPr="00BA381C">
        <w:rPr>
          <w:sz w:val="28"/>
          <w:szCs w:val="28"/>
          <w:shd w:val="clear" w:color="auto" w:fill="FFFFFF"/>
        </w:rPr>
        <w:t>Цвета профилей (окон, остекленных дверей, витражей и фасадов):</w:t>
      </w:r>
    </w:p>
    <w:p w14:paraId="355EC752" w14:textId="77777777" w:rsidR="00A4427E" w:rsidRPr="00BA381C" w:rsidRDefault="00A4427E" w:rsidP="00A4427E">
      <w:pPr>
        <w:jc w:val="both"/>
        <w:rPr>
          <w:shd w:val="clear" w:color="auto" w:fill="FFFFFF"/>
        </w:rPr>
      </w:pPr>
      <w:r w:rsidRPr="00BA381C">
        <w:rPr>
          <w:noProof/>
          <w:shd w:val="clear" w:color="auto" w:fill="FFFFFF"/>
        </w:rPr>
        <w:lastRenderedPageBreak/>
        <w:drawing>
          <wp:inline distT="0" distB="0" distL="0" distR="0" wp14:anchorId="061955F9" wp14:editId="1503D341">
            <wp:extent cx="4470400" cy="59690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1793" cy="597086"/>
                    </a:xfrm>
                    <a:prstGeom prst="rect">
                      <a:avLst/>
                    </a:prstGeom>
                    <a:noFill/>
                  </pic:spPr>
                </pic:pic>
              </a:graphicData>
            </a:graphic>
          </wp:inline>
        </w:drawing>
      </w:r>
    </w:p>
    <w:p w14:paraId="10116AE3" w14:textId="77777777" w:rsidR="00A4427E" w:rsidRPr="00BA381C" w:rsidRDefault="00A4427E" w:rsidP="00A4427E">
      <w:pPr>
        <w:jc w:val="both"/>
        <w:rPr>
          <w:sz w:val="28"/>
          <w:szCs w:val="28"/>
        </w:rPr>
      </w:pPr>
      <w:r w:rsidRPr="00BA381C">
        <w:rPr>
          <w:sz w:val="28"/>
          <w:szCs w:val="28"/>
        </w:rPr>
        <w:t>Имитация дерева – все оттенки:</w:t>
      </w:r>
    </w:p>
    <w:p w14:paraId="073E2EA1" w14:textId="77777777" w:rsidR="00A4427E" w:rsidRPr="00BF6BC2" w:rsidRDefault="00A4427E" w:rsidP="00A4427E">
      <w:pPr>
        <w:jc w:val="both"/>
      </w:pPr>
      <w:r w:rsidRPr="00BA381C">
        <w:rPr>
          <w:noProof/>
        </w:rPr>
        <w:drawing>
          <wp:inline distT="0" distB="0" distL="0" distR="0" wp14:anchorId="4ECC1504" wp14:editId="064F2155">
            <wp:extent cx="946150" cy="742950"/>
            <wp:effectExtent l="0" t="0" r="6350" b="0"/>
            <wp:docPr id="1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6150" cy="742950"/>
                    </a:xfrm>
                    <a:prstGeom prst="rect">
                      <a:avLst/>
                    </a:prstGeom>
                    <a:noFill/>
                    <a:ln>
                      <a:noFill/>
                    </a:ln>
                  </pic:spPr>
                </pic:pic>
              </a:graphicData>
            </a:graphic>
          </wp:inline>
        </w:drawing>
      </w:r>
    </w:p>
    <w:p w14:paraId="3F63ABA8" w14:textId="77777777" w:rsidR="000A7107" w:rsidRPr="00F16AAE" w:rsidRDefault="000A7107" w:rsidP="000A7107">
      <w:pPr>
        <w:spacing w:line="1" w:lineRule="exact"/>
        <w:rPr>
          <w:sz w:val="28"/>
          <w:szCs w:val="28"/>
        </w:rPr>
      </w:pPr>
    </w:p>
    <w:p w14:paraId="6DBD136F" w14:textId="77777777" w:rsidR="000A7107" w:rsidRPr="00F16AAE" w:rsidRDefault="000A7107" w:rsidP="000A7107">
      <w:pPr>
        <w:spacing w:line="1" w:lineRule="exact"/>
        <w:rPr>
          <w:sz w:val="28"/>
          <w:szCs w:val="28"/>
        </w:rPr>
      </w:pPr>
    </w:p>
    <w:p w14:paraId="099F8D80" w14:textId="77777777" w:rsidR="000A7107" w:rsidRPr="00F16AAE" w:rsidRDefault="000A7107" w:rsidP="007D1F27">
      <w:pPr>
        <w:pStyle w:val="11"/>
        <w:numPr>
          <w:ilvl w:val="0"/>
          <w:numId w:val="27"/>
        </w:numPr>
        <w:tabs>
          <w:tab w:val="left" w:pos="1142"/>
        </w:tabs>
        <w:spacing w:before="240" w:after="0" w:line="240" w:lineRule="auto"/>
        <w:ind w:firstLine="720"/>
        <w:jc w:val="both"/>
        <w:rPr>
          <w:sz w:val="28"/>
          <w:szCs w:val="28"/>
        </w:rPr>
      </w:pPr>
      <w:bookmarkStart w:id="6" w:name="bookmark48"/>
      <w:bookmarkEnd w:id="6"/>
      <w:r w:rsidRPr="00F16AAE">
        <w:rPr>
          <w:sz w:val="28"/>
          <w:szCs w:val="28"/>
          <w:u w:val="single"/>
        </w:rPr>
        <w:t>К отделочным и (или) строительным материалам объектов капитального строительства</w:t>
      </w:r>
      <w:r w:rsidRPr="00F16AAE">
        <w:rPr>
          <w:sz w:val="28"/>
          <w:szCs w:val="28"/>
        </w:rPr>
        <w:t>:</w:t>
      </w:r>
    </w:p>
    <w:p w14:paraId="49042ADC" w14:textId="77777777" w:rsidR="000A7107" w:rsidRPr="00F16AAE" w:rsidRDefault="000A7107" w:rsidP="000A7107">
      <w:pPr>
        <w:pStyle w:val="11"/>
        <w:numPr>
          <w:ilvl w:val="0"/>
          <w:numId w:val="25"/>
        </w:numPr>
        <w:tabs>
          <w:tab w:val="left" w:pos="979"/>
        </w:tabs>
        <w:spacing w:after="0" w:line="240" w:lineRule="auto"/>
        <w:ind w:firstLine="440"/>
        <w:jc w:val="both"/>
        <w:rPr>
          <w:sz w:val="28"/>
          <w:szCs w:val="28"/>
        </w:rPr>
      </w:pPr>
      <w:bookmarkStart w:id="7" w:name="bookmark49"/>
      <w:bookmarkEnd w:id="7"/>
      <w:r w:rsidRPr="00F16AAE">
        <w:rPr>
          <w:sz w:val="28"/>
          <w:szCs w:val="28"/>
        </w:rPr>
        <w:t xml:space="preserve">цоколь должен выполняться из антивандальных негорючих материалов - природный камень (гранит или аналог), клинкерный кирпич, </w:t>
      </w:r>
      <w:proofErr w:type="spellStart"/>
      <w:r w:rsidRPr="00F16AAE">
        <w:rPr>
          <w:sz w:val="28"/>
          <w:szCs w:val="28"/>
        </w:rPr>
        <w:t>керамогранит</w:t>
      </w:r>
      <w:proofErr w:type="spellEnd"/>
      <w:r w:rsidRPr="00F16AAE">
        <w:rPr>
          <w:sz w:val="28"/>
          <w:szCs w:val="28"/>
        </w:rPr>
        <w:t xml:space="preserve"> (толщина не менее 10 мм), бетонных </w:t>
      </w:r>
      <w:proofErr w:type="spellStart"/>
      <w:r w:rsidRPr="00F16AAE">
        <w:rPr>
          <w:sz w:val="28"/>
          <w:szCs w:val="28"/>
        </w:rPr>
        <w:t>фиброцементных</w:t>
      </w:r>
      <w:proofErr w:type="spellEnd"/>
      <w:r w:rsidRPr="00F16AAE">
        <w:rPr>
          <w:sz w:val="28"/>
          <w:szCs w:val="28"/>
        </w:rPr>
        <w:t xml:space="preserve"> элементов с гидрофобной пропиткой (бетонная цокольная плитка и кирпич, панели из цементных композитов и др.) и другие подобные материалы;</w:t>
      </w:r>
    </w:p>
    <w:p w14:paraId="3FED1F13" w14:textId="77777777" w:rsidR="000A7107" w:rsidRPr="00F16AAE" w:rsidRDefault="000A7107" w:rsidP="000A7107">
      <w:pPr>
        <w:pStyle w:val="11"/>
        <w:numPr>
          <w:ilvl w:val="0"/>
          <w:numId w:val="25"/>
        </w:numPr>
        <w:tabs>
          <w:tab w:val="left" w:pos="979"/>
        </w:tabs>
        <w:spacing w:after="0" w:line="240" w:lineRule="auto"/>
        <w:ind w:firstLine="440"/>
        <w:jc w:val="both"/>
        <w:rPr>
          <w:sz w:val="28"/>
          <w:szCs w:val="28"/>
        </w:rPr>
      </w:pPr>
      <w:bookmarkStart w:id="8" w:name="bookmark50"/>
      <w:bookmarkEnd w:id="8"/>
      <w:r w:rsidRPr="00F16AAE">
        <w:rPr>
          <w:sz w:val="28"/>
          <w:szCs w:val="28"/>
        </w:rPr>
        <w:t>для объектов торгового назначения (магазинов), общественного назначения, общая площадь которых составляет не более чем 1500 квадратных метров - не менее 20% облицовки фасада должно выполняться из природных материалов или имитирующих природные материалы;</w:t>
      </w:r>
    </w:p>
    <w:p w14:paraId="06CDFDFD" w14:textId="77777777" w:rsidR="000A7107" w:rsidRPr="00F16AAE" w:rsidRDefault="000A7107" w:rsidP="000A7107">
      <w:pPr>
        <w:pStyle w:val="11"/>
        <w:numPr>
          <w:ilvl w:val="0"/>
          <w:numId w:val="25"/>
        </w:numPr>
        <w:tabs>
          <w:tab w:val="left" w:pos="979"/>
        </w:tabs>
        <w:spacing w:after="0" w:line="240" w:lineRule="auto"/>
        <w:ind w:firstLine="440"/>
        <w:jc w:val="both"/>
        <w:rPr>
          <w:sz w:val="28"/>
          <w:szCs w:val="28"/>
        </w:rPr>
      </w:pPr>
      <w:bookmarkStart w:id="9" w:name="bookmark51"/>
      <w:bookmarkEnd w:id="9"/>
      <w:r w:rsidRPr="00F16AAE">
        <w:rPr>
          <w:sz w:val="28"/>
          <w:szCs w:val="28"/>
        </w:rPr>
        <w:t xml:space="preserve">покрытия, полученные на основе лакокрасочных </w:t>
      </w:r>
      <w:proofErr w:type="gramStart"/>
      <w:r w:rsidRPr="00F16AAE">
        <w:rPr>
          <w:sz w:val="28"/>
          <w:szCs w:val="28"/>
        </w:rPr>
        <w:t>материалов</w:t>
      </w:r>
      <w:proofErr w:type="gramEnd"/>
      <w:r w:rsidRPr="00F16AAE">
        <w:rPr>
          <w:sz w:val="28"/>
          <w:szCs w:val="28"/>
        </w:rPr>
        <w:t xml:space="preserve">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proofErr w:type="gramStart"/>
      <w:r w:rsidRPr="00F16AAE">
        <w:rPr>
          <w:sz w:val="28"/>
          <w:szCs w:val="28"/>
        </w:rPr>
        <w:t>° С</w:t>
      </w:r>
      <w:proofErr w:type="gramEnd"/>
      <w:r w:rsidRPr="00F16AAE">
        <w:rPr>
          <w:sz w:val="28"/>
          <w:szCs w:val="28"/>
        </w:rPr>
        <w:t>, минимальной температуре -45° С и относительной влажности в пределах от 40% до 95%.</w:t>
      </w:r>
    </w:p>
    <w:p w14:paraId="27957D79" w14:textId="77777777" w:rsidR="000A7107" w:rsidRPr="00F16AAE" w:rsidRDefault="000A7107" w:rsidP="008B026E">
      <w:pPr>
        <w:pStyle w:val="11"/>
        <w:spacing w:after="0"/>
        <w:ind w:firstLine="720"/>
        <w:jc w:val="both"/>
        <w:rPr>
          <w:sz w:val="28"/>
          <w:szCs w:val="28"/>
        </w:rPr>
      </w:pPr>
      <w:r w:rsidRPr="00F16AAE">
        <w:rPr>
          <w:sz w:val="28"/>
          <w:szCs w:val="28"/>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F16AAE">
        <w:rPr>
          <w:sz w:val="28"/>
          <w:szCs w:val="28"/>
        </w:rPr>
        <w:t>грязеудержание</w:t>
      </w:r>
      <w:proofErr w:type="spellEnd"/>
      <w:r w:rsidRPr="00F16AAE">
        <w:rPr>
          <w:sz w:val="28"/>
          <w:szCs w:val="28"/>
        </w:rPr>
        <w:t xml:space="preserve">, </w:t>
      </w:r>
      <w:proofErr w:type="spellStart"/>
      <w:r w:rsidRPr="00F16AAE">
        <w:rPr>
          <w:sz w:val="28"/>
          <w:szCs w:val="28"/>
        </w:rPr>
        <w:t>меление</w:t>
      </w:r>
      <w:proofErr w:type="spellEnd"/>
      <w:r w:rsidRPr="00F16AAE">
        <w:rPr>
          <w:sz w:val="28"/>
          <w:szCs w:val="28"/>
        </w:rPr>
        <w:t xml:space="preserve">) - не более 3 баллов по ГОСТ 9.407-2015 </w:t>
      </w:r>
      <w:proofErr w:type="spellStart"/>
      <w:r w:rsidRPr="00F16AAE">
        <w:rPr>
          <w:sz w:val="28"/>
          <w:szCs w:val="28"/>
        </w:rPr>
        <w:t>п.п</w:t>
      </w:r>
      <w:proofErr w:type="spellEnd"/>
      <w:r w:rsidRPr="00F16AAE">
        <w:rPr>
          <w:sz w:val="28"/>
          <w:szCs w:val="28"/>
        </w:rPr>
        <w:t>. 8.2, 8.3, 8.4;</w:t>
      </w:r>
    </w:p>
    <w:p w14:paraId="2CFB4507" w14:textId="77777777" w:rsidR="000A7107" w:rsidRPr="00F16AAE" w:rsidRDefault="000A7107" w:rsidP="000A7107">
      <w:pPr>
        <w:pStyle w:val="11"/>
        <w:numPr>
          <w:ilvl w:val="0"/>
          <w:numId w:val="25"/>
        </w:numPr>
        <w:tabs>
          <w:tab w:val="left" w:pos="979"/>
        </w:tabs>
        <w:spacing w:after="0" w:line="240" w:lineRule="auto"/>
        <w:ind w:firstLine="720"/>
        <w:jc w:val="both"/>
        <w:rPr>
          <w:sz w:val="28"/>
          <w:szCs w:val="28"/>
        </w:rPr>
      </w:pPr>
      <w:bookmarkStart w:id="10" w:name="bookmark52"/>
      <w:bookmarkEnd w:id="10"/>
      <w:r w:rsidRPr="00F16AAE">
        <w:rPr>
          <w:sz w:val="28"/>
          <w:szCs w:val="28"/>
        </w:rPr>
        <w:t xml:space="preserve">скатная кровля выполняется из металла, черепицы (керамической, минеральной, металлической, гибкой или аналога), </w:t>
      </w:r>
      <w:proofErr w:type="spellStart"/>
      <w:r w:rsidRPr="00F16AAE">
        <w:rPr>
          <w:sz w:val="28"/>
          <w:szCs w:val="28"/>
        </w:rPr>
        <w:t>светопрозрачных</w:t>
      </w:r>
      <w:proofErr w:type="spellEnd"/>
      <w:r w:rsidRPr="00F16AAE">
        <w:rPr>
          <w:sz w:val="28"/>
          <w:szCs w:val="28"/>
        </w:rPr>
        <w:t xml:space="preserve"> конструкций;</w:t>
      </w:r>
    </w:p>
    <w:p w14:paraId="3E93EE9E" w14:textId="77777777" w:rsidR="000A7107" w:rsidRPr="00F16AAE" w:rsidRDefault="000A7107" w:rsidP="008B026E">
      <w:pPr>
        <w:pStyle w:val="11"/>
        <w:spacing w:after="0" w:line="240" w:lineRule="auto"/>
        <w:ind w:firstLine="720"/>
        <w:jc w:val="both"/>
        <w:rPr>
          <w:sz w:val="28"/>
          <w:szCs w:val="28"/>
        </w:rPr>
      </w:pPr>
      <w:r w:rsidRPr="00F16AAE">
        <w:rPr>
          <w:sz w:val="28"/>
          <w:szCs w:val="28"/>
          <w:u w:val="single"/>
        </w:rPr>
        <w:t>Не допускается</w:t>
      </w:r>
      <w:r w:rsidRPr="00F16AAE">
        <w:rPr>
          <w:sz w:val="28"/>
          <w:szCs w:val="28"/>
        </w:rPr>
        <w:t>:</w:t>
      </w:r>
    </w:p>
    <w:p w14:paraId="4C35EB67" w14:textId="77777777" w:rsidR="000A7107" w:rsidRPr="00F16AAE" w:rsidRDefault="000A7107" w:rsidP="008B026E">
      <w:pPr>
        <w:pStyle w:val="11"/>
        <w:numPr>
          <w:ilvl w:val="0"/>
          <w:numId w:val="25"/>
        </w:numPr>
        <w:tabs>
          <w:tab w:val="left" w:pos="993"/>
        </w:tabs>
        <w:spacing w:after="0" w:line="240" w:lineRule="auto"/>
        <w:ind w:firstLine="720"/>
        <w:jc w:val="both"/>
        <w:rPr>
          <w:sz w:val="28"/>
          <w:szCs w:val="28"/>
        </w:rPr>
      </w:pPr>
      <w:bookmarkStart w:id="11" w:name="bookmark53"/>
      <w:bookmarkEnd w:id="11"/>
      <w:r w:rsidRPr="00F16AAE">
        <w:rPr>
          <w:sz w:val="28"/>
          <w:szCs w:val="28"/>
        </w:rPr>
        <w:t>окраска поверхностей, облицованных натуральным (природным) камнем;</w:t>
      </w:r>
    </w:p>
    <w:p w14:paraId="4B94BD9C" w14:textId="77777777" w:rsidR="000A7107" w:rsidRPr="00F16AAE" w:rsidRDefault="000A7107" w:rsidP="008B026E">
      <w:pPr>
        <w:pStyle w:val="11"/>
        <w:numPr>
          <w:ilvl w:val="0"/>
          <w:numId w:val="25"/>
        </w:numPr>
        <w:tabs>
          <w:tab w:val="left" w:pos="993"/>
        </w:tabs>
        <w:spacing w:after="0" w:line="240" w:lineRule="auto"/>
        <w:ind w:firstLine="720"/>
        <w:jc w:val="both"/>
        <w:rPr>
          <w:sz w:val="28"/>
          <w:szCs w:val="28"/>
        </w:rPr>
      </w:pPr>
      <w:bookmarkStart w:id="12" w:name="bookmark54"/>
      <w:bookmarkEnd w:id="12"/>
      <w:r w:rsidRPr="00F16AAE">
        <w:rPr>
          <w:sz w:val="28"/>
          <w:szCs w:val="28"/>
        </w:rPr>
        <w:t>бетонная необлицованная поверхность для первого и цокольного этажа;</w:t>
      </w:r>
    </w:p>
    <w:p w14:paraId="243AF8CB" w14:textId="77777777" w:rsidR="000A7107" w:rsidRPr="00F16AAE" w:rsidRDefault="000A7107" w:rsidP="008B026E">
      <w:pPr>
        <w:pStyle w:val="11"/>
        <w:numPr>
          <w:ilvl w:val="0"/>
          <w:numId w:val="25"/>
        </w:numPr>
        <w:tabs>
          <w:tab w:val="left" w:pos="993"/>
        </w:tabs>
        <w:spacing w:after="0" w:line="240" w:lineRule="auto"/>
        <w:ind w:firstLine="720"/>
        <w:jc w:val="both"/>
        <w:rPr>
          <w:sz w:val="28"/>
          <w:szCs w:val="28"/>
        </w:rPr>
      </w:pPr>
      <w:bookmarkStart w:id="13" w:name="bookmark55"/>
      <w:bookmarkEnd w:id="13"/>
      <w:r w:rsidRPr="00F16AAE">
        <w:rPr>
          <w:sz w:val="28"/>
          <w:szCs w:val="28"/>
        </w:rPr>
        <w:t xml:space="preserve">штукатурный фасад по фасадному утеплению из </w:t>
      </w:r>
      <w:proofErr w:type="spellStart"/>
      <w:r w:rsidRPr="00F16AAE">
        <w:rPr>
          <w:sz w:val="28"/>
          <w:szCs w:val="28"/>
        </w:rPr>
        <w:t>пенополистирола</w:t>
      </w:r>
      <w:proofErr w:type="spellEnd"/>
      <w:r w:rsidRPr="00F16AAE">
        <w:rPr>
          <w:sz w:val="28"/>
          <w:szCs w:val="28"/>
        </w:rPr>
        <w:t>;</w:t>
      </w:r>
    </w:p>
    <w:p w14:paraId="05674589" w14:textId="77777777" w:rsidR="000A7107" w:rsidRPr="00F16AAE" w:rsidRDefault="000A7107" w:rsidP="008B026E">
      <w:pPr>
        <w:pStyle w:val="11"/>
        <w:numPr>
          <w:ilvl w:val="0"/>
          <w:numId w:val="25"/>
        </w:numPr>
        <w:tabs>
          <w:tab w:val="left" w:pos="993"/>
        </w:tabs>
        <w:spacing w:after="0" w:line="240" w:lineRule="auto"/>
        <w:ind w:firstLine="720"/>
        <w:jc w:val="both"/>
        <w:rPr>
          <w:sz w:val="28"/>
          <w:szCs w:val="28"/>
        </w:rPr>
      </w:pPr>
      <w:bookmarkStart w:id="14" w:name="bookmark56"/>
      <w:bookmarkEnd w:id="14"/>
      <w:r w:rsidRPr="00F16AAE">
        <w:rPr>
          <w:sz w:val="28"/>
          <w:szCs w:val="28"/>
        </w:rPr>
        <w:t xml:space="preserve">использование бетонных </w:t>
      </w:r>
      <w:proofErr w:type="spellStart"/>
      <w:r w:rsidRPr="00F16AAE">
        <w:rPr>
          <w:sz w:val="28"/>
          <w:szCs w:val="28"/>
        </w:rPr>
        <w:t>фиброцементных</w:t>
      </w:r>
      <w:proofErr w:type="spellEnd"/>
      <w:r w:rsidRPr="00F16AAE">
        <w:rPr>
          <w:sz w:val="28"/>
          <w:szCs w:val="28"/>
        </w:rPr>
        <w:t xml:space="preserve"> элементов без гидрофобного покрытия;</w:t>
      </w:r>
    </w:p>
    <w:p w14:paraId="65E35EAD" w14:textId="77777777" w:rsidR="000A7107" w:rsidRPr="00F16AAE" w:rsidRDefault="000A7107" w:rsidP="008B026E">
      <w:pPr>
        <w:pStyle w:val="11"/>
        <w:numPr>
          <w:ilvl w:val="0"/>
          <w:numId w:val="25"/>
        </w:numPr>
        <w:tabs>
          <w:tab w:val="left" w:pos="993"/>
        </w:tabs>
        <w:spacing w:after="0" w:line="240" w:lineRule="auto"/>
        <w:ind w:firstLine="720"/>
        <w:jc w:val="both"/>
        <w:rPr>
          <w:sz w:val="28"/>
          <w:szCs w:val="28"/>
        </w:rPr>
      </w:pPr>
      <w:bookmarkStart w:id="15" w:name="bookmark57"/>
      <w:bookmarkEnd w:id="15"/>
      <w:r w:rsidRPr="00F16AAE">
        <w:rPr>
          <w:sz w:val="28"/>
          <w:szCs w:val="28"/>
        </w:rPr>
        <w:t>металлические элементы отделки с толщиной менее 0,5 мм;</w:t>
      </w:r>
    </w:p>
    <w:p w14:paraId="5EB3FEBE" w14:textId="77777777" w:rsidR="000A7107" w:rsidRPr="00F16AAE" w:rsidRDefault="000A7107" w:rsidP="008B026E">
      <w:pPr>
        <w:pStyle w:val="11"/>
        <w:numPr>
          <w:ilvl w:val="0"/>
          <w:numId w:val="25"/>
        </w:numPr>
        <w:tabs>
          <w:tab w:val="left" w:pos="979"/>
        </w:tabs>
        <w:spacing w:after="0" w:line="240" w:lineRule="auto"/>
        <w:ind w:firstLine="720"/>
        <w:jc w:val="both"/>
        <w:rPr>
          <w:sz w:val="28"/>
          <w:szCs w:val="28"/>
        </w:rPr>
      </w:pPr>
      <w:bookmarkStart w:id="16" w:name="bookmark58"/>
      <w:bookmarkEnd w:id="16"/>
      <w:r w:rsidRPr="00F16AAE">
        <w:rPr>
          <w:sz w:val="28"/>
          <w:szCs w:val="28"/>
        </w:rPr>
        <w:t>металлические оцинкованные элементы без лакокрасочного покрытия (кроме ограждения кровли и элементов фасадов, не выходящих на территории общего пользования);</w:t>
      </w:r>
    </w:p>
    <w:p w14:paraId="3A40AE71" w14:textId="1C1EEC87" w:rsidR="000A7107" w:rsidRPr="00F16AAE" w:rsidRDefault="000A7107" w:rsidP="00B072F0">
      <w:pPr>
        <w:pStyle w:val="11"/>
        <w:numPr>
          <w:ilvl w:val="0"/>
          <w:numId w:val="25"/>
        </w:numPr>
        <w:tabs>
          <w:tab w:val="left" w:pos="993"/>
          <w:tab w:val="left" w:pos="2707"/>
          <w:tab w:val="left" w:pos="8232"/>
        </w:tabs>
        <w:spacing w:after="0" w:line="240" w:lineRule="auto"/>
        <w:ind w:firstLine="720"/>
        <w:jc w:val="both"/>
        <w:rPr>
          <w:sz w:val="28"/>
          <w:szCs w:val="28"/>
        </w:rPr>
      </w:pPr>
      <w:bookmarkStart w:id="17" w:name="bookmark59"/>
      <w:bookmarkEnd w:id="17"/>
      <w:r w:rsidRPr="00F16AAE">
        <w:rPr>
          <w:sz w:val="28"/>
          <w:szCs w:val="28"/>
        </w:rPr>
        <w:t>размещение</w:t>
      </w:r>
      <w:r w:rsidRPr="00F16AAE">
        <w:rPr>
          <w:sz w:val="28"/>
          <w:szCs w:val="28"/>
        </w:rPr>
        <w:tab/>
        <w:t>декорат</w:t>
      </w:r>
      <w:r w:rsidR="00B072F0">
        <w:rPr>
          <w:sz w:val="28"/>
          <w:szCs w:val="28"/>
        </w:rPr>
        <w:t xml:space="preserve">ивных элементов, выполненных из </w:t>
      </w:r>
      <w:proofErr w:type="spellStart"/>
      <w:r w:rsidRPr="00F16AAE">
        <w:rPr>
          <w:sz w:val="28"/>
          <w:szCs w:val="28"/>
        </w:rPr>
        <w:t>пенополистирола</w:t>
      </w:r>
      <w:proofErr w:type="spellEnd"/>
      <w:r w:rsidRPr="00F16AAE">
        <w:rPr>
          <w:sz w:val="28"/>
          <w:szCs w:val="28"/>
        </w:rPr>
        <w:t>,</w:t>
      </w:r>
    </w:p>
    <w:p w14:paraId="5E7102B6" w14:textId="77777777" w:rsidR="000A7107" w:rsidRPr="00F16AAE" w:rsidRDefault="000A7107" w:rsidP="00B072F0">
      <w:pPr>
        <w:pStyle w:val="11"/>
        <w:spacing w:after="0" w:line="240" w:lineRule="auto"/>
        <w:ind w:firstLine="0"/>
        <w:jc w:val="both"/>
        <w:rPr>
          <w:sz w:val="28"/>
          <w:szCs w:val="28"/>
        </w:rPr>
      </w:pPr>
      <w:proofErr w:type="spellStart"/>
      <w:r w:rsidRPr="00F16AAE">
        <w:rPr>
          <w:sz w:val="28"/>
          <w:szCs w:val="28"/>
        </w:rPr>
        <w:t>пенополиуретана</w:t>
      </w:r>
      <w:proofErr w:type="spellEnd"/>
      <w:r w:rsidRPr="00F16AAE">
        <w:rPr>
          <w:sz w:val="28"/>
          <w:szCs w:val="28"/>
        </w:rPr>
        <w:t xml:space="preserve">, </w:t>
      </w:r>
      <w:proofErr w:type="spellStart"/>
      <w:r w:rsidRPr="00F16AAE">
        <w:rPr>
          <w:sz w:val="28"/>
          <w:szCs w:val="28"/>
        </w:rPr>
        <w:t>минваты</w:t>
      </w:r>
      <w:proofErr w:type="spellEnd"/>
      <w:r w:rsidRPr="00F16AAE">
        <w:rPr>
          <w:sz w:val="28"/>
          <w:szCs w:val="28"/>
        </w:rPr>
        <w:t xml:space="preserve"> с тонким штукатурным слоем, ниже 2 метров над уровнем земли;</w:t>
      </w:r>
    </w:p>
    <w:p w14:paraId="3081DBE8" w14:textId="77777777" w:rsidR="000A7107" w:rsidRPr="00F16AAE" w:rsidRDefault="000A7107" w:rsidP="008B026E">
      <w:pPr>
        <w:pStyle w:val="11"/>
        <w:numPr>
          <w:ilvl w:val="0"/>
          <w:numId w:val="25"/>
        </w:numPr>
        <w:tabs>
          <w:tab w:val="left" w:pos="979"/>
        </w:tabs>
        <w:spacing w:after="0" w:line="240" w:lineRule="auto"/>
        <w:ind w:firstLine="720"/>
        <w:jc w:val="both"/>
        <w:rPr>
          <w:sz w:val="28"/>
          <w:szCs w:val="28"/>
        </w:rPr>
      </w:pPr>
      <w:bookmarkStart w:id="18" w:name="bookmark60"/>
      <w:bookmarkEnd w:id="18"/>
      <w:r w:rsidRPr="00F16AAE">
        <w:rPr>
          <w:sz w:val="28"/>
          <w:szCs w:val="28"/>
        </w:rPr>
        <w:lastRenderedPageBreak/>
        <w:t xml:space="preserve">выполнение больших глухих плоскостей фасада из материалов, имитирующих </w:t>
      </w:r>
      <w:proofErr w:type="gramStart"/>
      <w:r w:rsidRPr="00F16AAE">
        <w:rPr>
          <w:sz w:val="28"/>
          <w:szCs w:val="28"/>
        </w:rPr>
        <w:t>натуральные</w:t>
      </w:r>
      <w:proofErr w:type="gramEnd"/>
      <w:r w:rsidRPr="00F16AAE">
        <w:rPr>
          <w:sz w:val="28"/>
          <w:szCs w:val="28"/>
        </w:rPr>
        <w:t>, с заметно повторяющимся рисунком;</w:t>
      </w:r>
    </w:p>
    <w:p w14:paraId="00DE1A51" w14:textId="77777777" w:rsidR="000A7107" w:rsidRPr="00F16AAE" w:rsidRDefault="000A7107" w:rsidP="008B026E">
      <w:pPr>
        <w:pStyle w:val="11"/>
        <w:numPr>
          <w:ilvl w:val="0"/>
          <w:numId w:val="25"/>
        </w:numPr>
        <w:tabs>
          <w:tab w:val="left" w:pos="993"/>
        </w:tabs>
        <w:spacing w:after="0" w:line="240" w:lineRule="auto"/>
        <w:ind w:firstLine="720"/>
        <w:jc w:val="both"/>
        <w:rPr>
          <w:sz w:val="28"/>
          <w:szCs w:val="28"/>
        </w:rPr>
      </w:pPr>
      <w:bookmarkStart w:id="19" w:name="bookmark61"/>
      <w:bookmarkEnd w:id="19"/>
      <w:r w:rsidRPr="00F16AAE">
        <w:rPr>
          <w:sz w:val="28"/>
          <w:szCs w:val="28"/>
        </w:rPr>
        <w:t xml:space="preserve">отделка фасада </w:t>
      </w:r>
      <w:proofErr w:type="spellStart"/>
      <w:r w:rsidRPr="00F16AAE">
        <w:rPr>
          <w:sz w:val="28"/>
          <w:szCs w:val="28"/>
        </w:rPr>
        <w:t>керамогранитной</w:t>
      </w:r>
      <w:proofErr w:type="spellEnd"/>
      <w:r w:rsidRPr="00F16AAE">
        <w:rPr>
          <w:sz w:val="28"/>
          <w:szCs w:val="28"/>
        </w:rPr>
        <w:t xml:space="preserve"> глянцевой однотонной плиткой 600x600 мм;</w:t>
      </w:r>
    </w:p>
    <w:p w14:paraId="63A45064" w14:textId="77777777" w:rsidR="000A7107" w:rsidRPr="00F16AAE" w:rsidRDefault="000A7107" w:rsidP="008B026E">
      <w:pPr>
        <w:pStyle w:val="11"/>
        <w:numPr>
          <w:ilvl w:val="0"/>
          <w:numId w:val="25"/>
        </w:numPr>
        <w:tabs>
          <w:tab w:val="left" w:pos="979"/>
        </w:tabs>
        <w:spacing w:after="0" w:line="240" w:lineRule="auto"/>
        <w:ind w:firstLine="720"/>
        <w:jc w:val="both"/>
        <w:rPr>
          <w:sz w:val="28"/>
          <w:szCs w:val="28"/>
        </w:rPr>
      </w:pPr>
      <w:bookmarkStart w:id="20" w:name="bookmark62"/>
      <w:bookmarkEnd w:id="20"/>
      <w:r w:rsidRPr="00F16AAE">
        <w:rPr>
          <w:sz w:val="28"/>
          <w:szCs w:val="28"/>
        </w:rPr>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31AD0AA9" w14:textId="77777777" w:rsidR="000A7107" w:rsidRPr="00F16AAE" w:rsidRDefault="000A7107" w:rsidP="008B026E">
      <w:pPr>
        <w:pStyle w:val="11"/>
        <w:numPr>
          <w:ilvl w:val="0"/>
          <w:numId w:val="25"/>
        </w:numPr>
        <w:tabs>
          <w:tab w:val="left" w:pos="979"/>
        </w:tabs>
        <w:spacing w:after="0" w:line="240" w:lineRule="auto"/>
        <w:ind w:firstLine="720"/>
        <w:jc w:val="both"/>
        <w:rPr>
          <w:sz w:val="28"/>
          <w:szCs w:val="28"/>
        </w:rPr>
      </w:pPr>
      <w:bookmarkStart w:id="21" w:name="bookmark63"/>
      <w:bookmarkEnd w:id="21"/>
      <w:r w:rsidRPr="00F16AAE">
        <w:rPr>
          <w:sz w:val="28"/>
          <w:szCs w:val="28"/>
        </w:rPr>
        <w:t>использование белых стеклопакетов ПВХ (за исключением объектов, возводимых за счет бюджетного финансирования);</w:t>
      </w:r>
    </w:p>
    <w:p w14:paraId="567EBDC6" w14:textId="77777777" w:rsidR="000A7107" w:rsidRPr="00F16AAE" w:rsidRDefault="000A7107" w:rsidP="008B026E">
      <w:pPr>
        <w:pStyle w:val="11"/>
        <w:numPr>
          <w:ilvl w:val="0"/>
          <w:numId w:val="25"/>
        </w:numPr>
        <w:tabs>
          <w:tab w:val="left" w:pos="988"/>
        </w:tabs>
        <w:spacing w:after="0" w:line="240" w:lineRule="auto"/>
        <w:ind w:firstLine="720"/>
        <w:jc w:val="both"/>
        <w:rPr>
          <w:sz w:val="28"/>
          <w:szCs w:val="28"/>
        </w:rPr>
      </w:pPr>
      <w:bookmarkStart w:id="22" w:name="bookmark64"/>
      <w:bookmarkEnd w:id="22"/>
      <w:r w:rsidRPr="00F16AAE">
        <w:rPr>
          <w:sz w:val="28"/>
          <w:szCs w:val="28"/>
        </w:rPr>
        <w:t>использование в качестве материалов ограждения территории бетонных плит и бетонных секций, профилированного листа, колючей проволоки (если иное не установлено требованиями технических регламентов);</w:t>
      </w:r>
    </w:p>
    <w:p w14:paraId="5743409A" w14:textId="77777777" w:rsidR="000A7107" w:rsidRPr="00F16AAE" w:rsidRDefault="000A7107" w:rsidP="008B026E">
      <w:pPr>
        <w:pStyle w:val="11"/>
        <w:numPr>
          <w:ilvl w:val="0"/>
          <w:numId w:val="25"/>
        </w:numPr>
        <w:tabs>
          <w:tab w:val="left" w:pos="979"/>
        </w:tabs>
        <w:spacing w:after="0" w:line="240" w:lineRule="auto"/>
        <w:ind w:firstLine="720"/>
        <w:jc w:val="both"/>
        <w:rPr>
          <w:sz w:val="28"/>
          <w:szCs w:val="28"/>
        </w:rPr>
      </w:pPr>
      <w:bookmarkStart w:id="23" w:name="bookmark65"/>
      <w:bookmarkEnd w:id="23"/>
      <w:r w:rsidRPr="00F16AAE">
        <w:rPr>
          <w:sz w:val="28"/>
          <w:szCs w:val="28"/>
        </w:rPr>
        <w:t>использование в качестве отделочных материалов фасадов объектов капитального строительства:</w:t>
      </w:r>
    </w:p>
    <w:p w14:paraId="4A122E75" w14:textId="77777777" w:rsidR="000A7107" w:rsidRPr="00F16AAE" w:rsidRDefault="000A7107" w:rsidP="008B026E">
      <w:pPr>
        <w:pStyle w:val="11"/>
        <w:numPr>
          <w:ilvl w:val="0"/>
          <w:numId w:val="26"/>
        </w:numPr>
        <w:tabs>
          <w:tab w:val="left" w:pos="979"/>
        </w:tabs>
        <w:spacing w:after="0" w:line="240" w:lineRule="auto"/>
        <w:ind w:firstLine="720"/>
        <w:jc w:val="both"/>
        <w:rPr>
          <w:sz w:val="28"/>
          <w:szCs w:val="28"/>
        </w:rPr>
      </w:pPr>
      <w:bookmarkStart w:id="24" w:name="bookmark66"/>
      <w:bookmarkEnd w:id="24"/>
      <w:proofErr w:type="gramStart"/>
      <w:r w:rsidRPr="00F16AAE">
        <w:rPr>
          <w:sz w:val="28"/>
          <w:szCs w:val="28"/>
        </w:rPr>
        <w:t>штукатурки (штукатурный фасад допускается применять, если окружающая застройка преимущественно выполнена с применением штукатурных фасадов.</w:t>
      </w:r>
      <w:proofErr w:type="gramEnd"/>
      <w:r w:rsidRPr="00F16AAE">
        <w:rPr>
          <w:sz w:val="28"/>
          <w:szCs w:val="28"/>
        </w:rPr>
        <w:t xml:space="preserve"> </w:t>
      </w:r>
      <w:proofErr w:type="gramStart"/>
      <w:r w:rsidRPr="00F16AAE">
        <w:rPr>
          <w:sz w:val="28"/>
          <w:szCs w:val="28"/>
        </w:rPr>
        <w:t>Работы по выполнению штукатурного фасада должны производиться строго по сертифицированной технологии, должен обеспечиваться длительный срок эксплуатации);</w:t>
      </w:r>
      <w:proofErr w:type="gramEnd"/>
    </w:p>
    <w:p w14:paraId="368D2887" w14:textId="77777777" w:rsidR="000A7107" w:rsidRPr="00F16AAE" w:rsidRDefault="000A7107" w:rsidP="008B026E">
      <w:pPr>
        <w:pStyle w:val="11"/>
        <w:numPr>
          <w:ilvl w:val="0"/>
          <w:numId w:val="26"/>
        </w:numPr>
        <w:tabs>
          <w:tab w:val="left" w:pos="979"/>
        </w:tabs>
        <w:spacing w:after="0" w:line="240" w:lineRule="auto"/>
        <w:ind w:firstLine="720"/>
        <w:jc w:val="both"/>
        <w:rPr>
          <w:sz w:val="28"/>
          <w:szCs w:val="28"/>
        </w:rPr>
      </w:pPr>
      <w:bookmarkStart w:id="25" w:name="bookmark67"/>
      <w:bookmarkEnd w:id="25"/>
      <w:r w:rsidRPr="00F16AAE">
        <w:rPr>
          <w:sz w:val="28"/>
          <w:szCs w:val="28"/>
        </w:rPr>
        <w:t>пластиковых панелей, сотового поликарбоната;</w:t>
      </w:r>
    </w:p>
    <w:p w14:paraId="60589DB4" w14:textId="77777777" w:rsidR="000A7107" w:rsidRPr="00F16AAE" w:rsidRDefault="000A7107" w:rsidP="008B026E">
      <w:pPr>
        <w:pStyle w:val="11"/>
        <w:numPr>
          <w:ilvl w:val="0"/>
          <w:numId w:val="26"/>
        </w:numPr>
        <w:tabs>
          <w:tab w:val="left" w:pos="979"/>
        </w:tabs>
        <w:spacing w:after="0" w:line="240" w:lineRule="auto"/>
        <w:ind w:firstLine="720"/>
        <w:jc w:val="both"/>
        <w:rPr>
          <w:sz w:val="28"/>
          <w:szCs w:val="28"/>
        </w:rPr>
      </w:pPr>
      <w:bookmarkStart w:id="26" w:name="bookmark68"/>
      <w:bookmarkEnd w:id="26"/>
      <w:r w:rsidRPr="00F16AAE">
        <w:rPr>
          <w:sz w:val="28"/>
          <w:szCs w:val="28"/>
        </w:rPr>
        <w:t xml:space="preserve">винилового </w:t>
      </w:r>
      <w:proofErr w:type="spellStart"/>
      <w:r w:rsidRPr="00F16AAE">
        <w:rPr>
          <w:sz w:val="28"/>
          <w:szCs w:val="28"/>
        </w:rPr>
        <w:t>сайдинга</w:t>
      </w:r>
      <w:proofErr w:type="spellEnd"/>
      <w:r w:rsidRPr="00F16AAE">
        <w:rPr>
          <w:sz w:val="28"/>
          <w:szCs w:val="28"/>
        </w:rPr>
        <w:t xml:space="preserve"> (кроме отдельно стоящих и пристроенных гаражей, предназначенных для хранения автотранспорта, в том числе с разделением на </w:t>
      </w:r>
      <w:proofErr w:type="spellStart"/>
      <w:r w:rsidRPr="00F16AAE">
        <w:rPr>
          <w:sz w:val="28"/>
          <w:szCs w:val="28"/>
        </w:rPr>
        <w:t>машино</w:t>
      </w:r>
      <w:proofErr w:type="spellEnd"/>
      <w:r w:rsidRPr="00F16AAE">
        <w:rPr>
          <w:sz w:val="28"/>
          <w:szCs w:val="28"/>
        </w:rPr>
        <w:t>-места);</w:t>
      </w:r>
    </w:p>
    <w:p w14:paraId="42A6FA5A" w14:textId="7862C621" w:rsidR="000A7107" w:rsidRPr="00F16AAE" w:rsidRDefault="000A7107" w:rsidP="008B026E">
      <w:pPr>
        <w:pStyle w:val="11"/>
        <w:numPr>
          <w:ilvl w:val="0"/>
          <w:numId w:val="26"/>
        </w:numPr>
        <w:tabs>
          <w:tab w:val="left" w:pos="1007"/>
        </w:tabs>
        <w:spacing w:after="0" w:line="240" w:lineRule="auto"/>
        <w:ind w:firstLine="720"/>
        <w:jc w:val="both"/>
        <w:rPr>
          <w:sz w:val="28"/>
          <w:szCs w:val="28"/>
        </w:rPr>
      </w:pPr>
      <w:bookmarkStart w:id="27" w:name="bookmark69"/>
      <w:bookmarkEnd w:id="27"/>
      <w:r w:rsidRPr="00F16AAE">
        <w:rPr>
          <w:sz w:val="28"/>
          <w:szCs w:val="28"/>
        </w:rPr>
        <w:t xml:space="preserve">профилированного металлического листа </w:t>
      </w:r>
      <w:r w:rsidRPr="00B07A34">
        <w:rPr>
          <w:sz w:val="28"/>
          <w:szCs w:val="28"/>
        </w:rPr>
        <w:t>(кроме</w:t>
      </w:r>
      <w:r w:rsidR="00B07A34" w:rsidRPr="00B07A34">
        <w:rPr>
          <w:color w:val="000000" w:themeColor="text1"/>
          <w:lang w:eastAsia="ru-RU"/>
        </w:rPr>
        <w:t xml:space="preserve"> объектов торгового назначения (магазинов)</w:t>
      </w:r>
      <w:r w:rsidR="00B07A34" w:rsidRPr="00B07A34">
        <w:rPr>
          <w:lang w:eastAsia="ru-RU"/>
        </w:rPr>
        <w:t xml:space="preserve"> </w:t>
      </w:r>
      <w:r w:rsidR="00B07A34" w:rsidRPr="00B07A34">
        <w:rPr>
          <w:color w:val="000000" w:themeColor="text1"/>
          <w:lang w:eastAsia="ru-RU"/>
        </w:rPr>
        <w:t xml:space="preserve">общей площадью до 1500 </w:t>
      </w:r>
      <w:proofErr w:type="spellStart"/>
      <w:r w:rsidR="00B07A34" w:rsidRPr="00B07A34">
        <w:rPr>
          <w:color w:val="000000" w:themeColor="text1"/>
          <w:lang w:eastAsia="ru-RU"/>
        </w:rPr>
        <w:t>кв.м</w:t>
      </w:r>
      <w:proofErr w:type="spellEnd"/>
      <w:r w:rsidR="00B07A34" w:rsidRPr="00B07A34">
        <w:rPr>
          <w:color w:val="000000" w:themeColor="text1"/>
          <w:lang w:eastAsia="ru-RU"/>
        </w:rPr>
        <w:t xml:space="preserve"> до 2-х этажей с ограждающими конструкциями из металлических сэндвич-панелей</w:t>
      </w:r>
      <w:r w:rsidR="00B07A34">
        <w:rPr>
          <w:color w:val="000000" w:themeColor="text1"/>
          <w:lang w:eastAsia="ru-RU"/>
        </w:rPr>
        <w:t>,</w:t>
      </w:r>
      <w:r w:rsidRPr="00B07A34">
        <w:rPr>
          <w:sz w:val="28"/>
          <w:szCs w:val="28"/>
        </w:rPr>
        <w:t xml:space="preserve"> отдельно стоящих</w:t>
      </w:r>
      <w:r w:rsidRPr="00F16AAE">
        <w:rPr>
          <w:sz w:val="28"/>
          <w:szCs w:val="28"/>
        </w:rPr>
        <w:t xml:space="preserve"> и пристроенных гаражей, предназначенных для хранения автотранспорта, в том числе с разделением на </w:t>
      </w:r>
      <w:proofErr w:type="spellStart"/>
      <w:r w:rsidRPr="00F16AAE">
        <w:rPr>
          <w:sz w:val="28"/>
          <w:szCs w:val="28"/>
        </w:rPr>
        <w:t>машино</w:t>
      </w:r>
      <w:proofErr w:type="spellEnd"/>
      <w:r w:rsidRPr="00F16AAE">
        <w:rPr>
          <w:sz w:val="28"/>
          <w:szCs w:val="28"/>
        </w:rPr>
        <w:t>-места; для указанных объектов допускается использование профилированного листа за исключением профилированного листа с трапециевидным профилем маркировки</w:t>
      </w:r>
      <w:proofErr w:type="gramStart"/>
      <w:r w:rsidRPr="00F16AAE">
        <w:rPr>
          <w:sz w:val="28"/>
          <w:szCs w:val="28"/>
        </w:rPr>
        <w:t xml:space="preserve"> С</w:t>
      </w:r>
      <w:proofErr w:type="gramEnd"/>
      <w:r w:rsidRPr="00F16AAE">
        <w:rPr>
          <w:sz w:val="28"/>
          <w:szCs w:val="28"/>
        </w:rPr>
        <w:t>, НС, Н);</w:t>
      </w:r>
    </w:p>
    <w:p w14:paraId="1ADF211E" w14:textId="77777777" w:rsidR="000A7107" w:rsidRPr="00F16AAE" w:rsidRDefault="000A7107" w:rsidP="008B026E">
      <w:pPr>
        <w:pStyle w:val="11"/>
        <w:numPr>
          <w:ilvl w:val="0"/>
          <w:numId w:val="26"/>
        </w:numPr>
        <w:tabs>
          <w:tab w:val="left" w:pos="1007"/>
        </w:tabs>
        <w:spacing w:after="0" w:line="240" w:lineRule="auto"/>
        <w:ind w:firstLine="720"/>
        <w:jc w:val="both"/>
        <w:rPr>
          <w:sz w:val="28"/>
          <w:szCs w:val="28"/>
        </w:rPr>
      </w:pPr>
      <w:bookmarkStart w:id="28" w:name="bookmark70"/>
      <w:bookmarkEnd w:id="28"/>
      <w:r w:rsidRPr="00F16AAE">
        <w:rPr>
          <w:sz w:val="28"/>
          <w:szCs w:val="28"/>
        </w:rPr>
        <w:t>асбестоцементных листов, самоклеящейся пленки, баннерной ткани;</w:t>
      </w:r>
    </w:p>
    <w:p w14:paraId="7D064E3E" w14:textId="77777777" w:rsidR="000A7107" w:rsidRPr="00F16AAE" w:rsidRDefault="000A7107" w:rsidP="008B026E">
      <w:pPr>
        <w:pStyle w:val="11"/>
        <w:numPr>
          <w:ilvl w:val="0"/>
          <w:numId w:val="26"/>
        </w:numPr>
        <w:tabs>
          <w:tab w:val="left" w:pos="1007"/>
        </w:tabs>
        <w:spacing w:after="0" w:line="240" w:lineRule="auto"/>
        <w:ind w:firstLine="720"/>
        <w:jc w:val="both"/>
        <w:rPr>
          <w:sz w:val="28"/>
          <w:szCs w:val="28"/>
        </w:rPr>
      </w:pPr>
      <w:bookmarkStart w:id="29" w:name="bookmark71"/>
      <w:bookmarkEnd w:id="29"/>
      <w:r w:rsidRPr="00F16AAE">
        <w:rPr>
          <w:sz w:val="28"/>
          <w:szCs w:val="28"/>
        </w:rPr>
        <w:t>битумной плитки;</w:t>
      </w:r>
    </w:p>
    <w:p w14:paraId="75F49243" w14:textId="77777777" w:rsidR="000A7107" w:rsidRPr="00F16AAE" w:rsidRDefault="000A7107" w:rsidP="008B026E">
      <w:pPr>
        <w:pStyle w:val="11"/>
        <w:numPr>
          <w:ilvl w:val="0"/>
          <w:numId w:val="26"/>
        </w:numPr>
        <w:tabs>
          <w:tab w:val="left" w:pos="1007"/>
        </w:tabs>
        <w:spacing w:after="0" w:line="240" w:lineRule="auto"/>
        <w:ind w:firstLine="720"/>
        <w:jc w:val="both"/>
        <w:rPr>
          <w:sz w:val="28"/>
          <w:szCs w:val="28"/>
        </w:rPr>
      </w:pPr>
      <w:bookmarkStart w:id="30" w:name="bookmark72"/>
      <w:bookmarkEnd w:id="30"/>
      <w:r w:rsidRPr="00F16AAE">
        <w:rPr>
          <w:sz w:val="28"/>
          <w:szCs w:val="28"/>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429C0A5A" w14:textId="77777777" w:rsidR="000A7107" w:rsidRPr="00F16AAE" w:rsidRDefault="000A7107" w:rsidP="008B026E">
      <w:pPr>
        <w:pStyle w:val="11"/>
        <w:numPr>
          <w:ilvl w:val="0"/>
          <w:numId w:val="26"/>
        </w:numPr>
        <w:tabs>
          <w:tab w:val="left" w:pos="1007"/>
        </w:tabs>
        <w:spacing w:after="0" w:line="240" w:lineRule="auto"/>
        <w:ind w:firstLine="720"/>
        <w:jc w:val="both"/>
        <w:rPr>
          <w:sz w:val="28"/>
          <w:szCs w:val="28"/>
        </w:rPr>
      </w:pPr>
      <w:bookmarkStart w:id="31" w:name="bookmark73"/>
      <w:bookmarkEnd w:id="31"/>
      <w:r w:rsidRPr="00F16AAE">
        <w:rPr>
          <w:sz w:val="28"/>
          <w:szCs w:val="28"/>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7745FBD4" w14:textId="77777777" w:rsidR="000A7107" w:rsidRPr="00F16AAE" w:rsidRDefault="000A7107" w:rsidP="000A7107">
      <w:pPr>
        <w:pStyle w:val="11"/>
        <w:numPr>
          <w:ilvl w:val="0"/>
          <w:numId w:val="27"/>
        </w:numPr>
        <w:tabs>
          <w:tab w:val="left" w:pos="1036"/>
        </w:tabs>
        <w:spacing w:after="0" w:line="240" w:lineRule="auto"/>
        <w:ind w:firstLine="720"/>
        <w:jc w:val="both"/>
        <w:rPr>
          <w:sz w:val="28"/>
          <w:szCs w:val="28"/>
        </w:rPr>
      </w:pPr>
      <w:bookmarkStart w:id="32" w:name="bookmark74"/>
      <w:bookmarkEnd w:id="32"/>
      <w:r w:rsidRPr="00F16AAE">
        <w:rPr>
          <w:sz w:val="28"/>
          <w:szCs w:val="28"/>
          <w:u w:val="single"/>
        </w:rPr>
        <w:t>К размещению технического и инженерного оборудования на фасадах и кровлях объектов капитального строительства</w:t>
      </w:r>
      <w:r w:rsidRPr="00F16AAE">
        <w:rPr>
          <w:sz w:val="28"/>
          <w:szCs w:val="28"/>
        </w:rPr>
        <w:t>.</w:t>
      </w:r>
    </w:p>
    <w:p w14:paraId="52DAEBC0" w14:textId="77777777" w:rsidR="000A7107" w:rsidRPr="00F16AAE" w:rsidRDefault="000A7107" w:rsidP="00AA74E5">
      <w:pPr>
        <w:pStyle w:val="11"/>
        <w:spacing w:after="0" w:line="240" w:lineRule="auto"/>
        <w:ind w:firstLine="720"/>
        <w:jc w:val="both"/>
        <w:rPr>
          <w:sz w:val="28"/>
          <w:szCs w:val="28"/>
        </w:rPr>
      </w:pPr>
      <w:r w:rsidRPr="00F16AAE">
        <w:rPr>
          <w:sz w:val="28"/>
          <w:szCs w:val="28"/>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339308C8" w14:textId="77777777" w:rsidR="000A7107" w:rsidRPr="00F16AAE" w:rsidRDefault="000A7107" w:rsidP="00AA74E5">
      <w:pPr>
        <w:pStyle w:val="11"/>
        <w:spacing w:after="0" w:line="240" w:lineRule="auto"/>
        <w:ind w:firstLine="720"/>
        <w:jc w:val="both"/>
        <w:rPr>
          <w:sz w:val="28"/>
          <w:szCs w:val="28"/>
        </w:rPr>
      </w:pPr>
      <w:r w:rsidRPr="00F16AAE">
        <w:rPr>
          <w:sz w:val="28"/>
          <w:szCs w:val="28"/>
        </w:rPr>
        <w:t>Оборудование должно располагаться с учетом системы композиционных осей фасадов объекта и иметь комплексный характер.</w:t>
      </w:r>
    </w:p>
    <w:p w14:paraId="2AC4A6F1" w14:textId="77777777" w:rsidR="000A7107" w:rsidRPr="00F16AAE" w:rsidRDefault="000A7107" w:rsidP="00AA74E5">
      <w:pPr>
        <w:pStyle w:val="11"/>
        <w:spacing w:after="0" w:line="240" w:lineRule="auto"/>
        <w:ind w:firstLine="720"/>
        <w:jc w:val="both"/>
        <w:rPr>
          <w:sz w:val="28"/>
          <w:szCs w:val="28"/>
        </w:rPr>
      </w:pPr>
      <w:r w:rsidRPr="00F16AAE">
        <w:rPr>
          <w:sz w:val="28"/>
          <w:szCs w:val="28"/>
        </w:rPr>
        <w:t xml:space="preserve">При строительстве объемно-пластическое решение фасада объекта </w:t>
      </w:r>
      <w:r w:rsidRPr="00F16AAE">
        <w:rPr>
          <w:sz w:val="28"/>
          <w:szCs w:val="28"/>
        </w:rPr>
        <w:lastRenderedPageBreak/>
        <w:t>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Наружный организованный водосток допускается для объектов этажностью не выше 3 этажей и для отвода воды с козырьков над входами; водосточная система должна применяться с подогревом.</w:t>
      </w:r>
    </w:p>
    <w:p w14:paraId="55452D90" w14:textId="77777777" w:rsidR="000A7107" w:rsidRPr="00F16AAE" w:rsidRDefault="000A7107" w:rsidP="00AA74E5">
      <w:pPr>
        <w:pStyle w:val="11"/>
        <w:spacing w:after="0" w:line="240" w:lineRule="auto"/>
        <w:ind w:firstLine="720"/>
        <w:jc w:val="both"/>
        <w:rPr>
          <w:sz w:val="28"/>
          <w:szCs w:val="28"/>
        </w:rPr>
      </w:pPr>
      <w:r w:rsidRPr="00F16AAE">
        <w:rPr>
          <w:sz w:val="28"/>
          <w:szCs w:val="28"/>
        </w:rPr>
        <w:t>При реконструкции объекта капитального строительства:</w:t>
      </w:r>
    </w:p>
    <w:p w14:paraId="59F1C820" w14:textId="77777777" w:rsidR="000A7107" w:rsidRPr="00F16AAE" w:rsidRDefault="000A7107" w:rsidP="00AA74E5">
      <w:pPr>
        <w:pStyle w:val="11"/>
        <w:numPr>
          <w:ilvl w:val="0"/>
          <w:numId w:val="25"/>
        </w:numPr>
        <w:tabs>
          <w:tab w:val="left" w:pos="1007"/>
        </w:tabs>
        <w:spacing w:after="0" w:line="240" w:lineRule="auto"/>
        <w:ind w:firstLine="720"/>
        <w:jc w:val="both"/>
        <w:rPr>
          <w:sz w:val="28"/>
          <w:szCs w:val="28"/>
        </w:rPr>
      </w:pPr>
      <w:bookmarkStart w:id="33" w:name="bookmark75"/>
      <w:bookmarkEnd w:id="33"/>
      <w:r w:rsidRPr="00F16AAE">
        <w:rPr>
          <w:sz w:val="28"/>
          <w:szCs w:val="28"/>
        </w:rPr>
        <w:t>размещение дополнительного оборудования должно обеспечивать сохранность отделки фасада либо ее восстановление;</w:t>
      </w:r>
    </w:p>
    <w:p w14:paraId="2B975329" w14:textId="77777777" w:rsidR="000A7107" w:rsidRPr="00F16AAE" w:rsidRDefault="000A7107" w:rsidP="00AA74E5">
      <w:pPr>
        <w:pStyle w:val="11"/>
        <w:numPr>
          <w:ilvl w:val="0"/>
          <w:numId w:val="25"/>
        </w:numPr>
        <w:tabs>
          <w:tab w:val="left" w:pos="1007"/>
        </w:tabs>
        <w:spacing w:after="0" w:line="240" w:lineRule="auto"/>
        <w:ind w:firstLine="720"/>
        <w:jc w:val="both"/>
        <w:rPr>
          <w:sz w:val="28"/>
          <w:szCs w:val="28"/>
        </w:rPr>
      </w:pPr>
      <w:bookmarkStart w:id="34" w:name="bookmark76"/>
      <w:bookmarkEnd w:id="34"/>
      <w:proofErr w:type="gramStart"/>
      <w:r w:rsidRPr="00F16AAE">
        <w:rPr>
          <w:sz w:val="28"/>
          <w:szCs w:val="28"/>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roofErr w:type="gramEnd"/>
    </w:p>
    <w:p w14:paraId="675E1612" w14:textId="77777777" w:rsidR="000A7107" w:rsidRPr="00F16AAE" w:rsidRDefault="000A7107" w:rsidP="00AA74E5">
      <w:pPr>
        <w:pStyle w:val="11"/>
        <w:spacing w:after="0" w:line="240" w:lineRule="auto"/>
        <w:ind w:firstLine="720"/>
        <w:jc w:val="both"/>
        <w:rPr>
          <w:sz w:val="28"/>
          <w:szCs w:val="28"/>
        </w:rPr>
      </w:pPr>
      <w:r w:rsidRPr="00F16AAE">
        <w:rPr>
          <w:sz w:val="28"/>
          <w:szCs w:val="28"/>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1F81AA00" w14:textId="77777777" w:rsidR="000A7107" w:rsidRPr="00F16AAE" w:rsidRDefault="000A7107" w:rsidP="00AA74E5">
      <w:pPr>
        <w:pStyle w:val="11"/>
        <w:spacing w:after="0" w:line="240" w:lineRule="auto"/>
        <w:ind w:firstLine="720"/>
        <w:jc w:val="both"/>
        <w:rPr>
          <w:sz w:val="28"/>
          <w:szCs w:val="28"/>
        </w:rPr>
      </w:pPr>
      <w:r w:rsidRPr="00F16AAE">
        <w:rPr>
          <w:sz w:val="28"/>
          <w:szCs w:val="28"/>
        </w:rPr>
        <w:t>Устанавливаемое на фасадах зданий оборудование должно быть окрашено в цвет поверхностей, на которых оно установлено.</w:t>
      </w:r>
    </w:p>
    <w:p w14:paraId="4C638656" w14:textId="77777777" w:rsidR="000A7107" w:rsidRPr="00F16AAE" w:rsidRDefault="000A7107" w:rsidP="00AA74E5">
      <w:pPr>
        <w:pStyle w:val="11"/>
        <w:spacing w:after="0" w:line="240" w:lineRule="auto"/>
        <w:ind w:firstLine="720"/>
        <w:jc w:val="both"/>
        <w:rPr>
          <w:sz w:val="28"/>
          <w:szCs w:val="28"/>
        </w:rPr>
      </w:pPr>
      <w:r w:rsidRPr="00F16AAE">
        <w:rPr>
          <w:sz w:val="28"/>
          <w:szCs w:val="28"/>
          <w:u w:val="single"/>
        </w:rPr>
        <w:t>Не допускается</w:t>
      </w:r>
      <w:r w:rsidRPr="00F16AAE">
        <w:rPr>
          <w:sz w:val="28"/>
          <w:szCs w:val="28"/>
        </w:rPr>
        <w:t>:</w:t>
      </w:r>
    </w:p>
    <w:p w14:paraId="21255DE5" w14:textId="77777777" w:rsidR="000A7107" w:rsidRPr="00F16AAE" w:rsidRDefault="000A7107" w:rsidP="00AA74E5">
      <w:pPr>
        <w:pStyle w:val="11"/>
        <w:numPr>
          <w:ilvl w:val="0"/>
          <w:numId w:val="25"/>
        </w:numPr>
        <w:tabs>
          <w:tab w:val="left" w:pos="1007"/>
        </w:tabs>
        <w:spacing w:after="0" w:line="240" w:lineRule="auto"/>
        <w:ind w:firstLine="720"/>
        <w:jc w:val="both"/>
        <w:rPr>
          <w:sz w:val="28"/>
          <w:szCs w:val="28"/>
        </w:rPr>
      </w:pPr>
      <w:bookmarkStart w:id="35" w:name="bookmark77"/>
      <w:bookmarkEnd w:id="35"/>
      <w:r w:rsidRPr="00F16AAE">
        <w:rPr>
          <w:sz w:val="28"/>
          <w:szCs w:val="28"/>
        </w:rPr>
        <w:t xml:space="preserve">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w:t>
      </w:r>
      <w:proofErr w:type="gramStart"/>
      <w:r w:rsidRPr="00F16AAE">
        <w:rPr>
          <w:sz w:val="28"/>
          <w:szCs w:val="28"/>
        </w:rPr>
        <w:t>архитектурного решения</w:t>
      </w:r>
      <w:proofErr w:type="gramEnd"/>
      <w:r w:rsidRPr="00F16AAE">
        <w:rPr>
          <w:sz w:val="28"/>
          <w:szCs w:val="28"/>
        </w:rPr>
        <w:t xml:space="preserve"> фасада;</w:t>
      </w:r>
    </w:p>
    <w:p w14:paraId="318FED10" w14:textId="77777777" w:rsidR="000A7107" w:rsidRPr="00F16AAE" w:rsidRDefault="000A7107" w:rsidP="00AA74E5">
      <w:pPr>
        <w:pStyle w:val="11"/>
        <w:numPr>
          <w:ilvl w:val="0"/>
          <w:numId w:val="25"/>
        </w:numPr>
        <w:tabs>
          <w:tab w:val="left" w:pos="1007"/>
        </w:tabs>
        <w:spacing w:after="0" w:line="240" w:lineRule="auto"/>
        <w:ind w:firstLine="720"/>
        <w:jc w:val="both"/>
        <w:rPr>
          <w:sz w:val="28"/>
          <w:szCs w:val="28"/>
        </w:rPr>
      </w:pPr>
      <w:bookmarkStart w:id="36" w:name="bookmark78"/>
      <w:bookmarkEnd w:id="36"/>
      <w:r w:rsidRPr="00F16AAE">
        <w:rPr>
          <w:sz w:val="28"/>
          <w:szCs w:val="28"/>
        </w:rPr>
        <w:t>наружная открытая прокладка по фасаду подводящих сетей и иных коммуникаций, прокладка сетей с нарушением пластики фасада;</w:t>
      </w:r>
    </w:p>
    <w:p w14:paraId="7986549A" w14:textId="77777777" w:rsidR="000A7107" w:rsidRPr="00F16AAE" w:rsidRDefault="000A7107" w:rsidP="00AA74E5">
      <w:pPr>
        <w:pStyle w:val="11"/>
        <w:numPr>
          <w:ilvl w:val="0"/>
          <w:numId w:val="25"/>
        </w:numPr>
        <w:tabs>
          <w:tab w:val="left" w:pos="1007"/>
        </w:tabs>
        <w:spacing w:after="0" w:line="240" w:lineRule="auto"/>
        <w:ind w:firstLine="720"/>
        <w:jc w:val="both"/>
        <w:rPr>
          <w:sz w:val="28"/>
          <w:szCs w:val="28"/>
        </w:rPr>
      </w:pPr>
      <w:bookmarkStart w:id="37" w:name="bookmark79"/>
      <w:bookmarkEnd w:id="37"/>
      <w:r w:rsidRPr="00F16AAE">
        <w:rPr>
          <w:sz w:val="28"/>
          <w:szCs w:val="28"/>
        </w:rPr>
        <w:t>размещение оборудования, выступающего от плоскости фасада более чем на 20 см, на высоте менее 2,5 м от уровня земли или крыльца (кроме водосточных труб).</w:t>
      </w:r>
    </w:p>
    <w:p w14:paraId="31689753" w14:textId="77777777" w:rsidR="000A7107" w:rsidRPr="00F16AAE" w:rsidRDefault="000A7107" w:rsidP="00FF44C1">
      <w:pPr>
        <w:pStyle w:val="11"/>
        <w:numPr>
          <w:ilvl w:val="0"/>
          <w:numId w:val="27"/>
        </w:numPr>
        <w:tabs>
          <w:tab w:val="left" w:pos="1051"/>
        </w:tabs>
        <w:spacing w:after="0" w:line="240" w:lineRule="auto"/>
        <w:ind w:firstLine="720"/>
        <w:jc w:val="both"/>
        <w:rPr>
          <w:sz w:val="28"/>
          <w:szCs w:val="28"/>
        </w:rPr>
      </w:pPr>
      <w:bookmarkStart w:id="38" w:name="bookmark80"/>
      <w:bookmarkEnd w:id="38"/>
      <w:r w:rsidRPr="00F16AAE">
        <w:rPr>
          <w:sz w:val="28"/>
          <w:szCs w:val="28"/>
          <w:u w:val="single"/>
        </w:rPr>
        <w:t>К подсветке фасадов объектов капитального строительства:</w:t>
      </w:r>
    </w:p>
    <w:p w14:paraId="14821CE7" w14:textId="77777777" w:rsidR="000A7107" w:rsidRPr="00F16AAE" w:rsidRDefault="000A7107" w:rsidP="00FF44C1">
      <w:pPr>
        <w:pStyle w:val="11"/>
        <w:numPr>
          <w:ilvl w:val="0"/>
          <w:numId w:val="25"/>
        </w:numPr>
        <w:tabs>
          <w:tab w:val="left" w:pos="1007"/>
        </w:tabs>
        <w:spacing w:after="0" w:line="240" w:lineRule="auto"/>
        <w:ind w:firstLine="720"/>
        <w:jc w:val="both"/>
        <w:rPr>
          <w:sz w:val="28"/>
          <w:szCs w:val="28"/>
        </w:rPr>
      </w:pPr>
      <w:bookmarkStart w:id="39" w:name="bookmark81"/>
      <w:bookmarkEnd w:id="39"/>
      <w:r w:rsidRPr="00F16AAE">
        <w:rPr>
          <w:sz w:val="28"/>
          <w:szCs w:val="28"/>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5E9B83E9" w14:textId="77777777" w:rsidR="000A7107" w:rsidRPr="00F16AAE" w:rsidRDefault="000A7107" w:rsidP="00FF44C1">
      <w:pPr>
        <w:pStyle w:val="11"/>
        <w:numPr>
          <w:ilvl w:val="0"/>
          <w:numId w:val="25"/>
        </w:numPr>
        <w:tabs>
          <w:tab w:val="left" w:pos="1007"/>
        </w:tabs>
        <w:spacing w:after="0" w:line="240" w:lineRule="auto"/>
        <w:ind w:firstLine="720"/>
        <w:jc w:val="both"/>
        <w:rPr>
          <w:sz w:val="28"/>
          <w:szCs w:val="28"/>
        </w:rPr>
      </w:pPr>
      <w:bookmarkStart w:id="40" w:name="bookmark82"/>
      <w:bookmarkEnd w:id="40"/>
      <w:r w:rsidRPr="00F16AAE">
        <w:rPr>
          <w:sz w:val="28"/>
          <w:szCs w:val="28"/>
        </w:rPr>
        <w:t>архитектурная подсветка зданий должна включать:</w:t>
      </w:r>
    </w:p>
    <w:p w14:paraId="0F20721D" w14:textId="77777777" w:rsidR="000A7107" w:rsidRPr="00F16AAE" w:rsidRDefault="000A7107" w:rsidP="00FF44C1">
      <w:pPr>
        <w:pStyle w:val="11"/>
        <w:numPr>
          <w:ilvl w:val="0"/>
          <w:numId w:val="26"/>
        </w:numPr>
        <w:tabs>
          <w:tab w:val="left" w:pos="1142"/>
        </w:tabs>
        <w:spacing w:after="0" w:line="240" w:lineRule="auto"/>
        <w:ind w:firstLine="720"/>
        <w:jc w:val="both"/>
        <w:rPr>
          <w:sz w:val="28"/>
          <w:szCs w:val="28"/>
        </w:rPr>
      </w:pPr>
      <w:bookmarkStart w:id="41" w:name="bookmark83"/>
      <w:bookmarkEnd w:id="41"/>
      <w:r w:rsidRPr="00F16AAE">
        <w:rPr>
          <w:sz w:val="28"/>
          <w:szCs w:val="28"/>
        </w:rPr>
        <w:t>освещение входных групп;</w:t>
      </w:r>
    </w:p>
    <w:p w14:paraId="6AC68EA9" w14:textId="77777777" w:rsidR="000A7107" w:rsidRPr="00F16AAE" w:rsidRDefault="000A7107" w:rsidP="00FF44C1">
      <w:pPr>
        <w:pStyle w:val="11"/>
        <w:numPr>
          <w:ilvl w:val="0"/>
          <w:numId w:val="26"/>
        </w:numPr>
        <w:tabs>
          <w:tab w:val="left" w:pos="1142"/>
        </w:tabs>
        <w:spacing w:after="0" w:line="240" w:lineRule="auto"/>
        <w:ind w:firstLine="720"/>
        <w:jc w:val="both"/>
        <w:rPr>
          <w:sz w:val="28"/>
          <w:szCs w:val="28"/>
        </w:rPr>
      </w:pPr>
      <w:bookmarkStart w:id="42" w:name="bookmark84"/>
      <w:bookmarkEnd w:id="42"/>
      <w:r w:rsidRPr="00F16AAE">
        <w:rPr>
          <w:sz w:val="28"/>
          <w:szCs w:val="28"/>
        </w:rPr>
        <w:t>подсветку информационных знаков и конструкций;</w:t>
      </w:r>
    </w:p>
    <w:p w14:paraId="5E5BD836" w14:textId="77777777" w:rsidR="000A7107" w:rsidRPr="00F16AAE" w:rsidRDefault="000A7107" w:rsidP="00FF44C1">
      <w:pPr>
        <w:pStyle w:val="11"/>
        <w:numPr>
          <w:ilvl w:val="0"/>
          <w:numId w:val="26"/>
        </w:numPr>
        <w:tabs>
          <w:tab w:val="left" w:pos="1142"/>
        </w:tabs>
        <w:spacing w:after="0" w:line="240" w:lineRule="auto"/>
        <w:ind w:firstLine="720"/>
        <w:jc w:val="both"/>
        <w:rPr>
          <w:sz w:val="28"/>
          <w:szCs w:val="28"/>
        </w:rPr>
      </w:pPr>
      <w:bookmarkStart w:id="43" w:name="bookmark85"/>
      <w:bookmarkEnd w:id="43"/>
      <w:r w:rsidRPr="00F16AAE">
        <w:rPr>
          <w:sz w:val="28"/>
          <w:szCs w:val="28"/>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04828256" w14:textId="77777777" w:rsidR="000A7107" w:rsidRPr="00F16AAE" w:rsidRDefault="000A7107" w:rsidP="000A7107">
      <w:pPr>
        <w:pStyle w:val="11"/>
        <w:numPr>
          <w:ilvl w:val="0"/>
          <w:numId w:val="27"/>
        </w:numPr>
        <w:tabs>
          <w:tab w:val="left" w:pos="1043"/>
        </w:tabs>
        <w:spacing w:after="0" w:line="240" w:lineRule="auto"/>
        <w:ind w:firstLine="720"/>
        <w:jc w:val="both"/>
        <w:rPr>
          <w:sz w:val="28"/>
          <w:szCs w:val="28"/>
        </w:rPr>
      </w:pPr>
      <w:bookmarkStart w:id="44" w:name="bookmark86"/>
      <w:bookmarkEnd w:id="44"/>
      <w:r w:rsidRPr="00F16AAE">
        <w:rPr>
          <w:sz w:val="28"/>
          <w:szCs w:val="28"/>
          <w:u w:val="single"/>
        </w:rPr>
        <w:t>К объемно-пространственным характеристикам объектов капитального строительства</w:t>
      </w:r>
      <w:r w:rsidRPr="00F16AAE">
        <w:rPr>
          <w:sz w:val="28"/>
          <w:szCs w:val="28"/>
        </w:rPr>
        <w:t>:</w:t>
      </w:r>
    </w:p>
    <w:p w14:paraId="1DCED43E" w14:textId="77777777" w:rsidR="000A7107" w:rsidRPr="00F16AAE" w:rsidRDefault="000A7107" w:rsidP="000A7107">
      <w:pPr>
        <w:pStyle w:val="11"/>
        <w:numPr>
          <w:ilvl w:val="0"/>
          <w:numId w:val="25"/>
        </w:numPr>
        <w:tabs>
          <w:tab w:val="left" w:pos="1004"/>
        </w:tabs>
        <w:spacing w:after="0" w:line="240" w:lineRule="auto"/>
        <w:ind w:firstLine="720"/>
        <w:jc w:val="both"/>
        <w:rPr>
          <w:sz w:val="28"/>
          <w:szCs w:val="28"/>
        </w:rPr>
      </w:pPr>
      <w:bookmarkStart w:id="45" w:name="bookmark87"/>
      <w:bookmarkEnd w:id="45"/>
      <w:r w:rsidRPr="00F16AAE">
        <w:rPr>
          <w:sz w:val="28"/>
          <w:szCs w:val="28"/>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22B10E70" w14:textId="77777777" w:rsidR="000A7107" w:rsidRPr="00F16AAE" w:rsidRDefault="000A7107" w:rsidP="000A7107">
      <w:pPr>
        <w:pStyle w:val="11"/>
        <w:numPr>
          <w:ilvl w:val="0"/>
          <w:numId w:val="25"/>
        </w:numPr>
        <w:tabs>
          <w:tab w:val="left" w:pos="1004"/>
        </w:tabs>
        <w:spacing w:after="0" w:line="240" w:lineRule="auto"/>
        <w:ind w:firstLine="720"/>
        <w:jc w:val="both"/>
        <w:rPr>
          <w:sz w:val="28"/>
          <w:szCs w:val="28"/>
        </w:rPr>
      </w:pPr>
      <w:bookmarkStart w:id="46" w:name="bookmark88"/>
      <w:bookmarkEnd w:id="46"/>
      <w:r w:rsidRPr="00F16AAE">
        <w:rPr>
          <w:sz w:val="28"/>
          <w:szCs w:val="28"/>
        </w:rPr>
        <w:t>размеры входной площадки (ширина х глубина) для объектов общественного назначения, общая площадь которых составляет не более чем 1500 квадратных метров, должны быть не менее 2,2 х 2,2 м;</w:t>
      </w:r>
    </w:p>
    <w:p w14:paraId="7D83B633" w14:textId="77777777" w:rsidR="000A7107" w:rsidRPr="00F16AAE" w:rsidRDefault="000A7107" w:rsidP="000A7107">
      <w:pPr>
        <w:pStyle w:val="11"/>
        <w:numPr>
          <w:ilvl w:val="0"/>
          <w:numId w:val="25"/>
        </w:numPr>
        <w:tabs>
          <w:tab w:val="left" w:pos="1004"/>
        </w:tabs>
        <w:spacing w:after="0" w:line="240" w:lineRule="auto"/>
        <w:ind w:firstLine="720"/>
        <w:jc w:val="both"/>
        <w:rPr>
          <w:sz w:val="28"/>
          <w:szCs w:val="28"/>
        </w:rPr>
      </w:pPr>
      <w:bookmarkStart w:id="47" w:name="bookmark89"/>
      <w:bookmarkEnd w:id="47"/>
      <w:r w:rsidRPr="00F16AAE">
        <w:rPr>
          <w:sz w:val="28"/>
          <w:szCs w:val="28"/>
        </w:rPr>
        <w:t xml:space="preserve">здание или сооружение не должно создавать визуальный дискомфорт, должно органично вписываться в ландшафт и сохранять масштаб и характер </w:t>
      </w:r>
      <w:r w:rsidRPr="00F16AAE">
        <w:rPr>
          <w:sz w:val="28"/>
          <w:szCs w:val="28"/>
        </w:rPr>
        <w:lastRenderedPageBreak/>
        <w:t>существующей застройки;</w:t>
      </w:r>
    </w:p>
    <w:p w14:paraId="40F1C8B9" w14:textId="77777777" w:rsidR="000A7107" w:rsidRPr="00F16AAE" w:rsidRDefault="000A7107" w:rsidP="000A7107">
      <w:pPr>
        <w:pStyle w:val="11"/>
        <w:numPr>
          <w:ilvl w:val="0"/>
          <w:numId w:val="25"/>
        </w:numPr>
        <w:tabs>
          <w:tab w:val="left" w:pos="1004"/>
        </w:tabs>
        <w:spacing w:after="0" w:line="240" w:lineRule="auto"/>
        <w:ind w:firstLine="720"/>
        <w:jc w:val="both"/>
        <w:rPr>
          <w:sz w:val="28"/>
          <w:szCs w:val="28"/>
        </w:rPr>
      </w:pPr>
      <w:bookmarkStart w:id="48" w:name="bookmark90"/>
      <w:bookmarkEnd w:id="48"/>
      <w:r w:rsidRPr="00F16AAE">
        <w:rPr>
          <w:sz w:val="28"/>
          <w:szCs w:val="28"/>
        </w:rPr>
        <w:t>здания необходимо размещать с учетом сложившейся линии застройки улицы (квартала);</w:t>
      </w:r>
    </w:p>
    <w:p w14:paraId="16AE4756" w14:textId="77777777" w:rsidR="000A7107" w:rsidRPr="00F16AAE" w:rsidRDefault="000A7107" w:rsidP="000A7107">
      <w:pPr>
        <w:pStyle w:val="11"/>
        <w:numPr>
          <w:ilvl w:val="0"/>
          <w:numId w:val="25"/>
        </w:numPr>
        <w:tabs>
          <w:tab w:val="left" w:pos="1004"/>
        </w:tabs>
        <w:spacing w:after="0" w:line="240" w:lineRule="auto"/>
        <w:ind w:firstLine="720"/>
        <w:jc w:val="both"/>
        <w:rPr>
          <w:sz w:val="28"/>
          <w:szCs w:val="28"/>
        </w:rPr>
      </w:pPr>
      <w:bookmarkStart w:id="49" w:name="bookmark91"/>
      <w:bookmarkEnd w:id="49"/>
      <w:r w:rsidRPr="00F16AAE">
        <w:rPr>
          <w:sz w:val="28"/>
          <w:szCs w:val="28"/>
        </w:rPr>
        <w:t>дворы жилых домов не должны выходить на улицу;</w:t>
      </w:r>
    </w:p>
    <w:p w14:paraId="36F377D3" w14:textId="77777777" w:rsidR="000A7107" w:rsidRDefault="000A7107" w:rsidP="000A7107">
      <w:pPr>
        <w:pStyle w:val="11"/>
        <w:numPr>
          <w:ilvl w:val="0"/>
          <w:numId w:val="25"/>
        </w:numPr>
        <w:tabs>
          <w:tab w:val="left" w:pos="1004"/>
        </w:tabs>
        <w:spacing w:after="0" w:line="240" w:lineRule="auto"/>
        <w:ind w:firstLine="720"/>
        <w:jc w:val="both"/>
        <w:rPr>
          <w:sz w:val="28"/>
          <w:szCs w:val="28"/>
        </w:rPr>
      </w:pPr>
      <w:bookmarkStart w:id="50" w:name="bookmark92"/>
      <w:bookmarkEnd w:id="50"/>
      <w:r w:rsidRPr="00F16AAE">
        <w:rPr>
          <w:sz w:val="28"/>
          <w:szCs w:val="28"/>
        </w:rPr>
        <w:t xml:space="preserve">ограждение участка (в случае необходимости его установки, должно выполняться в едином стиле общего </w:t>
      </w:r>
      <w:proofErr w:type="gramStart"/>
      <w:r w:rsidRPr="00F16AAE">
        <w:rPr>
          <w:sz w:val="28"/>
          <w:szCs w:val="28"/>
        </w:rPr>
        <w:t>архитектурного решения</w:t>
      </w:r>
      <w:proofErr w:type="gramEnd"/>
      <w:r w:rsidRPr="00F16AAE">
        <w:rPr>
          <w:sz w:val="28"/>
          <w:szCs w:val="28"/>
        </w:rPr>
        <w:t xml:space="preserve"> и не должно препятствовать визуальному восприятию фасадов здания со стороны территорий общего пользования;</w:t>
      </w:r>
    </w:p>
    <w:p w14:paraId="2A722A93" w14:textId="77777777" w:rsidR="00FF44C1" w:rsidRPr="00085FE3" w:rsidRDefault="00FF44C1" w:rsidP="00FF44C1">
      <w:pPr>
        <w:numPr>
          <w:ilvl w:val="0"/>
          <w:numId w:val="5"/>
        </w:numPr>
        <w:tabs>
          <w:tab w:val="left" w:pos="993"/>
        </w:tabs>
        <w:ind w:left="0" w:firstLine="709"/>
        <w:contextualSpacing/>
        <w:jc w:val="both"/>
        <w:rPr>
          <w:sz w:val="28"/>
          <w:szCs w:val="28"/>
          <w:shd w:val="clear" w:color="auto" w:fill="FFFFFF"/>
        </w:rPr>
      </w:pPr>
      <w:r w:rsidRPr="00085FE3">
        <w:rPr>
          <w:sz w:val="28"/>
          <w:szCs w:val="28"/>
          <w:shd w:val="clear" w:color="auto" w:fill="FFFFFF"/>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земельного участка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(за исключением зданий этажностью не выше 4 этажей)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3D7D2417" w14:textId="77777777" w:rsidR="000A7107" w:rsidRPr="00F16AAE" w:rsidRDefault="000A7107" w:rsidP="000A7107">
      <w:pPr>
        <w:pStyle w:val="11"/>
        <w:numPr>
          <w:ilvl w:val="0"/>
          <w:numId w:val="25"/>
        </w:numPr>
        <w:tabs>
          <w:tab w:val="left" w:pos="1004"/>
        </w:tabs>
        <w:spacing w:after="0" w:line="240" w:lineRule="auto"/>
        <w:ind w:firstLine="720"/>
        <w:jc w:val="both"/>
        <w:rPr>
          <w:sz w:val="28"/>
          <w:szCs w:val="28"/>
        </w:rPr>
      </w:pPr>
      <w:bookmarkStart w:id="51" w:name="bookmark93"/>
      <w:bookmarkStart w:id="52" w:name="bookmark94"/>
      <w:bookmarkEnd w:id="51"/>
      <w:bookmarkEnd w:id="52"/>
      <w:r w:rsidRPr="00F16AAE">
        <w:rPr>
          <w:sz w:val="28"/>
          <w:szCs w:val="28"/>
        </w:rPr>
        <w:t xml:space="preserve">высота отдельно стоящих гаражей, предназначенных для хранения автотранспорта, в том числе с разделением на </w:t>
      </w:r>
      <w:proofErr w:type="spellStart"/>
      <w:r w:rsidRPr="00F16AAE">
        <w:rPr>
          <w:sz w:val="28"/>
          <w:szCs w:val="28"/>
        </w:rPr>
        <w:t>машино</w:t>
      </w:r>
      <w:proofErr w:type="spellEnd"/>
      <w:r w:rsidRPr="00F16AAE">
        <w:rPr>
          <w:sz w:val="28"/>
          <w:szCs w:val="28"/>
        </w:rPr>
        <w:t>-места, при их размещении на расстоянии 25 метров и менее от окон жилых помещений не должна превышать 13 метров;</w:t>
      </w:r>
    </w:p>
    <w:p w14:paraId="04DE5004" w14:textId="77777777" w:rsidR="000A7107" w:rsidRPr="00F16AAE" w:rsidRDefault="000A7107" w:rsidP="000A7107">
      <w:pPr>
        <w:pStyle w:val="11"/>
        <w:numPr>
          <w:ilvl w:val="0"/>
          <w:numId w:val="25"/>
        </w:numPr>
        <w:tabs>
          <w:tab w:val="left" w:pos="1004"/>
        </w:tabs>
        <w:spacing w:after="0" w:line="240" w:lineRule="auto"/>
        <w:ind w:firstLine="720"/>
        <w:jc w:val="both"/>
        <w:rPr>
          <w:sz w:val="28"/>
          <w:szCs w:val="28"/>
        </w:rPr>
      </w:pPr>
      <w:bookmarkStart w:id="53" w:name="bookmark95"/>
      <w:bookmarkEnd w:id="53"/>
      <w:r w:rsidRPr="00F16AAE">
        <w:rPr>
          <w:sz w:val="28"/>
          <w:szCs w:val="28"/>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5FB04BC5" w14:textId="77777777" w:rsidR="000A7107" w:rsidRPr="00F16AAE" w:rsidRDefault="000A7107" w:rsidP="000A7107">
      <w:pPr>
        <w:pStyle w:val="11"/>
        <w:numPr>
          <w:ilvl w:val="0"/>
          <w:numId w:val="25"/>
        </w:numPr>
        <w:tabs>
          <w:tab w:val="left" w:pos="1004"/>
        </w:tabs>
        <w:spacing w:after="0" w:line="240" w:lineRule="auto"/>
        <w:ind w:firstLine="720"/>
        <w:jc w:val="both"/>
        <w:rPr>
          <w:sz w:val="28"/>
          <w:szCs w:val="28"/>
        </w:rPr>
      </w:pPr>
      <w:bookmarkStart w:id="54" w:name="bookmark96"/>
      <w:bookmarkEnd w:id="54"/>
      <w:r w:rsidRPr="00F16AAE">
        <w:rPr>
          <w:sz w:val="28"/>
          <w:szCs w:val="28"/>
        </w:rPr>
        <w:t xml:space="preserve">для объектов коммерческого назначения, общая площадь которых составляет не более чем 1500 квадратных метров, </w:t>
      </w:r>
      <w:proofErr w:type="spellStart"/>
      <w:r w:rsidRPr="00F16AAE">
        <w:rPr>
          <w:sz w:val="28"/>
          <w:szCs w:val="28"/>
        </w:rPr>
        <w:t>приобъектные</w:t>
      </w:r>
      <w:proofErr w:type="spellEnd"/>
      <w:r w:rsidRPr="00F16AAE">
        <w:rPr>
          <w:sz w:val="28"/>
          <w:szCs w:val="28"/>
        </w:rPr>
        <w:t xml:space="preserve"> стоянки автомобилей следует размещать в пределах отведенного земельного участка.</w:t>
      </w:r>
    </w:p>
    <w:p w14:paraId="0957A5C1" w14:textId="77777777" w:rsidR="000A7107" w:rsidRPr="00F16AAE" w:rsidRDefault="000A7107" w:rsidP="000A7107">
      <w:pPr>
        <w:pStyle w:val="11"/>
        <w:numPr>
          <w:ilvl w:val="0"/>
          <w:numId w:val="27"/>
        </w:numPr>
        <w:tabs>
          <w:tab w:val="left" w:pos="1048"/>
        </w:tabs>
        <w:spacing w:after="0" w:line="240" w:lineRule="auto"/>
        <w:ind w:firstLine="720"/>
        <w:jc w:val="both"/>
        <w:rPr>
          <w:sz w:val="28"/>
          <w:szCs w:val="28"/>
        </w:rPr>
      </w:pPr>
      <w:bookmarkStart w:id="55" w:name="bookmark97"/>
      <w:bookmarkEnd w:id="55"/>
      <w:r w:rsidRPr="00F16AAE">
        <w:rPr>
          <w:sz w:val="28"/>
          <w:szCs w:val="28"/>
          <w:u w:val="single"/>
        </w:rPr>
        <w:t>К архитектурно-стилистическим характеристикам объектов капитального строительства</w:t>
      </w:r>
      <w:r w:rsidRPr="00F16AAE">
        <w:rPr>
          <w:sz w:val="28"/>
          <w:szCs w:val="28"/>
        </w:rPr>
        <w:t>:</w:t>
      </w:r>
    </w:p>
    <w:p w14:paraId="027E80C9" w14:textId="77777777" w:rsidR="000A7107" w:rsidRPr="00F16AAE" w:rsidRDefault="000A7107" w:rsidP="000A7107">
      <w:pPr>
        <w:pStyle w:val="11"/>
        <w:numPr>
          <w:ilvl w:val="0"/>
          <w:numId w:val="25"/>
        </w:numPr>
        <w:tabs>
          <w:tab w:val="left" w:pos="1004"/>
        </w:tabs>
        <w:spacing w:after="0" w:line="240" w:lineRule="auto"/>
        <w:ind w:firstLine="720"/>
        <w:jc w:val="both"/>
        <w:rPr>
          <w:sz w:val="28"/>
          <w:szCs w:val="28"/>
        </w:rPr>
      </w:pPr>
      <w:bookmarkStart w:id="56" w:name="bookmark98"/>
      <w:bookmarkEnd w:id="56"/>
      <w:r w:rsidRPr="00F16AAE">
        <w:rPr>
          <w:sz w:val="28"/>
          <w:szCs w:val="28"/>
        </w:rPr>
        <w:t>архитектурный облик объекта должен быть подчинен единому стилистическому решению;</w:t>
      </w:r>
    </w:p>
    <w:p w14:paraId="4A1F3DD1" w14:textId="77777777" w:rsidR="000A7107" w:rsidRPr="00F16AAE" w:rsidRDefault="000A7107" w:rsidP="000A7107">
      <w:pPr>
        <w:pStyle w:val="11"/>
        <w:numPr>
          <w:ilvl w:val="0"/>
          <w:numId w:val="25"/>
        </w:numPr>
        <w:tabs>
          <w:tab w:val="left" w:pos="1004"/>
        </w:tabs>
        <w:spacing w:after="0" w:line="240" w:lineRule="auto"/>
        <w:ind w:firstLine="720"/>
        <w:jc w:val="both"/>
        <w:rPr>
          <w:sz w:val="28"/>
          <w:szCs w:val="28"/>
        </w:rPr>
      </w:pPr>
      <w:bookmarkStart w:id="57" w:name="bookmark99"/>
      <w:bookmarkEnd w:id="57"/>
      <w:r w:rsidRPr="00F16AAE">
        <w:rPr>
          <w:sz w:val="28"/>
          <w:szCs w:val="28"/>
          <w:u w:val="single"/>
        </w:rPr>
        <w:t>входные группы</w:t>
      </w:r>
      <w:r w:rsidRPr="00F16AAE">
        <w:rPr>
          <w:sz w:val="28"/>
          <w:szCs w:val="28"/>
        </w:rPr>
        <w:t>:</w:t>
      </w:r>
    </w:p>
    <w:p w14:paraId="2B934782" w14:textId="77777777" w:rsidR="000A7107" w:rsidRPr="00F16AAE" w:rsidRDefault="000A7107" w:rsidP="000A7107">
      <w:pPr>
        <w:pStyle w:val="11"/>
        <w:numPr>
          <w:ilvl w:val="0"/>
          <w:numId w:val="26"/>
        </w:numPr>
        <w:tabs>
          <w:tab w:val="left" w:pos="1004"/>
        </w:tabs>
        <w:spacing w:after="0" w:line="240" w:lineRule="auto"/>
        <w:ind w:firstLine="720"/>
        <w:jc w:val="both"/>
        <w:rPr>
          <w:sz w:val="28"/>
          <w:szCs w:val="28"/>
        </w:rPr>
      </w:pPr>
      <w:bookmarkStart w:id="58" w:name="bookmark100"/>
      <w:bookmarkEnd w:id="58"/>
      <w:r w:rsidRPr="00F16AAE">
        <w:rPr>
          <w:sz w:val="28"/>
          <w:szCs w:val="28"/>
        </w:rPr>
        <w:t>входы в здание должны быть оборудованы навесами или заглублены в нишу не менее чем на 60 сантиметров;</w:t>
      </w:r>
    </w:p>
    <w:p w14:paraId="4C2B02C5" w14:textId="2955489A" w:rsidR="000A7107" w:rsidRPr="00F16AAE" w:rsidRDefault="00D36325" w:rsidP="000A7107">
      <w:pPr>
        <w:pStyle w:val="11"/>
        <w:numPr>
          <w:ilvl w:val="0"/>
          <w:numId w:val="26"/>
        </w:numPr>
        <w:tabs>
          <w:tab w:val="left" w:pos="1004"/>
        </w:tabs>
        <w:spacing w:after="0" w:line="240" w:lineRule="auto"/>
        <w:ind w:firstLine="720"/>
        <w:jc w:val="both"/>
        <w:rPr>
          <w:sz w:val="28"/>
          <w:szCs w:val="28"/>
        </w:rPr>
      </w:pPr>
      <w:bookmarkStart w:id="59" w:name="bookmark101"/>
      <w:bookmarkEnd w:id="59"/>
      <w:r>
        <w:rPr>
          <w:sz w:val="28"/>
          <w:szCs w:val="28"/>
        </w:rPr>
        <w:t>входы в жилую часть здания</w:t>
      </w:r>
      <w:r w:rsidR="000A7107" w:rsidRPr="00F16AAE">
        <w:rPr>
          <w:sz w:val="28"/>
          <w:szCs w:val="28"/>
        </w:rPr>
        <w:t xml:space="preserve"> должны быть организованы в одной отметке с уровнем земли</w:t>
      </w:r>
      <w:r w:rsidR="008246CC">
        <w:rPr>
          <w:sz w:val="28"/>
          <w:szCs w:val="28"/>
        </w:rPr>
        <w:t>, за исключением входов в технические помещения</w:t>
      </w:r>
      <w:r w:rsidR="000A7107" w:rsidRPr="00F16AAE">
        <w:rPr>
          <w:sz w:val="28"/>
          <w:szCs w:val="28"/>
        </w:rPr>
        <w:t>;</w:t>
      </w:r>
    </w:p>
    <w:p w14:paraId="2916106A" w14:textId="0CC7E179" w:rsidR="000A7107" w:rsidRPr="00F16AAE" w:rsidRDefault="000A7107" w:rsidP="00D36325">
      <w:pPr>
        <w:pStyle w:val="11"/>
        <w:numPr>
          <w:ilvl w:val="0"/>
          <w:numId w:val="26"/>
        </w:numPr>
        <w:tabs>
          <w:tab w:val="left" w:pos="1004"/>
        </w:tabs>
        <w:spacing w:after="0" w:line="240" w:lineRule="auto"/>
        <w:ind w:firstLine="720"/>
        <w:jc w:val="both"/>
        <w:rPr>
          <w:sz w:val="28"/>
          <w:szCs w:val="28"/>
        </w:rPr>
      </w:pPr>
      <w:bookmarkStart w:id="60" w:name="bookmark102"/>
      <w:bookmarkEnd w:id="60"/>
      <w:r w:rsidRPr="00F16AAE">
        <w:rPr>
          <w:sz w:val="28"/>
          <w:szCs w:val="28"/>
        </w:rPr>
        <w:t xml:space="preserve">отметка площадки перед входом в общественное здание </w:t>
      </w:r>
      <w:r w:rsidR="00D36325" w:rsidRPr="00D36325">
        <w:rPr>
          <w:sz w:val="28"/>
          <w:szCs w:val="28"/>
        </w:rPr>
        <w:t xml:space="preserve">(встроено-пристроенное помещение общественного назначения в многоквартирном жилом доме) </w:t>
      </w:r>
      <w:r w:rsidRPr="00F16AAE">
        <w:rPr>
          <w:sz w:val="28"/>
          <w:szCs w:val="28"/>
        </w:rPr>
        <w:t>должна быть выше отметки тротуара перед входом не менее чем на 0,15 м. Допускается принимать отметку площадки на уровне пола при условии предохранения помещений от попадания осадков;</w:t>
      </w:r>
    </w:p>
    <w:p w14:paraId="4E808BF9" w14:textId="77777777" w:rsidR="000A7107" w:rsidRPr="00F16AAE" w:rsidRDefault="000A7107" w:rsidP="000A7107">
      <w:pPr>
        <w:pStyle w:val="11"/>
        <w:numPr>
          <w:ilvl w:val="0"/>
          <w:numId w:val="26"/>
        </w:numPr>
        <w:tabs>
          <w:tab w:val="left" w:pos="1004"/>
        </w:tabs>
        <w:spacing w:after="0" w:line="240" w:lineRule="auto"/>
        <w:ind w:firstLine="720"/>
        <w:jc w:val="both"/>
        <w:rPr>
          <w:sz w:val="28"/>
          <w:szCs w:val="28"/>
        </w:rPr>
      </w:pPr>
      <w:bookmarkStart w:id="61" w:name="bookmark103"/>
      <w:bookmarkEnd w:id="61"/>
      <w:r w:rsidRPr="00F16AAE">
        <w:rPr>
          <w:sz w:val="28"/>
          <w:szCs w:val="28"/>
        </w:rPr>
        <w:t>главные входы в общественные здания должны быть ориентированы на территории общего пользования или к основному подъезду к зданию или сооружению;</w:t>
      </w:r>
    </w:p>
    <w:p w14:paraId="3486A4A7" w14:textId="77777777" w:rsidR="000A7107" w:rsidRPr="00F16AAE" w:rsidRDefault="000A7107" w:rsidP="000A7107">
      <w:pPr>
        <w:pStyle w:val="11"/>
        <w:numPr>
          <w:ilvl w:val="0"/>
          <w:numId w:val="25"/>
        </w:numPr>
        <w:tabs>
          <w:tab w:val="left" w:pos="1004"/>
        </w:tabs>
        <w:spacing w:after="0" w:line="240" w:lineRule="auto"/>
        <w:ind w:firstLine="720"/>
        <w:jc w:val="both"/>
        <w:rPr>
          <w:sz w:val="28"/>
          <w:szCs w:val="28"/>
        </w:rPr>
      </w:pPr>
      <w:bookmarkStart w:id="62" w:name="bookmark104"/>
      <w:bookmarkEnd w:id="62"/>
      <w:r w:rsidRPr="00F16AAE">
        <w:rPr>
          <w:sz w:val="28"/>
          <w:szCs w:val="28"/>
          <w:u w:val="single"/>
        </w:rPr>
        <w:t>цоколь</w:t>
      </w:r>
      <w:r w:rsidRPr="00F16AAE">
        <w:rPr>
          <w:sz w:val="28"/>
          <w:szCs w:val="28"/>
        </w:rPr>
        <w:t xml:space="preserve"> - 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p>
    <w:p w14:paraId="2C67624D" w14:textId="77777777" w:rsidR="000A7107" w:rsidRPr="00F16AAE" w:rsidRDefault="000A7107" w:rsidP="000A7107">
      <w:pPr>
        <w:pStyle w:val="11"/>
        <w:numPr>
          <w:ilvl w:val="0"/>
          <w:numId w:val="25"/>
        </w:numPr>
        <w:tabs>
          <w:tab w:val="left" w:pos="1004"/>
        </w:tabs>
        <w:spacing w:after="0" w:line="240" w:lineRule="auto"/>
        <w:ind w:firstLine="720"/>
        <w:jc w:val="both"/>
        <w:rPr>
          <w:sz w:val="28"/>
          <w:szCs w:val="28"/>
        </w:rPr>
      </w:pPr>
      <w:bookmarkStart w:id="63" w:name="bookmark105"/>
      <w:bookmarkEnd w:id="63"/>
      <w:r w:rsidRPr="00F16AAE">
        <w:rPr>
          <w:sz w:val="28"/>
          <w:szCs w:val="28"/>
          <w:u w:val="single"/>
        </w:rPr>
        <w:t>первый и цокольный этаж:</w:t>
      </w:r>
    </w:p>
    <w:p w14:paraId="1532F054" w14:textId="77777777" w:rsidR="000A7107" w:rsidRPr="00F16AAE" w:rsidRDefault="000A7107" w:rsidP="000A7107">
      <w:pPr>
        <w:pStyle w:val="11"/>
        <w:numPr>
          <w:ilvl w:val="0"/>
          <w:numId w:val="26"/>
        </w:numPr>
        <w:tabs>
          <w:tab w:val="left" w:pos="1004"/>
        </w:tabs>
        <w:spacing w:after="0" w:line="240" w:lineRule="auto"/>
        <w:ind w:firstLine="720"/>
        <w:jc w:val="both"/>
        <w:rPr>
          <w:sz w:val="28"/>
          <w:szCs w:val="28"/>
        </w:rPr>
      </w:pPr>
      <w:bookmarkStart w:id="64" w:name="bookmark106"/>
      <w:bookmarkEnd w:id="64"/>
      <w:r w:rsidRPr="00F16AAE">
        <w:rPr>
          <w:sz w:val="28"/>
          <w:szCs w:val="28"/>
        </w:rPr>
        <w:lastRenderedPageBreak/>
        <w:t>должны быть выполнены из облицовочного, прочного и антивандального материала (без применения штукатурки);</w:t>
      </w:r>
    </w:p>
    <w:p w14:paraId="5E3A7D83" w14:textId="77777777" w:rsidR="000A7107" w:rsidRPr="00F16AAE" w:rsidRDefault="000A7107" w:rsidP="000A7107">
      <w:pPr>
        <w:pStyle w:val="11"/>
        <w:numPr>
          <w:ilvl w:val="0"/>
          <w:numId w:val="26"/>
        </w:numPr>
        <w:tabs>
          <w:tab w:val="left" w:pos="1004"/>
        </w:tabs>
        <w:spacing w:after="0" w:line="240" w:lineRule="auto"/>
        <w:ind w:firstLine="720"/>
        <w:jc w:val="both"/>
        <w:rPr>
          <w:sz w:val="28"/>
          <w:szCs w:val="28"/>
        </w:rPr>
      </w:pPr>
      <w:bookmarkStart w:id="65" w:name="bookmark107"/>
      <w:bookmarkEnd w:id="65"/>
      <w:r w:rsidRPr="00F16AAE">
        <w:rPr>
          <w:sz w:val="28"/>
          <w:szCs w:val="28"/>
        </w:rPr>
        <w:t>высота первого этажа общественных зданий должна быть не менее 4 м, нежилого этажа жилищного фонда не менее:</w:t>
      </w:r>
    </w:p>
    <w:p w14:paraId="04EDF0DF" w14:textId="24055191" w:rsidR="000A7107" w:rsidRPr="00E5118F" w:rsidRDefault="000A7107" w:rsidP="000A7107">
      <w:pPr>
        <w:pStyle w:val="11"/>
        <w:numPr>
          <w:ilvl w:val="0"/>
          <w:numId w:val="25"/>
        </w:numPr>
        <w:tabs>
          <w:tab w:val="left" w:pos="985"/>
        </w:tabs>
        <w:spacing w:after="0" w:line="240" w:lineRule="auto"/>
        <w:ind w:firstLine="720"/>
        <w:jc w:val="both"/>
        <w:rPr>
          <w:sz w:val="28"/>
          <w:szCs w:val="28"/>
        </w:rPr>
      </w:pPr>
      <w:bookmarkStart w:id="66" w:name="bookmark108"/>
      <w:bookmarkEnd w:id="66"/>
      <w:r w:rsidRPr="00E5118F">
        <w:rPr>
          <w:sz w:val="28"/>
          <w:szCs w:val="28"/>
        </w:rPr>
        <w:t>3,</w:t>
      </w:r>
      <w:r w:rsidRPr="00E5118F">
        <w:rPr>
          <w:sz w:val="28"/>
          <w:szCs w:val="28"/>
          <w:lang w:val="en-US"/>
        </w:rPr>
        <w:t>5</w:t>
      </w:r>
      <w:r w:rsidR="0077513A" w:rsidRPr="00E5118F">
        <w:rPr>
          <w:sz w:val="28"/>
          <w:szCs w:val="28"/>
        </w:rPr>
        <w:t> </w:t>
      </w:r>
      <w:r w:rsidRPr="00E5118F">
        <w:rPr>
          <w:sz w:val="28"/>
          <w:szCs w:val="28"/>
        </w:rPr>
        <w:t>м (многоквартирные жилые дома),</w:t>
      </w:r>
    </w:p>
    <w:p w14:paraId="373E4C2A" w14:textId="54DADC6D" w:rsidR="000A7107" w:rsidRPr="00E5118F" w:rsidRDefault="000A7107" w:rsidP="000A7107">
      <w:pPr>
        <w:pStyle w:val="11"/>
        <w:numPr>
          <w:ilvl w:val="0"/>
          <w:numId w:val="25"/>
        </w:numPr>
        <w:tabs>
          <w:tab w:val="left" w:pos="985"/>
        </w:tabs>
        <w:spacing w:after="0" w:line="240" w:lineRule="auto"/>
        <w:ind w:firstLine="720"/>
        <w:jc w:val="both"/>
        <w:rPr>
          <w:sz w:val="28"/>
          <w:szCs w:val="28"/>
        </w:rPr>
      </w:pPr>
      <w:r w:rsidRPr="00E5118F">
        <w:rPr>
          <w:sz w:val="28"/>
          <w:szCs w:val="28"/>
        </w:rPr>
        <w:t>4</w:t>
      </w:r>
      <w:r w:rsidR="0077513A" w:rsidRPr="00E5118F">
        <w:rPr>
          <w:sz w:val="28"/>
          <w:szCs w:val="28"/>
        </w:rPr>
        <w:t> </w:t>
      </w:r>
      <w:r w:rsidRPr="00E5118F">
        <w:rPr>
          <w:sz w:val="28"/>
          <w:szCs w:val="28"/>
        </w:rPr>
        <w:t xml:space="preserve">м (многоквартирные жилые дома </w:t>
      </w:r>
      <w:proofErr w:type="gramStart"/>
      <w:r w:rsidRPr="00E5118F">
        <w:rPr>
          <w:sz w:val="28"/>
          <w:szCs w:val="28"/>
        </w:rPr>
        <w:t>бизнес-класса</w:t>
      </w:r>
      <w:proofErr w:type="gramEnd"/>
      <w:r w:rsidRPr="00E5118F">
        <w:rPr>
          <w:sz w:val="28"/>
          <w:szCs w:val="28"/>
        </w:rPr>
        <w:t xml:space="preserve"> и выше);</w:t>
      </w:r>
    </w:p>
    <w:p w14:paraId="6BFCC717" w14:textId="77777777" w:rsidR="000A7107" w:rsidRPr="00F16AAE" w:rsidRDefault="000A7107" w:rsidP="000A7107">
      <w:pPr>
        <w:pStyle w:val="11"/>
        <w:numPr>
          <w:ilvl w:val="0"/>
          <w:numId w:val="26"/>
        </w:numPr>
        <w:tabs>
          <w:tab w:val="left" w:pos="1004"/>
        </w:tabs>
        <w:spacing w:after="0" w:line="240" w:lineRule="auto"/>
        <w:ind w:firstLine="720"/>
        <w:jc w:val="both"/>
        <w:rPr>
          <w:sz w:val="28"/>
          <w:szCs w:val="28"/>
        </w:rPr>
      </w:pPr>
      <w:bookmarkStart w:id="67" w:name="bookmark109"/>
      <w:bookmarkEnd w:id="67"/>
      <w:r w:rsidRPr="00F16AAE">
        <w:rPr>
          <w:sz w:val="28"/>
          <w:szCs w:val="28"/>
        </w:rPr>
        <w:t>процентное соотношение остекления оконных проемов в нежилых помещениях первого и (или) цокольного этажа жилого дома должно быть не менее:</w:t>
      </w:r>
    </w:p>
    <w:p w14:paraId="2D272EFB" w14:textId="77777777" w:rsidR="00BA3BFF" w:rsidRPr="00F16AAE" w:rsidRDefault="00BA3BFF" w:rsidP="009D761F">
      <w:pPr>
        <w:numPr>
          <w:ilvl w:val="0"/>
          <w:numId w:val="7"/>
        </w:numPr>
        <w:tabs>
          <w:tab w:val="left" w:pos="993"/>
        </w:tabs>
        <w:ind w:left="0" w:firstLine="709"/>
        <w:contextualSpacing/>
        <w:jc w:val="both"/>
        <w:rPr>
          <w:sz w:val="28"/>
          <w:szCs w:val="28"/>
          <w:shd w:val="clear" w:color="auto" w:fill="FFFFFF"/>
        </w:rPr>
      </w:pPr>
      <w:r w:rsidRPr="00F16AAE">
        <w:rPr>
          <w:sz w:val="28"/>
          <w:szCs w:val="28"/>
          <w:shd w:val="clear" w:color="auto" w:fill="FFFFFF"/>
        </w:rPr>
        <w:t>80 % - вдоль улиц городского и районного значения, площадей;</w:t>
      </w:r>
    </w:p>
    <w:p w14:paraId="53420BE7" w14:textId="77777777" w:rsidR="00BA3BFF" w:rsidRPr="00F16AAE" w:rsidRDefault="00BA3BFF" w:rsidP="009D761F">
      <w:pPr>
        <w:numPr>
          <w:ilvl w:val="0"/>
          <w:numId w:val="7"/>
        </w:numPr>
        <w:tabs>
          <w:tab w:val="left" w:pos="993"/>
        </w:tabs>
        <w:ind w:left="0" w:firstLine="709"/>
        <w:contextualSpacing/>
        <w:jc w:val="both"/>
        <w:rPr>
          <w:sz w:val="28"/>
          <w:szCs w:val="28"/>
          <w:shd w:val="clear" w:color="auto" w:fill="FFFFFF"/>
        </w:rPr>
      </w:pPr>
      <w:r w:rsidRPr="00F16AAE">
        <w:rPr>
          <w:sz w:val="28"/>
          <w:szCs w:val="28"/>
          <w:shd w:val="clear" w:color="auto" w:fill="FFFFFF"/>
        </w:rPr>
        <w:t xml:space="preserve"> 40 %-60 % - вдоль улиц в зонах жилой застройки;</w:t>
      </w:r>
    </w:p>
    <w:p w14:paraId="27CF8A04" w14:textId="77777777" w:rsidR="00BA3BFF" w:rsidRPr="00F16AAE" w:rsidRDefault="00BA3BFF" w:rsidP="009D761F">
      <w:pPr>
        <w:numPr>
          <w:ilvl w:val="0"/>
          <w:numId w:val="5"/>
        </w:numPr>
        <w:tabs>
          <w:tab w:val="left" w:pos="993"/>
        </w:tabs>
        <w:ind w:left="0" w:firstLine="709"/>
        <w:contextualSpacing/>
        <w:jc w:val="both"/>
        <w:rPr>
          <w:sz w:val="28"/>
          <w:szCs w:val="28"/>
          <w:shd w:val="clear" w:color="auto" w:fill="FFFFFF"/>
        </w:rPr>
      </w:pPr>
      <w:r w:rsidRPr="00F16AAE">
        <w:rPr>
          <w:sz w:val="28"/>
          <w:szCs w:val="28"/>
          <w:u w:val="single"/>
          <w:shd w:val="clear" w:color="auto" w:fill="FFFFFF"/>
        </w:rPr>
        <w:t>фасад:</w:t>
      </w:r>
      <w:r w:rsidRPr="00F16AAE">
        <w:rPr>
          <w:sz w:val="28"/>
          <w:szCs w:val="28"/>
          <w:shd w:val="clear" w:color="auto" w:fill="FFFFFF"/>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047A7D2A" w14:textId="38899B8E" w:rsidR="00B243AF" w:rsidRPr="00E27DFC" w:rsidRDefault="00B243AF" w:rsidP="00B243AF">
      <w:pPr>
        <w:numPr>
          <w:ilvl w:val="0"/>
          <w:numId w:val="5"/>
        </w:numPr>
        <w:tabs>
          <w:tab w:val="left" w:pos="993"/>
        </w:tabs>
        <w:ind w:left="0" w:firstLine="709"/>
        <w:contextualSpacing/>
        <w:jc w:val="both"/>
        <w:rPr>
          <w:sz w:val="28"/>
          <w:szCs w:val="28"/>
          <w:shd w:val="clear" w:color="auto" w:fill="FFFFFF"/>
        </w:rPr>
      </w:pPr>
      <w:r w:rsidRPr="00E27DFC">
        <w:rPr>
          <w:sz w:val="28"/>
          <w:szCs w:val="28"/>
          <w:u w:val="single"/>
          <w:shd w:val="clear" w:color="auto" w:fill="FFFFFF"/>
        </w:rPr>
        <w:t>окна, лоджии, балконы</w:t>
      </w:r>
      <w:r w:rsidRPr="00E27DFC">
        <w:rPr>
          <w:sz w:val="28"/>
          <w:szCs w:val="28"/>
          <w:shd w:val="clear" w:color="auto" w:fill="FFFFFF"/>
        </w:rPr>
        <w:t xml:space="preserve"> должны быть остеклены. Остекление следует выполнять в едином стиле. </w:t>
      </w:r>
      <w:proofErr w:type="gramStart"/>
      <w:r w:rsidRPr="00E27DFC">
        <w:rPr>
          <w:sz w:val="28"/>
          <w:szCs w:val="28"/>
          <w:shd w:val="clear" w:color="auto" w:fill="FFFFFF"/>
        </w:rPr>
        <w:t xml:space="preserve">Допускается отсутствие остекления балконов уникальных по характеру размещения на фасадах зданий, в </w:t>
      </w:r>
      <w:proofErr w:type="spellStart"/>
      <w:r w:rsidRPr="00E27DFC">
        <w:rPr>
          <w:sz w:val="28"/>
          <w:szCs w:val="28"/>
          <w:shd w:val="clear" w:color="auto" w:fill="FFFFFF"/>
        </w:rPr>
        <w:t>т.ч</w:t>
      </w:r>
      <w:proofErr w:type="spellEnd"/>
      <w:r w:rsidRPr="00E27DFC">
        <w:rPr>
          <w:sz w:val="28"/>
          <w:szCs w:val="28"/>
          <w:shd w:val="clear" w:color="auto" w:fill="FFFFFF"/>
        </w:rPr>
        <w:t>.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 а также с выносом относительно плоскости фасада не более 600 мм;</w:t>
      </w:r>
      <w:proofErr w:type="gramEnd"/>
    </w:p>
    <w:p w14:paraId="105CDDA5" w14:textId="77777777" w:rsidR="0023123D" w:rsidRPr="00F16AAE" w:rsidRDefault="00BA3BFF" w:rsidP="009D761F">
      <w:pPr>
        <w:numPr>
          <w:ilvl w:val="0"/>
          <w:numId w:val="5"/>
        </w:numPr>
        <w:tabs>
          <w:tab w:val="left" w:pos="993"/>
        </w:tabs>
        <w:ind w:left="0" w:firstLine="709"/>
        <w:contextualSpacing/>
        <w:jc w:val="both"/>
        <w:rPr>
          <w:sz w:val="28"/>
          <w:szCs w:val="28"/>
          <w:shd w:val="clear" w:color="auto" w:fill="FFFFFF"/>
        </w:rPr>
      </w:pPr>
      <w:r w:rsidRPr="00F16AAE">
        <w:rPr>
          <w:color w:val="000000" w:themeColor="text1"/>
          <w:sz w:val="28"/>
          <w:szCs w:val="28"/>
          <w:u w:val="single"/>
          <w:shd w:val="clear" w:color="auto" w:fill="FFFFFF"/>
        </w:rPr>
        <w:t>информационные носители:</w:t>
      </w:r>
      <w:r w:rsidRPr="00F16AAE">
        <w:rPr>
          <w:color w:val="000000" w:themeColor="text1"/>
          <w:sz w:val="28"/>
          <w:szCs w:val="28"/>
          <w:shd w:val="clear" w:color="auto" w:fill="FFFFFF"/>
        </w:rPr>
        <w:t xml:space="preserve"> при оформлении необходимо использовать </w:t>
      </w:r>
      <w:r w:rsidRPr="00F16AAE">
        <w:rPr>
          <w:sz w:val="28"/>
          <w:szCs w:val="28"/>
          <w:shd w:val="clear" w:color="auto" w:fill="FFFFFF"/>
        </w:rPr>
        <w:t>ровные шрифты, без засечек и декоративных элементов</w:t>
      </w:r>
    </w:p>
    <w:p w14:paraId="5BD45318" w14:textId="6690618A" w:rsidR="00BA3BFF" w:rsidRPr="00F16AAE" w:rsidRDefault="0023123D" w:rsidP="0023123D">
      <w:pPr>
        <w:ind w:firstLine="709"/>
        <w:jc w:val="both"/>
        <w:rPr>
          <w:sz w:val="28"/>
          <w:szCs w:val="28"/>
          <w:shd w:val="clear" w:color="auto" w:fill="FFFFFF"/>
        </w:rPr>
      </w:pPr>
      <w:r w:rsidRPr="00F16AAE">
        <w:rPr>
          <w:sz w:val="28"/>
          <w:szCs w:val="28"/>
          <w:shd w:val="clear" w:color="auto" w:fill="FFFFFF"/>
        </w:rPr>
        <w:t>Запрещается использовать крышу зданий для размещения рекламных конструкций</w:t>
      </w:r>
      <w:r w:rsidR="00BA3BFF" w:rsidRPr="00F16AAE">
        <w:rPr>
          <w:sz w:val="28"/>
          <w:szCs w:val="28"/>
          <w:shd w:val="clear" w:color="auto" w:fill="FFFFFF"/>
        </w:rPr>
        <w:t>.</w:t>
      </w:r>
    </w:p>
    <w:p w14:paraId="1528FB46" w14:textId="5260DEEE" w:rsidR="007F42FD" w:rsidRPr="00F16AAE" w:rsidRDefault="00A6601F" w:rsidP="007F42FD">
      <w:pPr>
        <w:widowControl w:val="0"/>
        <w:ind w:firstLine="709"/>
        <w:jc w:val="both"/>
        <w:rPr>
          <w:sz w:val="28"/>
          <w:szCs w:val="28"/>
        </w:rPr>
      </w:pPr>
      <w:r>
        <w:rPr>
          <w:sz w:val="28"/>
          <w:szCs w:val="28"/>
        </w:rPr>
        <w:t xml:space="preserve">5. </w:t>
      </w:r>
      <w:r w:rsidR="007F42FD" w:rsidRPr="00F16AAE">
        <w:rPr>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603C673F" w14:textId="77777777" w:rsidR="007F42FD" w:rsidRPr="00F16AAE" w:rsidRDefault="007F42FD" w:rsidP="007F42FD">
      <w:pPr>
        <w:widowControl w:val="0"/>
        <w:ind w:firstLine="709"/>
        <w:jc w:val="both"/>
        <w:rPr>
          <w:sz w:val="28"/>
          <w:szCs w:val="28"/>
        </w:rPr>
      </w:pPr>
      <w:r w:rsidRPr="00F16AAE">
        <w:rPr>
          <w:sz w:val="28"/>
          <w:szCs w:val="28"/>
        </w:rPr>
        <w:t>Оборот земельных участков осуществляется в соответствии с гражданским законодательством и Земельным кодексом. Содержание ограничений оборота земельных участков устанавливается Земельным кодексом Российской Федерации, федеральными законами.</w:t>
      </w:r>
    </w:p>
    <w:p w14:paraId="1EB79521" w14:textId="7D06F8D2" w:rsidR="00810040" w:rsidRPr="00F16AAE" w:rsidRDefault="00F16AAE" w:rsidP="00F16AAE">
      <w:pPr>
        <w:ind w:firstLine="709"/>
        <w:jc w:val="both"/>
        <w:rPr>
          <w:color w:val="000000" w:themeColor="text1"/>
          <w:sz w:val="28"/>
          <w:szCs w:val="28"/>
        </w:rPr>
      </w:pPr>
      <w:r w:rsidRPr="00F16AAE">
        <w:rPr>
          <w:color w:val="000000" w:themeColor="text1"/>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roofErr w:type="gramStart"/>
      <w:r w:rsidRPr="00F16AAE">
        <w:rPr>
          <w:color w:val="000000" w:themeColor="text1"/>
          <w:sz w:val="28"/>
          <w:szCs w:val="28"/>
        </w:rPr>
        <w:t>.</w:t>
      </w:r>
      <w:r w:rsidR="005F5D1F" w:rsidRPr="00F16AAE">
        <w:rPr>
          <w:sz w:val="28"/>
          <w:szCs w:val="28"/>
        </w:rPr>
        <w:t>».</w:t>
      </w:r>
      <w:proofErr w:type="gramEnd"/>
    </w:p>
    <w:p w14:paraId="0FA069B7" w14:textId="6558E8C7" w:rsidR="00AA72B8" w:rsidRPr="007A50F9" w:rsidRDefault="00AA72B8" w:rsidP="00C7579E">
      <w:pPr>
        <w:pStyle w:val="a7"/>
        <w:numPr>
          <w:ilvl w:val="0"/>
          <w:numId w:val="11"/>
        </w:numPr>
        <w:tabs>
          <w:tab w:val="left" w:pos="851"/>
          <w:tab w:val="left" w:pos="1134"/>
        </w:tabs>
        <w:spacing w:before="240"/>
        <w:jc w:val="both"/>
        <w:rPr>
          <w:sz w:val="28"/>
          <w:szCs w:val="28"/>
        </w:rPr>
      </w:pPr>
      <w:r w:rsidRPr="007A50F9">
        <w:rPr>
          <w:sz w:val="28"/>
          <w:szCs w:val="28"/>
        </w:rPr>
        <w:t>Главу 11 Части III дополнить статьей 2</w:t>
      </w:r>
      <w:r>
        <w:rPr>
          <w:sz w:val="28"/>
          <w:szCs w:val="28"/>
        </w:rPr>
        <w:t>4</w:t>
      </w:r>
      <w:r w:rsidRPr="007A50F9">
        <w:rPr>
          <w:sz w:val="28"/>
          <w:szCs w:val="28"/>
        </w:rPr>
        <w:t>.</w:t>
      </w:r>
      <w:r w:rsidR="00652D46">
        <w:rPr>
          <w:sz w:val="28"/>
          <w:szCs w:val="28"/>
        </w:rPr>
        <w:t>2</w:t>
      </w:r>
      <w:r w:rsidRPr="007A50F9">
        <w:rPr>
          <w:sz w:val="28"/>
          <w:szCs w:val="28"/>
        </w:rPr>
        <w:t xml:space="preserve"> следующего содержания:</w:t>
      </w:r>
    </w:p>
    <w:p w14:paraId="6123934A" w14:textId="1DD186C9" w:rsidR="00AA72B8" w:rsidRPr="00D67846" w:rsidRDefault="00AA72B8" w:rsidP="00070CFD">
      <w:pPr>
        <w:tabs>
          <w:tab w:val="left" w:pos="851"/>
          <w:tab w:val="left" w:pos="1134"/>
        </w:tabs>
        <w:jc w:val="center"/>
        <w:rPr>
          <w:b/>
          <w:bCs/>
          <w:color w:val="000000" w:themeColor="text1"/>
          <w:sz w:val="28"/>
          <w:szCs w:val="28"/>
        </w:rPr>
      </w:pPr>
      <w:r w:rsidRPr="00CA4C95">
        <w:rPr>
          <w:sz w:val="28"/>
          <w:szCs w:val="28"/>
        </w:rPr>
        <w:t>«</w:t>
      </w:r>
      <w:bookmarkStart w:id="68" w:name="_Toc149916119"/>
      <w:r w:rsidR="00E27DFC">
        <w:rPr>
          <w:b/>
          <w:bCs/>
          <w:color w:val="000000" w:themeColor="text1"/>
          <w:sz w:val="28"/>
          <w:szCs w:val="28"/>
        </w:rPr>
        <w:t>С</w:t>
      </w:r>
      <w:r w:rsidRPr="00AA7D77">
        <w:rPr>
          <w:b/>
          <w:bCs/>
          <w:color w:val="000000" w:themeColor="text1"/>
          <w:sz w:val="28"/>
          <w:szCs w:val="28"/>
        </w:rPr>
        <w:t xml:space="preserve">татья </w:t>
      </w:r>
      <w:r>
        <w:rPr>
          <w:b/>
          <w:bCs/>
          <w:color w:val="000000" w:themeColor="text1"/>
          <w:sz w:val="28"/>
          <w:szCs w:val="28"/>
        </w:rPr>
        <w:t>24</w:t>
      </w:r>
      <w:r w:rsidRPr="00AA7D77">
        <w:rPr>
          <w:b/>
          <w:bCs/>
          <w:color w:val="000000" w:themeColor="text1"/>
          <w:sz w:val="28"/>
          <w:szCs w:val="28"/>
        </w:rPr>
        <w:t>.</w:t>
      </w:r>
      <w:r w:rsidR="00652D46">
        <w:rPr>
          <w:b/>
          <w:bCs/>
          <w:color w:val="000000" w:themeColor="text1"/>
          <w:sz w:val="28"/>
          <w:szCs w:val="28"/>
        </w:rPr>
        <w:t>2</w:t>
      </w:r>
      <w:r w:rsidRPr="00AA7D77">
        <w:rPr>
          <w:b/>
          <w:bCs/>
          <w:color w:val="000000" w:themeColor="text1"/>
          <w:sz w:val="28"/>
          <w:szCs w:val="28"/>
        </w:rPr>
        <w:t xml:space="preserve"> Зона</w:t>
      </w:r>
      <w:r>
        <w:rPr>
          <w:b/>
          <w:bCs/>
          <w:color w:val="000000" w:themeColor="text1"/>
          <w:sz w:val="28"/>
          <w:szCs w:val="28"/>
        </w:rPr>
        <w:t xml:space="preserve">, </w:t>
      </w:r>
      <w:r w:rsidRPr="00D67846">
        <w:rPr>
          <w:b/>
          <w:bCs/>
          <w:color w:val="000000" w:themeColor="text1"/>
          <w:sz w:val="28"/>
          <w:szCs w:val="28"/>
        </w:rPr>
        <w:t>озелененных территорий общего пользования, в границах которой предусматривается деятельность по комплексному развитию территории</w:t>
      </w:r>
      <w:bookmarkEnd w:id="68"/>
    </w:p>
    <w:p w14:paraId="2CD6679C" w14:textId="2DE10F13" w:rsidR="00AA72B8" w:rsidRPr="00AA7D77" w:rsidRDefault="00AA72B8" w:rsidP="00AA72B8">
      <w:pPr>
        <w:numPr>
          <w:ilvl w:val="0"/>
          <w:numId w:val="23"/>
        </w:numPr>
        <w:ind w:left="0" w:firstLine="709"/>
        <w:jc w:val="both"/>
        <w:rPr>
          <w:color w:val="000000" w:themeColor="text1"/>
        </w:rPr>
      </w:pPr>
      <w:r w:rsidRPr="00AA7D77">
        <w:rPr>
          <w:color w:val="000000" w:themeColor="text1"/>
          <w:sz w:val="28"/>
          <w:szCs w:val="28"/>
        </w:rPr>
        <w:t>Кодовое обозначение территориальной зоны – ТР.2.</w:t>
      </w:r>
      <w:r>
        <w:rPr>
          <w:color w:val="000000" w:themeColor="text1"/>
          <w:sz w:val="28"/>
          <w:szCs w:val="28"/>
        </w:rPr>
        <w:t>2</w:t>
      </w:r>
      <w:r w:rsidRPr="00AA7D77">
        <w:rPr>
          <w:color w:val="000000" w:themeColor="text1"/>
          <w:sz w:val="28"/>
          <w:szCs w:val="28"/>
        </w:rPr>
        <w:t>.</w:t>
      </w:r>
      <w:bookmarkStart w:id="69" w:name="_GoBack"/>
      <w:bookmarkEnd w:id="69"/>
    </w:p>
    <w:p w14:paraId="38518A76" w14:textId="77777777" w:rsidR="00AA72B8" w:rsidRPr="00AA7D77" w:rsidRDefault="00AA72B8" w:rsidP="00AA72B8">
      <w:pPr>
        <w:numPr>
          <w:ilvl w:val="0"/>
          <w:numId w:val="23"/>
        </w:numPr>
        <w:spacing w:after="120"/>
        <w:ind w:left="0" w:firstLine="709"/>
        <w:jc w:val="both"/>
        <w:rPr>
          <w:color w:val="000000" w:themeColor="text1"/>
        </w:rPr>
      </w:pPr>
      <w:r w:rsidRPr="00AA7D77">
        <w:rPr>
          <w:color w:val="000000" w:themeColor="text1"/>
          <w:sz w:val="28"/>
          <w:szCs w:val="28"/>
        </w:rPr>
        <w:t>Виды разрешенного использования земельных участков:</w:t>
      </w:r>
    </w:p>
    <w:tbl>
      <w:tblPr>
        <w:tblStyle w:val="a6"/>
        <w:tblW w:w="10206" w:type="dxa"/>
        <w:tblCellMar>
          <w:top w:w="28" w:type="dxa"/>
          <w:left w:w="57" w:type="dxa"/>
          <w:bottom w:w="28" w:type="dxa"/>
          <w:right w:w="57" w:type="dxa"/>
        </w:tblCellMar>
        <w:tblLook w:val="04A0" w:firstRow="1" w:lastRow="0" w:firstColumn="1" w:lastColumn="0" w:noHBand="0" w:noVBand="1"/>
      </w:tblPr>
      <w:tblGrid>
        <w:gridCol w:w="855"/>
        <w:gridCol w:w="7643"/>
        <w:gridCol w:w="1708"/>
      </w:tblGrid>
      <w:tr w:rsidR="00AA72B8" w:rsidRPr="00AA7D77" w14:paraId="55A46F70" w14:textId="77777777" w:rsidTr="005A0D44">
        <w:trPr>
          <w:trHeight w:val="284"/>
        </w:trPr>
        <w:tc>
          <w:tcPr>
            <w:tcW w:w="855" w:type="dxa"/>
            <w:shd w:val="clear" w:color="FFFFFF" w:fill="FFFFFF"/>
            <w:tcMar>
              <w:top w:w="28" w:type="dxa"/>
              <w:left w:w="57" w:type="dxa"/>
              <w:bottom w:w="57" w:type="dxa"/>
              <w:right w:w="57" w:type="dxa"/>
            </w:tcMar>
            <w:vAlign w:val="center"/>
          </w:tcPr>
          <w:p w14:paraId="2B39B2F3" w14:textId="77777777" w:rsidR="00AA72B8" w:rsidRPr="00AA7D77" w:rsidRDefault="00AA72B8" w:rsidP="005A0D44">
            <w:pPr>
              <w:jc w:val="center"/>
              <w:rPr>
                <w:color w:val="000000" w:themeColor="text1"/>
              </w:rPr>
            </w:pPr>
            <w:r w:rsidRPr="00AA7D77">
              <w:rPr>
                <w:bCs/>
                <w:color w:val="000000" w:themeColor="text1"/>
                <w:lang w:eastAsia="zh-CN"/>
              </w:rPr>
              <w:t xml:space="preserve">№ </w:t>
            </w:r>
            <w:proofErr w:type="gramStart"/>
            <w:r w:rsidRPr="00AA7D77">
              <w:rPr>
                <w:bCs/>
                <w:color w:val="000000" w:themeColor="text1"/>
                <w:lang w:eastAsia="zh-CN"/>
              </w:rPr>
              <w:t>п</w:t>
            </w:r>
            <w:proofErr w:type="gramEnd"/>
            <w:r w:rsidRPr="00AA7D77">
              <w:rPr>
                <w:bCs/>
                <w:color w:val="000000" w:themeColor="text1"/>
                <w:lang w:eastAsia="zh-CN"/>
              </w:rPr>
              <w:t>/п</w:t>
            </w:r>
          </w:p>
        </w:tc>
        <w:tc>
          <w:tcPr>
            <w:tcW w:w="7643" w:type="dxa"/>
            <w:shd w:val="clear" w:color="FFFFFF" w:fill="FFFFFF"/>
            <w:tcMar>
              <w:top w:w="28" w:type="dxa"/>
              <w:left w:w="57" w:type="dxa"/>
              <w:bottom w:w="57" w:type="dxa"/>
              <w:right w:w="57" w:type="dxa"/>
            </w:tcMar>
            <w:vAlign w:val="center"/>
          </w:tcPr>
          <w:p w14:paraId="5F92E533" w14:textId="77777777" w:rsidR="00AA72B8" w:rsidRPr="00AA7D77" w:rsidRDefault="00AA72B8" w:rsidP="005A0D44">
            <w:pPr>
              <w:jc w:val="center"/>
              <w:rPr>
                <w:color w:val="000000" w:themeColor="text1"/>
              </w:rPr>
            </w:pPr>
            <w:r w:rsidRPr="00AA7D77">
              <w:rPr>
                <w:bCs/>
                <w:color w:val="000000" w:themeColor="text1"/>
                <w:lang w:eastAsia="zh-CN"/>
              </w:rPr>
              <w:t>Наименование вида разрешенного использования земельных участков</w:t>
            </w:r>
          </w:p>
        </w:tc>
        <w:tc>
          <w:tcPr>
            <w:tcW w:w="1708" w:type="dxa"/>
            <w:tcMar>
              <w:top w:w="28" w:type="dxa"/>
              <w:left w:w="57" w:type="dxa"/>
              <w:bottom w:w="57" w:type="dxa"/>
              <w:right w:w="57" w:type="dxa"/>
            </w:tcMar>
            <w:vAlign w:val="center"/>
          </w:tcPr>
          <w:p w14:paraId="216FB5F6" w14:textId="77777777" w:rsidR="00AA72B8" w:rsidRPr="00AA7D77" w:rsidRDefault="00AA72B8" w:rsidP="005A0D44">
            <w:pPr>
              <w:jc w:val="center"/>
              <w:rPr>
                <w:color w:val="000000" w:themeColor="text1"/>
              </w:rPr>
            </w:pPr>
            <w:r w:rsidRPr="00AA7D77">
              <w:rPr>
                <w:bCs/>
                <w:color w:val="000000" w:themeColor="text1"/>
                <w:lang w:eastAsia="zh-CN"/>
              </w:rPr>
              <w:t>Код</w:t>
            </w:r>
          </w:p>
        </w:tc>
      </w:tr>
      <w:tr w:rsidR="00AA72B8" w:rsidRPr="00AA7D77" w14:paraId="5312AA47" w14:textId="77777777" w:rsidTr="005A0D44">
        <w:trPr>
          <w:trHeight w:val="284"/>
        </w:trPr>
        <w:tc>
          <w:tcPr>
            <w:tcW w:w="10206" w:type="dxa"/>
            <w:gridSpan w:val="3"/>
            <w:tcMar>
              <w:top w:w="28" w:type="dxa"/>
              <w:left w:w="57" w:type="dxa"/>
              <w:bottom w:w="57" w:type="dxa"/>
              <w:right w:w="57" w:type="dxa"/>
            </w:tcMar>
            <w:vAlign w:val="center"/>
          </w:tcPr>
          <w:p w14:paraId="20540A0F" w14:textId="77777777" w:rsidR="00AA72B8" w:rsidRPr="00AA7D77" w:rsidRDefault="00AA72B8" w:rsidP="005A0D44">
            <w:pPr>
              <w:jc w:val="center"/>
              <w:rPr>
                <w:color w:val="000000" w:themeColor="text1"/>
              </w:rPr>
            </w:pPr>
            <w:r w:rsidRPr="00AA7D77">
              <w:rPr>
                <w:color w:val="000000" w:themeColor="text1"/>
              </w:rPr>
              <w:t>Основные виды разрешенного использования</w:t>
            </w:r>
          </w:p>
        </w:tc>
      </w:tr>
      <w:tr w:rsidR="00AA72B8" w:rsidRPr="00AA7D77" w14:paraId="199B035A" w14:textId="77777777" w:rsidTr="005A0D44">
        <w:trPr>
          <w:trHeight w:val="284"/>
        </w:trPr>
        <w:tc>
          <w:tcPr>
            <w:tcW w:w="855" w:type="dxa"/>
            <w:tcMar>
              <w:top w:w="28" w:type="dxa"/>
              <w:left w:w="57" w:type="dxa"/>
              <w:bottom w:w="57" w:type="dxa"/>
              <w:right w:w="57" w:type="dxa"/>
            </w:tcMar>
            <w:vAlign w:val="center"/>
          </w:tcPr>
          <w:p w14:paraId="0E1B54EA" w14:textId="77777777" w:rsidR="00AA72B8" w:rsidRPr="00AA7D77" w:rsidRDefault="00AA72B8" w:rsidP="00AA72B8">
            <w:pPr>
              <w:numPr>
                <w:ilvl w:val="0"/>
                <w:numId w:val="24"/>
              </w:numPr>
              <w:jc w:val="center"/>
              <w:rPr>
                <w:color w:val="000000" w:themeColor="text1"/>
              </w:rPr>
            </w:pPr>
          </w:p>
        </w:tc>
        <w:tc>
          <w:tcPr>
            <w:tcW w:w="7643" w:type="dxa"/>
            <w:tcMar>
              <w:top w:w="28" w:type="dxa"/>
              <w:left w:w="57" w:type="dxa"/>
              <w:bottom w:w="57" w:type="dxa"/>
              <w:right w:w="57" w:type="dxa"/>
            </w:tcMar>
            <w:vAlign w:val="center"/>
          </w:tcPr>
          <w:p w14:paraId="499556CB" w14:textId="77777777" w:rsidR="00AA72B8" w:rsidRPr="00AA7D77" w:rsidRDefault="00AA72B8" w:rsidP="005A0D44">
            <w:pPr>
              <w:rPr>
                <w:color w:val="000000" w:themeColor="text1"/>
              </w:rPr>
            </w:pPr>
            <w:r w:rsidRPr="00AA7D77">
              <w:rPr>
                <w:color w:val="000000" w:themeColor="text1"/>
              </w:rPr>
              <w:t>Предоставление коммунальных услуг</w:t>
            </w:r>
          </w:p>
        </w:tc>
        <w:tc>
          <w:tcPr>
            <w:tcW w:w="1708" w:type="dxa"/>
            <w:tcMar>
              <w:top w:w="28" w:type="dxa"/>
              <w:left w:w="57" w:type="dxa"/>
              <w:bottom w:w="57" w:type="dxa"/>
              <w:right w:w="57" w:type="dxa"/>
            </w:tcMar>
            <w:vAlign w:val="center"/>
          </w:tcPr>
          <w:p w14:paraId="012F9606" w14:textId="77777777" w:rsidR="00AA72B8" w:rsidRPr="00AA7D77" w:rsidRDefault="00AA72B8" w:rsidP="005A0D44">
            <w:pPr>
              <w:jc w:val="center"/>
              <w:rPr>
                <w:color w:val="000000" w:themeColor="text1"/>
              </w:rPr>
            </w:pPr>
            <w:r w:rsidRPr="00AA7D77">
              <w:rPr>
                <w:color w:val="000000" w:themeColor="text1"/>
              </w:rPr>
              <w:t>3.1.1</w:t>
            </w:r>
          </w:p>
        </w:tc>
      </w:tr>
      <w:tr w:rsidR="00AA72B8" w:rsidRPr="00AA7D77" w14:paraId="0BD15466" w14:textId="77777777" w:rsidTr="005A0D44">
        <w:trPr>
          <w:trHeight w:val="284"/>
        </w:trPr>
        <w:tc>
          <w:tcPr>
            <w:tcW w:w="855" w:type="dxa"/>
            <w:tcMar>
              <w:top w:w="28" w:type="dxa"/>
              <w:left w:w="57" w:type="dxa"/>
              <w:bottom w:w="57" w:type="dxa"/>
              <w:right w:w="57" w:type="dxa"/>
            </w:tcMar>
            <w:vAlign w:val="center"/>
          </w:tcPr>
          <w:p w14:paraId="7A9788DB" w14:textId="77777777" w:rsidR="00AA72B8" w:rsidRPr="00AA7D77" w:rsidRDefault="00AA72B8" w:rsidP="00AA72B8">
            <w:pPr>
              <w:numPr>
                <w:ilvl w:val="0"/>
                <w:numId w:val="24"/>
              </w:numPr>
              <w:ind w:left="568" w:hanging="284"/>
              <w:jc w:val="center"/>
              <w:rPr>
                <w:color w:val="000000" w:themeColor="text1"/>
              </w:rP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26A3EC9" w14:textId="77777777" w:rsidR="00AA72B8" w:rsidRPr="00AA7D77" w:rsidRDefault="00AA72B8" w:rsidP="005A0D44">
            <w:pPr>
              <w:rPr>
                <w:color w:val="000000" w:themeColor="text1"/>
              </w:rPr>
            </w:pPr>
            <w:r w:rsidRPr="00AA7D77">
              <w:rPr>
                <w:color w:val="000000" w:themeColor="text1"/>
              </w:rPr>
              <w:t>Земельные участки (территории)</w:t>
            </w:r>
            <w:r>
              <w:rPr>
                <w:color w:val="000000" w:themeColor="text1"/>
              </w:rPr>
              <w:t xml:space="preserve"> </w:t>
            </w:r>
            <w:r w:rsidRPr="00AA7D77">
              <w:rPr>
                <w:color w:val="000000" w:themeColor="text1"/>
              </w:rPr>
              <w:t>общего пользования</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0F756FF" w14:textId="77777777" w:rsidR="00AA72B8" w:rsidRPr="00AA7D77" w:rsidRDefault="00AA72B8" w:rsidP="005A0D44">
            <w:pPr>
              <w:jc w:val="center"/>
              <w:rPr>
                <w:color w:val="000000" w:themeColor="text1"/>
              </w:rPr>
            </w:pPr>
            <w:r w:rsidRPr="00AA7D77">
              <w:rPr>
                <w:color w:val="000000" w:themeColor="text1"/>
                <w:lang w:eastAsia="zh-CN"/>
              </w:rPr>
              <w:t>12.0</w:t>
            </w:r>
          </w:p>
        </w:tc>
      </w:tr>
      <w:tr w:rsidR="00AA72B8" w:rsidRPr="00AA7D77" w14:paraId="04AAEC74" w14:textId="77777777" w:rsidTr="005A0D44">
        <w:trPr>
          <w:trHeight w:val="284"/>
        </w:trPr>
        <w:tc>
          <w:tcPr>
            <w:tcW w:w="855" w:type="dxa"/>
            <w:tcMar>
              <w:top w:w="28" w:type="dxa"/>
              <w:left w:w="57" w:type="dxa"/>
              <w:bottom w:w="57" w:type="dxa"/>
              <w:right w:w="57" w:type="dxa"/>
            </w:tcMar>
            <w:vAlign w:val="center"/>
          </w:tcPr>
          <w:p w14:paraId="789F85C6" w14:textId="77777777" w:rsidR="00AA72B8" w:rsidRPr="00AA7D77" w:rsidRDefault="00AA72B8" w:rsidP="00AA72B8">
            <w:pPr>
              <w:numPr>
                <w:ilvl w:val="0"/>
                <w:numId w:val="24"/>
              </w:numPr>
              <w:ind w:left="568" w:hanging="284"/>
              <w:jc w:val="center"/>
              <w:rPr>
                <w:color w:val="000000" w:themeColor="text1"/>
              </w:rP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ADBEA07" w14:textId="77777777" w:rsidR="00AA72B8" w:rsidRPr="00AA7D77" w:rsidRDefault="00AA72B8" w:rsidP="005A0D44">
            <w:pPr>
              <w:rPr>
                <w:color w:val="000000" w:themeColor="text1"/>
              </w:rPr>
            </w:pPr>
            <w:r w:rsidRPr="00AA7D77">
              <w:rPr>
                <w:color w:val="000000" w:themeColor="text1"/>
                <w:lang w:eastAsia="zh-CN"/>
              </w:rPr>
              <w:t>Улично-дорожная сеть</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1ADD401" w14:textId="77777777" w:rsidR="00AA72B8" w:rsidRPr="00AA7D77" w:rsidRDefault="00AA72B8" w:rsidP="005A0D44">
            <w:pPr>
              <w:jc w:val="center"/>
              <w:rPr>
                <w:color w:val="000000" w:themeColor="text1"/>
              </w:rPr>
            </w:pPr>
            <w:r w:rsidRPr="00AA7D77">
              <w:rPr>
                <w:color w:val="000000" w:themeColor="text1"/>
                <w:lang w:eastAsia="zh-CN"/>
              </w:rPr>
              <w:t>12.0.1</w:t>
            </w:r>
          </w:p>
        </w:tc>
      </w:tr>
      <w:tr w:rsidR="00AA72B8" w:rsidRPr="00AA7D77" w14:paraId="3AA18466" w14:textId="77777777" w:rsidTr="005A0D44">
        <w:trPr>
          <w:trHeight w:val="284"/>
        </w:trPr>
        <w:tc>
          <w:tcPr>
            <w:tcW w:w="855" w:type="dxa"/>
            <w:tcMar>
              <w:top w:w="28" w:type="dxa"/>
              <w:left w:w="57" w:type="dxa"/>
              <w:bottom w:w="57" w:type="dxa"/>
              <w:right w:w="57" w:type="dxa"/>
            </w:tcMar>
            <w:vAlign w:val="center"/>
          </w:tcPr>
          <w:p w14:paraId="2C3DD990" w14:textId="77777777" w:rsidR="00AA72B8" w:rsidRPr="00AA7D77" w:rsidRDefault="00AA72B8" w:rsidP="00AA72B8">
            <w:pPr>
              <w:numPr>
                <w:ilvl w:val="0"/>
                <w:numId w:val="24"/>
              </w:numPr>
              <w:ind w:left="568" w:hanging="284"/>
              <w:jc w:val="center"/>
              <w:rPr>
                <w:color w:val="000000" w:themeColor="text1"/>
              </w:rP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BD0355B" w14:textId="77777777" w:rsidR="00AA72B8" w:rsidRPr="00AA7D77" w:rsidRDefault="00AA72B8" w:rsidP="005A0D44">
            <w:pPr>
              <w:rPr>
                <w:color w:val="000000" w:themeColor="text1"/>
              </w:rPr>
            </w:pPr>
            <w:r w:rsidRPr="00AA7D77">
              <w:rPr>
                <w:color w:val="000000" w:themeColor="text1"/>
              </w:rPr>
              <w:t>Благоустройство территории</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D9BBCA9" w14:textId="77777777" w:rsidR="00AA72B8" w:rsidRPr="00AA7D77" w:rsidRDefault="00AA72B8" w:rsidP="005A0D44">
            <w:pPr>
              <w:jc w:val="center"/>
              <w:rPr>
                <w:color w:val="000000" w:themeColor="text1"/>
              </w:rPr>
            </w:pPr>
            <w:r w:rsidRPr="00AA7D77">
              <w:rPr>
                <w:color w:val="000000" w:themeColor="text1"/>
                <w:lang w:eastAsia="zh-CN"/>
              </w:rPr>
              <w:t>12.0.2</w:t>
            </w:r>
          </w:p>
        </w:tc>
      </w:tr>
      <w:tr w:rsidR="00AA72B8" w:rsidRPr="00AA7D77" w14:paraId="63DDAAB1" w14:textId="77777777" w:rsidTr="005A0D44">
        <w:trPr>
          <w:trHeight w:val="284"/>
        </w:trPr>
        <w:tc>
          <w:tcPr>
            <w:tcW w:w="10206" w:type="dxa"/>
            <w:gridSpan w:val="3"/>
            <w:tcMar>
              <w:top w:w="28" w:type="dxa"/>
              <w:left w:w="57" w:type="dxa"/>
              <w:bottom w:w="57" w:type="dxa"/>
              <w:right w:w="57" w:type="dxa"/>
            </w:tcMar>
            <w:vAlign w:val="center"/>
          </w:tcPr>
          <w:p w14:paraId="61611133" w14:textId="77777777" w:rsidR="00AA72B8" w:rsidRPr="00AA7D77" w:rsidRDefault="00AA72B8" w:rsidP="005A0D44">
            <w:pPr>
              <w:jc w:val="center"/>
              <w:rPr>
                <w:color w:val="000000" w:themeColor="text1"/>
              </w:rPr>
            </w:pPr>
            <w:r w:rsidRPr="00AA7D77">
              <w:rPr>
                <w:color w:val="000000" w:themeColor="text1"/>
              </w:rPr>
              <w:t>Условно разрешенные виды использования</w:t>
            </w:r>
          </w:p>
        </w:tc>
      </w:tr>
      <w:tr w:rsidR="00AA72B8" w:rsidRPr="00AA7D77" w14:paraId="0758761F" w14:textId="77777777" w:rsidTr="005A0D44">
        <w:trPr>
          <w:trHeight w:val="284"/>
        </w:trPr>
        <w:tc>
          <w:tcPr>
            <w:tcW w:w="855" w:type="dxa"/>
            <w:tcMar>
              <w:top w:w="28" w:type="dxa"/>
              <w:left w:w="57" w:type="dxa"/>
              <w:bottom w:w="57" w:type="dxa"/>
              <w:right w:w="57" w:type="dxa"/>
            </w:tcMar>
            <w:vAlign w:val="center"/>
          </w:tcPr>
          <w:p w14:paraId="49EA27FC" w14:textId="77777777" w:rsidR="00AA72B8" w:rsidRPr="00AA7D77" w:rsidRDefault="00AA72B8" w:rsidP="00AA72B8">
            <w:pPr>
              <w:numPr>
                <w:ilvl w:val="0"/>
                <w:numId w:val="24"/>
              </w:numPr>
              <w:ind w:left="568" w:hanging="284"/>
              <w:jc w:val="center"/>
              <w:rPr>
                <w:color w:val="000000" w:themeColor="text1"/>
              </w:rPr>
            </w:pPr>
          </w:p>
        </w:tc>
        <w:tc>
          <w:tcPr>
            <w:tcW w:w="7643" w:type="dxa"/>
            <w:tcMar>
              <w:top w:w="28" w:type="dxa"/>
              <w:left w:w="57" w:type="dxa"/>
              <w:bottom w:w="57" w:type="dxa"/>
              <w:right w:w="57" w:type="dxa"/>
            </w:tcMar>
            <w:vAlign w:val="center"/>
          </w:tcPr>
          <w:p w14:paraId="370CC6AA" w14:textId="77777777" w:rsidR="00AA72B8" w:rsidRPr="00AA7D77" w:rsidRDefault="00AA72B8" w:rsidP="005A0D44">
            <w:pPr>
              <w:rPr>
                <w:color w:val="000000" w:themeColor="text1"/>
              </w:rPr>
            </w:pPr>
            <w:r w:rsidRPr="00AA7D77">
              <w:rPr>
                <w:color w:val="000000" w:themeColor="text1"/>
              </w:rPr>
              <w:t xml:space="preserve">Не </w:t>
            </w:r>
            <w:proofErr w:type="gramStart"/>
            <w:r w:rsidRPr="00AA7D77">
              <w:rPr>
                <w:color w:val="000000" w:themeColor="text1"/>
              </w:rPr>
              <w:t>установлены</w:t>
            </w:r>
            <w:proofErr w:type="gramEnd"/>
          </w:p>
        </w:tc>
        <w:tc>
          <w:tcPr>
            <w:tcW w:w="1708" w:type="dxa"/>
            <w:tcMar>
              <w:top w:w="28" w:type="dxa"/>
              <w:left w:w="57" w:type="dxa"/>
              <w:bottom w:w="57" w:type="dxa"/>
              <w:right w:w="57" w:type="dxa"/>
            </w:tcMar>
            <w:vAlign w:val="center"/>
          </w:tcPr>
          <w:p w14:paraId="002E329E" w14:textId="77777777" w:rsidR="00AA72B8" w:rsidRPr="00AA7D77" w:rsidRDefault="00AA72B8" w:rsidP="005A0D44">
            <w:pPr>
              <w:jc w:val="center"/>
              <w:rPr>
                <w:color w:val="000000" w:themeColor="text1"/>
              </w:rPr>
            </w:pPr>
            <w:r w:rsidRPr="00AA7D77">
              <w:rPr>
                <w:color w:val="000000" w:themeColor="text1"/>
                <w:lang w:eastAsia="zh-CN"/>
              </w:rPr>
              <w:t>–</w:t>
            </w:r>
          </w:p>
        </w:tc>
      </w:tr>
      <w:tr w:rsidR="00AA72B8" w:rsidRPr="00AA7D77" w14:paraId="23D0716A" w14:textId="77777777" w:rsidTr="005A0D44">
        <w:trPr>
          <w:trHeight w:val="284"/>
        </w:trPr>
        <w:tc>
          <w:tcPr>
            <w:tcW w:w="10206" w:type="dxa"/>
            <w:gridSpan w:val="3"/>
            <w:tcMar>
              <w:top w:w="28" w:type="dxa"/>
              <w:left w:w="57" w:type="dxa"/>
              <w:bottom w:w="57" w:type="dxa"/>
              <w:right w:w="57" w:type="dxa"/>
            </w:tcMar>
            <w:vAlign w:val="center"/>
          </w:tcPr>
          <w:p w14:paraId="67B848DF" w14:textId="77777777" w:rsidR="00AA72B8" w:rsidRPr="00AA7D77" w:rsidRDefault="00AA72B8" w:rsidP="005A0D44">
            <w:pPr>
              <w:jc w:val="center"/>
              <w:rPr>
                <w:color w:val="000000" w:themeColor="text1"/>
              </w:rPr>
            </w:pPr>
            <w:r w:rsidRPr="00AA7D77">
              <w:rPr>
                <w:color w:val="000000" w:themeColor="text1"/>
              </w:rPr>
              <w:t>Вспомогательные виды разрешенного использования</w:t>
            </w:r>
          </w:p>
        </w:tc>
      </w:tr>
      <w:tr w:rsidR="00AA72B8" w:rsidRPr="00AA7D77" w14:paraId="73CB7B2F" w14:textId="77777777" w:rsidTr="005A0D44">
        <w:trPr>
          <w:trHeight w:val="284"/>
        </w:trPr>
        <w:tc>
          <w:tcPr>
            <w:tcW w:w="855" w:type="dxa"/>
            <w:tcMar>
              <w:top w:w="28" w:type="dxa"/>
              <w:left w:w="57" w:type="dxa"/>
              <w:bottom w:w="57" w:type="dxa"/>
              <w:right w:w="57" w:type="dxa"/>
            </w:tcMar>
            <w:vAlign w:val="center"/>
          </w:tcPr>
          <w:p w14:paraId="0E9BB4F8" w14:textId="77777777" w:rsidR="00AA72B8" w:rsidRPr="00AA7D77" w:rsidRDefault="00AA72B8" w:rsidP="00AA72B8">
            <w:pPr>
              <w:numPr>
                <w:ilvl w:val="0"/>
                <w:numId w:val="24"/>
              </w:numPr>
              <w:ind w:left="568" w:hanging="284"/>
              <w:jc w:val="center"/>
              <w:rPr>
                <w:color w:val="000000" w:themeColor="text1"/>
              </w:rPr>
            </w:pPr>
          </w:p>
        </w:tc>
        <w:tc>
          <w:tcPr>
            <w:tcW w:w="7643" w:type="dxa"/>
            <w:tcMar>
              <w:top w:w="28" w:type="dxa"/>
              <w:left w:w="57" w:type="dxa"/>
              <w:bottom w:w="57" w:type="dxa"/>
              <w:right w:w="57" w:type="dxa"/>
            </w:tcMar>
            <w:vAlign w:val="center"/>
          </w:tcPr>
          <w:p w14:paraId="067A502F" w14:textId="77777777" w:rsidR="00AA72B8" w:rsidRPr="00AA7D77" w:rsidRDefault="00AA72B8" w:rsidP="005A0D44">
            <w:pPr>
              <w:rPr>
                <w:color w:val="000000" w:themeColor="text1"/>
              </w:rPr>
            </w:pPr>
            <w:r w:rsidRPr="00AA7D77">
              <w:rPr>
                <w:color w:val="000000" w:themeColor="text1"/>
              </w:rPr>
              <w:t xml:space="preserve">Не </w:t>
            </w:r>
            <w:proofErr w:type="gramStart"/>
            <w:r w:rsidRPr="00AA7D77">
              <w:rPr>
                <w:color w:val="000000" w:themeColor="text1"/>
              </w:rPr>
              <w:t>установлены</w:t>
            </w:r>
            <w:proofErr w:type="gramEnd"/>
          </w:p>
        </w:tc>
        <w:tc>
          <w:tcPr>
            <w:tcW w:w="1708" w:type="dxa"/>
            <w:tcMar>
              <w:top w:w="28" w:type="dxa"/>
              <w:left w:w="57" w:type="dxa"/>
              <w:bottom w:w="57" w:type="dxa"/>
              <w:right w:w="57" w:type="dxa"/>
            </w:tcMar>
            <w:vAlign w:val="center"/>
          </w:tcPr>
          <w:p w14:paraId="1D62D67F" w14:textId="77777777" w:rsidR="00AA72B8" w:rsidRPr="00AA7D77" w:rsidRDefault="00AA72B8" w:rsidP="005A0D44">
            <w:pPr>
              <w:jc w:val="center"/>
              <w:rPr>
                <w:color w:val="000000" w:themeColor="text1"/>
              </w:rPr>
            </w:pPr>
            <w:r w:rsidRPr="00AA7D77">
              <w:rPr>
                <w:color w:val="000000" w:themeColor="text1"/>
                <w:lang w:eastAsia="zh-CN"/>
              </w:rPr>
              <w:t>–</w:t>
            </w:r>
          </w:p>
        </w:tc>
      </w:tr>
    </w:tbl>
    <w:p w14:paraId="6041AAFD" w14:textId="6D7537B2" w:rsidR="00AA72B8" w:rsidRPr="00A6601F" w:rsidRDefault="00AA72B8" w:rsidP="001F0220">
      <w:pPr>
        <w:numPr>
          <w:ilvl w:val="0"/>
          <w:numId w:val="23"/>
        </w:numPr>
        <w:spacing w:before="120" w:after="120"/>
        <w:ind w:left="0" w:firstLine="709"/>
        <w:jc w:val="both"/>
        <w:rPr>
          <w:color w:val="000000" w:themeColor="text1"/>
        </w:rPr>
      </w:pPr>
      <w:r w:rsidRPr="00A6601F">
        <w:rPr>
          <w:color w:val="000000" w:themeColor="text1"/>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r w:rsidR="00A6601F" w:rsidRPr="00A6601F">
        <w:rPr>
          <w:color w:val="000000" w:themeColor="text1"/>
          <w:sz w:val="28"/>
          <w:szCs w:val="28"/>
        </w:rPr>
        <w:t xml:space="preserve"> (с учетом положений частей 6, 7 статьи 19 настоящих Правил):</w:t>
      </w:r>
    </w:p>
    <w:tbl>
      <w:tblPr>
        <w:tblStyle w:val="a6"/>
        <w:tblW w:w="10206" w:type="dxa"/>
        <w:jc w:val="right"/>
        <w:tblLook w:val="04A0" w:firstRow="1" w:lastRow="0" w:firstColumn="1" w:lastColumn="0" w:noHBand="0" w:noVBand="1"/>
      </w:tblPr>
      <w:tblGrid>
        <w:gridCol w:w="614"/>
        <w:gridCol w:w="6282"/>
        <w:gridCol w:w="1604"/>
        <w:gridCol w:w="1706"/>
      </w:tblGrid>
      <w:tr w:rsidR="00AA72B8" w:rsidRPr="00AA7D77" w14:paraId="3769F310" w14:textId="77777777" w:rsidTr="005A0D44">
        <w:trPr>
          <w:trHeight w:val="284"/>
          <w:tblHeader/>
          <w:jc w:val="right"/>
        </w:trPr>
        <w:tc>
          <w:tcPr>
            <w:tcW w:w="614" w:type="dxa"/>
            <w:vMerge w:val="restart"/>
            <w:tcMar>
              <w:top w:w="28" w:type="dxa"/>
              <w:left w:w="28" w:type="dxa"/>
              <w:bottom w:w="28" w:type="dxa"/>
              <w:right w:w="28" w:type="dxa"/>
            </w:tcMar>
            <w:vAlign w:val="center"/>
          </w:tcPr>
          <w:p w14:paraId="5249A1EC" w14:textId="77777777" w:rsidR="00AA72B8" w:rsidRPr="00AA7D77" w:rsidRDefault="00AA72B8" w:rsidP="005A0D44">
            <w:pPr>
              <w:jc w:val="center"/>
              <w:rPr>
                <w:color w:val="000000" w:themeColor="text1"/>
              </w:rPr>
            </w:pPr>
            <w:r w:rsidRPr="00AA7D77">
              <w:rPr>
                <w:color w:val="000000" w:themeColor="text1"/>
              </w:rPr>
              <w:t>№</w:t>
            </w:r>
          </w:p>
          <w:p w14:paraId="6DD5B7CB" w14:textId="77777777" w:rsidR="00AA72B8" w:rsidRPr="00AA7D77" w:rsidRDefault="00AA72B8" w:rsidP="005A0D44">
            <w:pPr>
              <w:jc w:val="center"/>
              <w:rPr>
                <w:color w:val="000000" w:themeColor="text1"/>
              </w:rPr>
            </w:pPr>
            <w:proofErr w:type="gramStart"/>
            <w:r w:rsidRPr="00AA7D77">
              <w:rPr>
                <w:color w:val="000000" w:themeColor="text1"/>
              </w:rPr>
              <w:t>п</w:t>
            </w:r>
            <w:proofErr w:type="gramEnd"/>
            <w:r w:rsidRPr="00AA7D77">
              <w:rPr>
                <w:color w:val="000000" w:themeColor="text1"/>
              </w:rPr>
              <w:t>/п</w:t>
            </w:r>
          </w:p>
        </w:tc>
        <w:tc>
          <w:tcPr>
            <w:tcW w:w="6282" w:type="dxa"/>
            <w:vMerge w:val="restart"/>
            <w:tcMar>
              <w:top w:w="28" w:type="dxa"/>
              <w:left w:w="28" w:type="dxa"/>
              <w:bottom w:w="28" w:type="dxa"/>
              <w:right w:w="28" w:type="dxa"/>
            </w:tcMar>
            <w:vAlign w:val="center"/>
          </w:tcPr>
          <w:p w14:paraId="3AF8D784" w14:textId="77777777" w:rsidR="00AA72B8" w:rsidRPr="00AA7D77" w:rsidRDefault="00AA72B8" w:rsidP="005A0D44">
            <w:pPr>
              <w:jc w:val="center"/>
              <w:rPr>
                <w:color w:val="000000" w:themeColor="text1"/>
              </w:rPr>
            </w:pPr>
            <w:r w:rsidRPr="00AA7D77">
              <w:rPr>
                <w:color w:val="000000" w:themeColor="text1"/>
              </w:rPr>
              <w:t>Наименование</w:t>
            </w:r>
          </w:p>
        </w:tc>
        <w:tc>
          <w:tcPr>
            <w:tcW w:w="3310" w:type="dxa"/>
            <w:gridSpan w:val="2"/>
            <w:tcMar>
              <w:top w:w="28" w:type="dxa"/>
              <w:left w:w="28" w:type="dxa"/>
              <w:bottom w:w="28" w:type="dxa"/>
              <w:right w:w="28" w:type="dxa"/>
            </w:tcMar>
            <w:vAlign w:val="center"/>
          </w:tcPr>
          <w:p w14:paraId="7770A4AA" w14:textId="77777777" w:rsidR="00AA72B8" w:rsidRPr="00AA7D77" w:rsidRDefault="00AA72B8" w:rsidP="005A0D44">
            <w:pPr>
              <w:jc w:val="center"/>
              <w:rPr>
                <w:color w:val="000000" w:themeColor="text1"/>
              </w:rPr>
            </w:pPr>
            <w:r w:rsidRPr="00AA7D77">
              <w:rPr>
                <w:color w:val="000000" w:themeColor="text1"/>
              </w:rPr>
              <w:t>Предельные значения</w:t>
            </w:r>
          </w:p>
        </w:tc>
      </w:tr>
      <w:tr w:rsidR="00AA72B8" w:rsidRPr="00AA7D77" w14:paraId="55248A1D" w14:textId="77777777" w:rsidTr="005A0D44">
        <w:trPr>
          <w:trHeight w:val="284"/>
          <w:tblHeader/>
          <w:jc w:val="right"/>
        </w:trPr>
        <w:tc>
          <w:tcPr>
            <w:tcW w:w="614" w:type="dxa"/>
            <w:vMerge/>
            <w:tcMar>
              <w:top w:w="28" w:type="dxa"/>
              <w:left w:w="28" w:type="dxa"/>
              <w:bottom w:w="28" w:type="dxa"/>
              <w:right w:w="28" w:type="dxa"/>
            </w:tcMar>
            <w:vAlign w:val="center"/>
          </w:tcPr>
          <w:p w14:paraId="769E7677" w14:textId="77777777" w:rsidR="00AA72B8" w:rsidRPr="00AA7D77" w:rsidRDefault="00AA72B8" w:rsidP="005A0D44">
            <w:pPr>
              <w:jc w:val="center"/>
              <w:rPr>
                <w:color w:val="000000" w:themeColor="text1"/>
              </w:rPr>
            </w:pPr>
          </w:p>
        </w:tc>
        <w:tc>
          <w:tcPr>
            <w:tcW w:w="6282" w:type="dxa"/>
            <w:vMerge/>
            <w:tcMar>
              <w:top w:w="28" w:type="dxa"/>
              <w:left w:w="28" w:type="dxa"/>
              <w:bottom w:w="28" w:type="dxa"/>
              <w:right w:w="28" w:type="dxa"/>
            </w:tcMar>
            <w:vAlign w:val="center"/>
          </w:tcPr>
          <w:p w14:paraId="3833A246" w14:textId="77777777" w:rsidR="00AA72B8" w:rsidRPr="00AA7D77" w:rsidRDefault="00AA72B8" w:rsidP="005A0D44">
            <w:pPr>
              <w:rPr>
                <w:color w:val="000000" w:themeColor="text1"/>
              </w:rPr>
            </w:pPr>
          </w:p>
        </w:tc>
        <w:tc>
          <w:tcPr>
            <w:tcW w:w="1604" w:type="dxa"/>
            <w:tcMar>
              <w:top w:w="28" w:type="dxa"/>
              <w:left w:w="28" w:type="dxa"/>
              <w:bottom w:w="28" w:type="dxa"/>
              <w:right w:w="28" w:type="dxa"/>
            </w:tcMar>
            <w:vAlign w:val="center"/>
          </w:tcPr>
          <w:p w14:paraId="2FE538C3" w14:textId="77777777" w:rsidR="00AA72B8" w:rsidRPr="00AA7D77" w:rsidRDefault="00AA72B8" w:rsidP="005A0D44">
            <w:pPr>
              <w:jc w:val="center"/>
              <w:rPr>
                <w:color w:val="000000" w:themeColor="text1"/>
              </w:rPr>
            </w:pPr>
            <w:r w:rsidRPr="00AA7D77">
              <w:rPr>
                <w:color w:val="000000" w:themeColor="text1"/>
              </w:rPr>
              <w:t>Минимальные</w:t>
            </w:r>
          </w:p>
        </w:tc>
        <w:tc>
          <w:tcPr>
            <w:tcW w:w="1706" w:type="dxa"/>
            <w:tcMar>
              <w:top w:w="28" w:type="dxa"/>
              <w:left w:w="28" w:type="dxa"/>
              <w:bottom w:w="28" w:type="dxa"/>
              <w:right w:w="28" w:type="dxa"/>
            </w:tcMar>
            <w:vAlign w:val="center"/>
          </w:tcPr>
          <w:p w14:paraId="07BF68CF" w14:textId="77777777" w:rsidR="00AA72B8" w:rsidRPr="00AA7D77" w:rsidRDefault="00AA72B8" w:rsidP="005A0D44">
            <w:pPr>
              <w:jc w:val="center"/>
              <w:rPr>
                <w:color w:val="000000" w:themeColor="text1"/>
              </w:rPr>
            </w:pPr>
            <w:r w:rsidRPr="00AA7D77">
              <w:rPr>
                <w:color w:val="000000" w:themeColor="text1"/>
              </w:rPr>
              <w:t>Максимальные</w:t>
            </w:r>
          </w:p>
        </w:tc>
      </w:tr>
      <w:tr w:rsidR="00AA72B8" w:rsidRPr="00AA7D77" w14:paraId="4E91609A" w14:textId="77777777" w:rsidTr="005A0D44">
        <w:trPr>
          <w:trHeight w:val="284"/>
          <w:jc w:val="right"/>
        </w:trPr>
        <w:tc>
          <w:tcPr>
            <w:tcW w:w="614" w:type="dxa"/>
            <w:tcMar>
              <w:top w:w="28" w:type="dxa"/>
              <w:left w:w="57" w:type="dxa"/>
              <w:bottom w:w="85" w:type="dxa"/>
              <w:right w:w="28" w:type="dxa"/>
            </w:tcMar>
            <w:vAlign w:val="center"/>
          </w:tcPr>
          <w:p w14:paraId="75D36E39" w14:textId="77777777" w:rsidR="00AA72B8" w:rsidRPr="00AA7D77" w:rsidRDefault="00AA72B8" w:rsidP="00AA72B8">
            <w:pPr>
              <w:pStyle w:val="a7"/>
              <w:numPr>
                <w:ilvl w:val="0"/>
                <w:numId w:val="22"/>
              </w:numPr>
              <w:ind w:left="227" w:hanging="227"/>
              <w:contextualSpacing w:val="0"/>
              <w:jc w:val="right"/>
              <w:rPr>
                <w:color w:val="000000" w:themeColor="text1"/>
              </w:rPr>
            </w:pPr>
          </w:p>
        </w:tc>
        <w:tc>
          <w:tcPr>
            <w:tcW w:w="9592" w:type="dxa"/>
            <w:gridSpan w:val="3"/>
            <w:tcMar>
              <w:top w:w="28" w:type="dxa"/>
              <w:left w:w="57" w:type="dxa"/>
              <w:bottom w:w="85" w:type="dxa"/>
              <w:right w:w="28" w:type="dxa"/>
            </w:tcMar>
            <w:vAlign w:val="center"/>
          </w:tcPr>
          <w:p w14:paraId="4B386BEE" w14:textId="63FD1393" w:rsidR="00AA72B8" w:rsidRPr="00AA7D77" w:rsidRDefault="00A935D8" w:rsidP="005A0D44">
            <w:pPr>
              <w:rPr>
                <w:color w:val="000000" w:themeColor="text1"/>
              </w:rPr>
            </w:pPr>
            <w:r w:rsidRPr="00A935D8">
              <w:rPr>
                <w:color w:val="000000" w:themeColor="text1"/>
              </w:rPr>
              <w:t>Минимальные и (или) максимальные площади земельных участков, кв. м</w:t>
            </w:r>
          </w:p>
        </w:tc>
      </w:tr>
      <w:tr w:rsidR="00AA72B8" w:rsidRPr="00AA7D77" w14:paraId="1D7C1248" w14:textId="77777777" w:rsidTr="005A0D44">
        <w:trPr>
          <w:trHeight w:val="284"/>
          <w:jc w:val="right"/>
        </w:trPr>
        <w:tc>
          <w:tcPr>
            <w:tcW w:w="614" w:type="dxa"/>
            <w:tcMar>
              <w:top w:w="28" w:type="dxa"/>
              <w:left w:w="57" w:type="dxa"/>
              <w:bottom w:w="85" w:type="dxa"/>
              <w:right w:w="28" w:type="dxa"/>
            </w:tcMar>
            <w:vAlign w:val="center"/>
          </w:tcPr>
          <w:p w14:paraId="3A33D74D" w14:textId="77777777" w:rsidR="00AA72B8" w:rsidRPr="00AA7D77" w:rsidRDefault="00AA72B8" w:rsidP="005A0D44">
            <w:pPr>
              <w:pStyle w:val="a7"/>
              <w:ind w:left="0"/>
              <w:contextualSpacing w:val="0"/>
              <w:jc w:val="center"/>
              <w:rPr>
                <w:color w:val="000000" w:themeColor="text1"/>
              </w:rPr>
            </w:pPr>
            <w:r>
              <w:rPr>
                <w:color w:val="000000" w:themeColor="text1"/>
              </w:rPr>
              <w:t>1.1</w:t>
            </w:r>
          </w:p>
        </w:tc>
        <w:tc>
          <w:tcPr>
            <w:tcW w:w="6282" w:type="dxa"/>
            <w:tcMar>
              <w:top w:w="28" w:type="dxa"/>
              <w:left w:w="57" w:type="dxa"/>
              <w:bottom w:w="85" w:type="dxa"/>
              <w:right w:w="28" w:type="dxa"/>
            </w:tcMar>
            <w:vAlign w:val="center"/>
          </w:tcPr>
          <w:p w14:paraId="71D77944" w14:textId="008D6890" w:rsidR="00AA72B8" w:rsidRPr="00AA7D77" w:rsidRDefault="00AA72B8" w:rsidP="005A0D44">
            <w:pPr>
              <w:rPr>
                <w:color w:val="000000" w:themeColor="text1"/>
              </w:rPr>
            </w:pPr>
            <w:r>
              <w:rPr>
                <w:color w:val="000000" w:themeColor="text1"/>
              </w:rPr>
              <w:t>3.1.1, 12.0.2</w:t>
            </w:r>
          </w:p>
        </w:tc>
        <w:tc>
          <w:tcPr>
            <w:tcW w:w="3310" w:type="dxa"/>
            <w:gridSpan w:val="2"/>
            <w:tcMar>
              <w:top w:w="28" w:type="dxa"/>
              <w:left w:w="57" w:type="dxa"/>
              <w:bottom w:w="85" w:type="dxa"/>
              <w:right w:w="28" w:type="dxa"/>
            </w:tcMar>
            <w:vAlign w:val="center"/>
          </w:tcPr>
          <w:p w14:paraId="72540CCD" w14:textId="77777777" w:rsidR="00AA72B8" w:rsidRPr="00AA7D77" w:rsidRDefault="00AA72B8" w:rsidP="005A0D44">
            <w:pPr>
              <w:jc w:val="center"/>
              <w:rPr>
                <w:color w:val="000000" w:themeColor="text1"/>
              </w:rPr>
            </w:pPr>
            <w:r w:rsidRPr="00AA7D77">
              <w:rPr>
                <w:color w:val="000000" w:themeColor="text1"/>
              </w:rPr>
              <w:t>Не подлежат установлению</w:t>
            </w:r>
          </w:p>
        </w:tc>
      </w:tr>
      <w:tr w:rsidR="00AA72B8" w:rsidRPr="00AA7D77" w14:paraId="05142E63" w14:textId="77777777" w:rsidTr="005A0D44">
        <w:trPr>
          <w:trHeight w:val="284"/>
          <w:jc w:val="right"/>
        </w:trPr>
        <w:tc>
          <w:tcPr>
            <w:tcW w:w="614" w:type="dxa"/>
            <w:tcMar>
              <w:top w:w="28" w:type="dxa"/>
              <w:left w:w="57" w:type="dxa"/>
              <w:bottom w:w="85" w:type="dxa"/>
              <w:right w:w="28" w:type="dxa"/>
            </w:tcMar>
            <w:vAlign w:val="center"/>
          </w:tcPr>
          <w:p w14:paraId="3BD606BC" w14:textId="77777777" w:rsidR="00AA72B8" w:rsidRPr="00AA7D77" w:rsidRDefault="00AA72B8" w:rsidP="00AA72B8">
            <w:pPr>
              <w:pStyle w:val="a7"/>
              <w:numPr>
                <w:ilvl w:val="0"/>
                <w:numId w:val="22"/>
              </w:numPr>
              <w:ind w:left="227" w:hanging="227"/>
              <w:contextualSpacing w:val="0"/>
              <w:jc w:val="right"/>
              <w:rPr>
                <w:color w:val="000000" w:themeColor="text1"/>
              </w:rPr>
            </w:pPr>
          </w:p>
        </w:tc>
        <w:tc>
          <w:tcPr>
            <w:tcW w:w="9592" w:type="dxa"/>
            <w:gridSpan w:val="3"/>
            <w:tcMar>
              <w:top w:w="28" w:type="dxa"/>
              <w:left w:w="57" w:type="dxa"/>
              <w:bottom w:w="85" w:type="dxa"/>
              <w:right w:w="28" w:type="dxa"/>
            </w:tcMar>
            <w:vAlign w:val="center"/>
          </w:tcPr>
          <w:p w14:paraId="1CCD2514" w14:textId="77777777" w:rsidR="00AA72B8" w:rsidRPr="00AA7D77" w:rsidRDefault="00AA72B8" w:rsidP="005A0D44">
            <w:pPr>
              <w:jc w:val="both"/>
              <w:rPr>
                <w:color w:val="000000" w:themeColor="text1"/>
              </w:rPr>
            </w:pPr>
            <w:r w:rsidRPr="00AA7D77">
              <w:rPr>
                <w:color w:val="000000" w:themeColor="text1"/>
              </w:rPr>
              <w:t>Минимальные отступы от границ земельных участков</w:t>
            </w:r>
            <w:r>
              <w:rPr>
                <w:color w:val="000000" w:themeColor="text1"/>
              </w:rPr>
              <w:t xml:space="preserve"> </w:t>
            </w:r>
            <w:r w:rsidRPr="00AA7D77">
              <w:rPr>
                <w:color w:val="000000" w:themeColor="text1"/>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AA72B8" w:rsidRPr="00AA7D77" w14:paraId="58D9491D" w14:textId="77777777" w:rsidTr="005A0D44">
        <w:trPr>
          <w:trHeight w:val="284"/>
          <w:jc w:val="right"/>
        </w:trPr>
        <w:tc>
          <w:tcPr>
            <w:tcW w:w="614" w:type="dxa"/>
            <w:tcMar>
              <w:top w:w="28" w:type="dxa"/>
              <w:left w:w="57" w:type="dxa"/>
              <w:bottom w:w="85" w:type="dxa"/>
              <w:right w:w="28" w:type="dxa"/>
            </w:tcMar>
            <w:vAlign w:val="center"/>
          </w:tcPr>
          <w:p w14:paraId="7B641A81" w14:textId="77777777" w:rsidR="00AA72B8" w:rsidRDefault="00AA72B8" w:rsidP="005A0D44">
            <w:pPr>
              <w:pStyle w:val="a7"/>
              <w:ind w:left="0"/>
              <w:contextualSpacing w:val="0"/>
              <w:jc w:val="center"/>
              <w:rPr>
                <w:color w:val="000000" w:themeColor="text1"/>
              </w:rPr>
            </w:pPr>
            <w:r>
              <w:rPr>
                <w:color w:val="000000" w:themeColor="text1"/>
              </w:rPr>
              <w:t>2.2</w:t>
            </w:r>
          </w:p>
        </w:tc>
        <w:tc>
          <w:tcPr>
            <w:tcW w:w="6282" w:type="dxa"/>
            <w:tcBorders>
              <w:bottom w:val="single" w:sz="4" w:space="0" w:color="auto"/>
            </w:tcBorders>
            <w:tcMar>
              <w:top w:w="28" w:type="dxa"/>
              <w:left w:w="57" w:type="dxa"/>
              <w:bottom w:w="85" w:type="dxa"/>
              <w:right w:w="28" w:type="dxa"/>
            </w:tcMar>
            <w:vAlign w:val="center"/>
          </w:tcPr>
          <w:p w14:paraId="4A59CBF0" w14:textId="77777777" w:rsidR="00AA72B8" w:rsidRDefault="00AA72B8" w:rsidP="005A0D44">
            <w:pPr>
              <w:rPr>
                <w:color w:val="000000" w:themeColor="text1"/>
              </w:rPr>
            </w:pPr>
            <w:r>
              <w:rPr>
                <w:color w:val="000000" w:themeColor="text1"/>
              </w:rPr>
              <w:t>3.1.1</w:t>
            </w:r>
          </w:p>
        </w:tc>
        <w:tc>
          <w:tcPr>
            <w:tcW w:w="3310" w:type="dxa"/>
            <w:gridSpan w:val="2"/>
            <w:tcBorders>
              <w:bottom w:val="single" w:sz="4" w:space="0" w:color="auto"/>
            </w:tcBorders>
            <w:tcMar>
              <w:top w:w="28" w:type="dxa"/>
              <w:left w:w="57" w:type="dxa"/>
              <w:bottom w:w="85" w:type="dxa"/>
              <w:right w:w="28" w:type="dxa"/>
            </w:tcMar>
            <w:vAlign w:val="center"/>
          </w:tcPr>
          <w:p w14:paraId="71F18070" w14:textId="77777777" w:rsidR="00AA72B8" w:rsidRDefault="00AA72B8" w:rsidP="005A0D44">
            <w:pPr>
              <w:jc w:val="center"/>
              <w:rPr>
                <w:color w:val="000000" w:themeColor="text1"/>
              </w:rPr>
            </w:pPr>
            <w:r w:rsidRPr="00AA7D77">
              <w:rPr>
                <w:color w:val="000000" w:themeColor="text1"/>
              </w:rPr>
              <w:t>Не подлежат установлению</w:t>
            </w:r>
          </w:p>
        </w:tc>
      </w:tr>
      <w:tr w:rsidR="00AA72B8" w:rsidRPr="00AA7D77" w14:paraId="7DBB8C70" w14:textId="77777777" w:rsidTr="005A0D44">
        <w:trPr>
          <w:trHeight w:val="284"/>
          <w:jc w:val="right"/>
        </w:trPr>
        <w:tc>
          <w:tcPr>
            <w:tcW w:w="614" w:type="dxa"/>
            <w:tcBorders>
              <w:right w:val="single" w:sz="4" w:space="0" w:color="auto"/>
            </w:tcBorders>
            <w:tcMar>
              <w:top w:w="28" w:type="dxa"/>
              <w:left w:w="57" w:type="dxa"/>
              <w:bottom w:w="85" w:type="dxa"/>
              <w:right w:w="28" w:type="dxa"/>
            </w:tcMar>
            <w:vAlign w:val="center"/>
          </w:tcPr>
          <w:p w14:paraId="22D6C444" w14:textId="77777777" w:rsidR="00AA72B8" w:rsidRPr="00AA7D77" w:rsidRDefault="00AA72B8" w:rsidP="00AA72B8">
            <w:pPr>
              <w:pStyle w:val="a7"/>
              <w:numPr>
                <w:ilvl w:val="0"/>
                <w:numId w:val="22"/>
              </w:numPr>
              <w:ind w:left="227" w:hanging="227"/>
              <w:contextualSpacing w:val="0"/>
              <w:jc w:val="right"/>
              <w:rPr>
                <w:color w:val="000000" w:themeColor="text1"/>
              </w:rPr>
            </w:pPr>
          </w:p>
        </w:tc>
        <w:tc>
          <w:tcPr>
            <w:tcW w:w="9592" w:type="dxa"/>
            <w:gridSpan w:val="3"/>
            <w:tcBorders>
              <w:top w:val="single" w:sz="4" w:space="0" w:color="auto"/>
              <w:left w:val="single" w:sz="4" w:space="0" w:color="auto"/>
              <w:bottom w:val="single" w:sz="4" w:space="0" w:color="auto"/>
              <w:right w:val="single" w:sz="4" w:space="0" w:color="auto"/>
            </w:tcBorders>
            <w:tcMar>
              <w:top w:w="28" w:type="dxa"/>
              <w:left w:w="57" w:type="dxa"/>
              <w:bottom w:w="85" w:type="dxa"/>
              <w:right w:w="28" w:type="dxa"/>
            </w:tcMar>
            <w:vAlign w:val="center"/>
          </w:tcPr>
          <w:p w14:paraId="2434194E" w14:textId="77777777" w:rsidR="00AA72B8" w:rsidRPr="00AA7D77" w:rsidRDefault="00AA72B8" w:rsidP="005A0D44">
            <w:pPr>
              <w:rPr>
                <w:color w:val="000000" w:themeColor="text1"/>
              </w:rPr>
            </w:pPr>
            <w:r w:rsidRPr="00AA7D77">
              <w:rPr>
                <w:color w:val="000000" w:themeColor="text1"/>
              </w:rPr>
              <w:t>Предельное количество этажей или предельная высота зданий, строений, сооружений</w:t>
            </w:r>
          </w:p>
        </w:tc>
      </w:tr>
      <w:tr w:rsidR="00AA72B8" w:rsidRPr="00AA7D77" w14:paraId="7E9A0B2F" w14:textId="77777777" w:rsidTr="005A0D44">
        <w:trPr>
          <w:trHeight w:val="284"/>
          <w:jc w:val="right"/>
        </w:trPr>
        <w:tc>
          <w:tcPr>
            <w:tcW w:w="614" w:type="dxa"/>
            <w:tcBorders>
              <w:right w:val="single" w:sz="4" w:space="0" w:color="auto"/>
            </w:tcBorders>
            <w:tcMar>
              <w:top w:w="28" w:type="dxa"/>
              <w:left w:w="57" w:type="dxa"/>
              <w:bottom w:w="85" w:type="dxa"/>
              <w:right w:w="28" w:type="dxa"/>
            </w:tcMar>
            <w:vAlign w:val="center"/>
          </w:tcPr>
          <w:p w14:paraId="1F07B35A" w14:textId="77777777" w:rsidR="00AA72B8" w:rsidRPr="00AA7D77" w:rsidRDefault="00AA72B8" w:rsidP="005A0D44">
            <w:pPr>
              <w:pStyle w:val="a7"/>
              <w:ind w:left="0"/>
              <w:contextualSpacing w:val="0"/>
              <w:jc w:val="center"/>
              <w:rPr>
                <w:color w:val="000000" w:themeColor="text1"/>
              </w:rPr>
            </w:pPr>
            <w:r>
              <w:rPr>
                <w:color w:val="000000" w:themeColor="text1"/>
              </w:rPr>
              <w:t>3.1</w:t>
            </w:r>
          </w:p>
        </w:tc>
        <w:tc>
          <w:tcPr>
            <w:tcW w:w="6282" w:type="dxa"/>
            <w:tcBorders>
              <w:top w:val="single" w:sz="4" w:space="0" w:color="auto"/>
              <w:left w:val="single" w:sz="4" w:space="0" w:color="auto"/>
              <w:bottom w:val="single" w:sz="4" w:space="0" w:color="auto"/>
              <w:right w:val="single" w:sz="4" w:space="0" w:color="auto"/>
            </w:tcBorders>
            <w:tcMar>
              <w:top w:w="28" w:type="dxa"/>
              <w:left w:w="57" w:type="dxa"/>
              <w:bottom w:w="85" w:type="dxa"/>
              <w:right w:w="28" w:type="dxa"/>
            </w:tcMar>
            <w:vAlign w:val="center"/>
          </w:tcPr>
          <w:p w14:paraId="0578578B" w14:textId="32B8F8EA" w:rsidR="00AA72B8" w:rsidRPr="00AA7D77" w:rsidRDefault="00AA72B8" w:rsidP="005A0D44">
            <w:pPr>
              <w:rPr>
                <w:color w:val="000000" w:themeColor="text1"/>
              </w:rPr>
            </w:pPr>
            <w:r>
              <w:rPr>
                <w:color w:val="000000" w:themeColor="text1"/>
              </w:rPr>
              <w:t>3.1.1</w:t>
            </w:r>
          </w:p>
        </w:tc>
        <w:tc>
          <w:tcPr>
            <w:tcW w:w="3310" w:type="dxa"/>
            <w:gridSpan w:val="2"/>
            <w:tcBorders>
              <w:top w:val="single" w:sz="4" w:space="0" w:color="auto"/>
              <w:left w:val="single" w:sz="4" w:space="0" w:color="auto"/>
              <w:bottom w:val="single" w:sz="4" w:space="0" w:color="auto"/>
              <w:right w:val="single" w:sz="4" w:space="0" w:color="auto"/>
            </w:tcBorders>
            <w:vAlign w:val="center"/>
          </w:tcPr>
          <w:p w14:paraId="74C32CC9" w14:textId="77777777" w:rsidR="00AA72B8" w:rsidRPr="00AA7D77" w:rsidRDefault="00AA72B8" w:rsidP="005A0D44">
            <w:pPr>
              <w:jc w:val="center"/>
              <w:rPr>
                <w:color w:val="000000" w:themeColor="text1"/>
              </w:rPr>
            </w:pPr>
            <w:r w:rsidRPr="00AA7D77">
              <w:rPr>
                <w:color w:val="000000" w:themeColor="text1"/>
              </w:rPr>
              <w:t>Не подлежат установлению</w:t>
            </w:r>
          </w:p>
        </w:tc>
      </w:tr>
      <w:tr w:rsidR="00AA72B8" w:rsidRPr="00AA7D77" w14:paraId="7CED8A27" w14:textId="77777777" w:rsidTr="005A0D44">
        <w:trPr>
          <w:trHeight w:val="284"/>
          <w:jc w:val="right"/>
        </w:trPr>
        <w:tc>
          <w:tcPr>
            <w:tcW w:w="614" w:type="dxa"/>
            <w:tcMar>
              <w:top w:w="28" w:type="dxa"/>
              <w:left w:w="57" w:type="dxa"/>
              <w:bottom w:w="85" w:type="dxa"/>
              <w:right w:w="28" w:type="dxa"/>
            </w:tcMar>
            <w:vAlign w:val="center"/>
          </w:tcPr>
          <w:p w14:paraId="76AC0720" w14:textId="77777777" w:rsidR="00AA72B8" w:rsidRPr="00AA7D77" w:rsidRDefault="00AA72B8" w:rsidP="00AA72B8">
            <w:pPr>
              <w:pStyle w:val="a7"/>
              <w:numPr>
                <w:ilvl w:val="0"/>
                <w:numId w:val="22"/>
              </w:numPr>
              <w:ind w:left="227" w:hanging="227"/>
              <w:contextualSpacing w:val="0"/>
              <w:jc w:val="right"/>
              <w:rPr>
                <w:color w:val="000000" w:themeColor="text1"/>
              </w:rPr>
            </w:pPr>
          </w:p>
        </w:tc>
        <w:tc>
          <w:tcPr>
            <w:tcW w:w="9592" w:type="dxa"/>
            <w:gridSpan w:val="3"/>
            <w:tcBorders>
              <w:top w:val="single" w:sz="4" w:space="0" w:color="auto"/>
              <w:bottom w:val="single" w:sz="4" w:space="0" w:color="auto"/>
            </w:tcBorders>
            <w:tcMar>
              <w:top w:w="28" w:type="dxa"/>
              <w:left w:w="57" w:type="dxa"/>
              <w:bottom w:w="85" w:type="dxa"/>
              <w:right w:w="28" w:type="dxa"/>
            </w:tcMar>
            <w:vAlign w:val="center"/>
          </w:tcPr>
          <w:p w14:paraId="409A5CF9" w14:textId="77777777" w:rsidR="00AA72B8" w:rsidRPr="00AA7D77" w:rsidRDefault="00AA72B8" w:rsidP="005A0D44">
            <w:pPr>
              <w:rPr>
                <w:color w:val="000000" w:themeColor="text1"/>
              </w:rPr>
            </w:pPr>
            <w:r w:rsidRPr="00AA7D77">
              <w:rPr>
                <w:color w:val="000000" w:themeColor="text1"/>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A72B8" w:rsidRPr="00AA7D77" w14:paraId="137C4CF8" w14:textId="77777777" w:rsidTr="005A0D44">
        <w:trPr>
          <w:trHeight w:val="284"/>
          <w:jc w:val="right"/>
        </w:trPr>
        <w:tc>
          <w:tcPr>
            <w:tcW w:w="614" w:type="dxa"/>
            <w:tcMar>
              <w:top w:w="28" w:type="dxa"/>
              <w:left w:w="57" w:type="dxa"/>
              <w:bottom w:w="85" w:type="dxa"/>
              <w:right w:w="28" w:type="dxa"/>
            </w:tcMar>
            <w:vAlign w:val="center"/>
          </w:tcPr>
          <w:p w14:paraId="3FDA083B" w14:textId="77777777" w:rsidR="00AA72B8" w:rsidRPr="00AA7D77" w:rsidRDefault="00AA72B8" w:rsidP="005A0D44">
            <w:pPr>
              <w:pStyle w:val="a7"/>
              <w:ind w:left="0"/>
              <w:contextualSpacing w:val="0"/>
              <w:jc w:val="center"/>
              <w:rPr>
                <w:color w:val="000000" w:themeColor="text1"/>
              </w:rPr>
            </w:pPr>
            <w:r>
              <w:rPr>
                <w:color w:val="000000" w:themeColor="text1"/>
              </w:rPr>
              <w:t>4.1</w:t>
            </w:r>
          </w:p>
        </w:tc>
        <w:tc>
          <w:tcPr>
            <w:tcW w:w="6282" w:type="dxa"/>
            <w:tcBorders>
              <w:top w:val="single" w:sz="4" w:space="0" w:color="auto"/>
              <w:bottom w:val="single" w:sz="4" w:space="0" w:color="auto"/>
              <w:right w:val="single" w:sz="4" w:space="0" w:color="auto"/>
            </w:tcBorders>
            <w:tcMar>
              <w:top w:w="28" w:type="dxa"/>
              <w:left w:w="57" w:type="dxa"/>
              <w:bottom w:w="85" w:type="dxa"/>
              <w:right w:w="28" w:type="dxa"/>
            </w:tcMar>
            <w:vAlign w:val="center"/>
          </w:tcPr>
          <w:p w14:paraId="2A7AA843" w14:textId="23A2AC4E" w:rsidR="00AA72B8" w:rsidRPr="00AA7D77" w:rsidRDefault="00AA72B8" w:rsidP="005A0D44">
            <w:pPr>
              <w:rPr>
                <w:color w:val="000000" w:themeColor="text1"/>
              </w:rPr>
            </w:pPr>
            <w:r>
              <w:rPr>
                <w:color w:val="000000" w:themeColor="text1"/>
              </w:rPr>
              <w:t>3.1.1</w:t>
            </w:r>
          </w:p>
        </w:tc>
        <w:tc>
          <w:tcPr>
            <w:tcW w:w="3310" w:type="dxa"/>
            <w:gridSpan w:val="2"/>
            <w:tcBorders>
              <w:top w:val="single" w:sz="4" w:space="0" w:color="auto"/>
              <w:left w:val="single" w:sz="4" w:space="0" w:color="auto"/>
              <w:bottom w:val="single" w:sz="4" w:space="0" w:color="auto"/>
            </w:tcBorders>
            <w:vAlign w:val="center"/>
          </w:tcPr>
          <w:p w14:paraId="3E95CA3D" w14:textId="77777777" w:rsidR="00AA72B8" w:rsidRPr="00AA7D77" w:rsidRDefault="00AA72B8" w:rsidP="005A0D44">
            <w:pPr>
              <w:rPr>
                <w:color w:val="000000" w:themeColor="text1"/>
              </w:rPr>
            </w:pPr>
            <w:r w:rsidRPr="00AA7D77">
              <w:rPr>
                <w:color w:val="000000" w:themeColor="text1"/>
              </w:rPr>
              <w:t>Не подлежат установлению</w:t>
            </w:r>
          </w:p>
        </w:tc>
      </w:tr>
    </w:tbl>
    <w:p w14:paraId="22A19286" w14:textId="05906F9E" w:rsidR="00AA72B8" w:rsidRPr="00BD1917" w:rsidRDefault="00AA72B8" w:rsidP="00994BB6">
      <w:pPr>
        <w:ind w:firstLine="709"/>
        <w:jc w:val="both"/>
        <w:rPr>
          <w:color w:val="000000" w:themeColor="text1"/>
          <w:sz w:val="28"/>
          <w:szCs w:val="28"/>
        </w:rPr>
      </w:pPr>
      <w:r>
        <w:rPr>
          <w:color w:val="000000" w:themeColor="text1"/>
          <w:sz w:val="28"/>
          <w:szCs w:val="28"/>
        </w:rPr>
        <w:t xml:space="preserve">4. </w:t>
      </w:r>
      <w:proofErr w:type="gramStart"/>
      <w:r w:rsidRPr="00BD1917">
        <w:rPr>
          <w:color w:val="000000" w:themeColor="text1"/>
          <w:sz w:val="28"/>
          <w:szCs w:val="28"/>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границах территории комплексного развития устанавливаются в соответствии с местными нормативами градостроительного проектирования и региональными нормативами градостроительного проектирования Ленинградской области</w:t>
      </w:r>
      <w:r w:rsidR="00994BB6" w:rsidRPr="00994BB6">
        <w:t xml:space="preserve"> </w:t>
      </w:r>
      <w:r w:rsidR="00994BB6" w:rsidRPr="00994BB6">
        <w:rPr>
          <w:color w:val="000000" w:themeColor="text1"/>
          <w:sz w:val="28"/>
          <w:szCs w:val="28"/>
        </w:rPr>
        <w:t>с учетом Договора о комплексном развитии территории</w:t>
      </w:r>
      <w:r w:rsidRPr="00BD1917">
        <w:rPr>
          <w:color w:val="000000" w:themeColor="text1"/>
          <w:sz w:val="28"/>
          <w:szCs w:val="28"/>
        </w:rPr>
        <w:t>.</w:t>
      </w:r>
      <w:proofErr w:type="gramEnd"/>
    </w:p>
    <w:p w14:paraId="2B7EDCA6" w14:textId="77777777" w:rsidR="00AA72B8" w:rsidRPr="00AA7D77" w:rsidRDefault="00AA72B8" w:rsidP="00994BB6">
      <w:pPr>
        <w:ind w:firstLine="709"/>
        <w:jc w:val="both"/>
        <w:rPr>
          <w:color w:val="000000" w:themeColor="text1"/>
        </w:rPr>
      </w:pPr>
      <w:r>
        <w:rPr>
          <w:color w:val="000000" w:themeColor="text1"/>
          <w:sz w:val="28"/>
          <w:szCs w:val="28"/>
        </w:rPr>
        <w:t xml:space="preserve">5. </w:t>
      </w:r>
      <w:r w:rsidRPr="00AA7D77">
        <w:rPr>
          <w:color w:val="000000" w:themeColor="text1"/>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3CE38819" w14:textId="77777777" w:rsidR="00AA72B8" w:rsidRPr="00AA7D77" w:rsidRDefault="00AA72B8" w:rsidP="00AA72B8">
      <w:pPr>
        <w:ind w:firstLine="709"/>
        <w:jc w:val="both"/>
        <w:rPr>
          <w:color w:val="000000" w:themeColor="text1"/>
        </w:rPr>
      </w:pPr>
      <w:r w:rsidRPr="00AA7D77">
        <w:rPr>
          <w:color w:val="000000" w:themeColor="text1"/>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7FE8FEF8" w14:textId="6F974212" w:rsidR="00AA72B8" w:rsidRDefault="00AA72B8" w:rsidP="00AA72B8">
      <w:pPr>
        <w:ind w:firstLine="709"/>
        <w:jc w:val="both"/>
        <w:rPr>
          <w:color w:val="000000" w:themeColor="text1"/>
          <w:sz w:val="28"/>
          <w:szCs w:val="28"/>
        </w:rPr>
      </w:pPr>
      <w:r w:rsidRPr="00AA7D77">
        <w:rPr>
          <w:color w:val="000000" w:themeColor="text1"/>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roofErr w:type="gramStart"/>
      <w:r w:rsidRPr="00AA7D77">
        <w:rPr>
          <w:color w:val="000000" w:themeColor="text1"/>
          <w:sz w:val="28"/>
          <w:szCs w:val="28"/>
        </w:rPr>
        <w:t>.</w:t>
      </w:r>
      <w:r w:rsidR="00A6601F">
        <w:rPr>
          <w:color w:val="000000" w:themeColor="text1"/>
          <w:sz w:val="28"/>
          <w:szCs w:val="28"/>
        </w:rPr>
        <w:t>».</w:t>
      </w:r>
      <w:proofErr w:type="gramEnd"/>
    </w:p>
    <w:p w14:paraId="541C9BA4" w14:textId="688BD0CC" w:rsidR="00A057FA" w:rsidRDefault="00A057FA" w:rsidP="000A61C0">
      <w:pPr>
        <w:pStyle w:val="33"/>
        <w:numPr>
          <w:ilvl w:val="0"/>
          <w:numId w:val="11"/>
        </w:numPr>
        <w:shd w:val="clear" w:color="auto" w:fill="auto"/>
        <w:tabs>
          <w:tab w:val="left" w:pos="1144"/>
        </w:tabs>
        <w:spacing w:after="0" w:line="240" w:lineRule="auto"/>
        <w:jc w:val="both"/>
      </w:pPr>
      <w:r>
        <w:t>Карту градостроительного зонирования изложить в новой редакции.</w:t>
      </w:r>
    </w:p>
    <w:p w14:paraId="7A045AD2" w14:textId="35BF8C9B" w:rsidR="003960C5" w:rsidRDefault="0032204D" w:rsidP="000A61C0">
      <w:pPr>
        <w:pStyle w:val="33"/>
        <w:numPr>
          <w:ilvl w:val="0"/>
          <w:numId w:val="11"/>
        </w:numPr>
        <w:shd w:val="clear" w:color="auto" w:fill="auto"/>
        <w:tabs>
          <w:tab w:val="left" w:pos="1144"/>
        </w:tabs>
        <w:spacing w:after="0" w:line="240" w:lineRule="auto"/>
        <w:jc w:val="both"/>
      </w:pPr>
      <w:r w:rsidRPr="00CA4C95">
        <w:t>На карте градостроительного зонирования</w:t>
      </w:r>
      <w:r w:rsidR="003960C5" w:rsidRPr="003960C5">
        <w:t>:</w:t>
      </w:r>
    </w:p>
    <w:p w14:paraId="2924E6C2" w14:textId="4D817883" w:rsidR="00034685" w:rsidRDefault="000A61C0" w:rsidP="000A61C0">
      <w:pPr>
        <w:pStyle w:val="33"/>
        <w:shd w:val="clear" w:color="auto" w:fill="auto"/>
        <w:tabs>
          <w:tab w:val="left" w:pos="1144"/>
        </w:tabs>
        <w:spacing w:after="0" w:line="240" w:lineRule="auto"/>
        <w:jc w:val="both"/>
        <w:rPr>
          <w:color w:val="000000" w:themeColor="text1"/>
        </w:rPr>
      </w:pPr>
      <w:r>
        <w:t xml:space="preserve">      </w:t>
      </w:r>
      <w:r w:rsidR="003960C5" w:rsidRPr="003960C5">
        <w:t xml:space="preserve">- </w:t>
      </w:r>
      <w:r w:rsidR="003960C5" w:rsidRPr="00CA4C95">
        <w:t>установить</w:t>
      </w:r>
      <w:r w:rsidR="003960C5">
        <w:t xml:space="preserve"> г</w:t>
      </w:r>
      <w:r w:rsidR="00924F7E">
        <w:rPr>
          <w:color w:val="000000" w:themeColor="text1"/>
        </w:rPr>
        <w:t>раницы территориальных зон</w:t>
      </w:r>
      <w:r w:rsidR="003960C5" w:rsidRPr="00B3440F">
        <w:rPr>
          <w:color w:val="000000" w:themeColor="text1"/>
        </w:rPr>
        <w:t xml:space="preserve"> ТЖ.</w:t>
      </w:r>
      <w:r w:rsidR="003960C5" w:rsidRPr="005F794C">
        <w:rPr>
          <w:color w:val="000000" w:themeColor="text1"/>
        </w:rPr>
        <w:t>3</w:t>
      </w:r>
      <w:r w:rsidR="003960C5" w:rsidRPr="00B3440F">
        <w:rPr>
          <w:color w:val="000000" w:themeColor="text1"/>
        </w:rPr>
        <w:t>.</w:t>
      </w:r>
      <w:r w:rsidR="003960C5" w:rsidRPr="005F794C">
        <w:rPr>
          <w:color w:val="000000" w:themeColor="text1"/>
        </w:rPr>
        <w:t>1</w:t>
      </w:r>
      <w:r w:rsidR="003960C5" w:rsidRPr="00B3440F">
        <w:rPr>
          <w:color w:val="000000" w:themeColor="text1"/>
        </w:rPr>
        <w:t xml:space="preserve"> «Зона застройки </w:t>
      </w:r>
      <w:proofErr w:type="spellStart"/>
      <w:r w:rsidR="003960C5" w:rsidRPr="00B3440F">
        <w:rPr>
          <w:color w:val="000000" w:themeColor="text1"/>
        </w:rPr>
        <w:t>среднеэтажными</w:t>
      </w:r>
      <w:proofErr w:type="spellEnd"/>
      <w:r w:rsidR="003960C5" w:rsidRPr="00B3440F">
        <w:rPr>
          <w:color w:val="000000" w:themeColor="text1"/>
        </w:rPr>
        <w:t xml:space="preserve"> жилыми домами, в границах которой предусматривается </w:t>
      </w:r>
      <w:r w:rsidR="003960C5" w:rsidRPr="00B3440F">
        <w:rPr>
          <w:color w:val="000000" w:themeColor="text1"/>
        </w:rPr>
        <w:lastRenderedPageBreak/>
        <w:t>деятельность по ко</w:t>
      </w:r>
      <w:r w:rsidR="00924F7E">
        <w:rPr>
          <w:color w:val="000000" w:themeColor="text1"/>
        </w:rPr>
        <w:t xml:space="preserve">мплексному развитию территории», </w:t>
      </w:r>
      <w:r w:rsidR="00034685" w:rsidRPr="00BD4CD0">
        <w:rPr>
          <w:color w:val="000000" w:themeColor="text1"/>
        </w:rPr>
        <w:t>Т</w:t>
      </w:r>
      <w:r w:rsidR="00034685">
        <w:rPr>
          <w:color w:val="000000" w:themeColor="text1"/>
        </w:rPr>
        <w:t>Р</w:t>
      </w:r>
      <w:r w:rsidR="00034685" w:rsidRPr="00BD4CD0">
        <w:rPr>
          <w:color w:val="000000" w:themeColor="text1"/>
        </w:rPr>
        <w:t>.</w:t>
      </w:r>
      <w:r w:rsidR="00034685" w:rsidRPr="003960C5">
        <w:rPr>
          <w:iCs/>
        </w:rPr>
        <w:t>2.</w:t>
      </w:r>
      <w:r w:rsidR="00034685">
        <w:rPr>
          <w:iCs/>
        </w:rPr>
        <w:t>2</w:t>
      </w:r>
      <w:r w:rsidR="00034685" w:rsidRPr="003960C5">
        <w:rPr>
          <w:iCs/>
        </w:rPr>
        <w:t xml:space="preserve"> «Зона, озелененных территорий общего пользования, в границах которой предусматривается деятельность по комплексному развитию территории»</w:t>
      </w:r>
      <w:r w:rsidR="00CE5D6E">
        <w:rPr>
          <w:color w:val="000000" w:themeColor="text1"/>
        </w:rPr>
        <w:t xml:space="preserve">.    </w:t>
      </w:r>
    </w:p>
    <w:p w14:paraId="053AA532" w14:textId="0217AE36" w:rsidR="00BD4CD0" w:rsidRDefault="00BD4CD0" w:rsidP="000E77A3">
      <w:pPr>
        <w:pStyle w:val="33"/>
        <w:numPr>
          <w:ilvl w:val="0"/>
          <w:numId w:val="11"/>
        </w:numPr>
        <w:shd w:val="clear" w:color="auto" w:fill="auto"/>
        <w:tabs>
          <w:tab w:val="left" w:pos="1144"/>
        </w:tabs>
        <w:spacing w:after="0" w:line="240" w:lineRule="auto"/>
        <w:ind w:left="0" w:firstLine="426"/>
        <w:jc w:val="both"/>
        <w:rPr>
          <w:iCs/>
        </w:rPr>
      </w:pPr>
      <w:r w:rsidRPr="00BD4CD0">
        <w:rPr>
          <w:iCs/>
        </w:rPr>
        <w:t>Приложение «Сведения о границах территориальных зон» дополнить</w:t>
      </w:r>
      <w:r w:rsidR="00C7579E">
        <w:rPr>
          <w:iCs/>
        </w:rPr>
        <w:t xml:space="preserve"> </w:t>
      </w:r>
      <w:r w:rsidRPr="00BD4CD0">
        <w:rPr>
          <w:iCs/>
        </w:rPr>
        <w:t>описани</w:t>
      </w:r>
      <w:r w:rsidR="00DB45E4">
        <w:rPr>
          <w:iCs/>
        </w:rPr>
        <w:t>ем</w:t>
      </w:r>
      <w:r w:rsidRPr="00BD4CD0">
        <w:rPr>
          <w:iCs/>
        </w:rPr>
        <w:t xml:space="preserve"> местоположени</w:t>
      </w:r>
      <w:r w:rsidR="00DB45E4">
        <w:rPr>
          <w:iCs/>
        </w:rPr>
        <w:t>я</w:t>
      </w:r>
      <w:r w:rsidRPr="00BD4CD0">
        <w:rPr>
          <w:iCs/>
        </w:rPr>
        <w:t xml:space="preserve"> границ территориальн</w:t>
      </w:r>
      <w:r w:rsidR="00034685">
        <w:rPr>
          <w:iCs/>
        </w:rPr>
        <w:t>ых</w:t>
      </w:r>
      <w:r w:rsidRPr="00BD4CD0">
        <w:rPr>
          <w:iCs/>
        </w:rPr>
        <w:t xml:space="preserve"> зон </w:t>
      </w:r>
      <w:r w:rsidRPr="00BD4CD0">
        <w:rPr>
          <w:color w:val="000000" w:themeColor="text1"/>
        </w:rPr>
        <w:t>ТЖ.</w:t>
      </w:r>
      <w:r w:rsidR="005F794C" w:rsidRPr="005F794C">
        <w:rPr>
          <w:color w:val="000000" w:themeColor="text1"/>
        </w:rPr>
        <w:t>3</w:t>
      </w:r>
      <w:r w:rsidRPr="00BD4CD0">
        <w:rPr>
          <w:color w:val="000000" w:themeColor="text1"/>
        </w:rPr>
        <w:t>.</w:t>
      </w:r>
      <w:r w:rsidR="005F794C" w:rsidRPr="005F794C">
        <w:rPr>
          <w:color w:val="000000" w:themeColor="text1"/>
        </w:rPr>
        <w:t>1</w:t>
      </w:r>
      <w:r w:rsidRPr="00BD4CD0">
        <w:rPr>
          <w:color w:val="000000" w:themeColor="text1"/>
        </w:rPr>
        <w:t xml:space="preserve"> «Зона застройки </w:t>
      </w:r>
      <w:proofErr w:type="spellStart"/>
      <w:r w:rsidRPr="00BD4CD0">
        <w:rPr>
          <w:color w:val="000000" w:themeColor="text1"/>
        </w:rPr>
        <w:t>среднеэтажными</w:t>
      </w:r>
      <w:proofErr w:type="spellEnd"/>
      <w:r w:rsidRPr="00BD4CD0">
        <w:rPr>
          <w:color w:val="000000" w:themeColor="text1"/>
        </w:rPr>
        <w:t xml:space="preserve"> жилыми домами, в границах которой предусматривается деятельность по комплексному развитию территории»</w:t>
      </w:r>
      <w:r w:rsidR="00034685">
        <w:rPr>
          <w:color w:val="000000" w:themeColor="text1"/>
        </w:rPr>
        <w:t xml:space="preserve"> и </w:t>
      </w:r>
      <w:r w:rsidR="00034685" w:rsidRPr="00BD4CD0">
        <w:rPr>
          <w:color w:val="000000" w:themeColor="text1"/>
        </w:rPr>
        <w:t>Т</w:t>
      </w:r>
      <w:r w:rsidR="00034685">
        <w:rPr>
          <w:color w:val="000000" w:themeColor="text1"/>
        </w:rPr>
        <w:t>Р</w:t>
      </w:r>
      <w:r w:rsidR="00034685" w:rsidRPr="00BD4CD0">
        <w:rPr>
          <w:color w:val="000000" w:themeColor="text1"/>
        </w:rPr>
        <w:t>.</w:t>
      </w:r>
      <w:r w:rsidR="00034685" w:rsidRPr="003960C5">
        <w:rPr>
          <w:iCs/>
        </w:rPr>
        <w:t>2.</w:t>
      </w:r>
      <w:r w:rsidR="00034685">
        <w:rPr>
          <w:iCs/>
        </w:rPr>
        <w:t>2</w:t>
      </w:r>
      <w:r w:rsidR="00034685" w:rsidRPr="003960C5">
        <w:rPr>
          <w:iCs/>
        </w:rPr>
        <w:t xml:space="preserve"> «Зона озелененных территорий общего пользования, в границах которой предусматривается деятельность по комплексному развитию территории»</w:t>
      </w:r>
      <w:r w:rsidRPr="00BD4CD0">
        <w:rPr>
          <w:iCs/>
        </w:rPr>
        <w:t>.</w:t>
      </w:r>
    </w:p>
    <w:p w14:paraId="56BA9FE7" w14:textId="77777777" w:rsidR="005F794C" w:rsidRPr="00BD4CD0" w:rsidRDefault="005F794C" w:rsidP="000A61C0">
      <w:pPr>
        <w:pStyle w:val="33"/>
        <w:shd w:val="clear" w:color="auto" w:fill="auto"/>
        <w:tabs>
          <w:tab w:val="left" w:pos="1144"/>
        </w:tabs>
        <w:spacing w:after="0" w:line="240" w:lineRule="auto"/>
        <w:ind w:firstLine="709"/>
        <w:jc w:val="both"/>
        <w:rPr>
          <w:iCs/>
        </w:rPr>
      </w:pPr>
    </w:p>
    <w:sectPr w:rsidR="005F794C" w:rsidRPr="00BD4CD0" w:rsidSect="00D33C1D">
      <w:pgSz w:w="11906" w:h="16838" w:code="9"/>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10022FF" w:usb1="C000E47F" w:usb2="00000029" w:usb3="00000000" w:csb0="000001DF" w:csb1="00000000"/>
  </w:font>
  <w:font w:name="Peterburg">
    <w:altName w:val="Times New Roman"/>
    <w:charset w:val="00"/>
    <w:family w:val="auto"/>
    <w:pitch w:val="variable"/>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A0B07"/>
    <w:multiLevelType w:val="multilevel"/>
    <w:tmpl w:val="5F4E911E"/>
    <w:lvl w:ilvl="0">
      <w:start w:val="1"/>
      <w:numFmt w:val="decimal"/>
      <w:lvlText w:val="%1."/>
      <w:lvlJc w:val="left"/>
      <w:pPr>
        <w:ind w:left="46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nsid w:val="05ED129E"/>
    <w:multiLevelType w:val="hybridMultilevel"/>
    <w:tmpl w:val="E460F364"/>
    <w:lvl w:ilvl="0" w:tplc="D97CFC6C">
      <w:start w:val="1"/>
      <w:numFmt w:val="decimal"/>
      <w:lvlText w:val="2.%1"/>
      <w:lvlJc w:val="center"/>
      <w:pPr>
        <w:ind w:left="720" w:hanging="360"/>
      </w:pPr>
      <w:rPr>
        <w:rFonts w:ascii="Times New Roman" w:hAnsi="Times New Roman" w:hint="default"/>
        <w:spacing w:val="0"/>
        <w:position w:val="0"/>
        <w:sz w:val="24"/>
      </w:rPr>
    </w:lvl>
    <w:lvl w:ilvl="1" w:tplc="5EA6833E">
      <w:start w:val="1"/>
      <w:numFmt w:val="lowerLetter"/>
      <w:lvlText w:val="%2."/>
      <w:lvlJc w:val="left"/>
      <w:pPr>
        <w:ind w:left="1440" w:hanging="360"/>
      </w:pPr>
    </w:lvl>
    <w:lvl w:ilvl="2" w:tplc="5C2451BE">
      <w:start w:val="1"/>
      <w:numFmt w:val="lowerRoman"/>
      <w:lvlText w:val="%3."/>
      <w:lvlJc w:val="right"/>
      <w:pPr>
        <w:ind w:left="2160" w:hanging="180"/>
      </w:pPr>
    </w:lvl>
    <w:lvl w:ilvl="3" w:tplc="6F1875FC">
      <w:start w:val="1"/>
      <w:numFmt w:val="decimal"/>
      <w:lvlText w:val="%4."/>
      <w:lvlJc w:val="left"/>
      <w:pPr>
        <w:ind w:left="2880" w:hanging="360"/>
      </w:pPr>
    </w:lvl>
    <w:lvl w:ilvl="4" w:tplc="A2DC7FC0">
      <w:start w:val="1"/>
      <w:numFmt w:val="lowerLetter"/>
      <w:lvlText w:val="%5."/>
      <w:lvlJc w:val="left"/>
      <w:pPr>
        <w:ind w:left="3600" w:hanging="360"/>
      </w:pPr>
    </w:lvl>
    <w:lvl w:ilvl="5" w:tplc="5FCC99BC">
      <w:start w:val="1"/>
      <w:numFmt w:val="lowerRoman"/>
      <w:lvlText w:val="%6."/>
      <w:lvlJc w:val="right"/>
      <w:pPr>
        <w:ind w:left="4320" w:hanging="180"/>
      </w:pPr>
    </w:lvl>
    <w:lvl w:ilvl="6" w:tplc="45D42878">
      <w:start w:val="1"/>
      <w:numFmt w:val="decimal"/>
      <w:lvlText w:val="%7."/>
      <w:lvlJc w:val="left"/>
      <w:pPr>
        <w:ind w:left="5040" w:hanging="360"/>
      </w:pPr>
    </w:lvl>
    <w:lvl w:ilvl="7" w:tplc="F998FB82">
      <w:start w:val="1"/>
      <w:numFmt w:val="lowerLetter"/>
      <w:lvlText w:val="%8."/>
      <w:lvlJc w:val="left"/>
      <w:pPr>
        <w:ind w:left="5760" w:hanging="360"/>
      </w:pPr>
    </w:lvl>
    <w:lvl w:ilvl="8" w:tplc="5254C268">
      <w:start w:val="1"/>
      <w:numFmt w:val="lowerRoman"/>
      <w:lvlText w:val="%9."/>
      <w:lvlJc w:val="right"/>
      <w:pPr>
        <w:ind w:left="6480" w:hanging="180"/>
      </w:pPr>
    </w:lvl>
  </w:abstractNum>
  <w:abstractNum w:abstractNumId="2">
    <w:nsid w:val="071B5053"/>
    <w:multiLevelType w:val="hybridMultilevel"/>
    <w:tmpl w:val="9AC02C9C"/>
    <w:lvl w:ilvl="0" w:tplc="C40A29BA">
      <w:start w:val="1"/>
      <w:numFmt w:val="decimal"/>
      <w:lvlText w:val="%1"/>
      <w:lvlJc w:val="center"/>
      <w:pPr>
        <w:ind w:left="720" w:hanging="360"/>
      </w:pPr>
      <w:rPr>
        <w:rFonts w:ascii="Times New Roman" w:hAnsi="Times New Roman" w:hint="default"/>
        <w:b w:val="0"/>
        <w:i w:val="0"/>
        <w:color w:val="auto"/>
        <w:spacing w:val="0"/>
        <w:position w:val="0"/>
        <w:sz w:val="24"/>
      </w:rPr>
    </w:lvl>
    <w:lvl w:ilvl="1" w:tplc="4164EDAC">
      <w:start w:val="1"/>
      <w:numFmt w:val="lowerLetter"/>
      <w:lvlText w:val="%2."/>
      <w:lvlJc w:val="left"/>
      <w:pPr>
        <w:ind w:left="1440" w:hanging="360"/>
      </w:pPr>
    </w:lvl>
    <w:lvl w:ilvl="2" w:tplc="A358DDF8">
      <w:start w:val="1"/>
      <w:numFmt w:val="lowerRoman"/>
      <w:lvlText w:val="%3."/>
      <w:lvlJc w:val="right"/>
      <w:pPr>
        <w:ind w:left="2160" w:hanging="180"/>
      </w:pPr>
    </w:lvl>
    <w:lvl w:ilvl="3" w:tplc="103666C6">
      <w:start w:val="1"/>
      <w:numFmt w:val="decimal"/>
      <w:lvlText w:val="%4."/>
      <w:lvlJc w:val="left"/>
      <w:pPr>
        <w:ind w:left="2880" w:hanging="360"/>
      </w:pPr>
    </w:lvl>
    <w:lvl w:ilvl="4" w:tplc="4602359A">
      <w:start w:val="1"/>
      <w:numFmt w:val="lowerLetter"/>
      <w:lvlText w:val="%5."/>
      <w:lvlJc w:val="left"/>
      <w:pPr>
        <w:ind w:left="3600" w:hanging="360"/>
      </w:pPr>
    </w:lvl>
    <w:lvl w:ilvl="5" w:tplc="E05E1FD6">
      <w:start w:val="1"/>
      <w:numFmt w:val="lowerRoman"/>
      <w:lvlText w:val="%6."/>
      <w:lvlJc w:val="right"/>
      <w:pPr>
        <w:ind w:left="4320" w:hanging="180"/>
      </w:pPr>
    </w:lvl>
    <w:lvl w:ilvl="6" w:tplc="C7A82C48">
      <w:start w:val="1"/>
      <w:numFmt w:val="decimal"/>
      <w:lvlText w:val="%7."/>
      <w:lvlJc w:val="left"/>
      <w:pPr>
        <w:ind w:left="5040" w:hanging="360"/>
      </w:pPr>
    </w:lvl>
    <w:lvl w:ilvl="7" w:tplc="2C66A22A">
      <w:start w:val="1"/>
      <w:numFmt w:val="lowerLetter"/>
      <w:lvlText w:val="%8."/>
      <w:lvlJc w:val="left"/>
      <w:pPr>
        <w:ind w:left="5760" w:hanging="360"/>
      </w:pPr>
    </w:lvl>
    <w:lvl w:ilvl="8" w:tplc="A0906048">
      <w:start w:val="1"/>
      <w:numFmt w:val="lowerRoman"/>
      <w:lvlText w:val="%9."/>
      <w:lvlJc w:val="right"/>
      <w:pPr>
        <w:ind w:left="6480" w:hanging="180"/>
      </w:pPr>
    </w:lvl>
  </w:abstractNum>
  <w:abstractNum w:abstractNumId="3">
    <w:nsid w:val="076C7521"/>
    <w:multiLevelType w:val="hybridMultilevel"/>
    <w:tmpl w:val="894A828A"/>
    <w:lvl w:ilvl="0" w:tplc="75E4067A">
      <w:start w:val="1"/>
      <w:numFmt w:val="decimal"/>
      <w:lvlText w:val="%1."/>
      <w:lvlJc w:val="left"/>
      <w:pPr>
        <w:ind w:left="731" w:hanging="360"/>
      </w:pPr>
      <w:rPr>
        <w:rFonts w:hint="default"/>
        <w:color w:val="auto"/>
        <w:sz w:val="28"/>
      </w:rPr>
    </w:lvl>
    <w:lvl w:ilvl="1" w:tplc="F8FEDF92">
      <w:start w:val="1"/>
      <w:numFmt w:val="lowerLetter"/>
      <w:lvlText w:val="%2."/>
      <w:lvlJc w:val="left"/>
      <w:pPr>
        <w:ind w:left="22" w:hanging="360"/>
      </w:pPr>
    </w:lvl>
    <w:lvl w:ilvl="2" w:tplc="A82AFA60">
      <w:start w:val="1"/>
      <w:numFmt w:val="lowerRoman"/>
      <w:lvlText w:val="%3."/>
      <w:lvlJc w:val="right"/>
      <w:pPr>
        <w:ind w:left="742" w:hanging="180"/>
      </w:pPr>
    </w:lvl>
    <w:lvl w:ilvl="3" w:tplc="C72EA272">
      <w:start w:val="1"/>
      <w:numFmt w:val="decimal"/>
      <w:lvlText w:val="%4."/>
      <w:lvlJc w:val="left"/>
      <w:pPr>
        <w:ind w:left="1462" w:hanging="360"/>
      </w:pPr>
    </w:lvl>
    <w:lvl w:ilvl="4" w:tplc="7FDCA7C6">
      <w:start w:val="1"/>
      <w:numFmt w:val="lowerLetter"/>
      <w:lvlText w:val="%5."/>
      <w:lvlJc w:val="left"/>
      <w:pPr>
        <w:ind w:left="2182" w:hanging="360"/>
      </w:pPr>
    </w:lvl>
    <w:lvl w:ilvl="5" w:tplc="D0446214">
      <w:start w:val="1"/>
      <w:numFmt w:val="lowerRoman"/>
      <w:lvlText w:val="%6."/>
      <w:lvlJc w:val="right"/>
      <w:pPr>
        <w:ind w:left="2902" w:hanging="180"/>
      </w:pPr>
    </w:lvl>
    <w:lvl w:ilvl="6" w:tplc="01EC0A74">
      <w:start w:val="1"/>
      <w:numFmt w:val="decimal"/>
      <w:lvlText w:val="%7."/>
      <w:lvlJc w:val="left"/>
      <w:pPr>
        <w:ind w:left="3622" w:hanging="360"/>
      </w:pPr>
    </w:lvl>
    <w:lvl w:ilvl="7" w:tplc="4D1A5996">
      <w:start w:val="1"/>
      <w:numFmt w:val="lowerLetter"/>
      <w:lvlText w:val="%8."/>
      <w:lvlJc w:val="left"/>
      <w:pPr>
        <w:ind w:left="4342" w:hanging="360"/>
      </w:pPr>
    </w:lvl>
    <w:lvl w:ilvl="8" w:tplc="265A9E90">
      <w:start w:val="1"/>
      <w:numFmt w:val="lowerRoman"/>
      <w:lvlText w:val="%9."/>
      <w:lvlJc w:val="right"/>
      <w:pPr>
        <w:ind w:left="5062" w:hanging="180"/>
      </w:pPr>
    </w:lvl>
  </w:abstractNum>
  <w:abstractNum w:abstractNumId="4">
    <w:nsid w:val="0B9048D1"/>
    <w:multiLevelType w:val="hybridMultilevel"/>
    <w:tmpl w:val="1DA6C5F0"/>
    <w:lvl w:ilvl="0" w:tplc="DE480820">
      <w:start w:val="1"/>
      <w:numFmt w:val="bullet"/>
      <w:lvlText w:val=""/>
      <w:lvlJc w:val="left"/>
      <w:pPr>
        <w:ind w:left="928" w:hanging="360"/>
      </w:pPr>
      <w:rPr>
        <w:rFonts w:ascii="Symbol" w:hAnsi="Symbol" w:hint="default"/>
        <w:spacing w:val="0"/>
        <w:w w:val="100"/>
        <w:position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ED35D24"/>
    <w:multiLevelType w:val="hybridMultilevel"/>
    <w:tmpl w:val="EDE869DC"/>
    <w:lvl w:ilvl="0" w:tplc="843A3850">
      <w:start w:val="1"/>
      <w:numFmt w:val="decimal"/>
      <w:lvlText w:val="5.%1"/>
      <w:lvlJc w:val="center"/>
      <w:pPr>
        <w:ind w:left="720" w:hanging="360"/>
      </w:pPr>
      <w:rPr>
        <w:rFonts w:hint="default"/>
        <w:spacing w:val="0"/>
        <w:position w:val="0"/>
      </w:rPr>
    </w:lvl>
    <w:lvl w:ilvl="1" w:tplc="AD9CDAEC">
      <w:start w:val="1"/>
      <w:numFmt w:val="lowerLetter"/>
      <w:lvlText w:val="%2."/>
      <w:lvlJc w:val="left"/>
      <w:pPr>
        <w:ind w:left="1440" w:hanging="360"/>
      </w:pPr>
    </w:lvl>
    <w:lvl w:ilvl="2" w:tplc="28BAE96C">
      <w:start w:val="1"/>
      <w:numFmt w:val="lowerRoman"/>
      <w:lvlText w:val="%3."/>
      <w:lvlJc w:val="right"/>
      <w:pPr>
        <w:ind w:left="2160" w:hanging="180"/>
      </w:pPr>
    </w:lvl>
    <w:lvl w:ilvl="3" w:tplc="57D87234">
      <w:start w:val="1"/>
      <w:numFmt w:val="decimal"/>
      <w:lvlText w:val="%4."/>
      <w:lvlJc w:val="left"/>
      <w:pPr>
        <w:ind w:left="2880" w:hanging="360"/>
      </w:pPr>
    </w:lvl>
    <w:lvl w:ilvl="4" w:tplc="D592D44A">
      <w:start w:val="1"/>
      <w:numFmt w:val="lowerLetter"/>
      <w:lvlText w:val="%5."/>
      <w:lvlJc w:val="left"/>
      <w:pPr>
        <w:ind w:left="3600" w:hanging="360"/>
      </w:pPr>
    </w:lvl>
    <w:lvl w:ilvl="5" w:tplc="A830D23E">
      <w:start w:val="1"/>
      <w:numFmt w:val="lowerRoman"/>
      <w:lvlText w:val="%6."/>
      <w:lvlJc w:val="right"/>
      <w:pPr>
        <w:ind w:left="4320" w:hanging="180"/>
      </w:pPr>
    </w:lvl>
    <w:lvl w:ilvl="6" w:tplc="1DB03D4C">
      <w:start w:val="1"/>
      <w:numFmt w:val="decimal"/>
      <w:lvlText w:val="%7."/>
      <w:lvlJc w:val="left"/>
      <w:pPr>
        <w:ind w:left="5040" w:hanging="360"/>
      </w:pPr>
    </w:lvl>
    <w:lvl w:ilvl="7" w:tplc="1AEE76E2">
      <w:start w:val="1"/>
      <w:numFmt w:val="lowerLetter"/>
      <w:lvlText w:val="%8."/>
      <w:lvlJc w:val="left"/>
      <w:pPr>
        <w:ind w:left="5760" w:hanging="360"/>
      </w:pPr>
    </w:lvl>
    <w:lvl w:ilvl="8" w:tplc="20BE8BA0">
      <w:start w:val="1"/>
      <w:numFmt w:val="lowerRoman"/>
      <w:lvlText w:val="%9."/>
      <w:lvlJc w:val="right"/>
      <w:pPr>
        <w:ind w:left="6480" w:hanging="180"/>
      </w:pPr>
    </w:lvl>
  </w:abstractNum>
  <w:abstractNum w:abstractNumId="6">
    <w:nsid w:val="1239371E"/>
    <w:multiLevelType w:val="hybridMultilevel"/>
    <w:tmpl w:val="6B181700"/>
    <w:lvl w:ilvl="0" w:tplc="A7748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D71273"/>
    <w:multiLevelType w:val="hybridMultilevel"/>
    <w:tmpl w:val="D0D8AF44"/>
    <w:lvl w:ilvl="0" w:tplc="04190001">
      <w:start w:val="1"/>
      <w:numFmt w:val="bullet"/>
      <w:lvlText w:val=""/>
      <w:lvlJc w:val="left"/>
      <w:pPr>
        <w:ind w:left="1490" w:hanging="360"/>
      </w:pPr>
      <w:rPr>
        <w:rFonts w:ascii="Symbol" w:hAnsi="Symbol" w:hint="default"/>
      </w:rPr>
    </w:lvl>
    <w:lvl w:ilvl="1" w:tplc="04190003">
      <w:start w:val="1"/>
      <w:numFmt w:val="bullet"/>
      <w:lvlText w:val="o"/>
      <w:lvlJc w:val="left"/>
      <w:pPr>
        <w:ind w:left="2210" w:hanging="360"/>
      </w:pPr>
      <w:rPr>
        <w:rFonts w:ascii="Courier New" w:hAnsi="Courier New" w:cs="Courier New" w:hint="default"/>
      </w:rPr>
    </w:lvl>
    <w:lvl w:ilvl="2" w:tplc="04190005">
      <w:start w:val="1"/>
      <w:numFmt w:val="bullet"/>
      <w:lvlText w:val=""/>
      <w:lvlJc w:val="left"/>
      <w:pPr>
        <w:ind w:left="2930" w:hanging="360"/>
      </w:pPr>
      <w:rPr>
        <w:rFonts w:ascii="Wingdings" w:hAnsi="Wingdings" w:hint="default"/>
      </w:rPr>
    </w:lvl>
    <w:lvl w:ilvl="3" w:tplc="04190001">
      <w:start w:val="1"/>
      <w:numFmt w:val="bullet"/>
      <w:lvlText w:val=""/>
      <w:lvlJc w:val="left"/>
      <w:pPr>
        <w:ind w:left="3650" w:hanging="360"/>
      </w:pPr>
      <w:rPr>
        <w:rFonts w:ascii="Symbol" w:hAnsi="Symbol" w:hint="default"/>
      </w:rPr>
    </w:lvl>
    <w:lvl w:ilvl="4" w:tplc="04190003">
      <w:start w:val="1"/>
      <w:numFmt w:val="bullet"/>
      <w:lvlText w:val="o"/>
      <w:lvlJc w:val="left"/>
      <w:pPr>
        <w:ind w:left="4370" w:hanging="360"/>
      </w:pPr>
      <w:rPr>
        <w:rFonts w:ascii="Courier New" w:hAnsi="Courier New" w:cs="Courier New" w:hint="default"/>
      </w:rPr>
    </w:lvl>
    <w:lvl w:ilvl="5" w:tplc="04190005">
      <w:start w:val="1"/>
      <w:numFmt w:val="bullet"/>
      <w:lvlText w:val=""/>
      <w:lvlJc w:val="left"/>
      <w:pPr>
        <w:ind w:left="5090" w:hanging="360"/>
      </w:pPr>
      <w:rPr>
        <w:rFonts w:ascii="Wingdings" w:hAnsi="Wingdings" w:hint="default"/>
      </w:rPr>
    </w:lvl>
    <w:lvl w:ilvl="6" w:tplc="04190001">
      <w:start w:val="1"/>
      <w:numFmt w:val="bullet"/>
      <w:lvlText w:val=""/>
      <w:lvlJc w:val="left"/>
      <w:pPr>
        <w:ind w:left="5810" w:hanging="360"/>
      </w:pPr>
      <w:rPr>
        <w:rFonts w:ascii="Symbol" w:hAnsi="Symbol" w:hint="default"/>
      </w:rPr>
    </w:lvl>
    <w:lvl w:ilvl="7" w:tplc="04190003">
      <w:start w:val="1"/>
      <w:numFmt w:val="bullet"/>
      <w:lvlText w:val="o"/>
      <w:lvlJc w:val="left"/>
      <w:pPr>
        <w:ind w:left="6530" w:hanging="360"/>
      </w:pPr>
      <w:rPr>
        <w:rFonts w:ascii="Courier New" w:hAnsi="Courier New" w:cs="Courier New" w:hint="default"/>
      </w:rPr>
    </w:lvl>
    <w:lvl w:ilvl="8" w:tplc="04190005">
      <w:start w:val="1"/>
      <w:numFmt w:val="bullet"/>
      <w:lvlText w:val=""/>
      <w:lvlJc w:val="left"/>
      <w:pPr>
        <w:ind w:left="7250" w:hanging="360"/>
      </w:pPr>
      <w:rPr>
        <w:rFonts w:ascii="Wingdings" w:hAnsi="Wingdings" w:hint="default"/>
      </w:rPr>
    </w:lvl>
  </w:abstractNum>
  <w:abstractNum w:abstractNumId="8">
    <w:nsid w:val="1CE7042E"/>
    <w:multiLevelType w:val="hybridMultilevel"/>
    <w:tmpl w:val="19DEA50E"/>
    <w:lvl w:ilvl="0" w:tplc="88A839DC">
      <w:start w:val="1"/>
      <w:numFmt w:val="decimal"/>
      <w:lvlText w:val="%1."/>
      <w:lvlJc w:val="left"/>
      <w:pPr>
        <w:ind w:left="1429" w:hanging="360"/>
      </w:pPr>
    </w:lvl>
    <w:lvl w:ilvl="1" w:tplc="15FE2F14">
      <w:start w:val="1"/>
      <w:numFmt w:val="decimal"/>
      <w:lvlText w:val="%2."/>
      <w:lvlJc w:val="left"/>
      <w:pPr>
        <w:ind w:left="1429" w:hanging="360"/>
      </w:pPr>
    </w:lvl>
    <w:lvl w:ilvl="2" w:tplc="5A1EA2B8">
      <w:start w:val="1"/>
      <w:numFmt w:val="decimal"/>
      <w:lvlText w:val="%3)"/>
      <w:lvlJc w:val="left"/>
      <w:pPr>
        <w:ind w:left="3049" w:hanging="360"/>
      </w:pPr>
    </w:lvl>
    <w:lvl w:ilvl="3" w:tplc="FDB243AE">
      <w:start w:val="1"/>
      <w:numFmt w:val="decimal"/>
      <w:lvlText w:val="%4."/>
      <w:lvlJc w:val="left"/>
      <w:pPr>
        <w:ind w:left="3589" w:hanging="360"/>
      </w:pPr>
    </w:lvl>
    <w:lvl w:ilvl="4" w:tplc="E3B89016">
      <w:start w:val="1"/>
      <w:numFmt w:val="lowerLetter"/>
      <w:lvlText w:val="%5."/>
      <w:lvlJc w:val="left"/>
      <w:pPr>
        <w:ind w:left="4309" w:hanging="360"/>
      </w:pPr>
    </w:lvl>
    <w:lvl w:ilvl="5" w:tplc="05AE45D8">
      <w:start w:val="1"/>
      <w:numFmt w:val="lowerRoman"/>
      <w:lvlText w:val="%6."/>
      <w:lvlJc w:val="right"/>
      <w:pPr>
        <w:ind w:left="5029" w:hanging="180"/>
      </w:pPr>
    </w:lvl>
    <w:lvl w:ilvl="6" w:tplc="C338B0BA">
      <w:start w:val="1"/>
      <w:numFmt w:val="decimal"/>
      <w:lvlText w:val="%7."/>
      <w:lvlJc w:val="left"/>
      <w:pPr>
        <w:ind w:left="5749" w:hanging="360"/>
      </w:pPr>
    </w:lvl>
    <w:lvl w:ilvl="7" w:tplc="6F4C46D2">
      <w:start w:val="1"/>
      <w:numFmt w:val="lowerLetter"/>
      <w:lvlText w:val="%8."/>
      <w:lvlJc w:val="left"/>
      <w:pPr>
        <w:ind w:left="6469" w:hanging="360"/>
      </w:pPr>
    </w:lvl>
    <w:lvl w:ilvl="8" w:tplc="7C985B4E">
      <w:start w:val="1"/>
      <w:numFmt w:val="lowerRoman"/>
      <w:lvlText w:val="%9."/>
      <w:lvlJc w:val="right"/>
      <w:pPr>
        <w:ind w:left="7189" w:hanging="180"/>
      </w:pPr>
    </w:lvl>
  </w:abstractNum>
  <w:abstractNum w:abstractNumId="9">
    <w:nsid w:val="1EB30219"/>
    <w:multiLevelType w:val="hybridMultilevel"/>
    <w:tmpl w:val="4DE0F57A"/>
    <w:lvl w:ilvl="0" w:tplc="F0E2C0B6">
      <w:start w:val="1"/>
      <w:numFmt w:val="decimal"/>
      <w:lvlText w:val="%1."/>
      <w:lvlJc w:val="left"/>
      <w:pPr>
        <w:ind w:left="1429" w:hanging="360"/>
      </w:pPr>
    </w:lvl>
    <w:lvl w:ilvl="1" w:tplc="B3A8C92C">
      <w:start w:val="1"/>
      <w:numFmt w:val="decimal"/>
      <w:lvlText w:val="%2."/>
      <w:lvlJc w:val="left"/>
      <w:pPr>
        <w:ind w:left="1429" w:hanging="360"/>
      </w:pPr>
    </w:lvl>
    <w:lvl w:ilvl="2" w:tplc="42F8A5FC">
      <w:start w:val="1"/>
      <w:numFmt w:val="decimal"/>
      <w:lvlText w:val="%3)"/>
      <w:lvlJc w:val="left"/>
      <w:pPr>
        <w:ind w:left="3049" w:hanging="360"/>
      </w:pPr>
      <w:rPr>
        <w:rFonts w:hint="default"/>
      </w:rPr>
    </w:lvl>
    <w:lvl w:ilvl="3" w:tplc="1EBC902A">
      <w:start w:val="1"/>
      <w:numFmt w:val="decimal"/>
      <w:lvlText w:val="%4."/>
      <w:lvlJc w:val="left"/>
      <w:pPr>
        <w:ind w:left="3589" w:hanging="360"/>
      </w:pPr>
    </w:lvl>
    <w:lvl w:ilvl="4" w:tplc="3424A746">
      <w:start w:val="1"/>
      <w:numFmt w:val="lowerLetter"/>
      <w:lvlText w:val="%5."/>
      <w:lvlJc w:val="left"/>
      <w:pPr>
        <w:ind w:left="4309" w:hanging="360"/>
      </w:pPr>
    </w:lvl>
    <w:lvl w:ilvl="5" w:tplc="CFC41F30">
      <w:start w:val="1"/>
      <w:numFmt w:val="lowerRoman"/>
      <w:lvlText w:val="%6."/>
      <w:lvlJc w:val="right"/>
      <w:pPr>
        <w:ind w:left="5029" w:hanging="180"/>
      </w:pPr>
    </w:lvl>
    <w:lvl w:ilvl="6" w:tplc="FD8EDF9E">
      <w:start w:val="1"/>
      <w:numFmt w:val="decimal"/>
      <w:lvlText w:val="%7."/>
      <w:lvlJc w:val="left"/>
      <w:pPr>
        <w:ind w:left="5749" w:hanging="360"/>
      </w:pPr>
    </w:lvl>
    <w:lvl w:ilvl="7" w:tplc="43CC7BD8">
      <w:start w:val="1"/>
      <w:numFmt w:val="lowerLetter"/>
      <w:lvlText w:val="%8."/>
      <w:lvlJc w:val="left"/>
      <w:pPr>
        <w:ind w:left="6469" w:hanging="360"/>
      </w:pPr>
    </w:lvl>
    <w:lvl w:ilvl="8" w:tplc="9F1A4C0A">
      <w:start w:val="1"/>
      <w:numFmt w:val="lowerRoman"/>
      <w:lvlText w:val="%9."/>
      <w:lvlJc w:val="right"/>
      <w:pPr>
        <w:ind w:left="7189" w:hanging="180"/>
      </w:pPr>
    </w:lvl>
  </w:abstractNum>
  <w:abstractNum w:abstractNumId="10">
    <w:nsid w:val="20C96D17"/>
    <w:multiLevelType w:val="hybridMultilevel"/>
    <w:tmpl w:val="CCE06398"/>
    <w:lvl w:ilvl="0" w:tplc="40F09EC8">
      <w:start w:val="1"/>
      <w:numFmt w:val="decimal"/>
      <w:lvlText w:val="%1)"/>
      <w:lvlJc w:val="left"/>
      <w:pPr>
        <w:ind w:left="1839" w:hanging="11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36D4E8C"/>
    <w:multiLevelType w:val="hybridMultilevel"/>
    <w:tmpl w:val="60F295C2"/>
    <w:lvl w:ilvl="0" w:tplc="FFFFFFFF">
      <w:start w:val="1"/>
      <w:numFmt w:val="decimal"/>
      <w:lvlText w:val="%1"/>
      <w:lvlJc w:val="center"/>
      <w:pPr>
        <w:ind w:left="720" w:hanging="360"/>
      </w:pPr>
      <w:rPr>
        <w:rFonts w:ascii="Times New Roman" w:hAnsi="Times New Roman" w:hint="default"/>
        <w:b w:val="0"/>
        <w:i w:val="0"/>
        <w:color w:val="auto"/>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nsid w:val="2AA35A2B"/>
    <w:multiLevelType w:val="hybridMultilevel"/>
    <w:tmpl w:val="11CABF9E"/>
    <w:lvl w:ilvl="0" w:tplc="B53A0438">
      <w:start w:val="1"/>
      <w:numFmt w:val="decimal"/>
      <w:lvlText w:val="%1"/>
      <w:lvlJc w:val="center"/>
      <w:pPr>
        <w:ind w:left="720" w:hanging="360"/>
      </w:pPr>
      <w:rPr>
        <w:rFonts w:ascii="Times New Roman" w:hAnsi="Times New Roman" w:hint="default"/>
        <w:b w:val="0"/>
        <w:i w:val="0"/>
        <w:color w:val="auto"/>
        <w:spacing w:val="0"/>
        <w:position w:val="0"/>
        <w:sz w:val="24"/>
      </w:rPr>
    </w:lvl>
    <w:lvl w:ilvl="1" w:tplc="2C065366">
      <w:start w:val="1"/>
      <w:numFmt w:val="lowerLetter"/>
      <w:lvlText w:val="%2."/>
      <w:lvlJc w:val="left"/>
      <w:pPr>
        <w:ind w:left="1440" w:hanging="360"/>
      </w:pPr>
    </w:lvl>
    <w:lvl w:ilvl="2" w:tplc="E2BCC7D6">
      <w:start w:val="1"/>
      <w:numFmt w:val="lowerRoman"/>
      <w:lvlText w:val="%3."/>
      <w:lvlJc w:val="right"/>
      <w:pPr>
        <w:ind w:left="2160" w:hanging="180"/>
      </w:pPr>
    </w:lvl>
    <w:lvl w:ilvl="3" w:tplc="E33E7B7E">
      <w:start w:val="1"/>
      <w:numFmt w:val="decimal"/>
      <w:lvlText w:val="%4."/>
      <w:lvlJc w:val="left"/>
      <w:pPr>
        <w:ind w:left="2880" w:hanging="360"/>
      </w:pPr>
    </w:lvl>
    <w:lvl w:ilvl="4" w:tplc="34784B40">
      <w:start w:val="1"/>
      <w:numFmt w:val="lowerLetter"/>
      <w:lvlText w:val="%5."/>
      <w:lvlJc w:val="left"/>
      <w:pPr>
        <w:ind w:left="3600" w:hanging="360"/>
      </w:pPr>
    </w:lvl>
    <w:lvl w:ilvl="5" w:tplc="3DE4D0EC">
      <w:start w:val="1"/>
      <w:numFmt w:val="lowerRoman"/>
      <w:lvlText w:val="%6."/>
      <w:lvlJc w:val="right"/>
      <w:pPr>
        <w:ind w:left="4320" w:hanging="180"/>
      </w:pPr>
    </w:lvl>
    <w:lvl w:ilvl="6" w:tplc="A882237E">
      <w:start w:val="1"/>
      <w:numFmt w:val="decimal"/>
      <w:lvlText w:val="%7."/>
      <w:lvlJc w:val="left"/>
      <w:pPr>
        <w:ind w:left="5040" w:hanging="360"/>
      </w:pPr>
    </w:lvl>
    <w:lvl w:ilvl="7" w:tplc="EB6C1486">
      <w:start w:val="1"/>
      <w:numFmt w:val="lowerLetter"/>
      <w:lvlText w:val="%8."/>
      <w:lvlJc w:val="left"/>
      <w:pPr>
        <w:ind w:left="5760" w:hanging="360"/>
      </w:pPr>
    </w:lvl>
    <w:lvl w:ilvl="8" w:tplc="CA023494">
      <w:start w:val="1"/>
      <w:numFmt w:val="lowerRoman"/>
      <w:lvlText w:val="%9."/>
      <w:lvlJc w:val="right"/>
      <w:pPr>
        <w:ind w:left="6480" w:hanging="180"/>
      </w:pPr>
    </w:lvl>
  </w:abstractNum>
  <w:abstractNum w:abstractNumId="13">
    <w:nsid w:val="3C665696"/>
    <w:multiLevelType w:val="hybridMultilevel"/>
    <w:tmpl w:val="F668A0AE"/>
    <w:lvl w:ilvl="0" w:tplc="B8B481A6">
      <w:start w:val="1"/>
      <w:numFmt w:val="decimal"/>
      <w:lvlText w:val="1.%1"/>
      <w:lvlJc w:val="center"/>
      <w:pPr>
        <w:ind w:left="720" w:hanging="360"/>
      </w:pPr>
      <w:rPr>
        <w:rFonts w:ascii="Times New Roman" w:hAnsi="Times New Roman" w:hint="default"/>
        <w:spacing w:val="0"/>
        <w:position w:val="0"/>
        <w:sz w:val="24"/>
      </w:rPr>
    </w:lvl>
    <w:lvl w:ilvl="1" w:tplc="43FEC4AA">
      <w:start w:val="1"/>
      <w:numFmt w:val="lowerLetter"/>
      <w:lvlText w:val="%2."/>
      <w:lvlJc w:val="left"/>
      <w:pPr>
        <w:ind w:left="1440" w:hanging="360"/>
      </w:pPr>
    </w:lvl>
    <w:lvl w:ilvl="2" w:tplc="5DA04380">
      <w:start w:val="1"/>
      <w:numFmt w:val="lowerRoman"/>
      <w:lvlText w:val="%3."/>
      <w:lvlJc w:val="right"/>
      <w:pPr>
        <w:ind w:left="2160" w:hanging="180"/>
      </w:pPr>
    </w:lvl>
    <w:lvl w:ilvl="3" w:tplc="FB323180">
      <w:start w:val="1"/>
      <w:numFmt w:val="decimal"/>
      <w:lvlText w:val="%4."/>
      <w:lvlJc w:val="left"/>
      <w:pPr>
        <w:ind w:left="2880" w:hanging="360"/>
      </w:pPr>
    </w:lvl>
    <w:lvl w:ilvl="4" w:tplc="44DC16D0">
      <w:start w:val="1"/>
      <w:numFmt w:val="lowerLetter"/>
      <w:lvlText w:val="%5."/>
      <w:lvlJc w:val="left"/>
      <w:pPr>
        <w:ind w:left="3600" w:hanging="360"/>
      </w:pPr>
    </w:lvl>
    <w:lvl w:ilvl="5" w:tplc="7A4632B4">
      <w:start w:val="1"/>
      <w:numFmt w:val="lowerRoman"/>
      <w:lvlText w:val="%6."/>
      <w:lvlJc w:val="right"/>
      <w:pPr>
        <w:ind w:left="4320" w:hanging="180"/>
      </w:pPr>
    </w:lvl>
    <w:lvl w:ilvl="6" w:tplc="AE625EB2">
      <w:start w:val="1"/>
      <w:numFmt w:val="decimal"/>
      <w:lvlText w:val="%7."/>
      <w:lvlJc w:val="left"/>
      <w:pPr>
        <w:ind w:left="5040" w:hanging="360"/>
      </w:pPr>
    </w:lvl>
    <w:lvl w:ilvl="7" w:tplc="2A92AB08">
      <w:start w:val="1"/>
      <w:numFmt w:val="lowerLetter"/>
      <w:lvlText w:val="%8."/>
      <w:lvlJc w:val="left"/>
      <w:pPr>
        <w:ind w:left="5760" w:hanging="360"/>
      </w:pPr>
    </w:lvl>
    <w:lvl w:ilvl="8" w:tplc="DF60F364">
      <w:start w:val="1"/>
      <w:numFmt w:val="lowerRoman"/>
      <w:lvlText w:val="%9."/>
      <w:lvlJc w:val="right"/>
      <w:pPr>
        <w:ind w:left="6480" w:hanging="180"/>
      </w:pPr>
    </w:lvl>
  </w:abstractNum>
  <w:abstractNum w:abstractNumId="14">
    <w:nsid w:val="3DB04DBE"/>
    <w:multiLevelType w:val="hybridMultilevel"/>
    <w:tmpl w:val="7B029340"/>
    <w:lvl w:ilvl="0" w:tplc="A2D07F4A">
      <w:start w:val="6"/>
      <w:numFmt w:val="decimal"/>
      <w:lvlText w:val="%1"/>
      <w:lvlJc w:val="center"/>
      <w:pPr>
        <w:ind w:left="360" w:firstLine="0"/>
      </w:pPr>
      <w:rPr>
        <w:rFonts w:hint="default"/>
        <w:spacing w:val="0"/>
        <w:positio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1F80CAA"/>
    <w:multiLevelType w:val="hybridMultilevel"/>
    <w:tmpl w:val="DD104BAE"/>
    <w:lvl w:ilvl="0" w:tplc="E13692D8">
      <w:start w:val="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6FC77EC"/>
    <w:multiLevelType w:val="multilevel"/>
    <w:tmpl w:val="13F60B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7CB71EC"/>
    <w:multiLevelType w:val="hybridMultilevel"/>
    <w:tmpl w:val="7256C3D2"/>
    <w:lvl w:ilvl="0" w:tplc="05865C4E">
      <w:start w:val="1"/>
      <w:numFmt w:val="decimal"/>
      <w:lvlText w:val="4.%1"/>
      <w:lvlJc w:val="center"/>
      <w:pPr>
        <w:ind w:left="720" w:hanging="360"/>
      </w:pPr>
      <w:rPr>
        <w:rFonts w:ascii="Times New Roman" w:hAnsi="Times New Roman" w:hint="default"/>
        <w:spacing w:val="0"/>
        <w:position w:val="0"/>
        <w:sz w:val="24"/>
      </w:rPr>
    </w:lvl>
    <w:lvl w:ilvl="1" w:tplc="77CEB1E4">
      <w:start w:val="1"/>
      <w:numFmt w:val="lowerLetter"/>
      <w:lvlText w:val="%2."/>
      <w:lvlJc w:val="left"/>
      <w:pPr>
        <w:ind w:left="1440" w:hanging="360"/>
      </w:pPr>
    </w:lvl>
    <w:lvl w:ilvl="2" w:tplc="091CF2E2">
      <w:start w:val="1"/>
      <w:numFmt w:val="lowerRoman"/>
      <w:lvlText w:val="%3."/>
      <w:lvlJc w:val="right"/>
      <w:pPr>
        <w:ind w:left="2160" w:hanging="180"/>
      </w:pPr>
    </w:lvl>
    <w:lvl w:ilvl="3" w:tplc="4782C6C6">
      <w:start w:val="1"/>
      <w:numFmt w:val="decimal"/>
      <w:lvlText w:val="%4."/>
      <w:lvlJc w:val="left"/>
      <w:pPr>
        <w:ind w:left="2880" w:hanging="360"/>
      </w:pPr>
    </w:lvl>
    <w:lvl w:ilvl="4" w:tplc="507AD85E">
      <w:start w:val="1"/>
      <w:numFmt w:val="lowerLetter"/>
      <w:lvlText w:val="%5."/>
      <w:lvlJc w:val="left"/>
      <w:pPr>
        <w:ind w:left="3600" w:hanging="360"/>
      </w:pPr>
    </w:lvl>
    <w:lvl w:ilvl="5" w:tplc="4960703E">
      <w:start w:val="1"/>
      <w:numFmt w:val="lowerRoman"/>
      <w:lvlText w:val="%6."/>
      <w:lvlJc w:val="right"/>
      <w:pPr>
        <w:ind w:left="4320" w:hanging="180"/>
      </w:pPr>
    </w:lvl>
    <w:lvl w:ilvl="6" w:tplc="9E2447A4">
      <w:start w:val="1"/>
      <w:numFmt w:val="decimal"/>
      <w:lvlText w:val="%7."/>
      <w:lvlJc w:val="left"/>
      <w:pPr>
        <w:ind w:left="5040" w:hanging="360"/>
      </w:pPr>
    </w:lvl>
    <w:lvl w:ilvl="7" w:tplc="ECEEF2EC">
      <w:start w:val="1"/>
      <w:numFmt w:val="lowerLetter"/>
      <w:lvlText w:val="%8."/>
      <w:lvlJc w:val="left"/>
      <w:pPr>
        <w:ind w:left="5760" w:hanging="360"/>
      </w:pPr>
    </w:lvl>
    <w:lvl w:ilvl="8" w:tplc="0068F40C">
      <w:start w:val="1"/>
      <w:numFmt w:val="lowerRoman"/>
      <w:lvlText w:val="%9."/>
      <w:lvlJc w:val="right"/>
      <w:pPr>
        <w:ind w:left="6480" w:hanging="180"/>
      </w:pPr>
    </w:lvl>
  </w:abstractNum>
  <w:abstractNum w:abstractNumId="18">
    <w:nsid w:val="4DD94201"/>
    <w:multiLevelType w:val="hybridMultilevel"/>
    <w:tmpl w:val="D3E0D56C"/>
    <w:lvl w:ilvl="0" w:tplc="21D8A3E8">
      <w:start w:val="1"/>
      <w:numFmt w:val="decimal"/>
      <w:lvlText w:val="%1"/>
      <w:lvlJc w:val="center"/>
      <w:pPr>
        <w:ind w:left="720" w:hanging="360"/>
      </w:pPr>
      <w:rPr>
        <w:rFonts w:ascii="Times New Roman" w:hAnsi="Times New Roman" w:hint="default"/>
        <w:b w:val="0"/>
        <w:i w:val="0"/>
        <w:color w:val="auto"/>
        <w:sz w:val="24"/>
      </w:rPr>
    </w:lvl>
    <w:lvl w:ilvl="1" w:tplc="73E81442">
      <w:start w:val="1"/>
      <w:numFmt w:val="lowerLetter"/>
      <w:lvlText w:val="%2."/>
      <w:lvlJc w:val="left"/>
      <w:pPr>
        <w:ind w:left="1440" w:hanging="360"/>
      </w:pPr>
    </w:lvl>
    <w:lvl w:ilvl="2" w:tplc="A2FE8658">
      <w:start w:val="1"/>
      <w:numFmt w:val="lowerRoman"/>
      <w:lvlText w:val="%3."/>
      <w:lvlJc w:val="right"/>
      <w:pPr>
        <w:ind w:left="2160" w:hanging="180"/>
      </w:pPr>
    </w:lvl>
    <w:lvl w:ilvl="3" w:tplc="65B89D40">
      <w:start w:val="1"/>
      <w:numFmt w:val="decimal"/>
      <w:lvlText w:val="%4."/>
      <w:lvlJc w:val="left"/>
      <w:pPr>
        <w:ind w:left="2880" w:hanging="360"/>
      </w:pPr>
    </w:lvl>
    <w:lvl w:ilvl="4" w:tplc="1E96B0AE">
      <w:start w:val="1"/>
      <w:numFmt w:val="lowerLetter"/>
      <w:lvlText w:val="%5."/>
      <w:lvlJc w:val="left"/>
      <w:pPr>
        <w:ind w:left="3600" w:hanging="360"/>
      </w:pPr>
    </w:lvl>
    <w:lvl w:ilvl="5" w:tplc="70CCCFC2">
      <w:start w:val="1"/>
      <w:numFmt w:val="lowerRoman"/>
      <w:lvlText w:val="%6."/>
      <w:lvlJc w:val="right"/>
      <w:pPr>
        <w:ind w:left="4320" w:hanging="180"/>
      </w:pPr>
    </w:lvl>
    <w:lvl w:ilvl="6" w:tplc="F834AD1C">
      <w:start w:val="1"/>
      <w:numFmt w:val="decimal"/>
      <w:lvlText w:val="%7."/>
      <w:lvlJc w:val="left"/>
      <w:pPr>
        <w:ind w:left="5040" w:hanging="360"/>
      </w:pPr>
    </w:lvl>
    <w:lvl w:ilvl="7" w:tplc="8A6CE32A">
      <w:start w:val="1"/>
      <w:numFmt w:val="lowerLetter"/>
      <w:lvlText w:val="%8."/>
      <w:lvlJc w:val="left"/>
      <w:pPr>
        <w:ind w:left="5760" w:hanging="360"/>
      </w:pPr>
    </w:lvl>
    <w:lvl w:ilvl="8" w:tplc="6F7EA142">
      <w:start w:val="1"/>
      <w:numFmt w:val="lowerRoman"/>
      <w:lvlText w:val="%9."/>
      <w:lvlJc w:val="right"/>
      <w:pPr>
        <w:ind w:left="6480" w:hanging="180"/>
      </w:pPr>
    </w:lvl>
  </w:abstractNum>
  <w:abstractNum w:abstractNumId="19">
    <w:nsid w:val="519460CE"/>
    <w:multiLevelType w:val="multilevel"/>
    <w:tmpl w:val="E8D02E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4B61244"/>
    <w:multiLevelType w:val="hybridMultilevel"/>
    <w:tmpl w:val="D8F23CCA"/>
    <w:lvl w:ilvl="0" w:tplc="A10240E2">
      <w:start w:val="1"/>
      <w:numFmt w:val="decimal"/>
      <w:lvlText w:val="3.%1"/>
      <w:lvlJc w:val="center"/>
      <w:pPr>
        <w:ind w:left="720" w:hanging="360"/>
      </w:pPr>
      <w:rPr>
        <w:rFonts w:ascii="Times New Roman" w:hAnsi="Times New Roman" w:hint="default"/>
        <w:spacing w:val="0"/>
        <w:position w:val="0"/>
        <w:sz w:val="24"/>
      </w:rPr>
    </w:lvl>
    <w:lvl w:ilvl="1" w:tplc="B1B86448">
      <w:start w:val="1"/>
      <w:numFmt w:val="lowerLetter"/>
      <w:lvlText w:val="%2."/>
      <w:lvlJc w:val="left"/>
      <w:pPr>
        <w:ind w:left="1440" w:hanging="360"/>
      </w:pPr>
    </w:lvl>
    <w:lvl w:ilvl="2" w:tplc="88EEBB78">
      <w:start w:val="1"/>
      <w:numFmt w:val="lowerRoman"/>
      <w:lvlText w:val="%3."/>
      <w:lvlJc w:val="right"/>
      <w:pPr>
        <w:ind w:left="2160" w:hanging="180"/>
      </w:pPr>
    </w:lvl>
    <w:lvl w:ilvl="3" w:tplc="766C9946">
      <w:start w:val="1"/>
      <w:numFmt w:val="decimal"/>
      <w:lvlText w:val="%4."/>
      <w:lvlJc w:val="left"/>
      <w:pPr>
        <w:ind w:left="2880" w:hanging="360"/>
      </w:pPr>
    </w:lvl>
    <w:lvl w:ilvl="4" w:tplc="886E81C6">
      <w:start w:val="1"/>
      <w:numFmt w:val="lowerLetter"/>
      <w:lvlText w:val="%5."/>
      <w:lvlJc w:val="left"/>
      <w:pPr>
        <w:ind w:left="3600" w:hanging="360"/>
      </w:pPr>
    </w:lvl>
    <w:lvl w:ilvl="5" w:tplc="EE2251A4">
      <w:start w:val="1"/>
      <w:numFmt w:val="lowerRoman"/>
      <w:lvlText w:val="%6."/>
      <w:lvlJc w:val="right"/>
      <w:pPr>
        <w:ind w:left="4320" w:hanging="180"/>
      </w:pPr>
    </w:lvl>
    <w:lvl w:ilvl="6" w:tplc="5636A5EE">
      <w:start w:val="1"/>
      <w:numFmt w:val="decimal"/>
      <w:lvlText w:val="%7."/>
      <w:lvlJc w:val="left"/>
      <w:pPr>
        <w:ind w:left="5040" w:hanging="360"/>
      </w:pPr>
    </w:lvl>
    <w:lvl w:ilvl="7" w:tplc="3D6E08DC">
      <w:start w:val="1"/>
      <w:numFmt w:val="lowerLetter"/>
      <w:lvlText w:val="%8."/>
      <w:lvlJc w:val="left"/>
      <w:pPr>
        <w:ind w:left="5760" w:hanging="360"/>
      </w:pPr>
    </w:lvl>
    <w:lvl w:ilvl="8" w:tplc="63E83A5C">
      <w:start w:val="1"/>
      <w:numFmt w:val="lowerRoman"/>
      <w:lvlText w:val="%9."/>
      <w:lvlJc w:val="right"/>
      <w:pPr>
        <w:ind w:left="6480" w:hanging="180"/>
      </w:pPr>
    </w:lvl>
  </w:abstractNum>
  <w:abstractNum w:abstractNumId="21">
    <w:nsid w:val="5BBC7E52"/>
    <w:multiLevelType w:val="hybridMultilevel"/>
    <w:tmpl w:val="D4CE83CC"/>
    <w:lvl w:ilvl="0" w:tplc="04190001">
      <w:start w:val="1"/>
      <w:numFmt w:val="bullet"/>
      <w:lvlText w:val=""/>
      <w:lvlJc w:val="left"/>
      <w:pPr>
        <w:ind w:left="1211" w:hanging="360"/>
      </w:pPr>
      <w:rPr>
        <w:rFonts w:ascii="Symbol" w:hAnsi="Symbol" w:hint="default"/>
        <w:spacing w:val="0"/>
        <w:w w:val="100"/>
        <w:position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5E314AC3"/>
    <w:multiLevelType w:val="hybridMultilevel"/>
    <w:tmpl w:val="560C89F4"/>
    <w:lvl w:ilvl="0" w:tplc="DE480820">
      <w:start w:val="1"/>
      <w:numFmt w:val="bullet"/>
      <w:lvlText w:val=""/>
      <w:lvlJc w:val="left"/>
      <w:pPr>
        <w:ind w:left="720" w:hanging="360"/>
      </w:pPr>
      <w:rPr>
        <w:rFonts w:ascii="Symbol" w:hAnsi="Symbol" w:hint="default"/>
        <w:spacing w:val="0"/>
        <w:w w:val="100"/>
        <w:position w:val="0"/>
      </w:rPr>
    </w:lvl>
    <w:lvl w:ilvl="1" w:tplc="CCDE1D0A">
      <w:start w:val="1"/>
      <w:numFmt w:val="bullet"/>
      <w:lvlText w:val="o"/>
      <w:lvlJc w:val="left"/>
      <w:pPr>
        <w:ind w:left="1440" w:hanging="360"/>
      </w:pPr>
      <w:rPr>
        <w:rFonts w:ascii="Courier New" w:hAnsi="Courier New" w:cs="Courier New"/>
      </w:rPr>
    </w:lvl>
    <w:lvl w:ilvl="2" w:tplc="627CB5B4">
      <w:start w:val="1"/>
      <w:numFmt w:val="bullet"/>
      <w:lvlText w:val=""/>
      <w:lvlJc w:val="left"/>
      <w:pPr>
        <w:ind w:left="2160" w:hanging="360"/>
      </w:pPr>
      <w:rPr>
        <w:rFonts w:ascii="Wingdings" w:hAnsi="Wingdings"/>
      </w:rPr>
    </w:lvl>
    <w:lvl w:ilvl="3" w:tplc="486A8F08">
      <w:start w:val="1"/>
      <w:numFmt w:val="bullet"/>
      <w:lvlText w:val=""/>
      <w:lvlJc w:val="left"/>
      <w:pPr>
        <w:ind w:left="2880" w:hanging="360"/>
      </w:pPr>
      <w:rPr>
        <w:rFonts w:ascii="Symbol" w:hAnsi="Symbol"/>
      </w:rPr>
    </w:lvl>
    <w:lvl w:ilvl="4" w:tplc="9558B978">
      <w:start w:val="1"/>
      <w:numFmt w:val="bullet"/>
      <w:lvlText w:val="o"/>
      <w:lvlJc w:val="left"/>
      <w:pPr>
        <w:ind w:left="3600" w:hanging="360"/>
      </w:pPr>
      <w:rPr>
        <w:rFonts w:ascii="Courier New" w:hAnsi="Courier New" w:cs="Courier New"/>
      </w:rPr>
    </w:lvl>
    <w:lvl w:ilvl="5" w:tplc="D20CB9F0">
      <w:start w:val="1"/>
      <w:numFmt w:val="bullet"/>
      <w:lvlText w:val=""/>
      <w:lvlJc w:val="left"/>
      <w:pPr>
        <w:ind w:left="4320" w:hanging="360"/>
      </w:pPr>
      <w:rPr>
        <w:rFonts w:ascii="Wingdings" w:hAnsi="Wingdings"/>
      </w:rPr>
    </w:lvl>
    <w:lvl w:ilvl="6" w:tplc="AEE28EAA">
      <w:start w:val="1"/>
      <w:numFmt w:val="bullet"/>
      <w:lvlText w:val=""/>
      <w:lvlJc w:val="left"/>
      <w:pPr>
        <w:ind w:left="5040" w:hanging="360"/>
      </w:pPr>
      <w:rPr>
        <w:rFonts w:ascii="Symbol" w:hAnsi="Symbol"/>
      </w:rPr>
    </w:lvl>
    <w:lvl w:ilvl="7" w:tplc="8C065922">
      <w:start w:val="1"/>
      <w:numFmt w:val="bullet"/>
      <w:lvlText w:val="o"/>
      <w:lvlJc w:val="left"/>
      <w:pPr>
        <w:ind w:left="5760" w:hanging="360"/>
      </w:pPr>
      <w:rPr>
        <w:rFonts w:ascii="Courier New" w:hAnsi="Courier New" w:cs="Courier New"/>
      </w:rPr>
    </w:lvl>
    <w:lvl w:ilvl="8" w:tplc="CB5ADF36">
      <w:start w:val="1"/>
      <w:numFmt w:val="bullet"/>
      <w:lvlText w:val=""/>
      <w:lvlJc w:val="left"/>
      <w:pPr>
        <w:ind w:left="6480" w:hanging="360"/>
      </w:pPr>
      <w:rPr>
        <w:rFonts w:ascii="Wingdings" w:hAnsi="Wingdings"/>
      </w:rPr>
    </w:lvl>
  </w:abstractNum>
  <w:abstractNum w:abstractNumId="23">
    <w:nsid w:val="642C4A1A"/>
    <w:multiLevelType w:val="hybridMultilevel"/>
    <w:tmpl w:val="F8F42DEA"/>
    <w:lvl w:ilvl="0" w:tplc="12B89AA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F67687"/>
    <w:multiLevelType w:val="multilevel"/>
    <w:tmpl w:val="EBC0C8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59A0463"/>
    <w:multiLevelType w:val="hybridMultilevel"/>
    <w:tmpl w:val="9CE44196"/>
    <w:lvl w:ilvl="0" w:tplc="04190001">
      <w:start w:val="1"/>
      <w:numFmt w:val="bullet"/>
      <w:lvlText w:val=""/>
      <w:lvlJc w:val="left"/>
      <w:pPr>
        <w:ind w:left="2204" w:hanging="360"/>
      </w:pPr>
      <w:rPr>
        <w:rFonts w:ascii="Symbol" w:hAnsi="Symbol" w:hint="default"/>
      </w:rPr>
    </w:lvl>
    <w:lvl w:ilvl="1" w:tplc="04190003">
      <w:start w:val="1"/>
      <w:numFmt w:val="bullet"/>
      <w:lvlText w:val="o"/>
      <w:lvlJc w:val="left"/>
      <w:pPr>
        <w:ind w:left="2143" w:hanging="360"/>
      </w:pPr>
      <w:rPr>
        <w:rFonts w:ascii="Courier New" w:hAnsi="Courier New" w:cs="Courier New" w:hint="default"/>
      </w:rPr>
    </w:lvl>
    <w:lvl w:ilvl="2" w:tplc="04190005">
      <w:start w:val="1"/>
      <w:numFmt w:val="bullet"/>
      <w:lvlText w:val=""/>
      <w:lvlJc w:val="left"/>
      <w:pPr>
        <w:ind w:left="2863" w:hanging="360"/>
      </w:pPr>
      <w:rPr>
        <w:rFonts w:ascii="Wingdings" w:hAnsi="Wingdings" w:hint="default"/>
      </w:rPr>
    </w:lvl>
    <w:lvl w:ilvl="3" w:tplc="04190001">
      <w:start w:val="1"/>
      <w:numFmt w:val="bullet"/>
      <w:lvlText w:val=""/>
      <w:lvlJc w:val="left"/>
      <w:pPr>
        <w:ind w:left="3583" w:hanging="360"/>
      </w:pPr>
      <w:rPr>
        <w:rFonts w:ascii="Symbol" w:hAnsi="Symbol" w:hint="default"/>
      </w:rPr>
    </w:lvl>
    <w:lvl w:ilvl="4" w:tplc="04190003">
      <w:start w:val="1"/>
      <w:numFmt w:val="bullet"/>
      <w:lvlText w:val="o"/>
      <w:lvlJc w:val="left"/>
      <w:pPr>
        <w:ind w:left="4303" w:hanging="360"/>
      </w:pPr>
      <w:rPr>
        <w:rFonts w:ascii="Courier New" w:hAnsi="Courier New" w:cs="Courier New" w:hint="default"/>
      </w:rPr>
    </w:lvl>
    <w:lvl w:ilvl="5" w:tplc="04190005">
      <w:start w:val="1"/>
      <w:numFmt w:val="bullet"/>
      <w:lvlText w:val=""/>
      <w:lvlJc w:val="left"/>
      <w:pPr>
        <w:ind w:left="5023" w:hanging="360"/>
      </w:pPr>
      <w:rPr>
        <w:rFonts w:ascii="Wingdings" w:hAnsi="Wingdings" w:hint="default"/>
      </w:rPr>
    </w:lvl>
    <w:lvl w:ilvl="6" w:tplc="04190001">
      <w:start w:val="1"/>
      <w:numFmt w:val="bullet"/>
      <w:lvlText w:val=""/>
      <w:lvlJc w:val="left"/>
      <w:pPr>
        <w:ind w:left="5743" w:hanging="360"/>
      </w:pPr>
      <w:rPr>
        <w:rFonts w:ascii="Symbol" w:hAnsi="Symbol" w:hint="default"/>
      </w:rPr>
    </w:lvl>
    <w:lvl w:ilvl="7" w:tplc="04190003">
      <w:start w:val="1"/>
      <w:numFmt w:val="bullet"/>
      <w:lvlText w:val="o"/>
      <w:lvlJc w:val="left"/>
      <w:pPr>
        <w:ind w:left="6463" w:hanging="360"/>
      </w:pPr>
      <w:rPr>
        <w:rFonts w:ascii="Courier New" w:hAnsi="Courier New" w:cs="Courier New" w:hint="default"/>
      </w:rPr>
    </w:lvl>
    <w:lvl w:ilvl="8" w:tplc="04190005">
      <w:start w:val="1"/>
      <w:numFmt w:val="bullet"/>
      <w:lvlText w:val=""/>
      <w:lvlJc w:val="left"/>
      <w:pPr>
        <w:ind w:left="7183" w:hanging="360"/>
      </w:pPr>
      <w:rPr>
        <w:rFonts w:ascii="Wingdings" w:hAnsi="Wingdings" w:hint="default"/>
      </w:rPr>
    </w:lvl>
  </w:abstractNum>
  <w:abstractNum w:abstractNumId="26">
    <w:nsid w:val="728B0082"/>
    <w:multiLevelType w:val="hybridMultilevel"/>
    <w:tmpl w:val="AAEE0D3E"/>
    <w:lvl w:ilvl="0" w:tplc="12B89AA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57429EA"/>
    <w:multiLevelType w:val="hybridMultilevel"/>
    <w:tmpl w:val="F8F42DEA"/>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79FD3BA1"/>
    <w:multiLevelType w:val="hybridMultilevel"/>
    <w:tmpl w:val="E210190A"/>
    <w:lvl w:ilvl="0" w:tplc="E09C48A4">
      <w:start w:val="1"/>
      <w:numFmt w:val="decimal"/>
      <w:lvlText w:val="%1."/>
      <w:lvlJc w:val="left"/>
      <w:pPr>
        <w:ind w:left="1429" w:hanging="360"/>
      </w:pPr>
      <w:rPr>
        <w:rFonts w:ascii="Times New Roman" w:hAnsi="Times New Roman" w:hint="default"/>
        <w:sz w:val="28"/>
      </w:rPr>
    </w:lvl>
    <w:lvl w:ilvl="1" w:tplc="16D65502">
      <w:start w:val="1"/>
      <w:numFmt w:val="lowerLetter"/>
      <w:lvlText w:val="%2."/>
      <w:lvlJc w:val="left"/>
      <w:pPr>
        <w:ind w:left="2149" w:hanging="360"/>
      </w:pPr>
    </w:lvl>
    <w:lvl w:ilvl="2" w:tplc="856C1C00">
      <w:start w:val="1"/>
      <w:numFmt w:val="lowerRoman"/>
      <w:lvlText w:val="%3."/>
      <w:lvlJc w:val="right"/>
      <w:pPr>
        <w:ind w:left="2869" w:hanging="180"/>
      </w:pPr>
    </w:lvl>
    <w:lvl w:ilvl="3" w:tplc="78CE0154">
      <w:start w:val="1"/>
      <w:numFmt w:val="decimal"/>
      <w:lvlText w:val="%4."/>
      <w:lvlJc w:val="left"/>
      <w:pPr>
        <w:ind w:left="3589" w:hanging="360"/>
      </w:pPr>
    </w:lvl>
    <w:lvl w:ilvl="4" w:tplc="4DD42B7E">
      <w:start w:val="1"/>
      <w:numFmt w:val="lowerLetter"/>
      <w:lvlText w:val="%5."/>
      <w:lvlJc w:val="left"/>
      <w:pPr>
        <w:ind w:left="4309" w:hanging="360"/>
      </w:pPr>
    </w:lvl>
    <w:lvl w:ilvl="5" w:tplc="E71CCD78">
      <w:start w:val="1"/>
      <w:numFmt w:val="lowerRoman"/>
      <w:lvlText w:val="%6."/>
      <w:lvlJc w:val="right"/>
      <w:pPr>
        <w:ind w:left="5029" w:hanging="180"/>
      </w:pPr>
    </w:lvl>
    <w:lvl w:ilvl="6" w:tplc="EE4ECE7E">
      <w:start w:val="1"/>
      <w:numFmt w:val="decimal"/>
      <w:lvlText w:val="%7."/>
      <w:lvlJc w:val="left"/>
      <w:pPr>
        <w:ind w:left="5749" w:hanging="360"/>
      </w:pPr>
    </w:lvl>
    <w:lvl w:ilvl="7" w:tplc="5058D37A">
      <w:start w:val="1"/>
      <w:numFmt w:val="lowerLetter"/>
      <w:lvlText w:val="%8."/>
      <w:lvlJc w:val="left"/>
      <w:pPr>
        <w:ind w:left="6469" w:hanging="360"/>
      </w:pPr>
    </w:lvl>
    <w:lvl w:ilvl="8" w:tplc="9D9AA264">
      <w:start w:val="1"/>
      <w:numFmt w:val="lowerRoman"/>
      <w:lvlText w:val="%9."/>
      <w:lvlJc w:val="right"/>
      <w:pPr>
        <w:ind w:left="7189" w:hanging="180"/>
      </w:pPr>
    </w:lvl>
  </w:abstractNum>
  <w:abstractNum w:abstractNumId="29">
    <w:nsid w:val="7B316272"/>
    <w:multiLevelType w:val="hybridMultilevel"/>
    <w:tmpl w:val="D76CE4BC"/>
    <w:lvl w:ilvl="0" w:tplc="8F3ED17A">
      <w:start w:val="1"/>
      <w:numFmt w:val="decimal"/>
      <w:lvlText w:val="%1"/>
      <w:lvlJc w:val="center"/>
      <w:pPr>
        <w:ind w:left="0" w:firstLine="0"/>
      </w:pPr>
      <w:rPr>
        <w:rFonts w:hint="default"/>
        <w:spacing w:val="0"/>
        <w:position w:val="0"/>
      </w:rPr>
    </w:lvl>
    <w:lvl w:ilvl="1" w:tplc="B6D6DB90">
      <w:start w:val="1"/>
      <w:numFmt w:val="lowerLetter"/>
      <w:lvlText w:val="%2."/>
      <w:lvlJc w:val="left"/>
      <w:pPr>
        <w:ind w:left="1440" w:hanging="360"/>
      </w:pPr>
    </w:lvl>
    <w:lvl w:ilvl="2" w:tplc="D0D88E56">
      <w:start w:val="1"/>
      <w:numFmt w:val="lowerRoman"/>
      <w:lvlText w:val="%3."/>
      <w:lvlJc w:val="right"/>
      <w:pPr>
        <w:ind w:left="2160" w:hanging="180"/>
      </w:pPr>
    </w:lvl>
    <w:lvl w:ilvl="3" w:tplc="14788DBC">
      <w:start w:val="1"/>
      <w:numFmt w:val="decimal"/>
      <w:lvlText w:val="%4."/>
      <w:lvlJc w:val="left"/>
      <w:pPr>
        <w:ind w:left="2880" w:hanging="360"/>
      </w:pPr>
    </w:lvl>
    <w:lvl w:ilvl="4" w:tplc="E17CF370">
      <w:start w:val="1"/>
      <w:numFmt w:val="lowerLetter"/>
      <w:lvlText w:val="%5."/>
      <w:lvlJc w:val="left"/>
      <w:pPr>
        <w:ind w:left="3600" w:hanging="360"/>
      </w:pPr>
    </w:lvl>
    <w:lvl w:ilvl="5" w:tplc="9F90007C">
      <w:start w:val="1"/>
      <w:numFmt w:val="lowerRoman"/>
      <w:lvlText w:val="%6."/>
      <w:lvlJc w:val="right"/>
      <w:pPr>
        <w:ind w:left="4320" w:hanging="180"/>
      </w:pPr>
    </w:lvl>
    <w:lvl w:ilvl="6" w:tplc="D3C49AF6">
      <w:start w:val="1"/>
      <w:numFmt w:val="decimal"/>
      <w:lvlText w:val="%7."/>
      <w:lvlJc w:val="left"/>
      <w:pPr>
        <w:ind w:left="5040" w:hanging="360"/>
      </w:pPr>
    </w:lvl>
    <w:lvl w:ilvl="7" w:tplc="6BEE08D0">
      <w:start w:val="1"/>
      <w:numFmt w:val="lowerLetter"/>
      <w:lvlText w:val="%8."/>
      <w:lvlJc w:val="left"/>
      <w:pPr>
        <w:ind w:left="5760" w:hanging="360"/>
      </w:pPr>
    </w:lvl>
    <w:lvl w:ilvl="8" w:tplc="8F96D238">
      <w:start w:val="1"/>
      <w:numFmt w:val="lowerRoman"/>
      <w:lvlText w:val="%9."/>
      <w:lvlJc w:val="right"/>
      <w:pPr>
        <w:ind w:left="6480" w:hanging="180"/>
      </w:pPr>
    </w:lvl>
  </w:abstractNum>
  <w:abstractNum w:abstractNumId="30">
    <w:nsid w:val="7D8827FF"/>
    <w:multiLevelType w:val="hybridMultilevel"/>
    <w:tmpl w:val="42CAADA4"/>
    <w:lvl w:ilvl="0" w:tplc="DE480820">
      <w:start w:val="1"/>
      <w:numFmt w:val="bullet"/>
      <w:lvlText w:val=""/>
      <w:lvlJc w:val="left"/>
      <w:pPr>
        <w:ind w:left="3196"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30"/>
  </w:num>
  <w:num w:numId="3">
    <w:abstractNumId w:val="22"/>
  </w:num>
  <w:num w:numId="4">
    <w:abstractNumId w:val="25"/>
  </w:num>
  <w:num w:numId="5">
    <w:abstractNumId w:val="4"/>
  </w:num>
  <w:num w:numId="6">
    <w:abstractNumId w:val="21"/>
  </w:num>
  <w:num w:numId="7">
    <w:abstractNumId w:val="7"/>
  </w:num>
  <w:num w:numId="8">
    <w:abstractNumId w:val="6"/>
  </w:num>
  <w:num w:numId="9">
    <w:abstractNumId w:val="10"/>
  </w:num>
  <w:num w:numId="10">
    <w:abstractNumId w:val="29"/>
  </w:num>
  <w:num w:numId="11">
    <w:abstractNumId w:val="26"/>
  </w:num>
  <w:num w:numId="12">
    <w:abstractNumId w:val="3"/>
  </w:num>
  <w:num w:numId="13">
    <w:abstractNumId w:val="2"/>
  </w:num>
  <w:num w:numId="14">
    <w:abstractNumId w:val="18"/>
  </w:num>
  <w:num w:numId="15">
    <w:abstractNumId w:val="13"/>
  </w:num>
  <w:num w:numId="16">
    <w:abstractNumId w:val="1"/>
  </w:num>
  <w:num w:numId="17">
    <w:abstractNumId w:val="20"/>
  </w:num>
  <w:num w:numId="18">
    <w:abstractNumId w:val="17"/>
  </w:num>
  <w:num w:numId="19">
    <w:abstractNumId w:val="5"/>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11"/>
  </w:num>
  <w:num w:numId="23">
    <w:abstractNumId w:val="28"/>
  </w:num>
  <w:num w:numId="24">
    <w:abstractNumId w:val="12"/>
  </w:num>
  <w:num w:numId="25">
    <w:abstractNumId w:val="16"/>
  </w:num>
  <w:num w:numId="26">
    <w:abstractNumId w:val="24"/>
  </w:num>
  <w:num w:numId="27">
    <w:abstractNumId w:val="19"/>
  </w:num>
  <w:num w:numId="28">
    <w:abstractNumId w:val="14"/>
  </w:num>
  <w:num w:numId="29">
    <w:abstractNumId w:val="9"/>
  </w:num>
  <w:num w:numId="30">
    <w:abstractNumId w:val="15"/>
  </w:num>
  <w:num w:numId="31">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D15"/>
    <w:rsid w:val="00001ADE"/>
    <w:rsid w:val="000312C8"/>
    <w:rsid w:val="00032216"/>
    <w:rsid w:val="00034685"/>
    <w:rsid w:val="00050E77"/>
    <w:rsid w:val="000549DA"/>
    <w:rsid w:val="00054C66"/>
    <w:rsid w:val="000609AB"/>
    <w:rsid w:val="00070CFD"/>
    <w:rsid w:val="0007636B"/>
    <w:rsid w:val="00082BF0"/>
    <w:rsid w:val="00085FE3"/>
    <w:rsid w:val="000878FA"/>
    <w:rsid w:val="000930C6"/>
    <w:rsid w:val="00093AC0"/>
    <w:rsid w:val="000A3201"/>
    <w:rsid w:val="000A61C0"/>
    <w:rsid w:val="000A6347"/>
    <w:rsid w:val="000A7107"/>
    <w:rsid w:val="000B0E32"/>
    <w:rsid w:val="000B29E3"/>
    <w:rsid w:val="000C6470"/>
    <w:rsid w:val="000D5B3E"/>
    <w:rsid w:val="000D6CF1"/>
    <w:rsid w:val="000E0951"/>
    <w:rsid w:val="000E25A3"/>
    <w:rsid w:val="000E77A3"/>
    <w:rsid w:val="000F237D"/>
    <w:rsid w:val="00112B2E"/>
    <w:rsid w:val="0011608B"/>
    <w:rsid w:val="00116227"/>
    <w:rsid w:val="00126F21"/>
    <w:rsid w:val="00137581"/>
    <w:rsid w:val="00164AA2"/>
    <w:rsid w:val="0017554A"/>
    <w:rsid w:val="0017699A"/>
    <w:rsid w:val="00177BF3"/>
    <w:rsid w:val="00182406"/>
    <w:rsid w:val="0019423B"/>
    <w:rsid w:val="001953FB"/>
    <w:rsid w:val="001A2D56"/>
    <w:rsid w:val="001A4FE0"/>
    <w:rsid w:val="001D1C98"/>
    <w:rsid w:val="001D387C"/>
    <w:rsid w:val="001F4201"/>
    <w:rsid w:val="001F617C"/>
    <w:rsid w:val="00200F2D"/>
    <w:rsid w:val="00202C21"/>
    <w:rsid w:val="00207197"/>
    <w:rsid w:val="00215C54"/>
    <w:rsid w:val="00215F78"/>
    <w:rsid w:val="0022233A"/>
    <w:rsid w:val="0022292B"/>
    <w:rsid w:val="002244B1"/>
    <w:rsid w:val="0023123D"/>
    <w:rsid w:val="00233785"/>
    <w:rsid w:val="002359CD"/>
    <w:rsid w:val="00242B33"/>
    <w:rsid w:val="002455C7"/>
    <w:rsid w:val="00246890"/>
    <w:rsid w:val="002741D3"/>
    <w:rsid w:val="0027445C"/>
    <w:rsid w:val="00286EC2"/>
    <w:rsid w:val="00296AB3"/>
    <w:rsid w:val="002A7276"/>
    <w:rsid w:val="002B5A80"/>
    <w:rsid w:val="002C23C6"/>
    <w:rsid w:val="002E1A64"/>
    <w:rsid w:val="002E6F77"/>
    <w:rsid w:val="002F07DA"/>
    <w:rsid w:val="002F6B30"/>
    <w:rsid w:val="003012AB"/>
    <w:rsid w:val="00301C28"/>
    <w:rsid w:val="00313A63"/>
    <w:rsid w:val="00317319"/>
    <w:rsid w:val="0032204D"/>
    <w:rsid w:val="00335763"/>
    <w:rsid w:val="0034683F"/>
    <w:rsid w:val="00356469"/>
    <w:rsid w:val="003615E5"/>
    <w:rsid w:val="00366725"/>
    <w:rsid w:val="003772D8"/>
    <w:rsid w:val="003778EB"/>
    <w:rsid w:val="00380B5A"/>
    <w:rsid w:val="003820C2"/>
    <w:rsid w:val="00385302"/>
    <w:rsid w:val="00385B2F"/>
    <w:rsid w:val="00393667"/>
    <w:rsid w:val="003960C5"/>
    <w:rsid w:val="003970F6"/>
    <w:rsid w:val="00397102"/>
    <w:rsid w:val="003A0740"/>
    <w:rsid w:val="003A277D"/>
    <w:rsid w:val="003A4291"/>
    <w:rsid w:val="003A62D0"/>
    <w:rsid w:val="003A7C7A"/>
    <w:rsid w:val="003B7DD4"/>
    <w:rsid w:val="003D2026"/>
    <w:rsid w:val="003D3EC8"/>
    <w:rsid w:val="003E0E9C"/>
    <w:rsid w:val="003E55B8"/>
    <w:rsid w:val="004014D9"/>
    <w:rsid w:val="004019E4"/>
    <w:rsid w:val="00433750"/>
    <w:rsid w:val="00435F06"/>
    <w:rsid w:val="0043714E"/>
    <w:rsid w:val="004413FD"/>
    <w:rsid w:val="00442559"/>
    <w:rsid w:val="004444BE"/>
    <w:rsid w:val="004730E8"/>
    <w:rsid w:val="00487CC6"/>
    <w:rsid w:val="00487D7B"/>
    <w:rsid w:val="004B0C16"/>
    <w:rsid w:val="004B0D8A"/>
    <w:rsid w:val="004B5A55"/>
    <w:rsid w:val="004C1290"/>
    <w:rsid w:val="004D1EF8"/>
    <w:rsid w:val="004D4135"/>
    <w:rsid w:val="004E2010"/>
    <w:rsid w:val="004E4430"/>
    <w:rsid w:val="004E727F"/>
    <w:rsid w:val="004F1976"/>
    <w:rsid w:val="004F3DCA"/>
    <w:rsid w:val="004F6472"/>
    <w:rsid w:val="005047B2"/>
    <w:rsid w:val="00504D9B"/>
    <w:rsid w:val="0051102A"/>
    <w:rsid w:val="00514C5A"/>
    <w:rsid w:val="00515419"/>
    <w:rsid w:val="00517767"/>
    <w:rsid w:val="005275A9"/>
    <w:rsid w:val="005331DD"/>
    <w:rsid w:val="0053697B"/>
    <w:rsid w:val="005433A3"/>
    <w:rsid w:val="00544D15"/>
    <w:rsid w:val="005454CA"/>
    <w:rsid w:val="00546051"/>
    <w:rsid w:val="00546DBF"/>
    <w:rsid w:val="00546EA7"/>
    <w:rsid w:val="00556AD5"/>
    <w:rsid w:val="00560EDD"/>
    <w:rsid w:val="00560F8F"/>
    <w:rsid w:val="005615A7"/>
    <w:rsid w:val="005621B3"/>
    <w:rsid w:val="00573236"/>
    <w:rsid w:val="00577AC6"/>
    <w:rsid w:val="005852F6"/>
    <w:rsid w:val="00586E42"/>
    <w:rsid w:val="005931BE"/>
    <w:rsid w:val="005A0B32"/>
    <w:rsid w:val="005A2838"/>
    <w:rsid w:val="005A682D"/>
    <w:rsid w:val="005B6059"/>
    <w:rsid w:val="005C74B0"/>
    <w:rsid w:val="005E09DD"/>
    <w:rsid w:val="005E6890"/>
    <w:rsid w:val="005F3404"/>
    <w:rsid w:val="005F4A29"/>
    <w:rsid w:val="005F5D1F"/>
    <w:rsid w:val="005F794C"/>
    <w:rsid w:val="006008FC"/>
    <w:rsid w:val="00602DF2"/>
    <w:rsid w:val="00605708"/>
    <w:rsid w:val="0061791B"/>
    <w:rsid w:val="00631CCE"/>
    <w:rsid w:val="00633A95"/>
    <w:rsid w:val="00635FA6"/>
    <w:rsid w:val="00646A59"/>
    <w:rsid w:val="00650443"/>
    <w:rsid w:val="00652D46"/>
    <w:rsid w:val="00656EB9"/>
    <w:rsid w:val="00662640"/>
    <w:rsid w:val="00664A49"/>
    <w:rsid w:val="00665150"/>
    <w:rsid w:val="00666816"/>
    <w:rsid w:val="00672FE3"/>
    <w:rsid w:val="006861EC"/>
    <w:rsid w:val="00693562"/>
    <w:rsid w:val="006951D7"/>
    <w:rsid w:val="006A1B19"/>
    <w:rsid w:val="006A3BA4"/>
    <w:rsid w:val="006B2692"/>
    <w:rsid w:val="006D158D"/>
    <w:rsid w:val="006D272F"/>
    <w:rsid w:val="006D332D"/>
    <w:rsid w:val="00704AED"/>
    <w:rsid w:val="007234D4"/>
    <w:rsid w:val="00731E58"/>
    <w:rsid w:val="00733D7C"/>
    <w:rsid w:val="00735CBF"/>
    <w:rsid w:val="00737798"/>
    <w:rsid w:val="007637A1"/>
    <w:rsid w:val="007739A2"/>
    <w:rsid w:val="0077513A"/>
    <w:rsid w:val="007760FC"/>
    <w:rsid w:val="00776146"/>
    <w:rsid w:val="007769CE"/>
    <w:rsid w:val="007769FE"/>
    <w:rsid w:val="0078122C"/>
    <w:rsid w:val="00782946"/>
    <w:rsid w:val="00792520"/>
    <w:rsid w:val="00795860"/>
    <w:rsid w:val="007A50F9"/>
    <w:rsid w:val="007B4B5C"/>
    <w:rsid w:val="007B4C5A"/>
    <w:rsid w:val="007B5B5F"/>
    <w:rsid w:val="007C1793"/>
    <w:rsid w:val="007C4398"/>
    <w:rsid w:val="007D1808"/>
    <w:rsid w:val="007D1F27"/>
    <w:rsid w:val="007E6210"/>
    <w:rsid w:val="007E699B"/>
    <w:rsid w:val="007E755A"/>
    <w:rsid w:val="007F42FD"/>
    <w:rsid w:val="0080756F"/>
    <w:rsid w:val="00810040"/>
    <w:rsid w:val="00810DB4"/>
    <w:rsid w:val="008238FF"/>
    <w:rsid w:val="008246CC"/>
    <w:rsid w:val="008355D0"/>
    <w:rsid w:val="00836E1D"/>
    <w:rsid w:val="00845FEE"/>
    <w:rsid w:val="00846B33"/>
    <w:rsid w:val="00846F93"/>
    <w:rsid w:val="008501D8"/>
    <w:rsid w:val="008679DC"/>
    <w:rsid w:val="0087276F"/>
    <w:rsid w:val="0088481C"/>
    <w:rsid w:val="008A4ECF"/>
    <w:rsid w:val="008A63EB"/>
    <w:rsid w:val="008B026E"/>
    <w:rsid w:val="008C0959"/>
    <w:rsid w:val="008D1418"/>
    <w:rsid w:val="008E4292"/>
    <w:rsid w:val="008E6FFF"/>
    <w:rsid w:val="008F431C"/>
    <w:rsid w:val="008F7F7E"/>
    <w:rsid w:val="00901B1D"/>
    <w:rsid w:val="00902251"/>
    <w:rsid w:val="00902888"/>
    <w:rsid w:val="00904A20"/>
    <w:rsid w:val="009053EC"/>
    <w:rsid w:val="00905D7E"/>
    <w:rsid w:val="00905D8F"/>
    <w:rsid w:val="00906BC2"/>
    <w:rsid w:val="009128DB"/>
    <w:rsid w:val="0091299C"/>
    <w:rsid w:val="00914529"/>
    <w:rsid w:val="0091599B"/>
    <w:rsid w:val="009176F0"/>
    <w:rsid w:val="00924F7E"/>
    <w:rsid w:val="0094314E"/>
    <w:rsid w:val="00945A14"/>
    <w:rsid w:val="00945B9A"/>
    <w:rsid w:val="00946150"/>
    <w:rsid w:val="009514FF"/>
    <w:rsid w:val="00956B73"/>
    <w:rsid w:val="00962205"/>
    <w:rsid w:val="00963938"/>
    <w:rsid w:val="009745D4"/>
    <w:rsid w:val="00977BC7"/>
    <w:rsid w:val="00987C96"/>
    <w:rsid w:val="00994BB6"/>
    <w:rsid w:val="009C4EE3"/>
    <w:rsid w:val="009C59A4"/>
    <w:rsid w:val="009D389E"/>
    <w:rsid w:val="009D5417"/>
    <w:rsid w:val="009D5973"/>
    <w:rsid w:val="009D64C8"/>
    <w:rsid w:val="009D6BF9"/>
    <w:rsid w:val="009D761F"/>
    <w:rsid w:val="00A057FA"/>
    <w:rsid w:val="00A10B7C"/>
    <w:rsid w:val="00A20703"/>
    <w:rsid w:val="00A22B15"/>
    <w:rsid w:val="00A4427E"/>
    <w:rsid w:val="00A6601F"/>
    <w:rsid w:val="00A678AC"/>
    <w:rsid w:val="00A75F3C"/>
    <w:rsid w:val="00A9006C"/>
    <w:rsid w:val="00A935D8"/>
    <w:rsid w:val="00A93F21"/>
    <w:rsid w:val="00A970F4"/>
    <w:rsid w:val="00A97936"/>
    <w:rsid w:val="00AA12F1"/>
    <w:rsid w:val="00AA3B26"/>
    <w:rsid w:val="00AA72B8"/>
    <w:rsid w:val="00AA74E5"/>
    <w:rsid w:val="00AB1C4A"/>
    <w:rsid w:val="00AC26D9"/>
    <w:rsid w:val="00AC46EC"/>
    <w:rsid w:val="00AD2724"/>
    <w:rsid w:val="00AE25A9"/>
    <w:rsid w:val="00AE56F4"/>
    <w:rsid w:val="00AF3140"/>
    <w:rsid w:val="00AF470B"/>
    <w:rsid w:val="00B04233"/>
    <w:rsid w:val="00B04BCC"/>
    <w:rsid w:val="00B05849"/>
    <w:rsid w:val="00B072F0"/>
    <w:rsid w:val="00B07A34"/>
    <w:rsid w:val="00B118EC"/>
    <w:rsid w:val="00B13D52"/>
    <w:rsid w:val="00B16040"/>
    <w:rsid w:val="00B243AF"/>
    <w:rsid w:val="00B300FC"/>
    <w:rsid w:val="00B3440F"/>
    <w:rsid w:val="00B365D6"/>
    <w:rsid w:val="00B52407"/>
    <w:rsid w:val="00B55592"/>
    <w:rsid w:val="00B6261D"/>
    <w:rsid w:val="00B63756"/>
    <w:rsid w:val="00B64A7B"/>
    <w:rsid w:val="00B660CE"/>
    <w:rsid w:val="00B707D2"/>
    <w:rsid w:val="00B74B30"/>
    <w:rsid w:val="00B76420"/>
    <w:rsid w:val="00B76B2F"/>
    <w:rsid w:val="00B8627D"/>
    <w:rsid w:val="00B865B3"/>
    <w:rsid w:val="00B94A3D"/>
    <w:rsid w:val="00BA24F4"/>
    <w:rsid w:val="00BA381C"/>
    <w:rsid w:val="00BA3BFF"/>
    <w:rsid w:val="00BC1076"/>
    <w:rsid w:val="00BC2010"/>
    <w:rsid w:val="00BC27CC"/>
    <w:rsid w:val="00BC43D2"/>
    <w:rsid w:val="00BC65FF"/>
    <w:rsid w:val="00BD2645"/>
    <w:rsid w:val="00BD4CD0"/>
    <w:rsid w:val="00BD69B8"/>
    <w:rsid w:val="00BF0C30"/>
    <w:rsid w:val="00C2218E"/>
    <w:rsid w:val="00C30669"/>
    <w:rsid w:val="00C32525"/>
    <w:rsid w:val="00C339FB"/>
    <w:rsid w:val="00C34AB6"/>
    <w:rsid w:val="00C46587"/>
    <w:rsid w:val="00C50CD1"/>
    <w:rsid w:val="00C53B2E"/>
    <w:rsid w:val="00C61B1D"/>
    <w:rsid w:val="00C6781F"/>
    <w:rsid w:val="00C7579E"/>
    <w:rsid w:val="00C84706"/>
    <w:rsid w:val="00C8581C"/>
    <w:rsid w:val="00C9179A"/>
    <w:rsid w:val="00C92EAD"/>
    <w:rsid w:val="00CA4C95"/>
    <w:rsid w:val="00CB0937"/>
    <w:rsid w:val="00CE1DC8"/>
    <w:rsid w:val="00CE5D6E"/>
    <w:rsid w:val="00CF763D"/>
    <w:rsid w:val="00D07091"/>
    <w:rsid w:val="00D175D1"/>
    <w:rsid w:val="00D22147"/>
    <w:rsid w:val="00D30324"/>
    <w:rsid w:val="00D33BD0"/>
    <w:rsid w:val="00D33C1D"/>
    <w:rsid w:val="00D36325"/>
    <w:rsid w:val="00D37834"/>
    <w:rsid w:val="00D441FA"/>
    <w:rsid w:val="00D448DD"/>
    <w:rsid w:val="00D5194D"/>
    <w:rsid w:val="00D548C4"/>
    <w:rsid w:val="00D577A8"/>
    <w:rsid w:val="00D57EEA"/>
    <w:rsid w:val="00D6634A"/>
    <w:rsid w:val="00D779AF"/>
    <w:rsid w:val="00D86EEC"/>
    <w:rsid w:val="00D87D71"/>
    <w:rsid w:val="00D917A9"/>
    <w:rsid w:val="00DA2801"/>
    <w:rsid w:val="00DA4237"/>
    <w:rsid w:val="00DB45E4"/>
    <w:rsid w:val="00DC298D"/>
    <w:rsid w:val="00DC7E2E"/>
    <w:rsid w:val="00DD239A"/>
    <w:rsid w:val="00DD2A88"/>
    <w:rsid w:val="00DE0AEF"/>
    <w:rsid w:val="00DE1221"/>
    <w:rsid w:val="00DE785E"/>
    <w:rsid w:val="00DF76B5"/>
    <w:rsid w:val="00E01936"/>
    <w:rsid w:val="00E0706D"/>
    <w:rsid w:val="00E10F54"/>
    <w:rsid w:val="00E11C85"/>
    <w:rsid w:val="00E234A0"/>
    <w:rsid w:val="00E27DFC"/>
    <w:rsid w:val="00E33634"/>
    <w:rsid w:val="00E507D1"/>
    <w:rsid w:val="00E5118F"/>
    <w:rsid w:val="00E60FE6"/>
    <w:rsid w:val="00E73AED"/>
    <w:rsid w:val="00E93424"/>
    <w:rsid w:val="00EA33F7"/>
    <w:rsid w:val="00EA5A83"/>
    <w:rsid w:val="00EC3CEF"/>
    <w:rsid w:val="00EC59BC"/>
    <w:rsid w:val="00ED3BC1"/>
    <w:rsid w:val="00ED604E"/>
    <w:rsid w:val="00ED78A0"/>
    <w:rsid w:val="00EF2D49"/>
    <w:rsid w:val="00EF7BC8"/>
    <w:rsid w:val="00F022A6"/>
    <w:rsid w:val="00F063AA"/>
    <w:rsid w:val="00F1051A"/>
    <w:rsid w:val="00F11861"/>
    <w:rsid w:val="00F16AAE"/>
    <w:rsid w:val="00F20237"/>
    <w:rsid w:val="00F22F1E"/>
    <w:rsid w:val="00F25A48"/>
    <w:rsid w:val="00F26990"/>
    <w:rsid w:val="00F26B59"/>
    <w:rsid w:val="00F27B70"/>
    <w:rsid w:val="00F35071"/>
    <w:rsid w:val="00F37C88"/>
    <w:rsid w:val="00F40C1A"/>
    <w:rsid w:val="00F41C93"/>
    <w:rsid w:val="00F42529"/>
    <w:rsid w:val="00F45320"/>
    <w:rsid w:val="00F4739A"/>
    <w:rsid w:val="00F50766"/>
    <w:rsid w:val="00F74BBA"/>
    <w:rsid w:val="00F771B9"/>
    <w:rsid w:val="00FA7F61"/>
    <w:rsid w:val="00FB6FEF"/>
    <w:rsid w:val="00FC2591"/>
    <w:rsid w:val="00FC2EE5"/>
    <w:rsid w:val="00FC3060"/>
    <w:rsid w:val="00FD033B"/>
    <w:rsid w:val="00FD298D"/>
    <w:rsid w:val="00FE30DC"/>
    <w:rsid w:val="00FE4D9A"/>
    <w:rsid w:val="00FE5E9B"/>
    <w:rsid w:val="00FF44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EC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19E4"/>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544D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544D15"/>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44D15"/>
    <w:rPr>
      <w:color w:val="0000FF"/>
      <w:u w:val="single"/>
    </w:rPr>
  </w:style>
  <w:style w:type="paragraph" w:customStyle="1" w:styleId="22">
    <w:name w:val="Заголовок 2_2"/>
    <w:basedOn w:val="2"/>
    <w:next w:val="a"/>
    <w:rsid w:val="00544D15"/>
    <w:pPr>
      <w:keepLines w:val="0"/>
      <w:spacing w:before="120" w:after="120"/>
      <w:ind w:firstLine="709"/>
      <w:jc w:val="both"/>
    </w:pPr>
    <w:rPr>
      <w:rFonts w:ascii="Times New Roman" w:eastAsia="Times New Roman" w:hAnsi="Times New Roman" w:cs="Arial"/>
      <w:b/>
      <w:bCs/>
      <w:iCs/>
      <w:color w:val="auto"/>
      <w:sz w:val="24"/>
      <w:szCs w:val="28"/>
    </w:rPr>
  </w:style>
  <w:style w:type="paragraph" w:customStyle="1" w:styleId="31">
    <w:name w:val="Заголовок 3_1"/>
    <w:basedOn w:val="3"/>
    <w:next w:val="a"/>
    <w:link w:val="310"/>
    <w:rsid w:val="00544D15"/>
    <w:pPr>
      <w:spacing w:before="120" w:after="120"/>
      <w:ind w:firstLine="709"/>
      <w:jc w:val="both"/>
    </w:pPr>
    <w:rPr>
      <w:rFonts w:ascii="Times New Roman" w:eastAsia="Times New Roman" w:hAnsi="Times New Roman" w:cs="Times New Roman"/>
      <w:b/>
      <w:iCs/>
      <w:color w:val="auto"/>
      <w:szCs w:val="28"/>
      <w:lang w:eastAsia="ar-SA"/>
    </w:rPr>
  </w:style>
  <w:style w:type="character" w:customStyle="1" w:styleId="20">
    <w:name w:val="Заголовок 2 Знак"/>
    <w:basedOn w:val="a0"/>
    <w:link w:val="2"/>
    <w:uiPriority w:val="9"/>
    <w:rsid w:val="00544D15"/>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semiHidden/>
    <w:rsid w:val="00544D15"/>
    <w:rPr>
      <w:rFonts w:asciiTheme="majorHAnsi" w:eastAsiaTheme="majorEastAsia" w:hAnsiTheme="majorHAnsi" w:cstheme="majorBidi"/>
      <w:color w:val="1F3763" w:themeColor="accent1" w:themeShade="7F"/>
      <w:sz w:val="24"/>
      <w:szCs w:val="24"/>
      <w:lang w:eastAsia="ru-RU"/>
    </w:rPr>
  </w:style>
  <w:style w:type="paragraph" w:customStyle="1" w:styleId="a4">
    <w:name w:val="Название таблицы"/>
    <w:basedOn w:val="a"/>
    <w:next w:val="a"/>
    <w:rsid w:val="00544D15"/>
    <w:pPr>
      <w:spacing w:before="120" w:after="120"/>
      <w:jc w:val="center"/>
    </w:pPr>
    <w:rPr>
      <w:b/>
      <w:sz w:val="22"/>
    </w:rPr>
  </w:style>
  <w:style w:type="paragraph" w:customStyle="1" w:styleId="a5">
    <w:name w:val="Номер таблицы"/>
    <w:basedOn w:val="a"/>
    <w:next w:val="a"/>
    <w:rsid w:val="00544D15"/>
    <w:pPr>
      <w:spacing w:before="120" w:after="120"/>
      <w:jc w:val="right"/>
    </w:pPr>
    <w:rPr>
      <w:i/>
      <w:sz w:val="22"/>
    </w:rPr>
  </w:style>
  <w:style w:type="table" w:styleId="a6">
    <w:name w:val="Table Grid"/>
    <w:basedOn w:val="a1"/>
    <w:uiPriority w:val="39"/>
    <w:rsid w:val="008A63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link w:val="a8"/>
    <w:uiPriority w:val="34"/>
    <w:qFormat/>
    <w:rsid w:val="0087276F"/>
    <w:pPr>
      <w:ind w:left="720"/>
      <w:contextualSpacing/>
    </w:pPr>
  </w:style>
  <w:style w:type="paragraph" w:styleId="a9">
    <w:name w:val="Balloon Text"/>
    <w:basedOn w:val="a"/>
    <w:link w:val="aa"/>
    <w:uiPriority w:val="99"/>
    <w:semiHidden/>
    <w:unhideWhenUsed/>
    <w:rsid w:val="008501D8"/>
    <w:rPr>
      <w:rFonts w:ascii="Segoe UI" w:hAnsi="Segoe UI" w:cs="Segoe UI"/>
      <w:sz w:val="18"/>
      <w:szCs w:val="18"/>
    </w:rPr>
  </w:style>
  <w:style w:type="character" w:customStyle="1" w:styleId="aa">
    <w:name w:val="Текст выноски Знак"/>
    <w:basedOn w:val="a0"/>
    <w:link w:val="a9"/>
    <w:uiPriority w:val="99"/>
    <w:semiHidden/>
    <w:rsid w:val="008501D8"/>
    <w:rPr>
      <w:rFonts w:ascii="Segoe UI" w:eastAsia="Times New Roman" w:hAnsi="Segoe UI" w:cs="Segoe UI"/>
      <w:sz w:val="18"/>
      <w:szCs w:val="18"/>
      <w:lang w:eastAsia="ru-RU"/>
    </w:rPr>
  </w:style>
  <w:style w:type="paragraph" w:customStyle="1" w:styleId="1">
    <w:name w:val="1"/>
    <w:basedOn w:val="a"/>
    <w:next w:val="ab"/>
    <w:link w:val="ac"/>
    <w:rsid w:val="00C53B2E"/>
    <w:pPr>
      <w:ind w:firstLine="240"/>
      <w:jc w:val="both"/>
    </w:pPr>
    <w:rPr>
      <w:sz w:val="18"/>
      <w:szCs w:val="18"/>
    </w:rPr>
  </w:style>
  <w:style w:type="character" w:customStyle="1" w:styleId="ac">
    <w:name w:val="Обычный (веб) Знак"/>
    <w:link w:val="1"/>
    <w:rsid w:val="00F771B9"/>
    <w:rPr>
      <w:rFonts w:ascii="Times New Roman" w:eastAsia="Times New Roman" w:hAnsi="Times New Roman" w:cs="Times New Roman"/>
      <w:sz w:val="18"/>
      <w:szCs w:val="18"/>
      <w:lang w:eastAsia="ru-RU"/>
    </w:rPr>
  </w:style>
  <w:style w:type="paragraph" w:styleId="ab">
    <w:name w:val="Normal (Web)"/>
    <w:basedOn w:val="a"/>
    <w:uiPriority w:val="99"/>
    <w:semiHidden/>
    <w:unhideWhenUsed/>
    <w:rsid w:val="00F771B9"/>
  </w:style>
  <w:style w:type="paragraph" w:customStyle="1" w:styleId="Iniiaiieoaeno">
    <w:name w:val="Iniiaiie oaeno"/>
    <w:basedOn w:val="a"/>
    <w:rsid w:val="00C53B2E"/>
    <w:pPr>
      <w:jc w:val="both"/>
    </w:pPr>
    <w:rPr>
      <w:rFonts w:ascii="Peterburg" w:hAnsi="Peterburg"/>
      <w:sz w:val="20"/>
      <w:szCs w:val="20"/>
    </w:rPr>
  </w:style>
  <w:style w:type="character" w:customStyle="1" w:styleId="ad">
    <w:name w:val="Другое_"/>
    <w:basedOn w:val="a0"/>
    <w:link w:val="ae"/>
    <w:uiPriority w:val="99"/>
    <w:rsid w:val="0017699A"/>
    <w:rPr>
      <w:rFonts w:ascii="Times New Roman" w:hAnsi="Times New Roman" w:cs="Times New Roman"/>
      <w:shd w:val="clear" w:color="auto" w:fill="FFFFFF"/>
    </w:rPr>
  </w:style>
  <w:style w:type="paragraph" w:customStyle="1" w:styleId="ae">
    <w:name w:val="Другое"/>
    <w:basedOn w:val="a"/>
    <w:link w:val="ad"/>
    <w:uiPriority w:val="99"/>
    <w:rsid w:val="0017699A"/>
    <w:pPr>
      <w:widowControl w:val="0"/>
      <w:shd w:val="clear" w:color="auto" w:fill="FFFFFF"/>
    </w:pPr>
    <w:rPr>
      <w:rFonts w:eastAsiaTheme="minorHAnsi"/>
      <w:sz w:val="22"/>
      <w:szCs w:val="22"/>
      <w:lang w:eastAsia="en-US"/>
    </w:rPr>
  </w:style>
  <w:style w:type="character" w:customStyle="1" w:styleId="32">
    <w:name w:val="Основной текст (3)_"/>
    <w:basedOn w:val="a0"/>
    <w:link w:val="33"/>
    <w:rsid w:val="003E0E9C"/>
    <w:rPr>
      <w:rFonts w:ascii="Times New Roman" w:eastAsia="Times New Roman" w:hAnsi="Times New Roman" w:cs="Times New Roman"/>
      <w:sz w:val="28"/>
      <w:szCs w:val="28"/>
      <w:shd w:val="clear" w:color="auto" w:fill="FFFFFF"/>
    </w:rPr>
  </w:style>
  <w:style w:type="paragraph" w:customStyle="1" w:styleId="33">
    <w:name w:val="Основной текст (3)"/>
    <w:basedOn w:val="a"/>
    <w:link w:val="32"/>
    <w:rsid w:val="003E0E9C"/>
    <w:pPr>
      <w:widowControl w:val="0"/>
      <w:shd w:val="clear" w:color="auto" w:fill="FFFFFF"/>
      <w:spacing w:after="240" w:line="317" w:lineRule="exact"/>
      <w:jc w:val="center"/>
    </w:pPr>
    <w:rPr>
      <w:sz w:val="28"/>
      <w:szCs w:val="28"/>
      <w:lang w:eastAsia="en-US"/>
    </w:rPr>
  </w:style>
  <w:style w:type="paragraph" w:customStyle="1" w:styleId="af">
    <w:name w:val="Таблица_Текст слева"/>
    <w:basedOn w:val="a"/>
    <w:link w:val="af0"/>
    <w:rsid w:val="00EF2D49"/>
    <w:rPr>
      <w:sz w:val="22"/>
      <w:szCs w:val="22"/>
      <w:lang w:eastAsia="zh-CN"/>
    </w:rPr>
  </w:style>
  <w:style w:type="character" w:customStyle="1" w:styleId="af0">
    <w:name w:val="Таблица_Текст слева Знак"/>
    <w:link w:val="af"/>
    <w:rsid w:val="00EF2D49"/>
    <w:rPr>
      <w:rFonts w:ascii="Times New Roman" w:eastAsia="Times New Roman" w:hAnsi="Times New Roman" w:cs="Times New Roman"/>
      <w:lang w:eastAsia="zh-CN"/>
    </w:rPr>
  </w:style>
  <w:style w:type="character" w:customStyle="1" w:styleId="310">
    <w:name w:val="Заголовок 3_1 Знак"/>
    <w:link w:val="31"/>
    <w:locked/>
    <w:rsid w:val="00EF2D49"/>
    <w:rPr>
      <w:rFonts w:ascii="Times New Roman" w:eastAsia="Times New Roman" w:hAnsi="Times New Roman" w:cs="Times New Roman"/>
      <w:b/>
      <w:iCs/>
      <w:sz w:val="24"/>
      <w:szCs w:val="28"/>
      <w:lang w:eastAsia="ar-SA"/>
    </w:rPr>
  </w:style>
  <w:style w:type="character" w:customStyle="1" w:styleId="a8">
    <w:name w:val="Абзац списка Знак"/>
    <w:link w:val="a7"/>
    <w:uiPriority w:val="34"/>
    <w:locked/>
    <w:rsid w:val="00EC3CEF"/>
    <w:rPr>
      <w:rFonts w:ascii="Times New Roman" w:eastAsia="Times New Roman" w:hAnsi="Times New Roman" w:cs="Times New Roman"/>
      <w:sz w:val="24"/>
      <w:szCs w:val="24"/>
      <w:lang w:eastAsia="ru-RU"/>
    </w:rPr>
  </w:style>
  <w:style w:type="paragraph" w:customStyle="1" w:styleId="ConsPlusNormal">
    <w:name w:val="ConsPlusNormal"/>
    <w:link w:val="ConsPlusNormal1"/>
    <w:uiPriority w:val="99"/>
    <w:rsid w:val="009053E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9053EC"/>
    <w:pPr>
      <w:autoSpaceDE w:val="0"/>
      <w:autoSpaceDN w:val="0"/>
      <w:adjustRightInd w:val="0"/>
      <w:spacing w:after="0" w:line="240" w:lineRule="auto"/>
    </w:pPr>
    <w:rPr>
      <w:rFonts w:ascii="Calibri" w:hAnsi="Calibri" w:cs="Calibri"/>
      <w:color w:val="000000"/>
      <w:sz w:val="24"/>
      <w:szCs w:val="24"/>
    </w:rPr>
  </w:style>
  <w:style w:type="character" w:customStyle="1" w:styleId="ConsPlusNormal1">
    <w:name w:val="ConsPlusNormal Знак1"/>
    <w:link w:val="ConsPlusNormal"/>
    <w:uiPriority w:val="99"/>
    <w:locked/>
    <w:rsid w:val="009053EC"/>
    <w:rPr>
      <w:rFonts w:ascii="Arial" w:eastAsia="Times New Roman" w:hAnsi="Arial" w:cs="Arial"/>
      <w:sz w:val="20"/>
      <w:szCs w:val="20"/>
      <w:lang w:eastAsia="ru-RU"/>
    </w:rPr>
  </w:style>
  <w:style w:type="paragraph" w:styleId="af1">
    <w:name w:val="Plain Text"/>
    <w:basedOn w:val="a"/>
    <w:link w:val="af2"/>
    <w:uiPriority w:val="99"/>
    <w:rsid w:val="002359CD"/>
    <w:rPr>
      <w:rFonts w:ascii="Courier New" w:hAnsi="Courier New" w:cs="Courier New"/>
      <w:sz w:val="20"/>
      <w:szCs w:val="20"/>
    </w:rPr>
  </w:style>
  <w:style w:type="character" w:customStyle="1" w:styleId="af2">
    <w:name w:val="Текст Знак"/>
    <w:basedOn w:val="a0"/>
    <w:link w:val="af1"/>
    <w:uiPriority w:val="99"/>
    <w:rsid w:val="002359CD"/>
    <w:rPr>
      <w:rFonts w:ascii="Courier New" w:eastAsia="Times New Roman" w:hAnsi="Courier New" w:cs="Courier New"/>
      <w:sz w:val="20"/>
      <w:szCs w:val="20"/>
      <w:lang w:eastAsia="ru-RU"/>
    </w:rPr>
  </w:style>
  <w:style w:type="paragraph" w:customStyle="1" w:styleId="TableParagraph">
    <w:name w:val="Table Paragraph"/>
    <w:basedOn w:val="a"/>
    <w:uiPriority w:val="1"/>
    <w:qFormat/>
    <w:rsid w:val="00AA12F1"/>
    <w:pPr>
      <w:widowControl w:val="0"/>
      <w:autoSpaceDE w:val="0"/>
      <w:autoSpaceDN w:val="0"/>
    </w:pPr>
    <w:rPr>
      <w:sz w:val="22"/>
      <w:szCs w:val="22"/>
      <w:lang w:val="en-US" w:eastAsia="en-US"/>
    </w:rPr>
  </w:style>
  <w:style w:type="paragraph" w:customStyle="1" w:styleId="af3">
    <w:name w:val="Нормальный (таблица)"/>
    <w:basedOn w:val="a"/>
    <w:next w:val="a"/>
    <w:uiPriority w:val="99"/>
    <w:rsid w:val="00AA12F1"/>
    <w:pPr>
      <w:widowControl w:val="0"/>
      <w:autoSpaceDE w:val="0"/>
      <w:autoSpaceDN w:val="0"/>
      <w:adjustRightInd w:val="0"/>
      <w:jc w:val="both"/>
    </w:pPr>
    <w:rPr>
      <w:rFonts w:ascii="Times New Roman CYR" w:eastAsiaTheme="minorEastAsia" w:hAnsi="Times New Roman CYR" w:cs="Times New Roman CYR"/>
    </w:rPr>
  </w:style>
  <w:style w:type="paragraph" w:customStyle="1" w:styleId="af4">
    <w:name w:val="Прижатый влево"/>
    <w:basedOn w:val="a"/>
    <w:next w:val="a"/>
    <w:uiPriority w:val="99"/>
    <w:rsid w:val="00AA12F1"/>
    <w:pPr>
      <w:widowControl w:val="0"/>
      <w:autoSpaceDE w:val="0"/>
      <w:autoSpaceDN w:val="0"/>
      <w:adjustRightInd w:val="0"/>
    </w:pPr>
    <w:rPr>
      <w:rFonts w:ascii="Times New Roman CYR" w:eastAsiaTheme="minorEastAsia" w:hAnsi="Times New Roman CYR" w:cs="Times New Roman CYR"/>
    </w:rPr>
  </w:style>
  <w:style w:type="character" w:styleId="af5">
    <w:name w:val="Strong"/>
    <w:basedOn w:val="a0"/>
    <w:uiPriority w:val="22"/>
    <w:qFormat/>
    <w:rsid w:val="005F5D1F"/>
    <w:rPr>
      <w:b/>
      <w:bCs/>
    </w:rPr>
  </w:style>
  <w:style w:type="paragraph" w:styleId="21">
    <w:name w:val="Body Text Indent 2"/>
    <w:aliases w:val="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
    <w:link w:val="23"/>
    <w:rsid w:val="007F42FD"/>
    <w:pPr>
      <w:spacing w:after="120" w:line="480" w:lineRule="auto"/>
      <w:ind w:left="283"/>
    </w:pPr>
    <w:rPr>
      <w:szCs w:val="20"/>
    </w:rPr>
  </w:style>
  <w:style w:type="character" w:customStyle="1" w:styleId="23">
    <w:name w:val="Основной текст с отступом 2 Знак"/>
    <w:aliases w:val="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Знак Знак"/>
    <w:basedOn w:val="a0"/>
    <w:link w:val="21"/>
    <w:rsid w:val="007F42FD"/>
    <w:rPr>
      <w:rFonts w:ascii="Times New Roman" w:eastAsia="Times New Roman" w:hAnsi="Times New Roman" w:cs="Times New Roman"/>
      <w:sz w:val="24"/>
      <w:szCs w:val="20"/>
      <w:lang w:eastAsia="ru-RU"/>
    </w:rPr>
  </w:style>
  <w:style w:type="character" w:customStyle="1" w:styleId="FontStyle84">
    <w:name w:val="Font Style84"/>
    <w:uiPriority w:val="99"/>
    <w:rsid w:val="007F42FD"/>
    <w:rPr>
      <w:rFonts w:ascii="Times New Roman" w:hAnsi="Times New Roman"/>
      <w:sz w:val="26"/>
    </w:rPr>
  </w:style>
  <w:style w:type="paragraph" w:customStyle="1" w:styleId="BodyTxt">
    <w:name w:val="Body Txt"/>
    <w:basedOn w:val="a"/>
    <w:uiPriority w:val="99"/>
    <w:rsid w:val="007F42FD"/>
    <w:pPr>
      <w:keepLines/>
      <w:spacing w:before="60" w:after="60"/>
      <w:ind w:firstLine="567"/>
      <w:jc w:val="both"/>
    </w:pPr>
    <w:rPr>
      <w:rFonts w:ascii="Arial Narrow" w:hAnsi="Arial Narrow"/>
      <w:szCs w:val="20"/>
    </w:rPr>
  </w:style>
  <w:style w:type="paragraph" w:customStyle="1" w:styleId="s1">
    <w:name w:val="s_1"/>
    <w:basedOn w:val="a"/>
    <w:rsid w:val="007F42FD"/>
    <w:pPr>
      <w:spacing w:before="100" w:beforeAutospacing="1" w:after="100" w:afterAutospacing="1"/>
    </w:pPr>
  </w:style>
  <w:style w:type="character" w:customStyle="1" w:styleId="24">
    <w:name w:val="Основной текст (2)_"/>
    <w:basedOn w:val="a0"/>
    <w:link w:val="25"/>
    <w:rsid w:val="00DF76B5"/>
    <w:rPr>
      <w:rFonts w:ascii="Times New Roman" w:eastAsia="Times New Roman" w:hAnsi="Times New Roman" w:cs="Times New Roman"/>
      <w:shd w:val="clear" w:color="auto" w:fill="FFFFFF"/>
    </w:rPr>
  </w:style>
  <w:style w:type="paragraph" w:customStyle="1" w:styleId="25">
    <w:name w:val="Основной текст (2)"/>
    <w:basedOn w:val="a"/>
    <w:link w:val="24"/>
    <w:rsid w:val="00DF76B5"/>
    <w:pPr>
      <w:widowControl w:val="0"/>
      <w:shd w:val="clear" w:color="auto" w:fill="FFFFFF"/>
      <w:spacing w:line="288" w:lineRule="exact"/>
      <w:jc w:val="both"/>
    </w:pPr>
    <w:rPr>
      <w:sz w:val="22"/>
      <w:szCs w:val="22"/>
      <w:lang w:eastAsia="en-US"/>
    </w:rPr>
  </w:style>
  <w:style w:type="character" w:customStyle="1" w:styleId="10">
    <w:name w:val="Неразрешенное упоминание1"/>
    <w:basedOn w:val="a0"/>
    <w:uiPriority w:val="99"/>
    <w:semiHidden/>
    <w:unhideWhenUsed/>
    <w:rsid w:val="007C4398"/>
    <w:rPr>
      <w:color w:val="605E5C"/>
      <w:shd w:val="clear" w:color="auto" w:fill="E1DFDD"/>
    </w:rPr>
  </w:style>
  <w:style w:type="character" w:customStyle="1" w:styleId="af6">
    <w:name w:val="Основной текст_"/>
    <w:basedOn w:val="a0"/>
    <w:link w:val="11"/>
    <w:rsid w:val="00BD4CD0"/>
    <w:rPr>
      <w:rFonts w:ascii="Times New Roman" w:eastAsia="Times New Roman" w:hAnsi="Times New Roman" w:cs="Times New Roman"/>
      <w:sz w:val="26"/>
      <w:szCs w:val="26"/>
    </w:rPr>
  </w:style>
  <w:style w:type="paragraph" w:customStyle="1" w:styleId="11">
    <w:name w:val="Основной текст1"/>
    <w:basedOn w:val="a"/>
    <w:link w:val="af6"/>
    <w:rsid w:val="00BD4CD0"/>
    <w:pPr>
      <w:widowControl w:val="0"/>
      <w:spacing w:after="140" w:line="259" w:lineRule="auto"/>
      <w:ind w:firstLine="400"/>
    </w:pPr>
    <w:rPr>
      <w:sz w:val="26"/>
      <w:szCs w:val="26"/>
      <w:lang w:eastAsia="en-US"/>
    </w:rPr>
  </w:style>
  <w:style w:type="table" w:customStyle="1" w:styleId="300">
    <w:name w:val="Сетка таблицы30"/>
    <w:basedOn w:val="a1"/>
    <w:uiPriority w:val="59"/>
    <w:rsid w:val="007739A2"/>
    <w:pPr>
      <w:spacing w:after="0" w:line="240" w:lineRule="auto"/>
    </w:pPr>
    <w:rPr>
      <w:rFonts w:ascii="Calibri" w:eastAsia="Calibri" w:hAnsi="Calibri" w:cs="Times New Roman"/>
      <w:kern w:val="2"/>
      <w14:ligatures w14:val="standardContextu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7">
    <w:name w:val="Подпись к таблице_"/>
    <w:basedOn w:val="a0"/>
    <w:link w:val="af8"/>
    <w:rsid w:val="000A7107"/>
    <w:rPr>
      <w:rFonts w:ascii="Times New Roman" w:eastAsia="Times New Roman" w:hAnsi="Times New Roman" w:cs="Times New Roman"/>
    </w:rPr>
  </w:style>
  <w:style w:type="character" w:customStyle="1" w:styleId="af9">
    <w:name w:val="Подпись к картинке_"/>
    <w:basedOn w:val="a0"/>
    <w:link w:val="afa"/>
    <w:rsid w:val="000A7107"/>
    <w:rPr>
      <w:rFonts w:ascii="Times New Roman" w:eastAsia="Times New Roman" w:hAnsi="Times New Roman" w:cs="Times New Roman"/>
    </w:rPr>
  </w:style>
  <w:style w:type="paragraph" w:customStyle="1" w:styleId="af8">
    <w:name w:val="Подпись к таблице"/>
    <w:basedOn w:val="a"/>
    <w:link w:val="af7"/>
    <w:rsid w:val="000A7107"/>
    <w:pPr>
      <w:widowControl w:val="0"/>
    </w:pPr>
    <w:rPr>
      <w:sz w:val="22"/>
      <w:szCs w:val="22"/>
      <w:lang w:eastAsia="en-US"/>
    </w:rPr>
  </w:style>
  <w:style w:type="paragraph" w:customStyle="1" w:styleId="afa">
    <w:name w:val="Подпись к картинке"/>
    <w:basedOn w:val="a"/>
    <w:link w:val="af9"/>
    <w:rsid w:val="000A7107"/>
    <w:pPr>
      <w:widowControl w:val="0"/>
    </w:pPr>
    <w:rPr>
      <w:sz w:val="22"/>
      <w:szCs w:val="22"/>
      <w:lang w:eastAsia="en-US"/>
    </w:rPr>
  </w:style>
  <w:style w:type="table" w:customStyle="1" w:styleId="12">
    <w:name w:val="Сетка таблицы1"/>
    <w:basedOn w:val="a1"/>
    <w:next w:val="a6"/>
    <w:uiPriority w:val="39"/>
    <w:rsid w:val="00164AA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6"/>
    <w:uiPriority w:val="39"/>
    <w:rsid w:val="00B5559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19E4"/>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544D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544D15"/>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44D15"/>
    <w:rPr>
      <w:color w:val="0000FF"/>
      <w:u w:val="single"/>
    </w:rPr>
  </w:style>
  <w:style w:type="paragraph" w:customStyle="1" w:styleId="22">
    <w:name w:val="Заголовок 2_2"/>
    <w:basedOn w:val="2"/>
    <w:next w:val="a"/>
    <w:rsid w:val="00544D15"/>
    <w:pPr>
      <w:keepLines w:val="0"/>
      <w:spacing w:before="120" w:after="120"/>
      <w:ind w:firstLine="709"/>
      <w:jc w:val="both"/>
    </w:pPr>
    <w:rPr>
      <w:rFonts w:ascii="Times New Roman" w:eastAsia="Times New Roman" w:hAnsi="Times New Roman" w:cs="Arial"/>
      <w:b/>
      <w:bCs/>
      <w:iCs/>
      <w:color w:val="auto"/>
      <w:sz w:val="24"/>
      <w:szCs w:val="28"/>
    </w:rPr>
  </w:style>
  <w:style w:type="paragraph" w:customStyle="1" w:styleId="31">
    <w:name w:val="Заголовок 3_1"/>
    <w:basedOn w:val="3"/>
    <w:next w:val="a"/>
    <w:link w:val="310"/>
    <w:rsid w:val="00544D15"/>
    <w:pPr>
      <w:spacing w:before="120" w:after="120"/>
      <w:ind w:firstLine="709"/>
      <w:jc w:val="both"/>
    </w:pPr>
    <w:rPr>
      <w:rFonts w:ascii="Times New Roman" w:eastAsia="Times New Roman" w:hAnsi="Times New Roman" w:cs="Times New Roman"/>
      <w:b/>
      <w:iCs/>
      <w:color w:val="auto"/>
      <w:szCs w:val="28"/>
      <w:lang w:eastAsia="ar-SA"/>
    </w:rPr>
  </w:style>
  <w:style w:type="character" w:customStyle="1" w:styleId="20">
    <w:name w:val="Заголовок 2 Знак"/>
    <w:basedOn w:val="a0"/>
    <w:link w:val="2"/>
    <w:uiPriority w:val="9"/>
    <w:rsid w:val="00544D15"/>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semiHidden/>
    <w:rsid w:val="00544D15"/>
    <w:rPr>
      <w:rFonts w:asciiTheme="majorHAnsi" w:eastAsiaTheme="majorEastAsia" w:hAnsiTheme="majorHAnsi" w:cstheme="majorBidi"/>
      <w:color w:val="1F3763" w:themeColor="accent1" w:themeShade="7F"/>
      <w:sz w:val="24"/>
      <w:szCs w:val="24"/>
      <w:lang w:eastAsia="ru-RU"/>
    </w:rPr>
  </w:style>
  <w:style w:type="paragraph" w:customStyle="1" w:styleId="a4">
    <w:name w:val="Название таблицы"/>
    <w:basedOn w:val="a"/>
    <w:next w:val="a"/>
    <w:rsid w:val="00544D15"/>
    <w:pPr>
      <w:spacing w:before="120" w:after="120"/>
      <w:jc w:val="center"/>
    </w:pPr>
    <w:rPr>
      <w:b/>
      <w:sz w:val="22"/>
    </w:rPr>
  </w:style>
  <w:style w:type="paragraph" w:customStyle="1" w:styleId="a5">
    <w:name w:val="Номер таблицы"/>
    <w:basedOn w:val="a"/>
    <w:next w:val="a"/>
    <w:rsid w:val="00544D15"/>
    <w:pPr>
      <w:spacing w:before="120" w:after="120"/>
      <w:jc w:val="right"/>
    </w:pPr>
    <w:rPr>
      <w:i/>
      <w:sz w:val="22"/>
    </w:rPr>
  </w:style>
  <w:style w:type="table" w:styleId="a6">
    <w:name w:val="Table Grid"/>
    <w:basedOn w:val="a1"/>
    <w:uiPriority w:val="39"/>
    <w:rsid w:val="008A63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link w:val="a8"/>
    <w:uiPriority w:val="34"/>
    <w:qFormat/>
    <w:rsid w:val="0087276F"/>
    <w:pPr>
      <w:ind w:left="720"/>
      <w:contextualSpacing/>
    </w:pPr>
  </w:style>
  <w:style w:type="paragraph" w:styleId="a9">
    <w:name w:val="Balloon Text"/>
    <w:basedOn w:val="a"/>
    <w:link w:val="aa"/>
    <w:uiPriority w:val="99"/>
    <w:semiHidden/>
    <w:unhideWhenUsed/>
    <w:rsid w:val="008501D8"/>
    <w:rPr>
      <w:rFonts w:ascii="Segoe UI" w:hAnsi="Segoe UI" w:cs="Segoe UI"/>
      <w:sz w:val="18"/>
      <w:szCs w:val="18"/>
    </w:rPr>
  </w:style>
  <w:style w:type="character" w:customStyle="1" w:styleId="aa">
    <w:name w:val="Текст выноски Знак"/>
    <w:basedOn w:val="a0"/>
    <w:link w:val="a9"/>
    <w:uiPriority w:val="99"/>
    <w:semiHidden/>
    <w:rsid w:val="008501D8"/>
    <w:rPr>
      <w:rFonts w:ascii="Segoe UI" w:eastAsia="Times New Roman" w:hAnsi="Segoe UI" w:cs="Segoe UI"/>
      <w:sz w:val="18"/>
      <w:szCs w:val="18"/>
      <w:lang w:eastAsia="ru-RU"/>
    </w:rPr>
  </w:style>
  <w:style w:type="paragraph" w:customStyle="1" w:styleId="1">
    <w:name w:val="1"/>
    <w:basedOn w:val="a"/>
    <w:next w:val="ab"/>
    <w:link w:val="ac"/>
    <w:rsid w:val="00C53B2E"/>
    <w:pPr>
      <w:ind w:firstLine="240"/>
      <w:jc w:val="both"/>
    </w:pPr>
    <w:rPr>
      <w:sz w:val="18"/>
      <w:szCs w:val="18"/>
    </w:rPr>
  </w:style>
  <w:style w:type="character" w:customStyle="1" w:styleId="ac">
    <w:name w:val="Обычный (веб) Знак"/>
    <w:link w:val="1"/>
    <w:rsid w:val="00F771B9"/>
    <w:rPr>
      <w:rFonts w:ascii="Times New Roman" w:eastAsia="Times New Roman" w:hAnsi="Times New Roman" w:cs="Times New Roman"/>
      <w:sz w:val="18"/>
      <w:szCs w:val="18"/>
      <w:lang w:eastAsia="ru-RU"/>
    </w:rPr>
  </w:style>
  <w:style w:type="paragraph" w:styleId="ab">
    <w:name w:val="Normal (Web)"/>
    <w:basedOn w:val="a"/>
    <w:uiPriority w:val="99"/>
    <w:semiHidden/>
    <w:unhideWhenUsed/>
    <w:rsid w:val="00F771B9"/>
  </w:style>
  <w:style w:type="paragraph" w:customStyle="1" w:styleId="Iniiaiieoaeno">
    <w:name w:val="Iniiaiie oaeno"/>
    <w:basedOn w:val="a"/>
    <w:rsid w:val="00C53B2E"/>
    <w:pPr>
      <w:jc w:val="both"/>
    </w:pPr>
    <w:rPr>
      <w:rFonts w:ascii="Peterburg" w:hAnsi="Peterburg"/>
      <w:sz w:val="20"/>
      <w:szCs w:val="20"/>
    </w:rPr>
  </w:style>
  <w:style w:type="character" w:customStyle="1" w:styleId="ad">
    <w:name w:val="Другое_"/>
    <w:basedOn w:val="a0"/>
    <w:link w:val="ae"/>
    <w:uiPriority w:val="99"/>
    <w:rsid w:val="0017699A"/>
    <w:rPr>
      <w:rFonts w:ascii="Times New Roman" w:hAnsi="Times New Roman" w:cs="Times New Roman"/>
      <w:shd w:val="clear" w:color="auto" w:fill="FFFFFF"/>
    </w:rPr>
  </w:style>
  <w:style w:type="paragraph" w:customStyle="1" w:styleId="ae">
    <w:name w:val="Другое"/>
    <w:basedOn w:val="a"/>
    <w:link w:val="ad"/>
    <w:uiPriority w:val="99"/>
    <w:rsid w:val="0017699A"/>
    <w:pPr>
      <w:widowControl w:val="0"/>
      <w:shd w:val="clear" w:color="auto" w:fill="FFFFFF"/>
    </w:pPr>
    <w:rPr>
      <w:rFonts w:eastAsiaTheme="minorHAnsi"/>
      <w:sz w:val="22"/>
      <w:szCs w:val="22"/>
      <w:lang w:eastAsia="en-US"/>
    </w:rPr>
  </w:style>
  <w:style w:type="character" w:customStyle="1" w:styleId="32">
    <w:name w:val="Основной текст (3)_"/>
    <w:basedOn w:val="a0"/>
    <w:link w:val="33"/>
    <w:rsid w:val="003E0E9C"/>
    <w:rPr>
      <w:rFonts w:ascii="Times New Roman" w:eastAsia="Times New Roman" w:hAnsi="Times New Roman" w:cs="Times New Roman"/>
      <w:sz w:val="28"/>
      <w:szCs w:val="28"/>
      <w:shd w:val="clear" w:color="auto" w:fill="FFFFFF"/>
    </w:rPr>
  </w:style>
  <w:style w:type="paragraph" w:customStyle="1" w:styleId="33">
    <w:name w:val="Основной текст (3)"/>
    <w:basedOn w:val="a"/>
    <w:link w:val="32"/>
    <w:rsid w:val="003E0E9C"/>
    <w:pPr>
      <w:widowControl w:val="0"/>
      <w:shd w:val="clear" w:color="auto" w:fill="FFFFFF"/>
      <w:spacing w:after="240" w:line="317" w:lineRule="exact"/>
      <w:jc w:val="center"/>
    </w:pPr>
    <w:rPr>
      <w:sz w:val="28"/>
      <w:szCs w:val="28"/>
      <w:lang w:eastAsia="en-US"/>
    </w:rPr>
  </w:style>
  <w:style w:type="paragraph" w:customStyle="1" w:styleId="af">
    <w:name w:val="Таблица_Текст слева"/>
    <w:basedOn w:val="a"/>
    <w:link w:val="af0"/>
    <w:rsid w:val="00EF2D49"/>
    <w:rPr>
      <w:sz w:val="22"/>
      <w:szCs w:val="22"/>
      <w:lang w:eastAsia="zh-CN"/>
    </w:rPr>
  </w:style>
  <w:style w:type="character" w:customStyle="1" w:styleId="af0">
    <w:name w:val="Таблица_Текст слева Знак"/>
    <w:link w:val="af"/>
    <w:rsid w:val="00EF2D49"/>
    <w:rPr>
      <w:rFonts w:ascii="Times New Roman" w:eastAsia="Times New Roman" w:hAnsi="Times New Roman" w:cs="Times New Roman"/>
      <w:lang w:eastAsia="zh-CN"/>
    </w:rPr>
  </w:style>
  <w:style w:type="character" w:customStyle="1" w:styleId="310">
    <w:name w:val="Заголовок 3_1 Знак"/>
    <w:link w:val="31"/>
    <w:locked/>
    <w:rsid w:val="00EF2D49"/>
    <w:rPr>
      <w:rFonts w:ascii="Times New Roman" w:eastAsia="Times New Roman" w:hAnsi="Times New Roman" w:cs="Times New Roman"/>
      <w:b/>
      <w:iCs/>
      <w:sz w:val="24"/>
      <w:szCs w:val="28"/>
      <w:lang w:eastAsia="ar-SA"/>
    </w:rPr>
  </w:style>
  <w:style w:type="character" w:customStyle="1" w:styleId="a8">
    <w:name w:val="Абзац списка Знак"/>
    <w:link w:val="a7"/>
    <w:uiPriority w:val="34"/>
    <w:locked/>
    <w:rsid w:val="00EC3CEF"/>
    <w:rPr>
      <w:rFonts w:ascii="Times New Roman" w:eastAsia="Times New Roman" w:hAnsi="Times New Roman" w:cs="Times New Roman"/>
      <w:sz w:val="24"/>
      <w:szCs w:val="24"/>
      <w:lang w:eastAsia="ru-RU"/>
    </w:rPr>
  </w:style>
  <w:style w:type="paragraph" w:customStyle="1" w:styleId="ConsPlusNormal">
    <w:name w:val="ConsPlusNormal"/>
    <w:link w:val="ConsPlusNormal1"/>
    <w:uiPriority w:val="99"/>
    <w:rsid w:val="009053E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9053EC"/>
    <w:pPr>
      <w:autoSpaceDE w:val="0"/>
      <w:autoSpaceDN w:val="0"/>
      <w:adjustRightInd w:val="0"/>
      <w:spacing w:after="0" w:line="240" w:lineRule="auto"/>
    </w:pPr>
    <w:rPr>
      <w:rFonts w:ascii="Calibri" w:hAnsi="Calibri" w:cs="Calibri"/>
      <w:color w:val="000000"/>
      <w:sz w:val="24"/>
      <w:szCs w:val="24"/>
    </w:rPr>
  </w:style>
  <w:style w:type="character" w:customStyle="1" w:styleId="ConsPlusNormal1">
    <w:name w:val="ConsPlusNormal Знак1"/>
    <w:link w:val="ConsPlusNormal"/>
    <w:uiPriority w:val="99"/>
    <w:locked/>
    <w:rsid w:val="009053EC"/>
    <w:rPr>
      <w:rFonts w:ascii="Arial" w:eastAsia="Times New Roman" w:hAnsi="Arial" w:cs="Arial"/>
      <w:sz w:val="20"/>
      <w:szCs w:val="20"/>
      <w:lang w:eastAsia="ru-RU"/>
    </w:rPr>
  </w:style>
  <w:style w:type="paragraph" w:styleId="af1">
    <w:name w:val="Plain Text"/>
    <w:basedOn w:val="a"/>
    <w:link w:val="af2"/>
    <w:uiPriority w:val="99"/>
    <w:rsid w:val="002359CD"/>
    <w:rPr>
      <w:rFonts w:ascii="Courier New" w:hAnsi="Courier New" w:cs="Courier New"/>
      <w:sz w:val="20"/>
      <w:szCs w:val="20"/>
    </w:rPr>
  </w:style>
  <w:style w:type="character" w:customStyle="1" w:styleId="af2">
    <w:name w:val="Текст Знак"/>
    <w:basedOn w:val="a0"/>
    <w:link w:val="af1"/>
    <w:uiPriority w:val="99"/>
    <w:rsid w:val="002359CD"/>
    <w:rPr>
      <w:rFonts w:ascii="Courier New" w:eastAsia="Times New Roman" w:hAnsi="Courier New" w:cs="Courier New"/>
      <w:sz w:val="20"/>
      <w:szCs w:val="20"/>
      <w:lang w:eastAsia="ru-RU"/>
    </w:rPr>
  </w:style>
  <w:style w:type="paragraph" w:customStyle="1" w:styleId="TableParagraph">
    <w:name w:val="Table Paragraph"/>
    <w:basedOn w:val="a"/>
    <w:uiPriority w:val="1"/>
    <w:qFormat/>
    <w:rsid w:val="00AA12F1"/>
    <w:pPr>
      <w:widowControl w:val="0"/>
      <w:autoSpaceDE w:val="0"/>
      <w:autoSpaceDN w:val="0"/>
    </w:pPr>
    <w:rPr>
      <w:sz w:val="22"/>
      <w:szCs w:val="22"/>
      <w:lang w:val="en-US" w:eastAsia="en-US"/>
    </w:rPr>
  </w:style>
  <w:style w:type="paragraph" w:customStyle="1" w:styleId="af3">
    <w:name w:val="Нормальный (таблица)"/>
    <w:basedOn w:val="a"/>
    <w:next w:val="a"/>
    <w:uiPriority w:val="99"/>
    <w:rsid w:val="00AA12F1"/>
    <w:pPr>
      <w:widowControl w:val="0"/>
      <w:autoSpaceDE w:val="0"/>
      <w:autoSpaceDN w:val="0"/>
      <w:adjustRightInd w:val="0"/>
      <w:jc w:val="both"/>
    </w:pPr>
    <w:rPr>
      <w:rFonts w:ascii="Times New Roman CYR" w:eastAsiaTheme="minorEastAsia" w:hAnsi="Times New Roman CYR" w:cs="Times New Roman CYR"/>
    </w:rPr>
  </w:style>
  <w:style w:type="paragraph" w:customStyle="1" w:styleId="af4">
    <w:name w:val="Прижатый влево"/>
    <w:basedOn w:val="a"/>
    <w:next w:val="a"/>
    <w:uiPriority w:val="99"/>
    <w:rsid w:val="00AA12F1"/>
    <w:pPr>
      <w:widowControl w:val="0"/>
      <w:autoSpaceDE w:val="0"/>
      <w:autoSpaceDN w:val="0"/>
      <w:adjustRightInd w:val="0"/>
    </w:pPr>
    <w:rPr>
      <w:rFonts w:ascii="Times New Roman CYR" w:eastAsiaTheme="minorEastAsia" w:hAnsi="Times New Roman CYR" w:cs="Times New Roman CYR"/>
    </w:rPr>
  </w:style>
  <w:style w:type="character" w:styleId="af5">
    <w:name w:val="Strong"/>
    <w:basedOn w:val="a0"/>
    <w:uiPriority w:val="22"/>
    <w:qFormat/>
    <w:rsid w:val="005F5D1F"/>
    <w:rPr>
      <w:b/>
      <w:bCs/>
    </w:rPr>
  </w:style>
  <w:style w:type="paragraph" w:styleId="21">
    <w:name w:val="Body Text Indent 2"/>
    <w:aliases w:val="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
    <w:link w:val="23"/>
    <w:rsid w:val="007F42FD"/>
    <w:pPr>
      <w:spacing w:after="120" w:line="480" w:lineRule="auto"/>
      <w:ind w:left="283"/>
    </w:pPr>
    <w:rPr>
      <w:szCs w:val="20"/>
    </w:rPr>
  </w:style>
  <w:style w:type="character" w:customStyle="1" w:styleId="23">
    <w:name w:val="Основной текст с отступом 2 Знак"/>
    <w:aliases w:val="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Знак Знак"/>
    <w:basedOn w:val="a0"/>
    <w:link w:val="21"/>
    <w:rsid w:val="007F42FD"/>
    <w:rPr>
      <w:rFonts w:ascii="Times New Roman" w:eastAsia="Times New Roman" w:hAnsi="Times New Roman" w:cs="Times New Roman"/>
      <w:sz w:val="24"/>
      <w:szCs w:val="20"/>
      <w:lang w:eastAsia="ru-RU"/>
    </w:rPr>
  </w:style>
  <w:style w:type="character" w:customStyle="1" w:styleId="FontStyle84">
    <w:name w:val="Font Style84"/>
    <w:uiPriority w:val="99"/>
    <w:rsid w:val="007F42FD"/>
    <w:rPr>
      <w:rFonts w:ascii="Times New Roman" w:hAnsi="Times New Roman"/>
      <w:sz w:val="26"/>
    </w:rPr>
  </w:style>
  <w:style w:type="paragraph" w:customStyle="1" w:styleId="BodyTxt">
    <w:name w:val="Body Txt"/>
    <w:basedOn w:val="a"/>
    <w:uiPriority w:val="99"/>
    <w:rsid w:val="007F42FD"/>
    <w:pPr>
      <w:keepLines/>
      <w:spacing w:before="60" w:after="60"/>
      <w:ind w:firstLine="567"/>
      <w:jc w:val="both"/>
    </w:pPr>
    <w:rPr>
      <w:rFonts w:ascii="Arial Narrow" w:hAnsi="Arial Narrow"/>
      <w:szCs w:val="20"/>
    </w:rPr>
  </w:style>
  <w:style w:type="paragraph" w:customStyle="1" w:styleId="s1">
    <w:name w:val="s_1"/>
    <w:basedOn w:val="a"/>
    <w:rsid w:val="007F42FD"/>
    <w:pPr>
      <w:spacing w:before="100" w:beforeAutospacing="1" w:after="100" w:afterAutospacing="1"/>
    </w:pPr>
  </w:style>
  <w:style w:type="character" w:customStyle="1" w:styleId="24">
    <w:name w:val="Основной текст (2)_"/>
    <w:basedOn w:val="a0"/>
    <w:link w:val="25"/>
    <w:rsid w:val="00DF76B5"/>
    <w:rPr>
      <w:rFonts w:ascii="Times New Roman" w:eastAsia="Times New Roman" w:hAnsi="Times New Roman" w:cs="Times New Roman"/>
      <w:shd w:val="clear" w:color="auto" w:fill="FFFFFF"/>
    </w:rPr>
  </w:style>
  <w:style w:type="paragraph" w:customStyle="1" w:styleId="25">
    <w:name w:val="Основной текст (2)"/>
    <w:basedOn w:val="a"/>
    <w:link w:val="24"/>
    <w:rsid w:val="00DF76B5"/>
    <w:pPr>
      <w:widowControl w:val="0"/>
      <w:shd w:val="clear" w:color="auto" w:fill="FFFFFF"/>
      <w:spacing w:line="288" w:lineRule="exact"/>
      <w:jc w:val="both"/>
    </w:pPr>
    <w:rPr>
      <w:sz w:val="22"/>
      <w:szCs w:val="22"/>
      <w:lang w:eastAsia="en-US"/>
    </w:rPr>
  </w:style>
  <w:style w:type="character" w:customStyle="1" w:styleId="10">
    <w:name w:val="Неразрешенное упоминание1"/>
    <w:basedOn w:val="a0"/>
    <w:uiPriority w:val="99"/>
    <w:semiHidden/>
    <w:unhideWhenUsed/>
    <w:rsid w:val="007C4398"/>
    <w:rPr>
      <w:color w:val="605E5C"/>
      <w:shd w:val="clear" w:color="auto" w:fill="E1DFDD"/>
    </w:rPr>
  </w:style>
  <w:style w:type="character" w:customStyle="1" w:styleId="af6">
    <w:name w:val="Основной текст_"/>
    <w:basedOn w:val="a0"/>
    <w:link w:val="11"/>
    <w:rsid w:val="00BD4CD0"/>
    <w:rPr>
      <w:rFonts w:ascii="Times New Roman" w:eastAsia="Times New Roman" w:hAnsi="Times New Roman" w:cs="Times New Roman"/>
      <w:sz w:val="26"/>
      <w:szCs w:val="26"/>
    </w:rPr>
  </w:style>
  <w:style w:type="paragraph" w:customStyle="1" w:styleId="11">
    <w:name w:val="Основной текст1"/>
    <w:basedOn w:val="a"/>
    <w:link w:val="af6"/>
    <w:rsid w:val="00BD4CD0"/>
    <w:pPr>
      <w:widowControl w:val="0"/>
      <w:spacing w:after="140" w:line="259" w:lineRule="auto"/>
      <w:ind w:firstLine="400"/>
    </w:pPr>
    <w:rPr>
      <w:sz w:val="26"/>
      <w:szCs w:val="26"/>
      <w:lang w:eastAsia="en-US"/>
    </w:rPr>
  </w:style>
  <w:style w:type="table" w:customStyle="1" w:styleId="300">
    <w:name w:val="Сетка таблицы30"/>
    <w:basedOn w:val="a1"/>
    <w:uiPriority w:val="59"/>
    <w:rsid w:val="007739A2"/>
    <w:pPr>
      <w:spacing w:after="0" w:line="240" w:lineRule="auto"/>
    </w:pPr>
    <w:rPr>
      <w:rFonts w:ascii="Calibri" w:eastAsia="Calibri" w:hAnsi="Calibri" w:cs="Times New Roman"/>
      <w:kern w:val="2"/>
      <w14:ligatures w14:val="standardContextu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7">
    <w:name w:val="Подпись к таблице_"/>
    <w:basedOn w:val="a0"/>
    <w:link w:val="af8"/>
    <w:rsid w:val="000A7107"/>
    <w:rPr>
      <w:rFonts w:ascii="Times New Roman" w:eastAsia="Times New Roman" w:hAnsi="Times New Roman" w:cs="Times New Roman"/>
    </w:rPr>
  </w:style>
  <w:style w:type="character" w:customStyle="1" w:styleId="af9">
    <w:name w:val="Подпись к картинке_"/>
    <w:basedOn w:val="a0"/>
    <w:link w:val="afa"/>
    <w:rsid w:val="000A7107"/>
    <w:rPr>
      <w:rFonts w:ascii="Times New Roman" w:eastAsia="Times New Roman" w:hAnsi="Times New Roman" w:cs="Times New Roman"/>
    </w:rPr>
  </w:style>
  <w:style w:type="paragraph" w:customStyle="1" w:styleId="af8">
    <w:name w:val="Подпись к таблице"/>
    <w:basedOn w:val="a"/>
    <w:link w:val="af7"/>
    <w:rsid w:val="000A7107"/>
    <w:pPr>
      <w:widowControl w:val="0"/>
    </w:pPr>
    <w:rPr>
      <w:sz w:val="22"/>
      <w:szCs w:val="22"/>
      <w:lang w:eastAsia="en-US"/>
    </w:rPr>
  </w:style>
  <w:style w:type="paragraph" w:customStyle="1" w:styleId="afa">
    <w:name w:val="Подпись к картинке"/>
    <w:basedOn w:val="a"/>
    <w:link w:val="af9"/>
    <w:rsid w:val="000A7107"/>
    <w:pPr>
      <w:widowControl w:val="0"/>
    </w:pPr>
    <w:rPr>
      <w:sz w:val="22"/>
      <w:szCs w:val="22"/>
      <w:lang w:eastAsia="en-US"/>
    </w:rPr>
  </w:style>
  <w:style w:type="table" w:customStyle="1" w:styleId="12">
    <w:name w:val="Сетка таблицы1"/>
    <w:basedOn w:val="a1"/>
    <w:next w:val="a6"/>
    <w:uiPriority w:val="39"/>
    <w:rsid w:val="00164AA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6"/>
    <w:uiPriority w:val="39"/>
    <w:rsid w:val="00B5559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9198">
      <w:bodyDiv w:val="1"/>
      <w:marLeft w:val="0"/>
      <w:marRight w:val="0"/>
      <w:marTop w:val="0"/>
      <w:marBottom w:val="0"/>
      <w:divBdr>
        <w:top w:val="none" w:sz="0" w:space="0" w:color="auto"/>
        <w:left w:val="none" w:sz="0" w:space="0" w:color="auto"/>
        <w:bottom w:val="none" w:sz="0" w:space="0" w:color="auto"/>
        <w:right w:val="none" w:sz="0" w:space="0" w:color="auto"/>
      </w:divBdr>
      <w:divsChild>
        <w:div w:id="1023440115">
          <w:marLeft w:val="60"/>
          <w:marRight w:val="60"/>
          <w:marTop w:val="100"/>
          <w:marBottom w:val="100"/>
          <w:divBdr>
            <w:top w:val="none" w:sz="0" w:space="0" w:color="auto"/>
            <w:left w:val="none" w:sz="0" w:space="0" w:color="auto"/>
            <w:bottom w:val="none" w:sz="0" w:space="0" w:color="auto"/>
            <w:right w:val="none" w:sz="0" w:space="0" w:color="auto"/>
          </w:divBdr>
        </w:div>
      </w:divsChild>
    </w:div>
    <w:div w:id="104928826">
      <w:bodyDiv w:val="1"/>
      <w:marLeft w:val="0"/>
      <w:marRight w:val="0"/>
      <w:marTop w:val="0"/>
      <w:marBottom w:val="0"/>
      <w:divBdr>
        <w:top w:val="none" w:sz="0" w:space="0" w:color="auto"/>
        <w:left w:val="none" w:sz="0" w:space="0" w:color="auto"/>
        <w:bottom w:val="none" w:sz="0" w:space="0" w:color="auto"/>
        <w:right w:val="none" w:sz="0" w:space="0" w:color="auto"/>
      </w:divBdr>
      <w:divsChild>
        <w:div w:id="1800486743">
          <w:marLeft w:val="60"/>
          <w:marRight w:val="60"/>
          <w:marTop w:val="100"/>
          <w:marBottom w:val="100"/>
          <w:divBdr>
            <w:top w:val="none" w:sz="0" w:space="0" w:color="auto"/>
            <w:left w:val="none" w:sz="0" w:space="0" w:color="auto"/>
            <w:bottom w:val="none" w:sz="0" w:space="0" w:color="auto"/>
            <w:right w:val="none" w:sz="0" w:space="0" w:color="auto"/>
          </w:divBdr>
        </w:div>
      </w:divsChild>
    </w:div>
    <w:div w:id="107242468">
      <w:bodyDiv w:val="1"/>
      <w:marLeft w:val="0"/>
      <w:marRight w:val="0"/>
      <w:marTop w:val="0"/>
      <w:marBottom w:val="0"/>
      <w:divBdr>
        <w:top w:val="none" w:sz="0" w:space="0" w:color="auto"/>
        <w:left w:val="none" w:sz="0" w:space="0" w:color="auto"/>
        <w:bottom w:val="none" w:sz="0" w:space="0" w:color="auto"/>
        <w:right w:val="none" w:sz="0" w:space="0" w:color="auto"/>
      </w:divBdr>
      <w:divsChild>
        <w:div w:id="1037700956">
          <w:marLeft w:val="60"/>
          <w:marRight w:val="60"/>
          <w:marTop w:val="100"/>
          <w:marBottom w:val="100"/>
          <w:divBdr>
            <w:top w:val="none" w:sz="0" w:space="0" w:color="auto"/>
            <w:left w:val="none" w:sz="0" w:space="0" w:color="auto"/>
            <w:bottom w:val="none" w:sz="0" w:space="0" w:color="auto"/>
            <w:right w:val="none" w:sz="0" w:space="0" w:color="auto"/>
          </w:divBdr>
        </w:div>
      </w:divsChild>
    </w:div>
    <w:div w:id="107435467">
      <w:bodyDiv w:val="1"/>
      <w:marLeft w:val="0"/>
      <w:marRight w:val="0"/>
      <w:marTop w:val="0"/>
      <w:marBottom w:val="0"/>
      <w:divBdr>
        <w:top w:val="none" w:sz="0" w:space="0" w:color="auto"/>
        <w:left w:val="none" w:sz="0" w:space="0" w:color="auto"/>
        <w:bottom w:val="none" w:sz="0" w:space="0" w:color="auto"/>
        <w:right w:val="none" w:sz="0" w:space="0" w:color="auto"/>
      </w:divBdr>
      <w:divsChild>
        <w:div w:id="800535017">
          <w:marLeft w:val="60"/>
          <w:marRight w:val="60"/>
          <w:marTop w:val="100"/>
          <w:marBottom w:val="100"/>
          <w:divBdr>
            <w:top w:val="none" w:sz="0" w:space="0" w:color="auto"/>
            <w:left w:val="none" w:sz="0" w:space="0" w:color="auto"/>
            <w:bottom w:val="none" w:sz="0" w:space="0" w:color="auto"/>
            <w:right w:val="none" w:sz="0" w:space="0" w:color="auto"/>
          </w:divBdr>
        </w:div>
      </w:divsChild>
    </w:div>
    <w:div w:id="114375124">
      <w:bodyDiv w:val="1"/>
      <w:marLeft w:val="0"/>
      <w:marRight w:val="0"/>
      <w:marTop w:val="0"/>
      <w:marBottom w:val="0"/>
      <w:divBdr>
        <w:top w:val="none" w:sz="0" w:space="0" w:color="auto"/>
        <w:left w:val="none" w:sz="0" w:space="0" w:color="auto"/>
        <w:bottom w:val="none" w:sz="0" w:space="0" w:color="auto"/>
        <w:right w:val="none" w:sz="0" w:space="0" w:color="auto"/>
      </w:divBdr>
      <w:divsChild>
        <w:div w:id="737902514">
          <w:marLeft w:val="60"/>
          <w:marRight w:val="60"/>
          <w:marTop w:val="100"/>
          <w:marBottom w:val="100"/>
          <w:divBdr>
            <w:top w:val="none" w:sz="0" w:space="0" w:color="auto"/>
            <w:left w:val="none" w:sz="0" w:space="0" w:color="auto"/>
            <w:bottom w:val="none" w:sz="0" w:space="0" w:color="auto"/>
            <w:right w:val="none" w:sz="0" w:space="0" w:color="auto"/>
          </w:divBdr>
        </w:div>
      </w:divsChild>
    </w:div>
    <w:div w:id="158034932">
      <w:bodyDiv w:val="1"/>
      <w:marLeft w:val="0"/>
      <w:marRight w:val="0"/>
      <w:marTop w:val="0"/>
      <w:marBottom w:val="0"/>
      <w:divBdr>
        <w:top w:val="none" w:sz="0" w:space="0" w:color="auto"/>
        <w:left w:val="none" w:sz="0" w:space="0" w:color="auto"/>
        <w:bottom w:val="none" w:sz="0" w:space="0" w:color="auto"/>
        <w:right w:val="none" w:sz="0" w:space="0" w:color="auto"/>
      </w:divBdr>
      <w:divsChild>
        <w:div w:id="1599873377">
          <w:marLeft w:val="60"/>
          <w:marRight w:val="60"/>
          <w:marTop w:val="100"/>
          <w:marBottom w:val="100"/>
          <w:divBdr>
            <w:top w:val="none" w:sz="0" w:space="0" w:color="auto"/>
            <w:left w:val="none" w:sz="0" w:space="0" w:color="auto"/>
            <w:bottom w:val="none" w:sz="0" w:space="0" w:color="auto"/>
            <w:right w:val="none" w:sz="0" w:space="0" w:color="auto"/>
          </w:divBdr>
        </w:div>
      </w:divsChild>
    </w:div>
    <w:div w:id="253444895">
      <w:bodyDiv w:val="1"/>
      <w:marLeft w:val="0"/>
      <w:marRight w:val="0"/>
      <w:marTop w:val="0"/>
      <w:marBottom w:val="0"/>
      <w:divBdr>
        <w:top w:val="none" w:sz="0" w:space="0" w:color="auto"/>
        <w:left w:val="none" w:sz="0" w:space="0" w:color="auto"/>
        <w:bottom w:val="none" w:sz="0" w:space="0" w:color="auto"/>
        <w:right w:val="none" w:sz="0" w:space="0" w:color="auto"/>
      </w:divBdr>
      <w:divsChild>
        <w:div w:id="2137528208">
          <w:marLeft w:val="60"/>
          <w:marRight w:val="60"/>
          <w:marTop w:val="100"/>
          <w:marBottom w:val="100"/>
          <w:divBdr>
            <w:top w:val="none" w:sz="0" w:space="0" w:color="auto"/>
            <w:left w:val="none" w:sz="0" w:space="0" w:color="auto"/>
            <w:bottom w:val="none" w:sz="0" w:space="0" w:color="auto"/>
            <w:right w:val="none" w:sz="0" w:space="0" w:color="auto"/>
          </w:divBdr>
        </w:div>
      </w:divsChild>
    </w:div>
    <w:div w:id="258871932">
      <w:bodyDiv w:val="1"/>
      <w:marLeft w:val="0"/>
      <w:marRight w:val="0"/>
      <w:marTop w:val="0"/>
      <w:marBottom w:val="0"/>
      <w:divBdr>
        <w:top w:val="none" w:sz="0" w:space="0" w:color="auto"/>
        <w:left w:val="none" w:sz="0" w:space="0" w:color="auto"/>
        <w:bottom w:val="none" w:sz="0" w:space="0" w:color="auto"/>
        <w:right w:val="none" w:sz="0" w:space="0" w:color="auto"/>
      </w:divBdr>
      <w:divsChild>
        <w:div w:id="291206425">
          <w:marLeft w:val="60"/>
          <w:marRight w:val="60"/>
          <w:marTop w:val="100"/>
          <w:marBottom w:val="100"/>
          <w:divBdr>
            <w:top w:val="none" w:sz="0" w:space="0" w:color="auto"/>
            <w:left w:val="none" w:sz="0" w:space="0" w:color="auto"/>
            <w:bottom w:val="none" w:sz="0" w:space="0" w:color="auto"/>
            <w:right w:val="none" w:sz="0" w:space="0" w:color="auto"/>
          </w:divBdr>
        </w:div>
      </w:divsChild>
    </w:div>
    <w:div w:id="346323852">
      <w:bodyDiv w:val="1"/>
      <w:marLeft w:val="0"/>
      <w:marRight w:val="0"/>
      <w:marTop w:val="0"/>
      <w:marBottom w:val="0"/>
      <w:divBdr>
        <w:top w:val="none" w:sz="0" w:space="0" w:color="auto"/>
        <w:left w:val="none" w:sz="0" w:space="0" w:color="auto"/>
        <w:bottom w:val="none" w:sz="0" w:space="0" w:color="auto"/>
        <w:right w:val="none" w:sz="0" w:space="0" w:color="auto"/>
      </w:divBdr>
      <w:divsChild>
        <w:div w:id="1178885499">
          <w:marLeft w:val="60"/>
          <w:marRight w:val="60"/>
          <w:marTop w:val="100"/>
          <w:marBottom w:val="100"/>
          <w:divBdr>
            <w:top w:val="none" w:sz="0" w:space="0" w:color="auto"/>
            <w:left w:val="none" w:sz="0" w:space="0" w:color="auto"/>
            <w:bottom w:val="none" w:sz="0" w:space="0" w:color="auto"/>
            <w:right w:val="none" w:sz="0" w:space="0" w:color="auto"/>
          </w:divBdr>
        </w:div>
      </w:divsChild>
    </w:div>
    <w:div w:id="385109280">
      <w:bodyDiv w:val="1"/>
      <w:marLeft w:val="0"/>
      <w:marRight w:val="0"/>
      <w:marTop w:val="0"/>
      <w:marBottom w:val="0"/>
      <w:divBdr>
        <w:top w:val="none" w:sz="0" w:space="0" w:color="auto"/>
        <w:left w:val="none" w:sz="0" w:space="0" w:color="auto"/>
        <w:bottom w:val="none" w:sz="0" w:space="0" w:color="auto"/>
        <w:right w:val="none" w:sz="0" w:space="0" w:color="auto"/>
      </w:divBdr>
      <w:divsChild>
        <w:div w:id="1416631890">
          <w:marLeft w:val="60"/>
          <w:marRight w:val="60"/>
          <w:marTop w:val="100"/>
          <w:marBottom w:val="100"/>
          <w:divBdr>
            <w:top w:val="none" w:sz="0" w:space="0" w:color="auto"/>
            <w:left w:val="none" w:sz="0" w:space="0" w:color="auto"/>
            <w:bottom w:val="none" w:sz="0" w:space="0" w:color="auto"/>
            <w:right w:val="none" w:sz="0" w:space="0" w:color="auto"/>
          </w:divBdr>
        </w:div>
      </w:divsChild>
    </w:div>
    <w:div w:id="391587447">
      <w:bodyDiv w:val="1"/>
      <w:marLeft w:val="0"/>
      <w:marRight w:val="0"/>
      <w:marTop w:val="0"/>
      <w:marBottom w:val="0"/>
      <w:divBdr>
        <w:top w:val="none" w:sz="0" w:space="0" w:color="auto"/>
        <w:left w:val="none" w:sz="0" w:space="0" w:color="auto"/>
        <w:bottom w:val="none" w:sz="0" w:space="0" w:color="auto"/>
        <w:right w:val="none" w:sz="0" w:space="0" w:color="auto"/>
      </w:divBdr>
      <w:divsChild>
        <w:div w:id="659046885">
          <w:marLeft w:val="60"/>
          <w:marRight w:val="60"/>
          <w:marTop w:val="100"/>
          <w:marBottom w:val="100"/>
          <w:divBdr>
            <w:top w:val="none" w:sz="0" w:space="0" w:color="auto"/>
            <w:left w:val="none" w:sz="0" w:space="0" w:color="auto"/>
            <w:bottom w:val="none" w:sz="0" w:space="0" w:color="auto"/>
            <w:right w:val="none" w:sz="0" w:space="0" w:color="auto"/>
          </w:divBdr>
        </w:div>
      </w:divsChild>
    </w:div>
    <w:div w:id="412632732">
      <w:bodyDiv w:val="1"/>
      <w:marLeft w:val="0"/>
      <w:marRight w:val="0"/>
      <w:marTop w:val="0"/>
      <w:marBottom w:val="0"/>
      <w:divBdr>
        <w:top w:val="none" w:sz="0" w:space="0" w:color="auto"/>
        <w:left w:val="none" w:sz="0" w:space="0" w:color="auto"/>
        <w:bottom w:val="none" w:sz="0" w:space="0" w:color="auto"/>
        <w:right w:val="none" w:sz="0" w:space="0" w:color="auto"/>
      </w:divBdr>
    </w:div>
    <w:div w:id="457139736">
      <w:bodyDiv w:val="1"/>
      <w:marLeft w:val="0"/>
      <w:marRight w:val="0"/>
      <w:marTop w:val="0"/>
      <w:marBottom w:val="0"/>
      <w:divBdr>
        <w:top w:val="none" w:sz="0" w:space="0" w:color="auto"/>
        <w:left w:val="none" w:sz="0" w:space="0" w:color="auto"/>
        <w:bottom w:val="none" w:sz="0" w:space="0" w:color="auto"/>
        <w:right w:val="none" w:sz="0" w:space="0" w:color="auto"/>
      </w:divBdr>
      <w:divsChild>
        <w:div w:id="1633558887">
          <w:marLeft w:val="60"/>
          <w:marRight w:val="60"/>
          <w:marTop w:val="100"/>
          <w:marBottom w:val="100"/>
          <w:divBdr>
            <w:top w:val="none" w:sz="0" w:space="0" w:color="auto"/>
            <w:left w:val="none" w:sz="0" w:space="0" w:color="auto"/>
            <w:bottom w:val="none" w:sz="0" w:space="0" w:color="auto"/>
            <w:right w:val="none" w:sz="0" w:space="0" w:color="auto"/>
          </w:divBdr>
        </w:div>
      </w:divsChild>
    </w:div>
    <w:div w:id="460004592">
      <w:bodyDiv w:val="1"/>
      <w:marLeft w:val="0"/>
      <w:marRight w:val="0"/>
      <w:marTop w:val="0"/>
      <w:marBottom w:val="0"/>
      <w:divBdr>
        <w:top w:val="none" w:sz="0" w:space="0" w:color="auto"/>
        <w:left w:val="none" w:sz="0" w:space="0" w:color="auto"/>
        <w:bottom w:val="none" w:sz="0" w:space="0" w:color="auto"/>
        <w:right w:val="none" w:sz="0" w:space="0" w:color="auto"/>
      </w:divBdr>
      <w:divsChild>
        <w:div w:id="1654528616">
          <w:marLeft w:val="60"/>
          <w:marRight w:val="60"/>
          <w:marTop w:val="100"/>
          <w:marBottom w:val="100"/>
          <w:divBdr>
            <w:top w:val="none" w:sz="0" w:space="0" w:color="auto"/>
            <w:left w:val="none" w:sz="0" w:space="0" w:color="auto"/>
            <w:bottom w:val="none" w:sz="0" w:space="0" w:color="auto"/>
            <w:right w:val="none" w:sz="0" w:space="0" w:color="auto"/>
          </w:divBdr>
        </w:div>
      </w:divsChild>
    </w:div>
    <w:div w:id="465120325">
      <w:bodyDiv w:val="1"/>
      <w:marLeft w:val="0"/>
      <w:marRight w:val="0"/>
      <w:marTop w:val="0"/>
      <w:marBottom w:val="0"/>
      <w:divBdr>
        <w:top w:val="none" w:sz="0" w:space="0" w:color="auto"/>
        <w:left w:val="none" w:sz="0" w:space="0" w:color="auto"/>
        <w:bottom w:val="none" w:sz="0" w:space="0" w:color="auto"/>
        <w:right w:val="none" w:sz="0" w:space="0" w:color="auto"/>
      </w:divBdr>
    </w:div>
    <w:div w:id="496724264">
      <w:bodyDiv w:val="1"/>
      <w:marLeft w:val="0"/>
      <w:marRight w:val="0"/>
      <w:marTop w:val="0"/>
      <w:marBottom w:val="0"/>
      <w:divBdr>
        <w:top w:val="none" w:sz="0" w:space="0" w:color="auto"/>
        <w:left w:val="none" w:sz="0" w:space="0" w:color="auto"/>
        <w:bottom w:val="none" w:sz="0" w:space="0" w:color="auto"/>
        <w:right w:val="none" w:sz="0" w:space="0" w:color="auto"/>
      </w:divBdr>
      <w:divsChild>
        <w:div w:id="430859315">
          <w:marLeft w:val="60"/>
          <w:marRight w:val="60"/>
          <w:marTop w:val="100"/>
          <w:marBottom w:val="100"/>
          <w:divBdr>
            <w:top w:val="none" w:sz="0" w:space="0" w:color="auto"/>
            <w:left w:val="none" w:sz="0" w:space="0" w:color="auto"/>
            <w:bottom w:val="none" w:sz="0" w:space="0" w:color="auto"/>
            <w:right w:val="none" w:sz="0" w:space="0" w:color="auto"/>
          </w:divBdr>
        </w:div>
      </w:divsChild>
    </w:div>
    <w:div w:id="504789938">
      <w:bodyDiv w:val="1"/>
      <w:marLeft w:val="0"/>
      <w:marRight w:val="0"/>
      <w:marTop w:val="0"/>
      <w:marBottom w:val="0"/>
      <w:divBdr>
        <w:top w:val="none" w:sz="0" w:space="0" w:color="auto"/>
        <w:left w:val="none" w:sz="0" w:space="0" w:color="auto"/>
        <w:bottom w:val="none" w:sz="0" w:space="0" w:color="auto"/>
        <w:right w:val="none" w:sz="0" w:space="0" w:color="auto"/>
      </w:divBdr>
      <w:divsChild>
        <w:div w:id="397635098">
          <w:marLeft w:val="60"/>
          <w:marRight w:val="60"/>
          <w:marTop w:val="100"/>
          <w:marBottom w:val="100"/>
          <w:divBdr>
            <w:top w:val="none" w:sz="0" w:space="0" w:color="auto"/>
            <w:left w:val="none" w:sz="0" w:space="0" w:color="auto"/>
            <w:bottom w:val="none" w:sz="0" w:space="0" w:color="auto"/>
            <w:right w:val="none" w:sz="0" w:space="0" w:color="auto"/>
          </w:divBdr>
        </w:div>
      </w:divsChild>
    </w:div>
    <w:div w:id="510221527">
      <w:bodyDiv w:val="1"/>
      <w:marLeft w:val="0"/>
      <w:marRight w:val="0"/>
      <w:marTop w:val="0"/>
      <w:marBottom w:val="0"/>
      <w:divBdr>
        <w:top w:val="none" w:sz="0" w:space="0" w:color="auto"/>
        <w:left w:val="none" w:sz="0" w:space="0" w:color="auto"/>
        <w:bottom w:val="none" w:sz="0" w:space="0" w:color="auto"/>
        <w:right w:val="none" w:sz="0" w:space="0" w:color="auto"/>
      </w:divBdr>
      <w:divsChild>
        <w:div w:id="1316952115">
          <w:marLeft w:val="60"/>
          <w:marRight w:val="60"/>
          <w:marTop w:val="100"/>
          <w:marBottom w:val="100"/>
          <w:divBdr>
            <w:top w:val="none" w:sz="0" w:space="0" w:color="auto"/>
            <w:left w:val="none" w:sz="0" w:space="0" w:color="auto"/>
            <w:bottom w:val="none" w:sz="0" w:space="0" w:color="auto"/>
            <w:right w:val="none" w:sz="0" w:space="0" w:color="auto"/>
          </w:divBdr>
        </w:div>
      </w:divsChild>
    </w:div>
    <w:div w:id="555822706">
      <w:bodyDiv w:val="1"/>
      <w:marLeft w:val="0"/>
      <w:marRight w:val="0"/>
      <w:marTop w:val="0"/>
      <w:marBottom w:val="0"/>
      <w:divBdr>
        <w:top w:val="none" w:sz="0" w:space="0" w:color="auto"/>
        <w:left w:val="none" w:sz="0" w:space="0" w:color="auto"/>
        <w:bottom w:val="none" w:sz="0" w:space="0" w:color="auto"/>
        <w:right w:val="none" w:sz="0" w:space="0" w:color="auto"/>
      </w:divBdr>
    </w:div>
    <w:div w:id="581838119">
      <w:bodyDiv w:val="1"/>
      <w:marLeft w:val="0"/>
      <w:marRight w:val="0"/>
      <w:marTop w:val="0"/>
      <w:marBottom w:val="0"/>
      <w:divBdr>
        <w:top w:val="none" w:sz="0" w:space="0" w:color="auto"/>
        <w:left w:val="none" w:sz="0" w:space="0" w:color="auto"/>
        <w:bottom w:val="none" w:sz="0" w:space="0" w:color="auto"/>
        <w:right w:val="none" w:sz="0" w:space="0" w:color="auto"/>
      </w:divBdr>
      <w:divsChild>
        <w:div w:id="2100976844">
          <w:marLeft w:val="60"/>
          <w:marRight w:val="60"/>
          <w:marTop w:val="100"/>
          <w:marBottom w:val="100"/>
          <w:divBdr>
            <w:top w:val="none" w:sz="0" w:space="0" w:color="auto"/>
            <w:left w:val="none" w:sz="0" w:space="0" w:color="auto"/>
            <w:bottom w:val="none" w:sz="0" w:space="0" w:color="auto"/>
            <w:right w:val="none" w:sz="0" w:space="0" w:color="auto"/>
          </w:divBdr>
        </w:div>
      </w:divsChild>
    </w:div>
    <w:div w:id="587733740">
      <w:bodyDiv w:val="1"/>
      <w:marLeft w:val="0"/>
      <w:marRight w:val="0"/>
      <w:marTop w:val="0"/>
      <w:marBottom w:val="0"/>
      <w:divBdr>
        <w:top w:val="none" w:sz="0" w:space="0" w:color="auto"/>
        <w:left w:val="none" w:sz="0" w:space="0" w:color="auto"/>
        <w:bottom w:val="none" w:sz="0" w:space="0" w:color="auto"/>
        <w:right w:val="none" w:sz="0" w:space="0" w:color="auto"/>
      </w:divBdr>
      <w:divsChild>
        <w:div w:id="1184785302">
          <w:marLeft w:val="60"/>
          <w:marRight w:val="60"/>
          <w:marTop w:val="100"/>
          <w:marBottom w:val="100"/>
          <w:divBdr>
            <w:top w:val="none" w:sz="0" w:space="0" w:color="auto"/>
            <w:left w:val="none" w:sz="0" w:space="0" w:color="auto"/>
            <w:bottom w:val="none" w:sz="0" w:space="0" w:color="auto"/>
            <w:right w:val="none" w:sz="0" w:space="0" w:color="auto"/>
          </w:divBdr>
        </w:div>
      </w:divsChild>
    </w:div>
    <w:div w:id="612131027">
      <w:bodyDiv w:val="1"/>
      <w:marLeft w:val="0"/>
      <w:marRight w:val="0"/>
      <w:marTop w:val="0"/>
      <w:marBottom w:val="0"/>
      <w:divBdr>
        <w:top w:val="none" w:sz="0" w:space="0" w:color="auto"/>
        <w:left w:val="none" w:sz="0" w:space="0" w:color="auto"/>
        <w:bottom w:val="none" w:sz="0" w:space="0" w:color="auto"/>
        <w:right w:val="none" w:sz="0" w:space="0" w:color="auto"/>
      </w:divBdr>
      <w:divsChild>
        <w:div w:id="353654797">
          <w:marLeft w:val="60"/>
          <w:marRight w:val="60"/>
          <w:marTop w:val="100"/>
          <w:marBottom w:val="100"/>
          <w:divBdr>
            <w:top w:val="none" w:sz="0" w:space="0" w:color="auto"/>
            <w:left w:val="none" w:sz="0" w:space="0" w:color="auto"/>
            <w:bottom w:val="none" w:sz="0" w:space="0" w:color="auto"/>
            <w:right w:val="none" w:sz="0" w:space="0" w:color="auto"/>
          </w:divBdr>
        </w:div>
      </w:divsChild>
    </w:div>
    <w:div w:id="634064436">
      <w:bodyDiv w:val="1"/>
      <w:marLeft w:val="0"/>
      <w:marRight w:val="0"/>
      <w:marTop w:val="0"/>
      <w:marBottom w:val="0"/>
      <w:divBdr>
        <w:top w:val="none" w:sz="0" w:space="0" w:color="auto"/>
        <w:left w:val="none" w:sz="0" w:space="0" w:color="auto"/>
        <w:bottom w:val="none" w:sz="0" w:space="0" w:color="auto"/>
        <w:right w:val="none" w:sz="0" w:space="0" w:color="auto"/>
      </w:divBdr>
      <w:divsChild>
        <w:div w:id="1539119364">
          <w:marLeft w:val="60"/>
          <w:marRight w:val="60"/>
          <w:marTop w:val="100"/>
          <w:marBottom w:val="100"/>
          <w:divBdr>
            <w:top w:val="none" w:sz="0" w:space="0" w:color="auto"/>
            <w:left w:val="none" w:sz="0" w:space="0" w:color="auto"/>
            <w:bottom w:val="none" w:sz="0" w:space="0" w:color="auto"/>
            <w:right w:val="none" w:sz="0" w:space="0" w:color="auto"/>
          </w:divBdr>
        </w:div>
      </w:divsChild>
    </w:div>
    <w:div w:id="640186284">
      <w:bodyDiv w:val="1"/>
      <w:marLeft w:val="0"/>
      <w:marRight w:val="0"/>
      <w:marTop w:val="0"/>
      <w:marBottom w:val="0"/>
      <w:divBdr>
        <w:top w:val="none" w:sz="0" w:space="0" w:color="auto"/>
        <w:left w:val="none" w:sz="0" w:space="0" w:color="auto"/>
        <w:bottom w:val="none" w:sz="0" w:space="0" w:color="auto"/>
        <w:right w:val="none" w:sz="0" w:space="0" w:color="auto"/>
      </w:divBdr>
      <w:divsChild>
        <w:div w:id="178012141">
          <w:marLeft w:val="60"/>
          <w:marRight w:val="60"/>
          <w:marTop w:val="100"/>
          <w:marBottom w:val="100"/>
          <w:divBdr>
            <w:top w:val="none" w:sz="0" w:space="0" w:color="auto"/>
            <w:left w:val="none" w:sz="0" w:space="0" w:color="auto"/>
            <w:bottom w:val="none" w:sz="0" w:space="0" w:color="auto"/>
            <w:right w:val="none" w:sz="0" w:space="0" w:color="auto"/>
          </w:divBdr>
        </w:div>
      </w:divsChild>
    </w:div>
    <w:div w:id="691614078">
      <w:bodyDiv w:val="1"/>
      <w:marLeft w:val="0"/>
      <w:marRight w:val="0"/>
      <w:marTop w:val="0"/>
      <w:marBottom w:val="0"/>
      <w:divBdr>
        <w:top w:val="none" w:sz="0" w:space="0" w:color="auto"/>
        <w:left w:val="none" w:sz="0" w:space="0" w:color="auto"/>
        <w:bottom w:val="none" w:sz="0" w:space="0" w:color="auto"/>
        <w:right w:val="none" w:sz="0" w:space="0" w:color="auto"/>
      </w:divBdr>
      <w:divsChild>
        <w:div w:id="550966533">
          <w:marLeft w:val="60"/>
          <w:marRight w:val="60"/>
          <w:marTop w:val="100"/>
          <w:marBottom w:val="100"/>
          <w:divBdr>
            <w:top w:val="none" w:sz="0" w:space="0" w:color="auto"/>
            <w:left w:val="none" w:sz="0" w:space="0" w:color="auto"/>
            <w:bottom w:val="none" w:sz="0" w:space="0" w:color="auto"/>
            <w:right w:val="none" w:sz="0" w:space="0" w:color="auto"/>
          </w:divBdr>
        </w:div>
      </w:divsChild>
    </w:div>
    <w:div w:id="723336824">
      <w:bodyDiv w:val="1"/>
      <w:marLeft w:val="0"/>
      <w:marRight w:val="0"/>
      <w:marTop w:val="0"/>
      <w:marBottom w:val="0"/>
      <w:divBdr>
        <w:top w:val="none" w:sz="0" w:space="0" w:color="auto"/>
        <w:left w:val="none" w:sz="0" w:space="0" w:color="auto"/>
        <w:bottom w:val="none" w:sz="0" w:space="0" w:color="auto"/>
        <w:right w:val="none" w:sz="0" w:space="0" w:color="auto"/>
      </w:divBdr>
      <w:divsChild>
        <w:div w:id="773017393">
          <w:marLeft w:val="60"/>
          <w:marRight w:val="60"/>
          <w:marTop w:val="100"/>
          <w:marBottom w:val="100"/>
          <w:divBdr>
            <w:top w:val="none" w:sz="0" w:space="0" w:color="auto"/>
            <w:left w:val="none" w:sz="0" w:space="0" w:color="auto"/>
            <w:bottom w:val="none" w:sz="0" w:space="0" w:color="auto"/>
            <w:right w:val="none" w:sz="0" w:space="0" w:color="auto"/>
          </w:divBdr>
        </w:div>
      </w:divsChild>
    </w:div>
    <w:div w:id="728379804">
      <w:bodyDiv w:val="1"/>
      <w:marLeft w:val="0"/>
      <w:marRight w:val="0"/>
      <w:marTop w:val="0"/>
      <w:marBottom w:val="0"/>
      <w:divBdr>
        <w:top w:val="none" w:sz="0" w:space="0" w:color="auto"/>
        <w:left w:val="none" w:sz="0" w:space="0" w:color="auto"/>
        <w:bottom w:val="none" w:sz="0" w:space="0" w:color="auto"/>
        <w:right w:val="none" w:sz="0" w:space="0" w:color="auto"/>
      </w:divBdr>
      <w:divsChild>
        <w:div w:id="211844208">
          <w:marLeft w:val="60"/>
          <w:marRight w:val="60"/>
          <w:marTop w:val="100"/>
          <w:marBottom w:val="100"/>
          <w:divBdr>
            <w:top w:val="none" w:sz="0" w:space="0" w:color="auto"/>
            <w:left w:val="none" w:sz="0" w:space="0" w:color="auto"/>
            <w:bottom w:val="none" w:sz="0" w:space="0" w:color="auto"/>
            <w:right w:val="none" w:sz="0" w:space="0" w:color="auto"/>
          </w:divBdr>
        </w:div>
      </w:divsChild>
    </w:div>
    <w:div w:id="737828721">
      <w:bodyDiv w:val="1"/>
      <w:marLeft w:val="0"/>
      <w:marRight w:val="0"/>
      <w:marTop w:val="0"/>
      <w:marBottom w:val="0"/>
      <w:divBdr>
        <w:top w:val="none" w:sz="0" w:space="0" w:color="auto"/>
        <w:left w:val="none" w:sz="0" w:space="0" w:color="auto"/>
        <w:bottom w:val="none" w:sz="0" w:space="0" w:color="auto"/>
        <w:right w:val="none" w:sz="0" w:space="0" w:color="auto"/>
      </w:divBdr>
      <w:divsChild>
        <w:div w:id="249629091">
          <w:marLeft w:val="60"/>
          <w:marRight w:val="60"/>
          <w:marTop w:val="100"/>
          <w:marBottom w:val="100"/>
          <w:divBdr>
            <w:top w:val="none" w:sz="0" w:space="0" w:color="auto"/>
            <w:left w:val="none" w:sz="0" w:space="0" w:color="auto"/>
            <w:bottom w:val="none" w:sz="0" w:space="0" w:color="auto"/>
            <w:right w:val="none" w:sz="0" w:space="0" w:color="auto"/>
          </w:divBdr>
        </w:div>
      </w:divsChild>
    </w:div>
    <w:div w:id="739669707">
      <w:bodyDiv w:val="1"/>
      <w:marLeft w:val="0"/>
      <w:marRight w:val="0"/>
      <w:marTop w:val="0"/>
      <w:marBottom w:val="0"/>
      <w:divBdr>
        <w:top w:val="none" w:sz="0" w:space="0" w:color="auto"/>
        <w:left w:val="none" w:sz="0" w:space="0" w:color="auto"/>
        <w:bottom w:val="none" w:sz="0" w:space="0" w:color="auto"/>
        <w:right w:val="none" w:sz="0" w:space="0" w:color="auto"/>
      </w:divBdr>
      <w:divsChild>
        <w:div w:id="2103337937">
          <w:marLeft w:val="60"/>
          <w:marRight w:val="60"/>
          <w:marTop w:val="100"/>
          <w:marBottom w:val="100"/>
          <w:divBdr>
            <w:top w:val="none" w:sz="0" w:space="0" w:color="auto"/>
            <w:left w:val="none" w:sz="0" w:space="0" w:color="auto"/>
            <w:bottom w:val="none" w:sz="0" w:space="0" w:color="auto"/>
            <w:right w:val="none" w:sz="0" w:space="0" w:color="auto"/>
          </w:divBdr>
        </w:div>
      </w:divsChild>
    </w:div>
    <w:div w:id="758141629">
      <w:bodyDiv w:val="1"/>
      <w:marLeft w:val="0"/>
      <w:marRight w:val="0"/>
      <w:marTop w:val="0"/>
      <w:marBottom w:val="0"/>
      <w:divBdr>
        <w:top w:val="none" w:sz="0" w:space="0" w:color="auto"/>
        <w:left w:val="none" w:sz="0" w:space="0" w:color="auto"/>
        <w:bottom w:val="none" w:sz="0" w:space="0" w:color="auto"/>
        <w:right w:val="none" w:sz="0" w:space="0" w:color="auto"/>
      </w:divBdr>
      <w:divsChild>
        <w:div w:id="480775024">
          <w:marLeft w:val="60"/>
          <w:marRight w:val="60"/>
          <w:marTop w:val="100"/>
          <w:marBottom w:val="100"/>
          <w:divBdr>
            <w:top w:val="none" w:sz="0" w:space="0" w:color="auto"/>
            <w:left w:val="none" w:sz="0" w:space="0" w:color="auto"/>
            <w:bottom w:val="none" w:sz="0" w:space="0" w:color="auto"/>
            <w:right w:val="none" w:sz="0" w:space="0" w:color="auto"/>
          </w:divBdr>
        </w:div>
      </w:divsChild>
    </w:div>
    <w:div w:id="769467024">
      <w:bodyDiv w:val="1"/>
      <w:marLeft w:val="0"/>
      <w:marRight w:val="0"/>
      <w:marTop w:val="0"/>
      <w:marBottom w:val="0"/>
      <w:divBdr>
        <w:top w:val="none" w:sz="0" w:space="0" w:color="auto"/>
        <w:left w:val="none" w:sz="0" w:space="0" w:color="auto"/>
        <w:bottom w:val="none" w:sz="0" w:space="0" w:color="auto"/>
        <w:right w:val="none" w:sz="0" w:space="0" w:color="auto"/>
      </w:divBdr>
      <w:divsChild>
        <w:div w:id="1280919730">
          <w:marLeft w:val="60"/>
          <w:marRight w:val="60"/>
          <w:marTop w:val="100"/>
          <w:marBottom w:val="100"/>
          <w:divBdr>
            <w:top w:val="none" w:sz="0" w:space="0" w:color="auto"/>
            <w:left w:val="none" w:sz="0" w:space="0" w:color="auto"/>
            <w:bottom w:val="none" w:sz="0" w:space="0" w:color="auto"/>
            <w:right w:val="none" w:sz="0" w:space="0" w:color="auto"/>
          </w:divBdr>
        </w:div>
      </w:divsChild>
    </w:div>
    <w:div w:id="866873894">
      <w:bodyDiv w:val="1"/>
      <w:marLeft w:val="0"/>
      <w:marRight w:val="0"/>
      <w:marTop w:val="0"/>
      <w:marBottom w:val="0"/>
      <w:divBdr>
        <w:top w:val="none" w:sz="0" w:space="0" w:color="auto"/>
        <w:left w:val="none" w:sz="0" w:space="0" w:color="auto"/>
        <w:bottom w:val="none" w:sz="0" w:space="0" w:color="auto"/>
        <w:right w:val="none" w:sz="0" w:space="0" w:color="auto"/>
      </w:divBdr>
      <w:divsChild>
        <w:div w:id="1237931416">
          <w:marLeft w:val="60"/>
          <w:marRight w:val="60"/>
          <w:marTop w:val="100"/>
          <w:marBottom w:val="100"/>
          <w:divBdr>
            <w:top w:val="none" w:sz="0" w:space="0" w:color="auto"/>
            <w:left w:val="none" w:sz="0" w:space="0" w:color="auto"/>
            <w:bottom w:val="none" w:sz="0" w:space="0" w:color="auto"/>
            <w:right w:val="none" w:sz="0" w:space="0" w:color="auto"/>
          </w:divBdr>
        </w:div>
      </w:divsChild>
    </w:div>
    <w:div w:id="931933967">
      <w:bodyDiv w:val="1"/>
      <w:marLeft w:val="0"/>
      <w:marRight w:val="0"/>
      <w:marTop w:val="0"/>
      <w:marBottom w:val="0"/>
      <w:divBdr>
        <w:top w:val="none" w:sz="0" w:space="0" w:color="auto"/>
        <w:left w:val="none" w:sz="0" w:space="0" w:color="auto"/>
        <w:bottom w:val="none" w:sz="0" w:space="0" w:color="auto"/>
        <w:right w:val="none" w:sz="0" w:space="0" w:color="auto"/>
      </w:divBdr>
      <w:divsChild>
        <w:div w:id="54280807">
          <w:marLeft w:val="60"/>
          <w:marRight w:val="60"/>
          <w:marTop w:val="100"/>
          <w:marBottom w:val="100"/>
          <w:divBdr>
            <w:top w:val="none" w:sz="0" w:space="0" w:color="auto"/>
            <w:left w:val="none" w:sz="0" w:space="0" w:color="auto"/>
            <w:bottom w:val="none" w:sz="0" w:space="0" w:color="auto"/>
            <w:right w:val="none" w:sz="0" w:space="0" w:color="auto"/>
          </w:divBdr>
        </w:div>
      </w:divsChild>
    </w:div>
    <w:div w:id="990904910">
      <w:bodyDiv w:val="1"/>
      <w:marLeft w:val="0"/>
      <w:marRight w:val="0"/>
      <w:marTop w:val="0"/>
      <w:marBottom w:val="0"/>
      <w:divBdr>
        <w:top w:val="none" w:sz="0" w:space="0" w:color="auto"/>
        <w:left w:val="none" w:sz="0" w:space="0" w:color="auto"/>
        <w:bottom w:val="none" w:sz="0" w:space="0" w:color="auto"/>
        <w:right w:val="none" w:sz="0" w:space="0" w:color="auto"/>
      </w:divBdr>
      <w:divsChild>
        <w:div w:id="181674129">
          <w:marLeft w:val="60"/>
          <w:marRight w:val="60"/>
          <w:marTop w:val="100"/>
          <w:marBottom w:val="100"/>
          <w:divBdr>
            <w:top w:val="none" w:sz="0" w:space="0" w:color="auto"/>
            <w:left w:val="none" w:sz="0" w:space="0" w:color="auto"/>
            <w:bottom w:val="none" w:sz="0" w:space="0" w:color="auto"/>
            <w:right w:val="none" w:sz="0" w:space="0" w:color="auto"/>
          </w:divBdr>
        </w:div>
      </w:divsChild>
    </w:div>
    <w:div w:id="1015612971">
      <w:bodyDiv w:val="1"/>
      <w:marLeft w:val="0"/>
      <w:marRight w:val="0"/>
      <w:marTop w:val="0"/>
      <w:marBottom w:val="0"/>
      <w:divBdr>
        <w:top w:val="none" w:sz="0" w:space="0" w:color="auto"/>
        <w:left w:val="none" w:sz="0" w:space="0" w:color="auto"/>
        <w:bottom w:val="none" w:sz="0" w:space="0" w:color="auto"/>
        <w:right w:val="none" w:sz="0" w:space="0" w:color="auto"/>
      </w:divBdr>
    </w:div>
    <w:div w:id="1136875598">
      <w:bodyDiv w:val="1"/>
      <w:marLeft w:val="0"/>
      <w:marRight w:val="0"/>
      <w:marTop w:val="0"/>
      <w:marBottom w:val="0"/>
      <w:divBdr>
        <w:top w:val="none" w:sz="0" w:space="0" w:color="auto"/>
        <w:left w:val="none" w:sz="0" w:space="0" w:color="auto"/>
        <w:bottom w:val="none" w:sz="0" w:space="0" w:color="auto"/>
        <w:right w:val="none" w:sz="0" w:space="0" w:color="auto"/>
      </w:divBdr>
      <w:divsChild>
        <w:div w:id="1127313919">
          <w:marLeft w:val="60"/>
          <w:marRight w:val="60"/>
          <w:marTop w:val="100"/>
          <w:marBottom w:val="100"/>
          <w:divBdr>
            <w:top w:val="none" w:sz="0" w:space="0" w:color="auto"/>
            <w:left w:val="none" w:sz="0" w:space="0" w:color="auto"/>
            <w:bottom w:val="none" w:sz="0" w:space="0" w:color="auto"/>
            <w:right w:val="none" w:sz="0" w:space="0" w:color="auto"/>
          </w:divBdr>
        </w:div>
      </w:divsChild>
    </w:div>
    <w:div w:id="1159156987">
      <w:bodyDiv w:val="1"/>
      <w:marLeft w:val="0"/>
      <w:marRight w:val="0"/>
      <w:marTop w:val="0"/>
      <w:marBottom w:val="0"/>
      <w:divBdr>
        <w:top w:val="none" w:sz="0" w:space="0" w:color="auto"/>
        <w:left w:val="none" w:sz="0" w:space="0" w:color="auto"/>
        <w:bottom w:val="none" w:sz="0" w:space="0" w:color="auto"/>
        <w:right w:val="none" w:sz="0" w:space="0" w:color="auto"/>
      </w:divBdr>
      <w:divsChild>
        <w:div w:id="761802546">
          <w:marLeft w:val="60"/>
          <w:marRight w:val="60"/>
          <w:marTop w:val="100"/>
          <w:marBottom w:val="100"/>
          <w:divBdr>
            <w:top w:val="none" w:sz="0" w:space="0" w:color="auto"/>
            <w:left w:val="none" w:sz="0" w:space="0" w:color="auto"/>
            <w:bottom w:val="none" w:sz="0" w:space="0" w:color="auto"/>
            <w:right w:val="none" w:sz="0" w:space="0" w:color="auto"/>
          </w:divBdr>
        </w:div>
      </w:divsChild>
    </w:div>
    <w:div w:id="1161382861">
      <w:bodyDiv w:val="1"/>
      <w:marLeft w:val="0"/>
      <w:marRight w:val="0"/>
      <w:marTop w:val="0"/>
      <w:marBottom w:val="0"/>
      <w:divBdr>
        <w:top w:val="none" w:sz="0" w:space="0" w:color="auto"/>
        <w:left w:val="none" w:sz="0" w:space="0" w:color="auto"/>
        <w:bottom w:val="none" w:sz="0" w:space="0" w:color="auto"/>
        <w:right w:val="none" w:sz="0" w:space="0" w:color="auto"/>
      </w:divBdr>
    </w:div>
    <w:div w:id="1182086343">
      <w:bodyDiv w:val="1"/>
      <w:marLeft w:val="0"/>
      <w:marRight w:val="0"/>
      <w:marTop w:val="0"/>
      <w:marBottom w:val="0"/>
      <w:divBdr>
        <w:top w:val="none" w:sz="0" w:space="0" w:color="auto"/>
        <w:left w:val="none" w:sz="0" w:space="0" w:color="auto"/>
        <w:bottom w:val="none" w:sz="0" w:space="0" w:color="auto"/>
        <w:right w:val="none" w:sz="0" w:space="0" w:color="auto"/>
      </w:divBdr>
      <w:divsChild>
        <w:div w:id="1178039416">
          <w:marLeft w:val="60"/>
          <w:marRight w:val="60"/>
          <w:marTop w:val="100"/>
          <w:marBottom w:val="100"/>
          <w:divBdr>
            <w:top w:val="none" w:sz="0" w:space="0" w:color="auto"/>
            <w:left w:val="none" w:sz="0" w:space="0" w:color="auto"/>
            <w:bottom w:val="none" w:sz="0" w:space="0" w:color="auto"/>
            <w:right w:val="none" w:sz="0" w:space="0" w:color="auto"/>
          </w:divBdr>
        </w:div>
      </w:divsChild>
    </w:div>
    <w:div w:id="1199201989">
      <w:bodyDiv w:val="1"/>
      <w:marLeft w:val="0"/>
      <w:marRight w:val="0"/>
      <w:marTop w:val="0"/>
      <w:marBottom w:val="0"/>
      <w:divBdr>
        <w:top w:val="none" w:sz="0" w:space="0" w:color="auto"/>
        <w:left w:val="none" w:sz="0" w:space="0" w:color="auto"/>
        <w:bottom w:val="none" w:sz="0" w:space="0" w:color="auto"/>
        <w:right w:val="none" w:sz="0" w:space="0" w:color="auto"/>
      </w:divBdr>
      <w:divsChild>
        <w:div w:id="547690765">
          <w:marLeft w:val="60"/>
          <w:marRight w:val="60"/>
          <w:marTop w:val="100"/>
          <w:marBottom w:val="100"/>
          <w:divBdr>
            <w:top w:val="none" w:sz="0" w:space="0" w:color="auto"/>
            <w:left w:val="none" w:sz="0" w:space="0" w:color="auto"/>
            <w:bottom w:val="none" w:sz="0" w:space="0" w:color="auto"/>
            <w:right w:val="none" w:sz="0" w:space="0" w:color="auto"/>
          </w:divBdr>
          <w:divsChild>
            <w:div w:id="83696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7645">
      <w:bodyDiv w:val="1"/>
      <w:marLeft w:val="0"/>
      <w:marRight w:val="0"/>
      <w:marTop w:val="0"/>
      <w:marBottom w:val="0"/>
      <w:divBdr>
        <w:top w:val="none" w:sz="0" w:space="0" w:color="auto"/>
        <w:left w:val="none" w:sz="0" w:space="0" w:color="auto"/>
        <w:bottom w:val="none" w:sz="0" w:space="0" w:color="auto"/>
        <w:right w:val="none" w:sz="0" w:space="0" w:color="auto"/>
      </w:divBdr>
      <w:divsChild>
        <w:div w:id="2029016062">
          <w:marLeft w:val="60"/>
          <w:marRight w:val="60"/>
          <w:marTop w:val="100"/>
          <w:marBottom w:val="100"/>
          <w:divBdr>
            <w:top w:val="none" w:sz="0" w:space="0" w:color="auto"/>
            <w:left w:val="none" w:sz="0" w:space="0" w:color="auto"/>
            <w:bottom w:val="none" w:sz="0" w:space="0" w:color="auto"/>
            <w:right w:val="none" w:sz="0" w:space="0" w:color="auto"/>
          </w:divBdr>
        </w:div>
      </w:divsChild>
    </w:div>
    <w:div w:id="1239053145">
      <w:bodyDiv w:val="1"/>
      <w:marLeft w:val="0"/>
      <w:marRight w:val="0"/>
      <w:marTop w:val="0"/>
      <w:marBottom w:val="0"/>
      <w:divBdr>
        <w:top w:val="none" w:sz="0" w:space="0" w:color="auto"/>
        <w:left w:val="none" w:sz="0" w:space="0" w:color="auto"/>
        <w:bottom w:val="none" w:sz="0" w:space="0" w:color="auto"/>
        <w:right w:val="none" w:sz="0" w:space="0" w:color="auto"/>
      </w:divBdr>
      <w:divsChild>
        <w:div w:id="1946233697">
          <w:marLeft w:val="60"/>
          <w:marRight w:val="60"/>
          <w:marTop w:val="100"/>
          <w:marBottom w:val="100"/>
          <w:divBdr>
            <w:top w:val="none" w:sz="0" w:space="0" w:color="auto"/>
            <w:left w:val="none" w:sz="0" w:space="0" w:color="auto"/>
            <w:bottom w:val="none" w:sz="0" w:space="0" w:color="auto"/>
            <w:right w:val="none" w:sz="0" w:space="0" w:color="auto"/>
          </w:divBdr>
        </w:div>
      </w:divsChild>
    </w:div>
    <w:div w:id="1264605186">
      <w:bodyDiv w:val="1"/>
      <w:marLeft w:val="0"/>
      <w:marRight w:val="0"/>
      <w:marTop w:val="0"/>
      <w:marBottom w:val="0"/>
      <w:divBdr>
        <w:top w:val="none" w:sz="0" w:space="0" w:color="auto"/>
        <w:left w:val="none" w:sz="0" w:space="0" w:color="auto"/>
        <w:bottom w:val="none" w:sz="0" w:space="0" w:color="auto"/>
        <w:right w:val="none" w:sz="0" w:space="0" w:color="auto"/>
      </w:divBdr>
      <w:divsChild>
        <w:div w:id="193730956">
          <w:marLeft w:val="60"/>
          <w:marRight w:val="60"/>
          <w:marTop w:val="100"/>
          <w:marBottom w:val="100"/>
          <w:divBdr>
            <w:top w:val="none" w:sz="0" w:space="0" w:color="auto"/>
            <w:left w:val="none" w:sz="0" w:space="0" w:color="auto"/>
            <w:bottom w:val="none" w:sz="0" w:space="0" w:color="auto"/>
            <w:right w:val="none" w:sz="0" w:space="0" w:color="auto"/>
          </w:divBdr>
        </w:div>
      </w:divsChild>
    </w:div>
    <w:div w:id="1276641483">
      <w:bodyDiv w:val="1"/>
      <w:marLeft w:val="0"/>
      <w:marRight w:val="0"/>
      <w:marTop w:val="0"/>
      <w:marBottom w:val="0"/>
      <w:divBdr>
        <w:top w:val="none" w:sz="0" w:space="0" w:color="auto"/>
        <w:left w:val="none" w:sz="0" w:space="0" w:color="auto"/>
        <w:bottom w:val="none" w:sz="0" w:space="0" w:color="auto"/>
        <w:right w:val="none" w:sz="0" w:space="0" w:color="auto"/>
      </w:divBdr>
      <w:divsChild>
        <w:div w:id="1841037667">
          <w:marLeft w:val="60"/>
          <w:marRight w:val="60"/>
          <w:marTop w:val="100"/>
          <w:marBottom w:val="100"/>
          <w:divBdr>
            <w:top w:val="none" w:sz="0" w:space="0" w:color="auto"/>
            <w:left w:val="none" w:sz="0" w:space="0" w:color="auto"/>
            <w:bottom w:val="none" w:sz="0" w:space="0" w:color="auto"/>
            <w:right w:val="none" w:sz="0" w:space="0" w:color="auto"/>
          </w:divBdr>
        </w:div>
      </w:divsChild>
    </w:div>
    <w:div w:id="1396855421">
      <w:bodyDiv w:val="1"/>
      <w:marLeft w:val="0"/>
      <w:marRight w:val="0"/>
      <w:marTop w:val="0"/>
      <w:marBottom w:val="0"/>
      <w:divBdr>
        <w:top w:val="none" w:sz="0" w:space="0" w:color="auto"/>
        <w:left w:val="none" w:sz="0" w:space="0" w:color="auto"/>
        <w:bottom w:val="none" w:sz="0" w:space="0" w:color="auto"/>
        <w:right w:val="none" w:sz="0" w:space="0" w:color="auto"/>
      </w:divBdr>
      <w:divsChild>
        <w:div w:id="2092655776">
          <w:marLeft w:val="60"/>
          <w:marRight w:val="60"/>
          <w:marTop w:val="100"/>
          <w:marBottom w:val="100"/>
          <w:divBdr>
            <w:top w:val="none" w:sz="0" w:space="0" w:color="auto"/>
            <w:left w:val="none" w:sz="0" w:space="0" w:color="auto"/>
            <w:bottom w:val="none" w:sz="0" w:space="0" w:color="auto"/>
            <w:right w:val="none" w:sz="0" w:space="0" w:color="auto"/>
          </w:divBdr>
        </w:div>
      </w:divsChild>
    </w:div>
    <w:div w:id="1421220342">
      <w:bodyDiv w:val="1"/>
      <w:marLeft w:val="0"/>
      <w:marRight w:val="0"/>
      <w:marTop w:val="0"/>
      <w:marBottom w:val="0"/>
      <w:divBdr>
        <w:top w:val="none" w:sz="0" w:space="0" w:color="auto"/>
        <w:left w:val="none" w:sz="0" w:space="0" w:color="auto"/>
        <w:bottom w:val="none" w:sz="0" w:space="0" w:color="auto"/>
        <w:right w:val="none" w:sz="0" w:space="0" w:color="auto"/>
      </w:divBdr>
      <w:divsChild>
        <w:div w:id="1800536398">
          <w:marLeft w:val="60"/>
          <w:marRight w:val="60"/>
          <w:marTop w:val="100"/>
          <w:marBottom w:val="100"/>
          <w:divBdr>
            <w:top w:val="none" w:sz="0" w:space="0" w:color="auto"/>
            <w:left w:val="none" w:sz="0" w:space="0" w:color="auto"/>
            <w:bottom w:val="none" w:sz="0" w:space="0" w:color="auto"/>
            <w:right w:val="none" w:sz="0" w:space="0" w:color="auto"/>
          </w:divBdr>
        </w:div>
      </w:divsChild>
    </w:div>
    <w:div w:id="1457330430">
      <w:bodyDiv w:val="1"/>
      <w:marLeft w:val="0"/>
      <w:marRight w:val="0"/>
      <w:marTop w:val="0"/>
      <w:marBottom w:val="0"/>
      <w:divBdr>
        <w:top w:val="none" w:sz="0" w:space="0" w:color="auto"/>
        <w:left w:val="none" w:sz="0" w:space="0" w:color="auto"/>
        <w:bottom w:val="none" w:sz="0" w:space="0" w:color="auto"/>
        <w:right w:val="none" w:sz="0" w:space="0" w:color="auto"/>
      </w:divBdr>
      <w:divsChild>
        <w:div w:id="1666592439">
          <w:marLeft w:val="60"/>
          <w:marRight w:val="60"/>
          <w:marTop w:val="100"/>
          <w:marBottom w:val="100"/>
          <w:divBdr>
            <w:top w:val="none" w:sz="0" w:space="0" w:color="auto"/>
            <w:left w:val="none" w:sz="0" w:space="0" w:color="auto"/>
            <w:bottom w:val="none" w:sz="0" w:space="0" w:color="auto"/>
            <w:right w:val="none" w:sz="0" w:space="0" w:color="auto"/>
          </w:divBdr>
        </w:div>
      </w:divsChild>
    </w:div>
    <w:div w:id="1464736370">
      <w:bodyDiv w:val="1"/>
      <w:marLeft w:val="0"/>
      <w:marRight w:val="0"/>
      <w:marTop w:val="0"/>
      <w:marBottom w:val="0"/>
      <w:divBdr>
        <w:top w:val="none" w:sz="0" w:space="0" w:color="auto"/>
        <w:left w:val="none" w:sz="0" w:space="0" w:color="auto"/>
        <w:bottom w:val="none" w:sz="0" w:space="0" w:color="auto"/>
        <w:right w:val="none" w:sz="0" w:space="0" w:color="auto"/>
      </w:divBdr>
      <w:divsChild>
        <w:div w:id="718432999">
          <w:marLeft w:val="60"/>
          <w:marRight w:val="60"/>
          <w:marTop w:val="100"/>
          <w:marBottom w:val="100"/>
          <w:divBdr>
            <w:top w:val="none" w:sz="0" w:space="0" w:color="auto"/>
            <w:left w:val="none" w:sz="0" w:space="0" w:color="auto"/>
            <w:bottom w:val="none" w:sz="0" w:space="0" w:color="auto"/>
            <w:right w:val="none" w:sz="0" w:space="0" w:color="auto"/>
          </w:divBdr>
        </w:div>
      </w:divsChild>
    </w:div>
    <w:div w:id="1555194175">
      <w:bodyDiv w:val="1"/>
      <w:marLeft w:val="0"/>
      <w:marRight w:val="0"/>
      <w:marTop w:val="0"/>
      <w:marBottom w:val="0"/>
      <w:divBdr>
        <w:top w:val="none" w:sz="0" w:space="0" w:color="auto"/>
        <w:left w:val="none" w:sz="0" w:space="0" w:color="auto"/>
        <w:bottom w:val="none" w:sz="0" w:space="0" w:color="auto"/>
        <w:right w:val="none" w:sz="0" w:space="0" w:color="auto"/>
      </w:divBdr>
      <w:divsChild>
        <w:div w:id="1282765765">
          <w:marLeft w:val="60"/>
          <w:marRight w:val="60"/>
          <w:marTop w:val="100"/>
          <w:marBottom w:val="100"/>
          <w:divBdr>
            <w:top w:val="none" w:sz="0" w:space="0" w:color="auto"/>
            <w:left w:val="none" w:sz="0" w:space="0" w:color="auto"/>
            <w:bottom w:val="none" w:sz="0" w:space="0" w:color="auto"/>
            <w:right w:val="none" w:sz="0" w:space="0" w:color="auto"/>
          </w:divBdr>
        </w:div>
      </w:divsChild>
    </w:div>
    <w:div w:id="1567451644">
      <w:bodyDiv w:val="1"/>
      <w:marLeft w:val="0"/>
      <w:marRight w:val="0"/>
      <w:marTop w:val="0"/>
      <w:marBottom w:val="0"/>
      <w:divBdr>
        <w:top w:val="none" w:sz="0" w:space="0" w:color="auto"/>
        <w:left w:val="none" w:sz="0" w:space="0" w:color="auto"/>
        <w:bottom w:val="none" w:sz="0" w:space="0" w:color="auto"/>
        <w:right w:val="none" w:sz="0" w:space="0" w:color="auto"/>
      </w:divBdr>
      <w:divsChild>
        <w:div w:id="1927615397">
          <w:marLeft w:val="60"/>
          <w:marRight w:val="60"/>
          <w:marTop w:val="100"/>
          <w:marBottom w:val="100"/>
          <w:divBdr>
            <w:top w:val="none" w:sz="0" w:space="0" w:color="auto"/>
            <w:left w:val="none" w:sz="0" w:space="0" w:color="auto"/>
            <w:bottom w:val="none" w:sz="0" w:space="0" w:color="auto"/>
            <w:right w:val="none" w:sz="0" w:space="0" w:color="auto"/>
          </w:divBdr>
        </w:div>
      </w:divsChild>
    </w:div>
    <w:div w:id="1624799919">
      <w:bodyDiv w:val="1"/>
      <w:marLeft w:val="0"/>
      <w:marRight w:val="0"/>
      <w:marTop w:val="0"/>
      <w:marBottom w:val="0"/>
      <w:divBdr>
        <w:top w:val="none" w:sz="0" w:space="0" w:color="auto"/>
        <w:left w:val="none" w:sz="0" w:space="0" w:color="auto"/>
        <w:bottom w:val="none" w:sz="0" w:space="0" w:color="auto"/>
        <w:right w:val="none" w:sz="0" w:space="0" w:color="auto"/>
      </w:divBdr>
    </w:div>
    <w:div w:id="1661152785">
      <w:bodyDiv w:val="1"/>
      <w:marLeft w:val="0"/>
      <w:marRight w:val="0"/>
      <w:marTop w:val="0"/>
      <w:marBottom w:val="0"/>
      <w:divBdr>
        <w:top w:val="none" w:sz="0" w:space="0" w:color="auto"/>
        <w:left w:val="none" w:sz="0" w:space="0" w:color="auto"/>
        <w:bottom w:val="none" w:sz="0" w:space="0" w:color="auto"/>
        <w:right w:val="none" w:sz="0" w:space="0" w:color="auto"/>
      </w:divBdr>
      <w:divsChild>
        <w:div w:id="2108227603">
          <w:marLeft w:val="60"/>
          <w:marRight w:val="60"/>
          <w:marTop w:val="100"/>
          <w:marBottom w:val="100"/>
          <w:divBdr>
            <w:top w:val="none" w:sz="0" w:space="0" w:color="auto"/>
            <w:left w:val="none" w:sz="0" w:space="0" w:color="auto"/>
            <w:bottom w:val="none" w:sz="0" w:space="0" w:color="auto"/>
            <w:right w:val="none" w:sz="0" w:space="0" w:color="auto"/>
          </w:divBdr>
        </w:div>
      </w:divsChild>
    </w:div>
    <w:div w:id="1723014247">
      <w:bodyDiv w:val="1"/>
      <w:marLeft w:val="0"/>
      <w:marRight w:val="0"/>
      <w:marTop w:val="0"/>
      <w:marBottom w:val="0"/>
      <w:divBdr>
        <w:top w:val="none" w:sz="0" w:space="0" w:color="auto"/>
        <w:left w:val="none" w:sz="0" w:space="0" w:color="auto"/>
        <w:bottom w:val="none" w:sz="0" w:space="0" w:color="auto"/>
        <w:right w:val="none" w:sz="0" w:space="0" w:color="auto"/>
      </w:divBdr>
      <w:divsChild>
        <w:div w:id="170876753">
          <w:marLeft w:val="60"/>
          <w:marRight w:val="60"/>
          <w:marTop w:val="100"/>
          <w:marBottom w:val="100"/>
          <w:divBdr>
            <w:top w:val="none" w:sz="0" w:space="0" w:color="auto"/>
            <w:left w:val="none" w:sz="0" w:space="0" w:color="auto"/>
            <w:bottom w:val="none" w:sz="0" w:space="0" w:color="auto"/>
            <w:right w:val="none" w:sz="0" w:space="0" w:color="auto"/>
          </w:divBdr>
        </w:div>
      </w:divsChild>
    </w:div>
    <w:div w:id="1729381044">
      <w:bodyDiv w:val="1"/>
      <w:marLeft w:val="0"/>
      <w:marRight w:val="0"/>
      <w:marTop w:val="0"/>
      <w:marBottom w:val="0"/>
      <w:divBdr>
        <w:top w:val="none" w:sz="0" w:space="0" w:color="auto"/>
        <w:left w:val="none" w:sz="0" w:space="0" w:color="auto"/>
        <w:bottom w:val="none" w:sz="0" w:space="0" w:color="auto"/>
        <w:right w:val="none" w:sz="0" w:space="0" w:color="auto"/>
      </w:divBdr>
      <w:divsChild>
        <w:div w:id="1262684058">
          <w:marLeft w:val="60"/>
          <w:marRight w:val="60"/>
          <w:marTop w:val="100"/>
          <w:marBottom w:val="100"/>
          <w:divBdr>
            <w:top w:val="none" w:sz="0" w:space="0" w:color="auto"/>
            <w:left w:val="none" w:sz="0" w:space="0" w:color="auto"/>
            <w:bottom w:val="none" w:sz="0" w:space="0" w:color="auto"/>
            <w:right w:val="none" w:sz="0" w:space="0" w:color="auto"/>
          </w:divBdr>
        </w:div>
      </w:divsChild>
    </w:div>
    <w:div w:id="1734505143">
      <w:bodyDiv w:val="1"/>
      <w:marLeft w:val="0"/>
      <w:marRight w:val="0"/>
      <w:marTop w:val="0"/>
      <w:marBottom w:val="0"/>
      <w:divBdr>
        <w:top w:val="none" w:sz="0" w:space="0" w:color="auto"/>
        <w:left w:val="none" w:sz="0" w:space="0" w:color="auto"/>
        <w:bottom w:val="none" w:sz="0" w:space="0" w:color="auto"/>
        <w:right w:val="none" w:sz="0" w:space="0" w:color="auto"/>
      </w:divBdr>
      <w:divsChild>
        <w:div w:id="1404714223">
          <w:marLeft w:val="60"/>
          <w:marRight w:val="60"/>
          <w:marTop w:val="100"/>
          <w:marBottom w:val="100"/>
          <w:divBdr>
            <w:top w:val="none" w:sz="0" w:space="0" w:color="auto"/>
            <w:left w:val="none" w:sz="0" w:space="0" w:color="auto"/>
            <w:bottom w:val="none" w:sz="0" w:space="0" w:color="auto"/>
            <w:right w:val="none" w:sz="0" w:space="0" w:color="auto"/>
          </w:divBdr>
        </w:div>
      </w:divsChild>
    </w:div>
    <w:div w:id="1786192583">
      <w:bodyDiv w:val="1"/>
      <w:marLeft w:val="0"/>
      <w:marRight w:val="0"/>
      <w:marTop w:val="0"/>
      <w:marBottom w:val="0"/>
      <w:divBdr>
        <w:top w:val="none" w:sz="0" w:space="0" w:color="auto"/>
        <w:left w:val="none" w:sz="0" w:space="0" w:color="auto"/>
        <w:bottom w:val="none" w:sz="0" w:space="0" w:color="auto"/>
        <w:right w:val="none" w:sz="0" w:space="0" w:color="auto"/>
      </w:divBdr>
      <w:divsChild>
        <w:div w:id="928194582">
          <w:marLeft w:val="60"/>
          <w:marRight w:val="60"/>
          <w:marTop w:val="100"/>
          <w:marBottom w:val="100"/>
          <w:divBdr>
            <w:top w:val="none" w:sz="0" w:space="0" w:color="auto"/>
            <w:left w:val="none" w:sz="0" w:space="0" w:color="auto"/>
            <w:bottom w:val="none" w:sz="0" w:space="0" w:color="auto"/>
            <w:right w:val="none" w:sz="0" w:space="0" w:color="auto"/>
          </w:divBdr>
        </w:div>
      </w:divsChild>
    </w:div>
    <w:div w:id="1825777614">
      <w:bodyDiv w:val="1"/>
      <w:marLeft w:val="0"/>
      <w:marRight w:val="0"/>
      <w:marTop w:val="0"/>
      <w:marBottom w:val="0"/>
      <w:divBdr>
        <w:top w:val="none" w:sz="0" w:space="0" w:color="auto"/>
        <w:left w:val="none" w:sz="0" w:space="0" w:color="auto"/>
        <w:bottom w:val="none" w:sz="0" w:space="0" w:color="auto"/>
        <w:right w:val="none" w:sz="0" w:space="0" w:color="auto"/>
      </w:divBdr>
      <w:divsChild>
        <w:div w:id="1818373879">
          <w:marLeft w:val="60"/>
          <w:marRight w:val="60"/>
          <w:marTop w:val="100"/>
          <w:marBottom w:val="100"/>
          <w:divBdr>
            <w:top w:val="none" w:sz="0" w:space="0" w:color="auto"/>
            <w:left w:val="none" w:sz="0" w:space="0" w:color="auto"/>
            <w:bottom w:val="none" w:sz="0" w:space="0" w:color="auto"/>
            <w:right w:val="none" w:sz="0" w:space="0" w:color="auto"/>
          </w:divBdr>
        </w:div>
      </w:divsChild>
    </w:div>
    <w:div w:id="1827353115">
      <w:bodyDiv w:val="1"/>
      <w:marLeft w:val="0"/>
      <w:marRight w:val="0"/>
      <w:marTop w:val="0"/>
      <w:marBottom w:val="0"/>
      <w:divBdr>
        <w:top w:val="none" w:sz="0" w:space="0" w:color="auto"/>
        <w:left w:val="none" w:sz="0" w:space="0" w:color="auto"/>
        <w:bottom w:val="none" w:sz="0" w:space="0" w:color="auto"/>
        <w:right w:val="none" w:sz="0" w:space="0" w:color="auto"/>
      </w:divBdr>
      <w:divsChild>
        <w:div w:id="1693729458">
          <w:marLeft w:val="60"/>
          <w:marRight w:val="60"/>
          <w:marTop w:val="100"/>
          <w:marBottom w:val="100"/>
          <w:divBdr>
            <w:top w:val="none" w:sz="0" w:space="0" w:color="auto"/>
            <w:left w:val="none" w:sz="0" w:space="0" w:color="auto"/>
            <w:bottom w:val="none" w:sz="0" w:space="0" w:color="auto"/>
            <w:right w:val="none" w:sz="0" w:space="0" w:color="auto"/>
          </w:divBdr>
        </w:div>
      </w:divsChild>
    </w:div>
    <w:div w:id="1850363106">
      <w:bodyDiv w:val="1"/>
      <w:marLeft w:val="0"/>
      <w:marRight w:val="0"/>
      <w:marTop w:val="0"/>
      <w:marBottom w:val="0"/>
      <w:divBdr>
        <w:top w:val="none" w:sz="0" w:space="0" w:color="auto"/>
        <w:left w:val="none" w:sz="0" w:space="0" w:color="auto"/>
        <w:bottom w:val="none" w:sz="0" w:space="0" w:color="auto"/>
        <w:right w:val="none" w:sz="0" w:space="0" w:color="auto"/>
      </w:divBdr>
      <w:divsChild>
        <w:div w:id="1878858886">
          <w:marLeft w:val="60"/>
          <w:marRight w:val="60"/>
          <w:marTop w:val="100"/>
          <w:marBottom w:val="100"/>
          <w:divBdr>
            <w:top w:val="none" w:sz="0" w:space="0" w:color="auto"/>
            <w:left w:val="none" w:sz="0" w:space="0" w:color="auto"/>
            <w:bottom w:val="none" w:sz="0" w:space="0" w:color="auto"/>
            <w:right w:val="none" w:sz="0" w:space="0" w:color="auto"/>
          </w:divBdr>
        </w:div>
      </w:divsChild>
    </w:div>
    <w:div w:id="1963463907">
      <w:bodyDiv w:val="1"/>
      <w:marLeft w:val="0"/>
      <w:marRight w:val="0"/>
      <w:marTop w:val="0"/>
      <w:marBottom w:val="0"/>
      <w:divBdr>
        <w:top w:val="none" w:sz="0" w:space="0" w:color="auto"/>
        <w:left w:val="none" w:sz="0" w:space="0" w:color="auto"/>
        <w:bottom w:val="none" w:sz="0" w:space="0" w:color="auto"/>
        <w:right w:val="none" w:sz="0" w:space="0" w:color="auto"/>
      </w:divBdr>
      <w:divsChild>
        <w:div w:id="24643655">
          <w:marLeft w:val="60"/>
          <w:marRight w:val="60"/>
          <w:marTop w:val="100"/>
          <w:marBottom w:val="100"/>
          <w:divBdr>
            <w:top w:val="none" w:sz="0" w:space="0" w:color="auto"/>
            <w:left w:val="none" w:sz="0" w:space="0" w:color="auto"/>
            <w:bottom w:val="none" w:sz="0" w:space="0" w:color="auto"/>
            <w:right w:val="none" w:sz="0" w:space="0" w:color="auto"/>
          </w:divBdr>
        </w:div>
      </w:divsChild>
    </w:div>
    <w:div w:id="1968391531">
      <w:bodyDiv w:val="1"/>
      <w:marLeft w:val="0"/>
      <w:marRight w:val="0"/>
      <w:marTop w:val="0"/>
      <w:marBottom w:val="0"/>
      <w:divBdr>
        <w:top w:val="none" w:sz="0" w:space="0" w:color="auto"/>
        <w:left w:val="none" w:sz="0" w:space="0" w:color="auto"/>
        <w:bottom w:val="none" w:sz="0" w:space="0" w:color="auto"/>
        <w:right w:val="none" w:sz="0" w:space="0" w:color="auto"/>
      </w:divBdr>
      <w:divsChild>
        <w:div w:id="879784217">
          <w:marLeft w:val="60"/>
          <w:marRight w:val="60"/>
          <w:marTop w:val="100"/>
          <w:marBottom w:val="100"/>
          <w:divBdr>
            <w:top w:val="none" w:sz="0" w:space="0" w:color="auto"/>
            <w:left w:val="none" w:sz="0" w:space="0" w:color="auto"/>
            <w:bottom w:val="none" w:sz="0" w:space="0" w:color="auto"/>
            <w:right w:val="none" w:sz="0" w:space="0" w:color="auto"/>
          </w:divBdr>
        </w:div>
      </w:divsChild>
    </w:div>
    <w:div w:id="2032561405">
      <w:bodyDiv w:val="1"/>
      <w:marLeft w:val="0"/>
      <w:marRight w:val="0"/>
      <w:marTop w:val="0"/>
      <w:marBottom w:val="0"/>
      <w:divBdr>
        <w:top w:val="none" w:sz="0" w:space="0" w:color="auto"/>
        <w:left w:val="none" w:sz="0" w:space="0" w:color="auto"/>
        <w:bottom w:val="none" w:sz="0" w:space="0" w:color="auto"/>
        <w:right w:val="none" w:sz="0" w:space="0" w:color="auto"/>
      </w:divBdr>
      <w:divsChild>
        <w:div w:id="2091654543">
          <w:marLeft w:val="60"/>
          <w:marRight w:val="60"/>
          <w:marTop w:val="100"/>
          <w:marBottom w:val="100"/>
          <w:divBdr>
            <w:top w:val="none" w:sz="0" w:space="0" w:color="auto"/>
            <w:left w:val="none" w:sz="0" w:space="0" w:color="auto"/>
            <w:bottom w:val="none" w:sz="0" w:space="0" w:color="auto"/>
            <w:right w:val="none" w:sz="0" w:space="0" w:color="auto"/>
          </w:divBdr>
          <w:divsChild>
            <w:div w:id="187623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394518">
      <w:bodyDiv w:val="1"/>
      <w:marLeft w:val="0"/>
      <w:marRight w:val="0"/>
      <w:marTop w:val="0"/>
      <w:marBottom w:val="0"/>
      <w:divBdr>
        <w:top w:val="none" w:sz="0" w:space="0" w:color="auto"/>
        <w:left w:val="none" w:sz="0" w:space="0" w:color="auto"/>
        <w:bottom w:val="none" w:sz="0" w:space="0" w:color="auto"/>
        <w:right w:val="none" w:sz="0" w:space="0" w:color="auto"/>
      </w:divBdr>
      <w:divsChild>
        <w:div w:id="287973829">
          <w:marLeft w:val="60"/>
          <w:marRight w:val="60"/>
          <w:marTop w:val="100"/>
          <w:marBottom w:val="100"/>
          <w:divBdr>
            <w:top w:val="none" w:sz="0" w:space="0" w:color="auto"/>
            <w:left w:val="none" w:sz="0" w:space="0" w:color="auto"/>
            <w:bottom w:val="none" w:sz="0" w:space="0" w:color="auto"/>
            <w:right w:val="none" w:sz="0" w:space="0" w:color="auto"/>
          </w:divBdr>
        </w:div>
      </w:divsChild>
    </w:div>
    <w:div w:id="2079016649">
      <w:bodyDiv w:val="1"/>
      <w:marLeft w:val="0"/>
      <w:marRight w:val="0"/>
      <w:marTop w:val="0"/>
      <w:marBottom w:val="0"/>
      <w:divBdr>
        <w:top w:val="none" w:sz="0" w:space="0" w:color="auto"/>
        <w:left w:val="none" w:sz="0" w:space="0" w:color="auto"/>
        <w:bottom w:val="none" w:sz="0" w:space="0" w:color="auto"/>
        <w:right w:val="none" w:sz="0" w:space="0" w:color="auto"/>
      </w:divBdr>
      <w:divsChild>
        <w:div w:id="1672025891">
          <w:marLeft w:val="60"/>
          <w:marRight w:val="6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6DE58-F3E3-41FD-A4D5-84D06F9FF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14</Pages>
  <Words>4127</Words>
  <Characters>23528</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Лутченко Сергей Иванович</dc:creator>
  <cp:lastModifiedBy>Елена Юрьевна Наумова</cp:lastModifiedBy>
  <cp:revision>4</cp:revision>
  <cp:lastPrinted>2026-02-03T08:12:00Z</cp:lastPrinted>
  <dcterms:created xsi:type="dcterms:W3CDTF">2026-03-26T09:37:00Z</dcterms:created>
  <dcterms:modified xsi:type="dcterms:W3CDTF">2026-03-26T14:07:00Z</dcterms:modified>
</cp:coreProperties>
</file>