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45E4" w:rsidTr="005945E4">
        <w:tc>
          <w:tcPr>
            <w:tcW w:w="4785" w:type="dxa"/>
          </w:tcPr>
          <w:p w:rsidR="005945E4" w:rsidRDefault="005945E4" w:rsidP="00F55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945E4" w:rsidRPr="005945E4" w:rsidRDefault="005945E4" w:rsidP="0059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E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945E4" w:rsidRPr="005945E4" w:rsidRDefault="005945E4" w:rsidP="0059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E4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5945E4" w:rsidRPr="005945E4" w:rsidRDefault="005945E4" w:rsidP="0059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E4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:rsidR="005945E4" w:rsidRPr="008D76ED" w:rsidRDefault="008D76ED" w:rsidP="00F55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 ________________№_______</w:t>
            </w:r>
          </w:p>
        </w:tc>
      </w:tr>
    </w:tbl>
    <w:p w:rsidR="005945E4" w:rsidRDefault="005945E4" w:rsidP="00F555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18C6" w:rsidRPr="00E5190F" w:rsidRDefault="00AF0F45" w:rsidP="00DD18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E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DD18C6" w:rsidRPr="00DD18C6">
        <w:rPr>
          <w:rFonts w:ascii="Times New Roman" w:hAnsi="Times New Roman" w:cs="Times New Roman"/>
          <w:b/>
          <w:bCs/>
          <w:sz w:val="28"/>
          <w:szCs w:val="28"/>
        </w:rPr>
        <w:t>определения размера арендной платы за использование земельных участков, находящихся в собственности Ленинградской области, а также земельных участков, государственная собственность на которые не разграничена, в Ленинградской области, предост</w:t>
      </w:r>
      <w:r w:rsidR="00E5190F">
        <w:rPr>
          <w:rFonts w:ascii="Times New Roman" w:hAnsi="Times New Roman" w:cs="Times New Roman"/>
          <w:b/>
          <w:bCs/>
          <w:sz w:val="28"/>
          <w:szCs w:val="28"/>
        </w:rPr>
        <w:t>авленных без проведения торгов</w:t>
      </w:r>
    </w:p>
    <w:p w:rsidR="00B92099" w:rsidRPr="00B92099" w:rsidRDefault="00B92099" w:rsidP="00B920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23F" w:rsidRPr="000D723F" w:rsidRDefault="000D723F" w:rsidP="000D723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0" w:name="_Toc212041645"/>
      <w:r w:rsidRPr="000D723F">
        <w:rPr>
          <w:rFonts w:ascii="Times New Roman" w:hAnsi="Times New Roman" w:cs="Times New Roman"/>
          <w:b/>
          <w:sz w:val="28"/>
          <w:szCs w:val="28"/>
          <w:lang w:val="x-none"/>
        </w:rPr>
        <w:t>1. Общие положения</w:t>
      </w:r>
      <w:bookmarkEnd w:id="0"/>
    </w:p>
    <w:p w:rsid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>1.1. Настоящий Порядок устанавливает правила определения размера арендной платы за земельные участки, находящиеся в государственной собственности Ленинградской области и земельные участки, государственная собственность на которые не разграничена, предоставленные в аренду без торгов, расположенные на территории Ленинградской области (далее –</w:t>
      </w:r>
      <w:r w:rsidR="008A3B22" w:rsidRPr="008A3B22">
        <w:rPr>
          <w:rFonts w:ascii="Times New Roman" w:hAnsi="Times New Roman" w:cs="Times New Roman"/>
          <w:sz w:val="28"/>
          <w:szCs w:val="28"/>
        </w:rPr>
        <w:t xml:space="preserve"> </w:t>
      </w:r>
      <w:r w:rsidR="008A3B22">
        <w:rPr>
          <w:rFonts w:ascii="Times New Roman" w:hAnsi="Times New Roman" w:cs="Times New Roman"/>
          <w:sz w:val="28"/>
          <w:szCs w:val="28"/>
        </w:rPr>
        <w:t>Порядок</w:t>
      </w:r>
      <w:r w:rsidRPr="000D723F">
        <w:rPr>
          <w:rFonts w:ascii="Times New Roman" w:hAnsi="Times New Roman" w:cs="Times New Roman"/>
          <w:sz w:val="28"/>
          <w:szCs w:val="28"/>
        </w:rPr>
        <w:t>).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 xml:space="preserve">1.2. Размер годовой арендной платы за землю (далее - арендная плата) определяется уполномоченным органом в сфере управления и распоряжения государственным имуществом Ленинградской области или органом местного самоуправления муниципального образования Ленинградской области, уполномоченными на распоряжение земельными участками, государственная собственность на которые не разграничена (далее </w:t>
      </w:r>
      <w:r w:rsidR="008A3B22">
        <w:rPr>
          <w:rFonts w:ascii="Times New Roman" w:hAnsi="Times New Roman" w:cs="Times New Roman"/>
          <w:sz w:val="28"/>
          <w:szCs w:val="28"/>
        </w:rPr>
        <w:t>–</w:t>
      </w:r>
      <w:r w:rsidRPr="000D723F">
        <w:rPr>
          <w:rFonts w:ascii="Times New Roman" w:hAnsi="Times New Roman" w:cs="Times New Roman"/>
          <w:sz w:val="28"/>
          <w:szCs w:val="28"/>
        </w:rPr>
        <w:t xml:space="preserve"> </w:t>
      </w:r>
      <w:r w:rsidR="00B772F9" w:rsidRPr="008D76ED">
        <w:rPr>
          <w:rFonts w:ascii="Times New Roman" w:hAnsi="Times New Roman" w:cs="Times New Roman"/>
          <w:sz w:val="28"/>
          <w:szCs w:val="28"/>
        </w:rPr>
        <w:t xml:space="preserve">уполномоченный орган, </w:t>
      </w:r>
      <w:r w:rsidR="00F960DB" w:rsidRPr="008D76ED">
        <w:rPr>
          <w:rFonts w:ascii="Times New Roman" w:hAnsi="Times New Roman" w:cs="Times New Roman"/>
          <w:sz w:val="28"/>
          <w:szCs w:val="28"/>
        </w:rPr>
        <w:t xml:space="preserve">арендодатель, </w:t>
      </w:r>
      <w:r w:rsidR="008A3B22" w:rsidRPr="008D76ED">
        <w:rPr>
          <w:rFonts w:ascii="Times New Roman" w:hAnsi="Times New Roman" w:cs="Times New Roman"/>
          <w:sz w:val="28"/>
          <w:szCs w:val="28"/>
        </w:rPr>
        <w:t>земельные участки</w:t>
      </w:r>
      <w:r w:rsidRPr="008D76ED">
        <w:rPr>
          <w:rFonts w:ascii="Times New Roman" w:hAnsi="Times New Roman" w:cs="Times New Roman"/>
          <w:sz w:val="28"/>
          <w:szCs w:val="28"/>
        </w:rPr>
        <w:t>).</w:t>
      </w:r>
    </w:p>
    <w:p w:rsidR="000D723F" w:rsidRPr="000D723F" w:rsidRDefault="000D723F" w:rsidP="00BB3B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 xml:space="preserve">1.3. </w:t>
      </w:r>
      <w:r w:rsidR="00BB3B82" w:rsidRPr="000D723F">
        <w:rPr>
          <w:rFonts w:ascii="Times New Roman" w:hAnsi="Times New Roman" w:cs="Times New Roman"/>
          <w:sz w:val="28"/>
          <w:szCs w:val="28"/>
        </w:rPr>
        <w:t>Размер арендной платы за земельный участок не может быть ниже размера земельного налога, рассчитанного в отношении такого земельного участка, за исключением случаев, установленных законодательством Российской Федерации и законодательством Ленинградской области.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 xml:space="preserve">1.4. </w:t>
      </w:r>
      <w:r w:rsidR="00BB3B82" w:rsidRPr="000D723F">
        <w:rPr>
          <w:rFonts w:ascii="Times New Roman" w:hAnsi="Times New Roman" w:cs="Times New Roman"/>
          <w:sz w:val="28"/>
          <w:szCs w:val="28"/>
        </w:rPr>
        <w:t>Категория земель, вид разрешенного использования, местоположение, площадь, кадастровая стоимость земельного участка определяются в соответствии с выпиской из Единого государственного реестра недвижимости</w:t>
      </w:r>
      <w:r w:rsidR="00BB3B82">
        <w:rPr>
          <w:rFonts w:ascii="Times New Roman" w:hAnsi="Times New Roman" w:cs="Times New Roman"/>
          <w:sz w:val="28"/>
          <w:szCs w:val="28"/>
        </w:rPr>
        <w:t xml:space="preserve"> (далее – ЕГРН)</w:t>
      </w:r>
      <w:r w:rsidR="00BB3B82" w:rsidRPr="000D723F">
        <w:rPr>
          <w:rFonts w:ascii="Times New Roman" w:hAnsi="Times New Roman" w:cs="Times New Roman"/>
          <w:sz w:val="28"/>
          <w:szCs w:val="28"/>
        </w:rPr>
        <w:t>.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 xml:space="preserve">1.5. </w:t>
      </w:r>
      <w:r w:rsidR="00BB3B82">
        <w:rPr>
          <w:rFonts w:ascii="Times New Roman" w:hAnsi="Times New Roman" w:cs="Times New Roman"/>
          <w:sz w:val="28"/>
          <w:szCs w:val="28"/>
        </w:rPr>
        <w:t>В</w:t>
      </w:r>
      <w:r w:rsidR="00BB3B82" w:rsidRPr="000D723F">
        <w:rPr>
          <w:rFonts w:ascii="Times New Roman" w:hAnsi="Times New Roman" w:cs="Times New Roman"/>
          <w:sz w:val="28"/>
          <w:szCs w:val="28"/>
        </w:rPr>
        <w:t xml:space="preserve"> целях определения экономически обоснованной </w:t>
      </w:r>
      <w:r w:rsidR="00BB3B82">
        <w:rPr>
          <w:rFonts w:ascii="Times New Roman" w:hAnsi="Times New Roman" w:cs="Times New Roman"/>
          <w:sz w:val="28"/>
          <w:szCs w:val="28"/>
        </w:rPr>
        <w:t xml:space="preserve">арендной </w:t>
      </w:r>
      <w:r w:rsidR="00BB3B82" w:rsidRPr="000D723F">
        <w:rPr>
          <w:rFonts w:ascii="Times New Roman" w:hAnsi="Times New Roman" w:cs="Times New Roman"/>
          <w:sz w:val="28"/>
          <w:szCs w:val="28"/>
        </w:rPr>
        <w:t xml:space="preserve">платы за </w:t>
      </w:r>
      <w:r w:rsidR="00BB3B82">
        <w:rPr>
          <w:rFonts w:ascii="Times New Roman" w:hAnsi="Times New Roman" w:cs="Times New Roman"/>
          <w:sz w:val="28"/>
          <w:szCs w:val="28"/>
        </w:rPr>
        <w:t>земельные</w:t>
      </w:r>
      <w:r w:rsidR="00BB3B82" w:rsidRPr="000D723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B3B82">
        <w:rPr>
          <w:rFonts w:ascii="Times New Roman" w:hAnsi="Times New Roman" w:cs="Times New Roman"/>
          <w:sz w:val="28"/>
          <w:szCs w:val="28"/>
        </w:rPr>
        <w:t>и</w:t>
      </w:r>
      <w:r w:rsidR="00BB3B82" w:rsidRPr="000D723F">
        <w:rPr>
          <w:rFonts w:ascii="Times New Roman" w:hAnsi="Times New Roman" w:cs="Times New Roman"/>
          <w:sz w:val="28"/>
          <w:szCs w:val="28"/>
        </w:rPr>
        <w:t xml:space="preserve"> </w:t>
      </w:r>
      <w:r w:rsidR="00BB3B82">
        <w:rPr>
          <w:rFonts w:ascii="Times New Roman" w:hAnsi="Times New Roman" w:cs="Times New Roman"/>
          <w:sz w:val="28"/>
          <w:szCs w:val="28"/>
        </w:rPr>
        <w:t>настоящим П</w:t>
      </w:r>
      <w:r w:rsidR="00BB3B82" w:rsidRPr="000D723F">
        <w:rPr>
          <w:rFonts w:ascii="Times New Roman" w:hAnsi="Times New Roman" w:cs="Times New Roman"/>
          <w:sz w:val="28"/>
          <w:szCs w:val="28"/>
        </w:rPr>
        <w:t>орядком устанавл</w:t>
      </w:r>
      <w:r w:rsidR="00BB3B82">
        <w:rPr>
          <w:rFonts w:ascii="Times New Roman" w:hAnsi="Times New Roman" w:cs="Times New Roman"/>
          <w:sz w:val="28"/>
          <w:szCs w:val="28"/>
        </w:rPr>
        <w:t>иваются</w:t>
      </w:r>
      <w:r w:rsidR="00BB3B82" w:rsidRPr="000D723F">
        <w:rPr>
          <w:rFonts w:ascii="Times New Roman" w:hAnsi="Times New Roman" w:cs="Times New Roman"/>
          <w:sz w:val="28"/>
          <w:szCs w:val="28"/>
        </w:rPr>
        <w:t xml:space="preserve"> </w:t>
      </w:r>
      <w:r w:rsidR="00BB3B82">
        <w:rPr>
          <w:rFonts w:ascii="Times New Roman" w:hAnsi="Times New Roman" w:cs="Times New Roman"/>
          <w:sz w:val="28"/>
          <w:szCs w:val="28"/>
        </w:rPr>
        <w:t>к</w:t>
      </w:r>
      <w:r w:rsidR="00BB3B82" w:rsidRPr="000D723F">
        <w:rPr>
          <w:rFonts w:ascii="Times New Roman" w:hAnsi="Times New Roman" w:cs="Times New Roman"/>
          <w:sz w:val="28"/>
          <w:szCs w:val="28"/>
        </w:rPr>
        <w:t>оэффициенты</w:t>
      </w:r>
      <w:r w:rsidR="00BB3B82" w:rsidRPr="00B772F9">
        <w:rPr>
          <w:rFonts w:ascii="Times New Roman" w:hAnsi="Times New Roman" w:cs="Times New Roman"/>
          <w:sz w:val="28"/>
          <w:szCs w:val="28"/>
        </w:rPr>
        <w:t xml:space="preserve"> </w:t>
      </w:r>
      <w:r w:rsidR="00BB3B82" w:rsidRPr="000D723F">
        <w:rPr>
          <w:rFonts w:ascii="Times New Roman" w:hAnsi="Times New Roman" w:cs="Times New Roman"/>
          <w:sz w:val="28"/>
          <w:szCs w:val="28"/>
        </w:rPr>
        <w:t>и их значения, применяемые для определения размера арендной платы за земельные участки.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 xml:space="preserve">1.6. </w:t>
      </w:r>
      <w:r w:rsidR="00BB3B82" w:rsidRPr="000D723F">
        <w:rPr>
          <w:rFonts w:ascii="Times New Roman" w:hAnsi="Times New Roman" w:cs="Times New Roman"/>
          <w:sz w:val="28"/>
          <w:szCs w:val="28"/>
        </w:rPr>
        <w:t xml:space="preserve">Размер арендной платы за земельный участок, устанавливаемый </w:t>
      </w:r>
      <w:r w:rsidR="00BB3B82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BB3B82" w:rsidRPr="000D723F">
        <w:rPr>
          <w:rFonts w:ascii="Times New Roman" w:hAnsi="Times New Roman" w:cs="Times New Roman"/>
          <w:sz w:val="28"/>
          <w:szCs w:val="28"/>
        </w:rPr>
        <w:t>в договоре аренды, определяе</w:t>
      </w:r>
      <w:r w:rsidR="00BB3B82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="00BB3B82">
        <w:rPr>
          <w:rFonts w:ascii="Times New Roman" w:hAnsi="Times New Roman" w:cs="Times New Roman"/>
          <w:sz w:val="28"/>
          <w:szCs w:val="28"/>
        </w:rPr>
        <w:lastRenderedPageBreak/>
        <w:t>настоящим П</w:t>
      </w:r>
      <w:r w:rsidR="00BB3B82" w:rsidRPr="000D723F">
        <w:rPr>
          <w:rFonts w:ascii="Times New Roman" w:hAnsi="Times New Roman" w:cs="Times New Roman"/>
          <w:sz w:val="28"/>
          <w:szCs w:val="28"/>
        </w:rPr>
        <w:t>орядком, если иное не предусмотрено федеральным законодательством и законодательством Ленинградской области. Иной размер арендной платы может быть установлен по итогам торгов на право заключения договоров аренды земельных участков, если их предметом является годовая величина арендной платы.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D723F" w:rsidRPr="000D723F" w:rsidRDefault="000D723F" w:rsidP="000D723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1" w:name="_Toc212041646"/>
      <w:r w:rsidRPr="000D723F">
        <w:rPr>
          <w:rFonts w:ascii="Times New Roman" w:hAnsi="Times New Roman" w:cs="Times New Roman"/>
          <w:b/>
          <w:sz w:val="28"/>
          <w:szCs w:val="28"/>
          <w:lang w:val="x-none"/>
        </w:rPr>
        <w:t>2. Порядок определения арендной платы за использование земельного участка</w:t>
      </w:r>
      <w:bookmarkEnd w:id="1"/>
    </w:p>
    <w:p w:rsid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>2.1. Размер арендной платы за использование земельного участка определяется на основании кадастровой стоимости, если иное не установлено законодательством Российской Федерации</w:t>
      </w:r>
      <w:r w:rsidR="00936F4C">
        <w:rPr>
          <w:rFonts w:ascii="Times New Roman" w:hAnsi="Times New Roman" w:cs="Times New Roman"/>
          <w:sz w:val="28"/>
          <w:szCs w:val="28"/>
        </w:rPr>
        <w:t xml:space="preserve"> и (или) настоящим Порядком</w:t>
      </w:r>
      <w:r w:rsidR="00936F4C" w:rsidRPr="00936F4C">
        <w:rPr>
          <w:rFonts w:ascii="Times New Roman" w:hAnsi="Times New Roman" w:cs="Times New Roman"/>
          <w:sz w:val="28"/>
          <w:szCs w:val="28"/>
        </w:rPr>
        <w:t>,</w:t>
      </w:r>
      <w:r w:rsidRPr="000D723F">
        <w:rPr>
          <w:rFonts w:ascii="Times New Roman" w:hAnsi="Times New Roman" w:cs="Times New Roman"/>
          <w:sz w:val="28"/>
          <w:szCs w:val="28"/>
        </w:rPr>
        <w:t xml:space="preserve"> и рассчитывается по формуле:</w:t>
      </w:r>
    </w:p>
    <w:p w:rsidR="000D723F" w:rsidRPr="000D723F" w:rsidRDefault="004F59C5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Ап = Кс ×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Кз</w:t>
      </w:r>
      <w:proofErr w:type="spellEnd"/>
      <w:proofErr w:type="gramEnd"/>
      <w:r w:rsidR="000D723F" w:rsidRPr="000D723F">
        <w:rPr>
          <w:rFonts w:ascii="Times New Roman" w:hAnsi="Times New Roman" w:cs="Times New Roman"/>
          <w:sz w:val="28"/>
          <w:szCs w:val="28"/>
        </w:rPr>
        <w:t>, где: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bCs/>
          <w:sz w:val="28"/>
          <w:szCs w:val="28"/>
        </w:rPr>
        <w:t>Ап</w:t>
      </w:r>
      <w:r w:rsidRPr="000D723F">
        <w:rPr>
          <w:rFonts w:ascii="Times New Roman" w:hAnsi="Times New Roman" w:cs="Times New Roman"/>
          <w:sz w:val="28"/>
          <w:szCs w:val="28"/>
        </w:rPr>
        <w:t> - годовой размер арендной платы (рубли);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bCs/>
          <w:sz w:val="28"/>
          <w:szCs w:val="28"/>
        </w:rPr>
        <w:t>Кс</w:t>
      </w:r>
      <w:r w:rsidRPr="000D723F">
        <w:rPr>
          <w:rFonts w:ascii="Times New Roman" w:hAnsi="Times New Roman" w:cs="Times New Roman"/>
          <w:sz w:val="28"/>
          <w:szCs w:val="28"/>
        </w:rPr>
        <w:t> - кадастровая стоимость земельного участка, определяемая на основании сведений Единого государственного реестра недвижимости;</w:t>
      </w:r>
    </w:p>
    <w:p w:rsidR="00A011E1" w:rsidRPr="004F59C5" w:rsidRDefault="000D723F" w:rsidP="004F5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723F">
        <w:rPr>
          <w:rFonts w:ascii="Times New Roman" w:hAnsi="Times New Roman" w:cs="Times New Roman"/>
          <w:sz w:val="28"/>
          <w:szCs w:val="28"/>
        </w:rPr>
        <w:t>Кз</w:t>
      </w:r>
      <w:proofErr w:type="spellEnd"/>
      <w:proofErr w:type="gramEnd"/>
      <w:r w:rsidRPr="000D723F">
        <w:rPr>
          <w:rFonts w:ascii="Times New Roman" w:hAnsi="Times New Roman" w:cs="Times New Roman"/>
          <w:sz w:val="28"/>
          <w:szCs w:val="28"/>
        </w:rPr>
        <w:t xml:space="preserve"> - коэффициент, </w:t>
      </w:r>
      <w:r w:rsidR="00B772F9">
        <w:rPr>
          <w:rFonts w:ascii="Times New Roman" w:hAnsi="Times New Roman" w:cs="Times New Roman"/>
          <w:sz w:val="28"/>
          <w:szCs w:val="28"/>
        </w:rPr>
        <w:t>устанавливающий</w:t>
      </w:r>
      <w:r w:rsidR="00B772F9" w:rsidRPr="00B772F9">
        <w:rPr>
          <w:rFonts w:ascii="Times New Roman" w:hAnsi="Times New Roman" w:cs="Times New Roman"/>
          <w:sz w:val="28"/>
          <w:szCs w:val="28"/>
        </w:rPr>
        <w:t xml:space="preserve"> зависимость арендной платы от вида разрешенного использования земельного участка</w:t>
      </w:r>
      <w:r w:rsidR="00936F4C" w:rsidRPr="00936F4C">
        <w:rPr>
          <w:rFonts w:ascii="Times New Roman" w:hAnsi="Times New Roman" w:cs="Times New Roman"/>
          <w:sz w:val="28"/>
          <w:szCs w:val="28"/>
        </w:rPr>
        <w:t>,</w:t>
      </w:r>
      <w:r w:rsidR="00B772F9" w:rsidRPr="00B77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23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36F4C" w:rsidRPr="00936F4C">
        <w:rPr>
          <w:rFonts w:ascii="Times New Roman" w:hAnsi="Times New Roman" w:cs="Times New Roman"/>
          <w:sz w:val="28"/>
          <w:szCs w:val="28"/>
        </w:rPr>
        <w:t xml:space="preserve"> </w:t>
      </w:r>
      <w:r w:rsidR="00936F4C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866481" w:rsidRPr="0086648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74F8D" w:rsidRPr="00274F8D" w:rsidRDefault="00BD477E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1497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637E7A" w:rsidRPr="002D1497">
        <w:rPr>
          <w:rFonts w:ascii="Times New Roman" w:hAnsi="Times New Roman" w:cs="Times New Roman"/>
          <w:sz w:val="28"/>
          <w:szCs w:val="28"/>
        </w:rPr>
        <w:t xml:space="preserve">При расчете арендной платы по договорам аренды земельных участков, предоставляемых отдельным категориям граждан в соответствии с областным законом Ленинградской области от 14 октября 2008 года № 105-оз «О бесплатном предоставлении отдельным категориям граждан земельных участков на территории Ленинградской области», </w:t>
      </w:r>
      <w:r w:rsidR="00923FD9" w:rsidRPr="001874FD">
        <w:rPr>
          <w:rFonts w:ascii="Times New Roman" w:hAnsi="Times New Roman" w:cs="Times New Roman"/>
          <w:sz w:val="28"/>
          <w:szCs w:val="28"/>
        </w:rPr>
        <w:t>размер годовой арендной платы устанавливается</w:t>
      </w:r>
      <w:r w:rsidR="001874FD" w:rsidRPr="001874FD">
        <w:t xml:space="preserve"> </w:t>
      </w:r>
      <w:r w:rsidR="001874FD" w:rsidRPr="001874FD">
        <w:rPr>
          <w:rFonts w:ascii="Times New Roman" w:hAnsi="Times New Roman" w:cs="Times New Roman"/>
          <w:sz w:val="28"/>
          <w:szCs w:val="28"/>
        </w:rPr>
        <w:t>в пределах, не превышающих размер земельного налога</w:t>
      </w:r>
      <w:r w:rsidR="00637E7A" w:rsidRPr="001874FD">
        <w:rPr>
          <w:rFonts w:ascii="Times New Roman" w:hAnsi="Times New Roman" w:cs="Times New Roman"/>
          <w:sz w:val="28"/>
          <w:szCs w:val="28"/>
        </w:rPr>
        <w:t>.</w:t>
      </w:r>
    </w:p>
    <w:p w:rsidR="006D40DC" w:rsidRPr="006D40DC" w:rsidRDefault="00274F8D" w:rsidP="006D40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D1497">
        <w:rPr>
          <w:rFonts w:ascii="Times New Roman" w:hAnsi="Times New Roman" w:cs="Times New Roman"/>
          <w:sz w:val="28"/>
          <w:szCs w:val="28"/>
        </w:rPr>
        <w:t>2.3</w:t>
      </w:r>
      <w:r w:rsidR="000D723F" w:rsidRPr="002D14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7E7A" w:rsidRPr="000D723F">
        <w:rPr>
          <w:rFonts w:ascii="Times New Roman" w:hAnsi="Times New Roman" w:cs="Times New Roman"/>
          <w:sz w:val="28"/>
          <w:szCs w:val="28"/>
        </w:rPr>
        <w:t>Если на стороне арендатора земельного участка выступают несколько лиц, являющихся правообладателями помещений в зданиях, сооружениях, расположенных на неделимом земельном участке, размер арендной платы за использование земельного участка определяется для каждого из них пропорционально размеру принадлежащей ему доли в праве на указанные объекты недвижимого имущества, если иное не установлено договором о порядке пользования недвижимым имуществом.</w:t>
      </w:r>
      <w:proofErr w:type="gramEnd"/>
    </w:p>
    <w:p w:rsidR="000D723F" w:rsidRPr="002D1497" w:rsidRDefault="00936F4C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1497">
        <w:rPr>
          <w:rFonts w:ascii="Times New Roman" w:hAnsi="Times New Roman" w:cs="Times New Roman"/>
          <w:sz w:val="28"/>
          <w:szCs w:val="28"/>
        </w:rPr>
        <w:t>2.</w:t>
      </w:r>
      <w:r w:rsidR="001A3828" w:rsidRPr="002D1497">
        <w:rPr>
          <w:rFonts w:ascii="Times New Roman" w:hAnsi="Times New Roman" w:cs="Times New Roman"/>
          <w:sz w:val="28"/>
          <w:szCs w:val="28"/>
        </w:rPr>
        <w:t>4</w:t>
      </w:r>
      <w:r w:rsidR="000D723F" w:rsidRPr="002D1497">
        <w:rPr>
          <w:rFonts w:ascii="Times New Roman" w:hAnsi="Times New Roman" w:cs="Times New Roman"/>
          <w:sz w:val="28"/>
          <w:szCs w:val="28"/>
        </w:rPr>
        <w:t xml:space="preserve">. </w:t>
      </w:r>
      <w:r w:rsidR="00637E7A" w:rsidRPr="002D1497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со сведениями ЕГРН на земельном участке установлены несколько видов разрешенного использования, то в целях исчисления арендной платы применяется наибольший размер коэффициента </w:t>
      </w:r>
      <w:proofErr w:type="spellStart"/>
      <w:proofErr w:type="gramStart"/>
      <w:r w:rsidR="00637E7A" w:rsidRPr="002D1497">
        <w:rPr>
          <w:rFonts w:ascii="Times New Roman" w:hAnsi="Times New Roman" w:cs="Times New Roman"/>
          <w:sz w:val="28"/>
          <w:szCs w:val="28"/>
        </w:rPr>
        <w:t>Кз</w:t>
      </w:r>
      <w:proofErr w:type="spellEnd"/>
      <w:proofErr w:type="gramEnd"/>
      <w:r w:rsidR="00637E7A" w:rsidRPr="002D1497">
        <w:rPr>
          <w:rFonts w:ascii="Times New Roman" w:hAnsi="Times New Roman" w:cs="Times New Roman"/>
          <w:sz w:val="28"/>
          <w:szCs w:val="28"/>
        </w:rPr>
        <w:t>, учитывающего вид разрешенного использования данного земельного участка.</w:t>
      </w:r>
    </w:p>
    <w:p w:rsidR="000D723F" w:rsidRPr="000D723F" w:rsidRDefault="00936F4C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149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A3828" w:rsidRPr="002D1497">
        <w:rPr>
          <w:rFonts w:ascii="Times New Roman" w:hAnsi="Times New Roman" w:cs="Times New Roman"/>
          <w:sz w:val="28"/>
          <w:szCs w:val="28"/>
        </w:rPr>
        <w:t>5</w:t>
      </w:r>
      <w:r w:rsidR="000D723F" w:rsidRPr="002D14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7E7A" w:rsidRPr="000D723F">
        <w:rPr>
          <w:rFonts w:ascii="Times New Roman" w:hAnsi="Times New Roman" w:cs="Times New Roman"/>
          <w:sz w:val="28"/>
          <w:szCs w:val="28"/>
        </w:rPr>
        <w:t>Размер арендной платы за земельные участки, расположенные на землях, ограниченных в обороте либо зарезервированных для государственных и муниципальных нужд, за исключением земельных участков, расположенных на таких землях, находившихся на праве постоянного (бессрочного) пользования у юридических лиц и переоформленных ими на право аренды, определяется в размере земельного налога со дня, следующего за днем вступления в силу решения о резервировании или об</w:t>
      </w:r>
      <w:proofErr w:type="gramEnd"/>
      <w:r w:rsidR="00637E7A" w:rsidRPr="000D72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7E7A" w:rsidRPr="000D723F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="00637E7A" w:rsidRPr="000D723F">
        <w:rPr>
          <w:rFonts w:ascii="Times New Roman" w:hAnsi="Times New Roman" w:cs="Times New Roman"/>
          <w:sz w:val="28"/>
          <w:szCs w:val="28"/>
        </w:rPr>
        <w:t xml:space="preserve"> в обороте таких земельных участков.</w:t>
      </w:r>
    </w:p>
    <w:p w:rsidR="000D723F" w:rsidRPr="000D723F" w:rsidRDefault="001A3828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37E7A" w:rsidRPr="00637E7A">
        <w:rPr>
          <w:rFonts w:ascii="Times New Roman" w:hAnsi="Times New Roman" w:cs="Times New Roman"/>
          <w:sz w:val="28"/>
          <w:szCs w:val="28"/>
        </w:rPr>
        <w:t xml:space="preserve">. </w:t>
      </w:r>
      <w:r w:rsidR="00637E7A" w:rsidRPr="000D723F">
        <w:rPr>
          <w:rFonts w:ascii="Times New Roman" w:hAnsi="Times New Roman" w:cs="Times New Roman"/>
          <w:sz w:val="28"/>
          <w:szCs w:val="28"/>
        </w:rPr>
        <w:t>Размер годовой арендной платы за использование земельных участков, находящихся в собственности Ленинградской области и расположенных в других субъектах Российской Федерации, устанавливается в размере 2% от кадастровой стоимости этих земельных участков.</w:t>
      </w:r>
    </w:p>
    <w:p w:rsidR="000D723F" w:rsidRPr="000D723F" w:rsidRDefault="001A3828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0D723F" w:rsidRPr="000D72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7E7A" w:rsidRPr="000D723F">
        <w:rPr>
          <w:rFonts w:ascii="Times New Roman" w:hAnsi="Times New Roman" w:cs="Times New Roman"/>
          <w:sz w:val="28"/>
          <w:szCs w:val="28"/>
        </w:rPr>
        <w:t xml:space="preserve">В случае если определенный в соответствии с настоящим Порядком размер арендной платы в отношении земельных участков, предусмотренных пунктом 4 статьи 39.7 </w:t>
      </w:r>
      <w:r w:rsidR="00637E7A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637E7A" w:rsidRPr="00434DE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37E7A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637E7A" w:rsidRPr="00434DE9">
        <w:rPr>
          <w:rFonts w:ascii="Times New Roman" w:hAnsi="Times New Roman" w:cs="Times New Roman"/>
          <w:sz w:val="28"/>
          <w:szCs w:val="28"/>
        </w:rPr>
        <w:t xml:space="preserve"> </w:t>
      </w:r>
      <w:r w:rsidR="00637E7A" w:rsidRPr="000D723F">
        <w:rPr>
          <w:rFonts w:ascii="Times New Roman" w:hAnsi="Times New Roman" w:cs="Times New Roman"/>
          <w:sz w:val="28"/>
          <w:szCs w:val="28"/>
        </w:rPr>
        <w:t>З</w:t>
      </w:r>
      <w:r w:rsidR="00637E7A">
        <w:rPr>
          <w:rFonts w:ascii="Times New Roman" w:hAnsi="Times New Roman" w:cs="Times New Roman"/>
          <w:sz w:val="28"/>
          <w:szCs w:val="28"/>
        </w:rPr>
        <w:t>К</w:t>
      </w:r>
      <w:r w:rsidR="00637E7A" w:rsidRPr="000D723F">
        <w:rPr>
          <w:rFonts w:ascii="Times New Roman" w:hAnsi="Times New Roman" w:cs="Times New Roman"/>
          <w:sz w:val="28"/>
          <w:szCs w:val="28"/>
        </w:rPr>
        <w:t xml:space="preserve"> РФ</w:t>
      </w:r>
      <w:r w:rsidR="00637E7A">
        <w:rPr>
          <w:rFonts w:ascii="Times New Roman" w:hAnsi="Times New Roman" w:cs="Times New Roman"/>
          <w:sz w:val="28"/>
          <w:szCs w:val="28"/>
        </w:rPr>
        <w:t>)</w:t>
      </w:r>
      <w:r w:rsidR="00637E7A" w:rsidRPr="000D723F">
        <w:rPr>
          <w:rFonts w:ascii="Times New Roman" w:hAnsi="Times New Roman" w:cs="Times New Roman"/>
          <w:sz w:val="28"/>
          <w:szCs w:val="28"/>
        </w:rPr>
        <w:t>, превышает размер арендной платы, рассчитанный для соответствующих целей в отношении земельных участков, находящихся в федеральной собственности, размер арендной платы устанавливается в размере, равном размеру арендной платы, определенному для соответствующих целей в отношении</w:t>
      </w:r>
      <w:proofErr w:type="gramEnd"/>
      <w:r w:rsidR="00637E7A" w:rsidRPr="000D723F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 федеральной собственности.</w:t>
      </w:r>
    </w:p>
    <w:p w:rsidR="000D723F" w:rsidRPr="000D723F" w:rsidRDefault="001A3828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1497">
        <w:rPr>
          <w:rFonts w:ascii="Times New Roman" w:hAnsi="Times New Roman" w:cs="Times New Roman"/>
          <w:sz w:val="28"/>
          <w:szCs w:val="28"/>
        </w:rPr>
        <w:t>2.8</w:t>
      </w:r>
      <w:r w:rsidR="000D723F" w:rsidRPr="002D1497">
        <w:rPr>
          <w:rFonts w:ascii="Times New Roman" w:hAnsi="Times New Roman" w:cs="Times New Roman"/>
          <w:sz w:val="28"/>
          <w:szCs w:val="28"/>
        </w:rPr>
        <w:t xml:space="preserve">. </w:t>
      </w:r>
      <w:r w:rsidR="00637E7A" w:rsidRPr="000D723F">
        <w:rPr>
          <w:rFonts w:ascii="Times New Roman" w:hAnsi="Times New Roman" w:cs="Times New Roman"/>
          <w:sz w:val="28"/>
          <w:szCs w:val="28"/>
        </w:rPr>
        <w:t>Размер арендной платы определяется в размере земельного налога в случае заключения договора аренды земельного участка с лицами, указанными в пункте 5 статьи 39.7 З</w:t>
      </w:r>
      <w:r w:rsidR="00637E7A">
        <w:rPr>
          <w:rFonts w:ascii="Times New Roman" w:hAnsi="Times New Roman" w:cs="Times New Roman"/>
          <w:sz w:val="28"/>
          <w:szCs w:val="28"/>
        </w:rPr>
        <w:t>К</w:t>
      </w:r>
      <w:r w:rsidR="00637E7A" w:rsidRPr="000D723F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37E7A" w:rsidRPr="000D723F" w:rsidRDefault="001A3828" w:rsidP="00637E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274F8D" w:rsidRPr="000D723F">
        <w:rPr>
          <w:rFonts w:ascii="Times New Roman" w:hAnsi="Times New Roman" w:cs="Times New Roman"/>
          <w:sz w:val="28"/>
          <w:szCs w:val="28"/>
        </w:rPr>
        <w:t xml:space="preserve">. </w:t>
      </w:r>
      <w:r w:rsidR="00637E7A" w:rsidRPr="000D723F">
        <w:rPr>
          <w:rFonts w:ascii="Times New Roman" w:hAnsi="Times New Roman" w:cs="Times New Roman"/>
          <w:sz w:val="28"/>
          <w:szCs w:val="28"/>
        </w:rPr>
        <w:t>При переоформлении права постоянного (бессрочного) пользования земельными участками на право аренды земельных участков в порядке, предусмотренном З</w:t>
      </w:r>
      <w:r w:rsidR="00637E7A">
        <w:rPr>
          <w:rFonts w:ascii="Times New Roman" w:hAnsi="Times New Roman" w:cs="Times New Roman"/>
          <w:sz w:val="28"/>
          <w:szCs w:val="28"/>
        </w:rPr>
        <w:t>К</w:t>
      </w:r>
      <w:r w:rsidR="00637E7A" w:rsidRPr="000D723F">
        <w:rPr>
          <w:rFonts w:ascii="Times New Roman" w:hAnsi="Times New Roman" w:cs="Times New Roman"/>
          <w:sz w:val="28"/>
          <w:szCs w:val="28"/>
        </w:rPr>
        <w:t xml:space="preserve"> РФ (Федеральный</w:t>
      </w:r>
      <w:r w:rsidR="00637E7A">
        <w:rPr>
          <w:rFonts w:ascii="Times New Roman" w:hAnsi="Times New Roman" w:cs="Times New Roman"/>
          <w:sz w:val="28"/>
          <w:szCs w:val="28"/>
        </w:rPr>
        <w:t xml:space="preserve"> закон от 25 октября 2001 года №</w:t>
      </w:r>
      <w:r w:rsidR="00637E7A" w:rsidRPr="000D723F">
        <w:rPr>
          <w:rFonts w:ascii="Times New Roman" w:hAnsi="Times New Roman" w:cs="Times New Roman"/>
          <w:sz w:val="28"/>
          <w:szCs w:val="28"/>
        </w:rPr>
        <w:t xml:space="preserve"> 137-ФЗ</w:t>
      </w:r>
      <w:r w:rsidR="00637E7A">
        <w:rPr>
          <w:rFonts w:ascii="Times New Roman" w:hAnsi="Times New Roman" w:cs="Times New Roman"/>
          <w:sz w:val="28"/>
          <w:szCs w:val="28"/>
        </w:rPr>
        <w:t xml:space="preserve"> </w:t>
      </w:r>
      <w:r w:rsidR="00637E7A" w:rsidRPr="008D76ED">
        <w:rPr>
          <w:rFonts w:ascii="Times New Roman" w:hAnsi="Times New Roman" w:cs="Times New Roman"/>
          <w:sz w:val="28"/>
          <w:szCs w:val="28"/>
        </w:rPr>
        <w:t>«О введении в действие Земельного кодекса Российской Федерации»), разм</w:t>
      </w:r>
      <w:r w:rsidR="00637E7A" w:rsidRPr="000D723F">
        <w:rPr>
          <w:rFonts w:ascii="Times New Roman" w:hAnsi="Times New Roman" w:cs="Times New Roman"/>
          <w:sz w:val="28"/>
          <w:szCs w:val="28"/>
        </w:rPr>
        <w:t>ер арендной платы на год устанавливается равным:</w:t>
      </w:r>
    </w:p>
    <w:p w:rsidR="00637E7A" w:rsidRPr="000D723F" w:rsidRDefault="00637E7A" w:rsidP="00637E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>0,3% от кадастровой стоимости арендуемых земельных уча</w:t>
      </w:r>
      <w:r>
        <w:rPr>
          <w:rFonts w:ascii="Times New Roman" w:hAnsi="Times New Roman" w:cs="Times New Roman"/>
          <w:sz w:val="28"/>
          <w:szCs w:val="28"/>
        </w:rPr>
        <w:t>стков категории «</w:t>
      </w:r>
      <w:r w:rsidRPr="000D723F">
        <w:rPr>
          <w:rFonts w:ascii="Times New Roman" w:hAnsi="Times New Roman" w:cs="Times New Roman"/>
          <w:sz w:val="28"/>
          <w:szCs w:val="28"/>
        </w:rPr>
        <w:t>земли с</w:t>
      </w:r>
      <w:r>
        <w:rPr>
          <w:rFonts w:ascii="Times New Roman" w:hAnsi="Times New Roman" w:cs="Times New Roman"/>
          <w:sz w:val="28"/>
          <w:szCs w:val="28"/>
        </w:rPr>
        <w:t>ельскохозяйственного назначения»</w:t>
      </w:r>
      <w:r w:rsidRPr="000D723F">
        <w:rPr>
          <w:rFonts w:ascii="Times New Roman" w:hAnsi="Times New Roman" w:cs="Times New Roman"/>
          <w:sz w:val="28"/>
          <w:szCs w:val="28"/>
        </w:rPr>
        <w:t>;</w:t>
      </w:r>
    </w:p>
    <w:p w:rsidR="00637E7A" w:rsidRPr="000D723F" w:rsidRDefault="00637E7A" w:rsidP="00637E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>1,5% от кадастровой стоимости арендуемых земельных участков, изъятых из оборота или ограниченных в обороте;</w:t>
      </w:r>
    </w:p>
    <w:p w:rsidR="00637E7A" w:rsidRDefault="00637E7A" w:rsidP="00637E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>2% от кадастровой стоимости прочих арендуемых земельных участков.</w:t>
      </w:r>
    </w:p>
    <w:p w:rsidR="000D723F" w:rsidRDefault="001A3828" w:rsidP="00637E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74F8D" w:rsidRPr="000D72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7E7A" w:rsidRPr="000D723F">
        <w:rPr>
          <w:rFonts w:ascii="Times New Roman" w:hAnsi="Times New Roman" w:cs="Times New Roman"/>
          <w:sz w:val="28"/>
          <w:szCs w:val="28"/>
        </w:rPr>
        <w:t xml:space="preserve">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</w:t>
      </w:r>
      <w:r w:rsidR="00637E7A" w:rsidRPr="000D723F">
        <w:rPr>
          <w:rFonts w:ascii="Times New Roman" w:hAnsi="Times New Roman" w:cs="Times New Roman"/>
          <w:sz w:val="28"/>
          <w:szCs w:val="28"/>
        </w:rPr>
        <w:lastRenderedPageBreak/>
        <w:t>рассчитанный в соответствии с пунктом 2.1 настоящего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</w:t>
      </w:r>
      <w:proofErr w:type="gramEnd"/>
      <w:r w:rsidR="00637E7A" w:rsidRPr="000D723F">
        <w:rPr>
          <w:rFonts w:ascii="Times New Roman" w:hAnsi="Times New Roman" w:cs="Times New Roman"/>
          <w:sz w:val="28"/>
          <w:szCs w:val="28"/>
        </w:rPr>
        <w:t xml:space="preserve"> в собственность отсутствуют, размер арендной платы определяется в размере земельного налога.</w:t>
      </w:r>
    </w:p>
    <w:p w:rsidR="00856871" w:rsidRPr="00856871" w:rsidRDefault="001A3828" w:rsidP="0085687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497">
        <w:rPr>
          <w:rFonts w:ascii="Times New Roman" w:hAnsi="Times New Roman" w:cs="Times New Roman"/>
          <w:sz w:val="28"/>
          <w:szCs w:val="28"/>
        </w:rPr>
        <w:t>2.11</w:t>
      </w:r>
      <w:r w:rsidR="00274F8D" w:rsidRPr="002D1497">
        <w:rPr>
          <w:rFonts w:ascii="Times New Roman" w:hAnsi="Times New Roman" w:cs="Times New Roman"/>
          <w:sz w:val="28"/>
          <w:szCs w:val="28"/>
        </w:rPr>
        <w:t xml:space="preserve">. </w:t>
      </w:r>
      <w:r w:rsidR="00856871" w:rsidRPr="002D1497">
        <w:rPr>
          <w:rFonts w:ascii="Times New Roman" w:hAnsi="Times New Roman" w:cs="Times New Roman"/>
          <w:bCs/>
          <w:sz w:val="28"/>
          <w:szCs w:val="28"/>
        </w:rPr>
        <w:t>Размер арендной платы устанавливается в пределах, не превышающих размер земельного налога, в случаях необходимости оказания поддержки социально значимых видов деятельности.</w:t>
      </w:r>
    </w:p>
    <w:p w:rsidR="000D723F" w:rsidRPr="000D723F" w:rsidRDefault="00856871" w:rsidP="00872B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56871">
        <w:rPr>
          <w:rFonts w:ascii="Times New Roman" w:hAnsi="Times New Roman" w:cs="Times New Roman"/>
          <w:sz w:val="28"/>
          <w:szCs w:val="28"/>
        </w:rPr>
        <w:t xml:space="preserve">.12. </w:t>
      </w:r>
      <w:r w:rsidR="000D723F" w:rsidRPr="000D723F">
        <w:rPr>
          <w:rFonts w:ascii="Times New Roman" w:hAnsi="Times New Roman" w:cs="Times New Roman"/>
          <w:sz w:val="28"/>
          <w:szCs w:val="28"/>
        </w:rPr>
        <w:t xml:space="preserve">В случае если в </w:t>
      </w:r>
      <w:r w:rsidR="00B0731D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0731D" w:rsidRPr="008D76ED">
        <w:rPr>
          <w:rFonts w:ascii="Times New Roman" w:hAnsi="Times New Roman" w:cs="Times New Roman"/>
          <w:sz w:val="28"/>
          <w:szCs w:val="28"/>
        </w:rPr>
        <w:t>со сведениями ЕГРН</w:t>
      </w:r>
      <w:r w:rsidR="00B0731D">
        <w:rPr>
          <w:rFonts w:ascii="Times New Roman" w:hAnsi="Times New Roman" w:cs="Times New Roman"/>
          <w:sz w:val="28"/>
          <w:szCs w:val="28"/>
        </w:rPr>
        <w:t xml:space="preserve"> </w:t>
      </w:r>
      <w:r w:rsidR="000D723F" w:rsidRPr="000D723F">
        <w:rPr>
          <w:rFonts w:ascii="Times New Roman" w:hAnsi="Times New Roman" w:cs="Times New Roman"/>
          <w:sz w:val="28"/>
          <w:szCs w:val="28"/>
        </w:rPr>
        <w:t xml:space="preserve">кадастровая стоимость земельного участка не установлена либо указана в размере, равном 0 или менее 1 рубля, расчет арендной платы осуществляется </w:t>
      </w:r>
      <w:r w:rsidR="00B0731D" w:rsidRPr="008D76E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B0731D">
        <w:rPr>
          <w:rFonts w:ascii="Times New Roman" w:hAnsi="Times New Roman" w:cs="Times New Roman"/>
          <w:sz w:val="28"/>
          <w:szCs w:val="28"/>
        </w:rPr>
        <w:t xml:space="preserve"> </w:t>
      </w:r>
      <w:r w:rsidR="000D723F" w:rsidRPr="000D723F">
        <w:rPr>
          <w:rFonts w:ascii="Times New Roman" w:hAnsi="Times New Roman" w:cs="Times New Roman"/>
          <w:sz w:val="28"/>
          <w:szCs w:val="28"/>
        </w:rPr>
        <w:t>на основании рыночной стоимости арендной платы за пользование земельным участком.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D723F" w:rsidRPr="00F960DB" w:rsidRDefault="000D723F" w:rsidP="00F960D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2" w:name="_Toc212041647"/>
      <w:r w:rsidRPr="00F960DB">
        <w:rPr>
          <w:rFonts w:ascii="Times New Roman" w:hAnsi="Times New Roman" w:cs="Times New Roman"/>
          <w:b/>
          <w:sz w:val="28"/>
          <w:szCs w:val="28"/>
          <w:lang w:val="x-none"/>
        </w:rPr>
        <w:t>3. Правила действия договора аренды земельного участка</w:t>
      </w:r>
      <w:bookmarkEnd w:id="2"/>
    </w:p>
    <w:p w:rsidR="00F960DB" w:rsidRDefault="00F960DB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30CA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 xml:space="preserve">3.1. Договор аренды земельного участка должен содержать условия, определяющие основания и периодичность изменения размера арендной платы. </w:t>
      </w:r>
    </w:p>
    <w:p w:rsidR="000D723F" w:rsidRDefault="000D723F" w:rsidP="008830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 xml:space="preserve">Начиная с года, следующего за годом заключения договора, но не ранее чем </w:t>
      </w:r>
      <w:r w:rsidR="008830CA" w:rsidRPr="008830CA">
        <w:rPr>
          <w:rFonts w:ascii="Times New Roman" w:hAnsi="Times New Roman" w:cs="Times New Roman"/>
          <w:sz w:val="28"/>
          <w:szCs w:val="28"/>
        </w:rPr>
        <w:t>через год</w:t>
      </w:r>
      <w:r w:rsidR="008830CA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8830CA" w:rsidRPr="008830CA">
        <w:rPr>
          <w:rFonts w:ascii="Times New Roman" w:hAnsi="Times New Roman" w:cs="Times New Roman"/>
          <w:sz w:val="28"/>
          <w:szCs w:val="28"/>
        </w:rPr>
        <w:t>заключения договора аренды</w:t>
      </w:r>
      <w:r w:rsidRPr="000D723F">
        <w:rPr>
          <w:rFonts w:ascii="Times New Roman" w:hAnsi="Times New Roman" w:cs="Times New Roman"/>
          <w:sz w:val="28"/>
          <w:szCs w:val="28"/>
        </w:rPr>
        <w:t>, арендная плата подлежит ежегодной индексации на уровень инфляции, установленный федеральным законом о федеральном бюджете на соответствующий финансовый год и плановый период. Указанная индексация осуществляется арендодателем в одностороннем порядке и применяется с начала каждого очередного финансового года.</w:t>
      </w:r>
    </w:p>
    <w:p w:rsidR="008830CA" w:rsidRPr="008830CA" w:rsidRDefault="008830CA" w:rsidP="008830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0CA">
        <w:rPr>
          <w:rFonts w:ascii="Times New Roman" w:hAnsi="Times New Roman" w:cs="Times New Roman"/>
          <w:sz w:val="28"/>
          <w:szCs w:val="28"/>
        </w:rPr>
        <w:t>В год изменения кадастровой стоимости арендуемого земельного участка изменение арендной платы на размер уровня инфляции не осуществляется.</w:t>
      </w:r>
    </w:p>
    <w:p w:rsidR="008830CA" w:rsidRPr="008830CA" w:rsidRDefault="008830CA" w:rsidP="008830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0CA">
        <w:rPr>
          <w:rFonts w:ascii="Times New Roman" w:hAnsi="Times New Roman" w:cs="Times New Roman"/>
          <w:sz w:val="28"/>
          <w:szCs w:val="28"/>
        </w:rPr>
        <w:t>Возможность изменения арендной платы на размер уровня инфляции предусматривается договором аренды земельного участка.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>3.2. Размер арендной платы пересматривается в одностороннем порядке по требованию арендодателя в случае: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>- изменения кадастровой стоимости земельного участка. При этом арендная плата подлежит перерасчету с 1 января года, следующего за годом, в котором произошло изменение кадастровой стоимости. В этом случае за год, в котором произведен перерасчет, индексация арендной платы с учетом размера уровня инфляции не производится;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lastRenderedPageBreak/>
        <w:t>- изменения вида разрешенного использования земельного участка в соответствии с требованиями законодательства Российской Федерации;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>- изменения нормативных правовых актов Российской Федерации и (или) нормативных правовых актов Ленинградской области, регулирующих исчисление арендной платы за использование земельных участков.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>Пересмотр арендной платы производится по состоянию на 1 января года, следующего за годом, в котором произошли изменения, указ</w:t>
      </w:r>
      <w:r w:rsidR="001D5E35">
        <w:rPr>
          <w:rFonts w:ascii="Times New Roman" w:hAnsi="Times New Roman" w:cs="Times New Roman"/>
          <w:sz w:val="28"/>
          <w:szCs w:val="28"/>
        </w:rPr>
        <w:t>анные в настоящем пункте</w:t>
      </w:r>
      <w:r w:rsidRPr="000D723F">
        <w:rPr>
          <w:rFonts w:ascii="Times New Roman" w:hAnsi="Times New Roman" w:cs="Times New Roman"/>
          <w:sz w:val="28"/>
          <w:szCs w:val="28"/>
        </w:rPr>
        <w:t>.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23F">
        <w:rPr>
          <w:rFonts w:ascii="Times New Roman" w:hAnsi="Times New Roman" w:cs="Times New Roman"/>
          <w:sz w:val="28"/>
          <w:szCs w:val="28"/>
        </w:rPr>
        <w:t>Случаи, периодичность и порядок изменения арендной платы предусматриваются в договоре аренды земельного участка.</w:t>
      </w:r>
    </w:p>
    <w:p w:rsidR="000D723F" w:rsidRPr="000D723F" w:rsidRDefault="001312A3" w:rsidP="00AE18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D723F" w:rsidRPr="002D1497">
        <w:rPr>
          <w:rFonts w:ascii="Times New Roman" w:hAnsi="Times New Roman" w:cs="Times New Roman"/>
          <w:sz w:val="28"/>
          <w:szCs w:val="28"/>
        </w:rPr>
        <w:t>. При выявлении</w:t>
      </w:r>
      <w:r w:rsidR="00305104" w:rsidRPr="002D1497">
        <w:rPr>
          <w:rFonts w:ascii="Times New Roman" w:hAnsi="Times New Roman" w:cs="Times New Roman"/>
          <w:sz w:val="28"/>
          <w:szCs w:val="28"/>
        </w:rPr>
        <w:t xml:space="preserve"> уполномоченными органами в рамках осуществления мероприятий по государственному земельному надзору либо муниципальному земельному </w:t>
      </w:r>
      <w:proofErr w:type="gramStart"/>
      <w:r w:rsidR="00305104" w:rsidRPr="002D1497">
        <w:rPr>
          <w:rFonts w:ascii="Times New Roman" w:hAnsi="Times New Roman" w:cs="Times New Roman"/>
          <w:sz w:val="28"/>
          <w:szCs w:val="28"/>
        </w:rPr>
        <w:t>контролю</w:t>
      </w:r>
      <w:proofErr w:type="gramEnd"/>
      <w:r w:rsidR="00305104" w:rsidRPr="002D1497">
        <w:rPr>
          <w:rFonts w:ascii="Times New Roman" w:hAnsi="Times New Roman" w:cs="Times New Roman"/>
          <w:sz w:val="28"/>
          <w:szCs w:val="28"/>
        </w:rPr>
        <w:t xml:space="preserve"> либо арендодателем в рамках осуществления мероприятий по контролю за сохранностью и использованием по назначению соответствующего земельного участка </w:t>
      </w:r>
      <w:r w:rsidR="000D723F" w:rsidRPr="002D1497">
        <w:rPr>
          <w:rFonts w:ascii="Times New Roman" w:hAnsi="Times New Roman" w:cs="Times New Roman"/>
          <w:sz w:val="28"/>
          <w:szCs w:val="28"/>
        </w:rPr>
        <w:t xml:space="preserve">фактов неиспользования земельного участка либо использования земельного участка не по целевому назначению </w:t>
      </w:r>
      <w:r w:rsidR="00AE1841" w:rsidRPr="002D1497">
        <w:rPr>
          <w:rFonts w:ascii="Times New Roman" w:hAnsi="Times New Roman" w:cs="Times New Roman"/>
          <w:sz w:val="28"/>
          <w:szCs w:val="28"/>
        </w:rPr>
        <w:t xml:space="preserve">либо фактов нарушения существенных условий договора </w:t>
      </w:r>
      <w:r w:rsidR="000D723F" w:rsidRPr="002D1497">
        <w:rPr>
          <w:rFonts w:ascii="Times New Roman" w:hAnsi="Times New Roman" w:cs="Times New Roman"/>
          <w:sz w:val="28"/>
          <w:szCs w:val="28"/>
        </w:rPr>
        <w:t>арендная плата за такой земельный</w:t>
      </w:r>
      <w:r w:rsidR="00C818A3" w:rsidRPr="002D1497">
        <w:rPr>
          <w:rFonts w:ascii="Times New Roman" w:hAnsi="Times New Roman" w:cs="Times New Roman"/>
          <w:sz w:val="28"/>
          <w:szCs w:val="28"/>
        </w:rPr>
        <w:t xml:space="preserve"> </w:t>
      </w:r>
      <w:r w:rsidR="000D723F" w:rsidRPr="002D1497">
        <w:rPr>
          <w:rFonts w:ascii="Times New Roman" w:hAnsi="Times New Roman" w:cs="Times New Roman"/>
          <w:sz w:val="28"/>
          <w:szCs w:val="28"/>
        </w:rPr>
        <w:t xml:space="preserve"> участок устанавливается в размере двукратной арендной платы, установленной по договору аренды, </w:t>
      </w:r>
      <w:proofErr w:type="gramStart"/>
      <w:r w:rsidR="000D723F" w:rsidRPr="002D1497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="000D723F" w:rsidRPr="002D1497">
        <w:rPr>
          <w:rFonts w:ascii="Times New Roman" w:hAnsi="Times New Roman" w:cs="Times New Roman"/>
          <w:sz w:val="28"/>
          <w:szCs w:val="28"/>
        </w:rPr>
        <w:t xml:space="preserve"> указанного факта до даты у</w:t>
      </w:r>
      <w:r w:rsidR="00637E7A" w:rsidRPr="002D1497">
        <w:rPr>
          <w:rFonts w:ascii="Times New Roman" w:hAnsi="Times New Roman" w:cs="Times New Roman"/>
          <w:sz w:val="28"/>
          <w:szCs w:val="28"/>
        </w:rPr>
        <w:t>странения выявленного нарушения</w:t>
      </w:r>
      <w:r w:rsidR="000D723F" w:rsidRPr="002D1497">
        <w:rPr>
          <w:rFonts w:ascii="Times New Roman" w:hAnsi="Times New Roman" w:cs="Times New Roman"/>
          <w:sz w:val="28"/>
          <w:szCs w:val="28"/>
        </w:rPr>
        <w:t>.</w:t>
      </w:r>
    </w:p>
    <w:p w:rsidR="000D723F" w:rsidRPr="000D723F" w:rsidRDefault="001312A3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bookmarkStart w:id="3" w:name="_GoBack"/>
      <w:bookmarkEnd w:id="3"/>
      <w:r w:rsidR="000D723F" w:rsidRPr="000D723F">
        <w:rPr>
          <w:rFonts w:ascii="Times New Roman" w:hAnsi="Times New Roman" w:cs="Times New Roman"/>
          <w:sz w:val="28"/>
          <w:szCs w:val="28"/>
        </w:rPr>
        <w:t xml:space="preserve">. Арендатор уведомляется </w:t>
      </w:r>
      <w:proofErr w:type="gramStart"/>
      <w:r w:rsidR="000D723F" w:rsidRPr="000D723F">
        <w:rPr>
          <w:rFonts w:ascii="Times New Roman" w:hAnsi="Times New Roman" w:cs="Times New Roman"/>
          <w:sz w:val="28"/>
          <w:szCs w:val="28"/>
        </w:rPr>
        <w:t>в письменной форме об изменении в одностороннем порядке размера годовой суммы арендной платы за использование земельного участка в течение</w:t>
      </w:r>
      <w:proofErr w:type="gramEnd"/>
      <w:r w:rsidR="000D723F" w:rsidRPr="000D723F">
        <w:rPr>
          <w:rFonts w:ascii="Times New Roman" w:hAnsi="Times New Roman" w:cs="Times New Roman"/>
          <w:sz w:val="28"/>
          <w:szCs w:val="28"/>
        </w:rPr>
        <w:t xml:space="preserve"> трех месяцев со дня изменения размера арендной платы.</w:t>
      </w:r>
    </w:p>
    <w:p w:rsidR="000D723F" w:rsidRPr="000D723F" w:rsidRDefault="000D723F" w:rsidP="000D7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D723F" w:rsidRPr="000D723F" w:rsidSect="00B9209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AA" w:rsidRDefault="00317FAA" w:rsidP="00B92099">
      <w:pPr>
        <w:spacing w:after="0" w:line="240" w:lineRule="auto"/>
      </w:pPr>
      <w:r>
        <w:separator/>
      </w:r>
    </w:p>
  </w:endnote>
  <w:endnote w:type="continuationSeparator" w:id="0">
    <w:p w:rsidR="00317FAA" w:rsidRDefault="00317FAA" w:rsidP="00B9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AA" w:rsidRDefault="00317FAA" w:rsidP="00B92099">
      <w:pPr>
        <w:spacing w:after="0" w:line="240" w:lineRule="auto"/>
      </w:pPr>
      <w:r>
        <w:separator/>
      </w:r>
    </w:p>
  </w:footnote>
  <w:footnote w:type="continuationSeparator" w:id="0">
    <w:p w:rsidR="00317FAA" w:rsidRDefault="00317FAA" w:rsidP="00B9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4071733"/>
      <w:docPartObj>
        <w:docPartGallery w:val="Page Numbers (Top of Page)"/>
        <w:docPartUnique/>
      </w:docPartObj>
    </w:sdtPr>
    <w:sdtEndPr/>
    <w:sdtContent>
      <w:p w:rsidR="00B92099" w:rsidRDefault="00B920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2A3">
          <w:rPr>
            <w:noProof/>
          </w:rPr>
          <w:t>5</w:t>
        </w:r>
        <w:r>
          <w:fldChar w:fldCharType="end"/>
        </w:r>
      </w:p>
    </w:sdtContent>
  </w:sdt>
  <w:p w:rsidR="00B92099" w:rsidRDefault="00B920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5"/>
    <w:rsid w:val="0002374E"/>
    <w:rsid w:val="00047771"/>
    <w:rsid w:val="00072CAB"/>
    <w:rsid w:val="000D723F"/>
    <w:rsid w:val="001312A3"/>
    <w:rsid w:val="001874FD"/>
    <w:rsid w:val="00191113"/>
    <w:rsid w:val="001A3828"/>
    <w:rsid w:val="001D5E35"/>
    <w:rsid w:val="001E0555"/>
    <w:rsid w:val="00202F7C"/>
    <w:rsid w:val="00236DD3"/>
    <w:rsid w:val="002627F4"/>
    <w:rsid w:val="00265749"/>
    <w:rsid w:val="002739D2"/>
    <w:rsid w:val="00274F8D"/>
    <w:rsid w:val="00287A0F"/>
    <w:rsid w:val="00293602"/>
    <w:rsid w:val="002C0198"/>
    <w:rsid w:val="002C5071"/>
    <w:rsid w:val="002D1497"/>
    <w:rsid w:val="00305104"/>
    <w:rsid w:val="00317FAA"/>
    <w:rsid w:val="00357B7B"/>
    <w:rsid w:val="0038546F"/>
    <w:rsid w:val="003C436E"/>
    <w:rsid w:val="00434DE9"/>
    <w:rsid w:val="00457033"/>
    <w:rsid w:val="004F59C5"/>
    <w:rsid w:val="00504AF4"/>
    <w:rsid w:val="005245E9"/>
    <w:rsid w:val="00556722"/>
    <w:rsid w:val="005945E4"/>
    <w:rsid w:val="005A2F49"/>
    <w:rsid w:val="005B40DB"/>
    <w:rsid w:val="00610B8C"/>
    <w:rsid w:val="006366E1"/>
    <w:rsid w:val="00637E7A"/>
    <w:rsid w:val="00642A79"/>
    <w:rsid w:val="00683947"/>
    <w:rsid w:val="006A577D"/>
    <w:rsid w:val="006C677F"/>
    <w:rsid w:val="006D40DC"/>
    <w:rsid w:val="006E0B3E"/>
    <w:rsid w:val="007009A6"/>
    <w:rsid w:val="00756009"/>
    <w:rsid w:val="007F7399"/>
    <w:rsid w:val="00856871"/>
    <w:rsid w:val="00866481"/>
    <w:rsid w:val="00872BC1"/>
    <w:rsid w:val="008830CA"/>
    <w:rsid w:val="008A3B22"/>
    <w:rsid w:val="008D76ED"/>
    <w:rsid w:val="008E4746"/>
    <w:rsid w:val="00910BFA"/>
    <w:rsid w:val="00923FD9"/>
    <w:rsid w:val="009251EA"/>
    <w:rsid w:val="00934937"/>
    <w:rsid w:val="00936F4C"/>
    <w:rsid w:val="00943407"/>
    <w:rsid w:val="009A7CCC"/>
    <w:rsid w:val="009E73FA"/>
    <w:rsid w:val="00A011E1"/>
    <w:rsid w:val="00A067C0"/>
    <w:rsid w:val="00A06DAC"/>
    <w:rsid w:val="00A67D3C"/>
    <w:rsid w:val="00A835DB"/>
    <w:rsid w:val="00AE1841"/>
    <w:rsid w:val="00AF0F45"/>
    <w:rsid w:val="00B05CBE"/>
    <w:rsid w:val="00B0731D"/>
    <w:rsid w:val="00B760CC"/>
    <w:rsid w:val="00B772F9"/>
    <w:rsid w:val="00B92099"/>
    <w:rsid w:val="00BA45CA"/>
    <w:rsid w:val="00BB3B82"/>
    <w:rsid w:val="00BD477E"/>
    <w:rsid w:val="00BE16A1"/>
    <w:rsid w:val="00BF09C9"/>
    <w:rsid w:val="00C33A03"/>
    <w:rsid w:val="00C33DEA"/>
    <w:rsid w:val="00C60D09"/>
    <w:rsid w:val="00C818A3"/>
    <w:rsid w:val="00C94EA8"/>
    <w:rsid w:val="00CC7F04"/>
    <w:rsid w:val="00CE755D"/>
    <w:rsid w:val="00D2426B"/>
    <w:rsid w:val="00D25AD8"/>
    <w:rsid w:val="00D7435A"/>
    <w:rsid w:val="00DC6719"/>
    <w:rsid w:val="00DD18C6"/>
    <w:rsid w:val="00DD3F16"/>
    <w:rsid w:val="00DE5041"/>
    <w:rsid w:val="00E0595D"/>
    <w:rsid w:val="00E066DA"/>
    <w:rsid w:val="00E42104"/>
    <w:rsid w:val="00E5190F"/>
    <w:rsid w:val="00E55B9B"/>
    <w:rsid w:val="00E64580"/>
    <w:rsid w:val="00EA706F"/>
    <w:rsid w:val="00EB0478"/>
    <w:rsid w:val="00ED5AF0"/>
    <w:rsid w:val="00F076D3"/>
    <w:rsid w:val="00F14E00"/>
    <w:rsid w:val="00F22557"/>
    <w:rsid w:val="00F55542"/>
    <w:rsid w:val="00F76C06"/>
    <w:rsid w:val="00F9408E"/>
    <w:rsid w:val="00F95F9D"/>
    <w:rsid w:val="00F960DB"/>
    <w:rsid w:val="00FA1CA3"/>
    <w:rsid w:val="00F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5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2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2099"/>
  </w:style>
  <w:style w:type="paragraph" w:styleId="a7">
    <w:name w:val="footer"/>
    <w:basedOn w:val="a"/>
    <w:link w:val="a8"/>
    <w:uiPriority w:val="99"/>
    <w:unhideWhenUsed/>
    <w:rsid w:val="00B92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2099"/>
  </w:style>
  <w:style w:type="character" w:styleId="a9">
    <w:name w:val="Hyperlink"/>
    <w:basedOn w:val="a0"/>
    <w:uiPriority w:val="99"/>
    <w:unhideWhenUsed/>
    <w:rsid w:val="00A67D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5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2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2099"/>
  </w:style>
  <w:style w:type="paragraph" w:styleId="a7">
    <w:name w:val="footer"/>
    <w:basedOn w:val="a"/>
    <w:link w:val="a8"/>
    <w:uiPriority w:val="99"/>
    <w:unhideWhenUsed/>
    <w:rsid w:val="00B92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2099"/>
  </w:style>
  <w:style w:type="character" w:styleId="a9">
    <w:name w:val="Hyperlink"/>
    <w:basedOn w:val="a0"/>
    <w:uiPriority w:val="99"/>
    <w:unhideWhenUsed/>
    <w:rsid w:val="00A67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Маргарита Владиславовна Смелова</cp:lastModifiedBy>
  <cp:revision>7</cp:revision>
  <dcterms:created xsi:type="dcterms:W3CDTF">2026-04-01T09:08:00Z</dcterms:created>
  <dcterms:modified xsi:type="dcterms:W3CDTF">2026-04-01T10:39:00Z</dcterms:modified>
</cp:coreProperties>
</file>