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E0B8D" w:rsidRPr="000F33F8" w:rsidRDefault="00DE0B8D" w:rsidP="00DE0B8D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0F33F8">
        <w:rPr>
          <w:rFonts w:ascii="Times New Roman" w:hAnsi="Times New Roman" w:cs="Times New Roman"/>
          <w:b/>
          <w:sz w:val="28"/>
          <w:szCs w:val="28"/>
        </w:rPr>
        <w:t>ПОЯСНИТЕЛЬНАЯ ЗАПИСКА</w:t>
      </w:r>
    </w:p>
    <w:p w:rsidR="00AB5AAA" w:rsidRDefault="00DE0B8D" w:rsidP="00A30F6B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DE0B8D">
        <w:rPr>
          <w:rFonts w:ascii="Times New Roman" w:hAnsi="Times New Roman" w:cs="Times New Roman"/>
          <w:sz w:val="28"/>
          <w:szCs w:val="28"/>
        </w:rPr>
        <w:t xml:space="preserve">к проекту постановления </w:t>
      </w:r>
      <w:r w:rsidR="00A30F6B">
        <w:rPr>
          <w:rFonts w:ascii="Times New Roman" w:hAnsi="Times New Roman" w:cs="Times New Roman"/>
          <w:sz w:val="28"/>
          <w:szCs w:val="28"/>
        </w:rPr>
        <w:t>Губернатора</w:t>
      </w:r>
      <w:r w:rsidRPr="00DE0B8D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 w:rsidR="00A30F6B">
        <w:rPr>
          <w:rFonts w:ascii="Times New Roman" w:hAnsi="Times New Roman" w:cs="Times New Roman"/>
          <w:sz w:val="28"/>
          <w:szCs w:val="28"/>
        </w:rPr>
        <w:t xml:space="preserve"> "</w:t>
      </w:r>
      <w:r w:rsidR="00A30F6B" w:rsidRPr="00A30F6B">
        <w:rPr>
          <w:rFonts w:ascii="Times New Roman" w:hAnsi="Times New Roman" w:cs="Times New Roman"/>
          <w:sz w:val="28"/>
          <w:szCs w:val="28"/>
        </w:rPr>
        <w:t>О признании утратившим силу постановления Губернатора Ленинградской области от 16 августа 2000 года № 362-пг</w:t>
      </w:r>
      <w:r w:rsidR="002E2432">
        <w:rPr>
          <w:rFonts w:ascii="Times New Roman" w:hAnsi="Times New Roman" w:cs="Times New Roman"/>
          <w:sz w:val="28"/>
          <w:szCs w:val="28"/>
        </w:rPr>
        <w:t>"</w:t>
      </w:r>
      <w:r w:rsidR="00A30F6B" w:rsidRPr="00A30F6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30F6B" w:rsidRDefault="00A30F6B" w:rsidP="00AB5AA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</w:p>
    <w:p w:rsidR="00A30F6B" w:rsidRDefault="00CF3B76" w:rsidP="00A30F6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Проект </w:t>
      </w:r>
      <w:r w:rsidRPr="00DE0B8D">
        <w:rPr>
          <w:rFonts w:ascii="Times New Roman" w:hAnsi="Times New Roman" w:cs="Times New Roman"/>
          <w:sz w:val="28"/>
          <w:szCs w:val="28"/>
        </w:rPr>
        <w:t xml:space="preserve">постановления </w:t>
      </w:r>
      <w:r w:rsidR="00A30F6B">
        <w:rPr>
          <w:rFonts w:ascii="Times New Roman" w:hAnsi="Times New Roman" w:cs="Times New Roman"/>
          <w:sz w:val="28"/>
          <w:szCs w:val="28"/>
        </w:rPr>
        <w:t>Губернатора</w:t>
      </w:r>
      <w:r w:rsidRPr="00DE0B8D">
        <w:rPr>
          <w:rFonts w:ascii="Times New Roman" w:hAnsi="Times New Roman" w:cs="Times New Roman"/>
          <w:sz w:val="28"/>
          <w:szCs w:val="28"/>
        </w:rPr>
        <w:t xml:space="preserve"> Ленинградской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0D8F">
        <w:rPr>
          <w:rFonts w:ascii="Times New Roman" w:hAnsi="Times New Roman" w:cs="Times New Roman"/>
          <w:sz w:val="28"/>
          <w:szCs w:val="28"/>
        </w:rPr>
        <w:t>"</w:t>
      </w:r>
      <w:r w:rsidR="00A30F6B" w:rsidRPr="00A30F6B">
        <w:rPr>
          <w:rFonts w:ascii="Times New Roman" w:hAnsi="Times New Roman" w:cs="Times New Roman"/>
          <w:sz w:val="28"/>
          <w:szCs w:val="28"/>
        </w:rPr>
        <w:t>О признании утратившим силу постановления Губернатора Ленинградской области от 16 августа 2000 года №</w:t>
      </w:r>
      <w:r w:rsidR="009C0D8F">
        <w:rPr>
          <w:rFonts w:ascii="Times New Roman" w:hAnsi="Times New Roman" w:cs="Times New Roman"/>
          <w:sz w:val="28"/>
          <w:szCs w:val="28"/>
        </w:rPr>
        <w:t> </w:t>
      </w:r>
      <w:r w:rsidR="00A30F6B" w:rsidRPr="00A30F6B">
        <w:rPr>
          <w:rFonts w:ascii="Times New Roman" w:hAnsi="Times New Roman" w:cs="Times New Roman"/>
          <w:sz w:val="28"/>
          <w:szCs w:val="28"/>
        </w:rPr>
        <w:t>362-пг</w:t>
      </w:r>
      <w:r w:rsidR="002E2432">
        <w:rPr>
          <w:rFonts w:ascii="Times New Roman" w:hAnsi="Times New Roman" w:cs="Times New Roman"/>
          <w:sz w:val="28"/>
          <w:szCs w:val="28"/>
        </w:rPr>
        <w:t>"</w:t>
      </w:r>
      <w:r w:rsidR="00A30F6B" w:rsidRPr="00A30F6B">
        <w:rPr>
          <w:rFonts w:ascii="Times New Roman" w:hAnsi="Times New Roman" w:cs="Times New Roman"/>
          <w:sz w:val="28"/>
          <w:szCs w:val="28"/>
        </w:rPr>
        <w:t xml:space="preserve"> </w:t>
      </w:r>
      <w:r w:rsidR="008E79D1">
        <w:rPr>
          <w:rFonts w:ascii="Times New Roman" w:hAnsi="Times New Roman" w:cs="Times New Roman"/>
          <w:sz w:val="28"/>
          <w:szCs w:val="28"/>
        </w:rPr>
        <w:t>разработан</w:t>
      </w:r>
      <w:r>
        <w:rPr>
          <w:rFonts w:ascii="Times New Roman" w:hAnsi="Times New Roman" w:cs="Times New Roman"/>
          <w:sz w:val="28"/>
          <w:szCs w:val="28"/>
        </w:rPr>
        <w:t xml:space="preserve"> в </w:t>
      </w:r>
      <w:r w:rsidR="00A30F6B" w:rsidRPr="00A30F6B">
        <w:rPr>
          <w:rFonts w:ascii="Times New Roman" w:hAnsi="Times New Roman" w:cs="Times New Roman"/>
          <w:sz w:val="28"/>
          <w:szCs w:val="28"/>
        </w:rPr>
        <w:t>целях приведения нормативных правовых актов Ленинградской области в соответствие с действующим законодательством</w:t>
      </w:r>
      <w:r w:rsidR="009C0D8F">
        <w:rPr>
          <w:rFonts w:ascii="Times New Roman" w:hAnsi="Times New Roman" w:cs="Times New Roman"/>
          <w:sz w:val="28"/>
          <w:szCs w:val="28"/>
        </w:rPr>
        <w:t>.</w:t>
      </w:r>
    </w:p>
    <w:p w:rsidR="00A30F6B" w:rsidRDefault="0096472A" w:rsidP="0096472A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</w:t>
      </w:r>
      <w:r w:rsidRPr="0096472A">
        <w:rPr>
          <w:rFonts w:ascii="Times New Roman" w:hAnsi="Times New Roman" w:cs="Times New Roman"/>
          <w:sz w:val="28"/>
          <w:szCs w:val="28"/>
        </w:rPr>
        <w:t>Федеральны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96472A">
        <w:rPr>
          <w:rFonts w:ascii="Times New Roman" w:hAnsi="Times New Roman" w:cs="Times New Roman"/>
          <w:sz w:val="28"/>
          <w:szCs w:val="28"/>
        </w:rPr>
        <w:t xml:space="preserve"> закон</w:t>
      </w:r>
      <w:r>
        <w:rPr>
          <w:rFonts w:ascii="Times New Roman" w:hAnsi="Times New Roman" w:cs="Times New Roman"/>
          <w:sz w:val="28"/>
          <w:szCs w:val="28"/>
        </w:rPr>
        <w:t>ом</w:t>
      </w:r>
      <w:r w:rsidRPr="0096472A">
        <w:rPr>
          <w:rFonts w:ascii="Times New Roman" w:hAnsi="Times New Roman" w:cs="Times New Roman"/>
          <w:sz w:val="28"/>
          <w:szCs w:val="28"/>
        </w:rPr>
        <w:t xml:space="preserve"> от 02.07.2021 </w:t>
      </w:r>
      <w:r>
        <w:rPr>
          <w:rFonts w:ascii="Times New Roman" w:hAnsi="Times New Roman" w:cs="Times New Roman"/>
          <w:sz w:val="28"/>
          <w:szCs w:val="28"/>
        </w:rPr>
        <w:t>№ </w:t>
      </w:r>
      <w:r w:rsidRPr="0096472A">
        <w:rPr>
          <w:rFonts w:ascii="Times New Roman" w:hAnsi="Times New Roman" w:cs="Times New Roman"/>
          <w:sz w:val="28"/>
          <w:szCs w:val="28"/>
        </w:rPr>
        <w:t>305-ФЗ "О внесении изменений в части первую и вторую Налогового кодекса Российской Федерации и отдельные законодательные акты Российской Федерации"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9C0D8F" w:rsidRPr="009C0D8F">
        <w:rPr>
          <w:rFonts w:ascii="Times New Roman" w:hAnsi="Times New Roman" w:cs="Times New Roman"/>
          <w:sz w:val="28"/>
          <w:szCs w:val="28"/>
        </w:rPr>
        <w:t xml:space="preserve">с 1 января 2021 года </w:t>
      </w:r>
      <w:r w:rsidR="009C0D8F">
        <w:rPr>
          <w:rFonts w:ascii="Times New Roman" w:hAnsi="Times New Roman" w:cs="Times New Roman"/>
          <w:sz w:val="28"/>
          <w:szCs w:val="28"/>
        </w:rPr>
        <w:t>н</w:t>
      </w:r>
      <w:r w:rsidR="009C0D8F" w:rsidRPr="009C0D8F">
        <w:rPr>
          <w:rFonts w:ascii="Times New Roman" w:hAnsi="Times New Roman" w:cs="Times New Roman"/>
          <w:sz w:val="28"/>
          <w:szCs w:val="28"/>
        </w:rPr>
        <w:t xml:space="preserve">е применяется </w:t>
      </w:r>
      <w:r>
        <w:rPr>
          <w:rFonts w:ascii="Times New Roman" w:hAnsi="Times New Roman" w:cs="Times New Roman"/>
          <w:sz w:val="28"/>
          <w:szCs w:val="28"/>
        </w:rPr>
        <w:t>глава 26.3 "С</w:t>
      </w:r>
      <w:r w:rsidRPr="0096472A">
        <w:rPr>
          <w:rFonts w:ascii="Times New Roman" w:hAnsi="Times New Roman" w:cs="Times New Roman"/>
          <w:sz w:val="28"/>
          <w:szCs w:val="28"/>
        </w:rPr>
        <w:t>истема налогообложения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472A">
        <w:rPr>
          <w:rFonts w:ascii="Times New Roman" w:hAnsi="Times New Roman" w:cs="Times New Roman"/>
          <w:sz w:val="28"/>
          <w:szCs w:val="28"/>
        </w:rPr>
        <w:t>в виде единого налога на вмененный доход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96472A">
        <w:rPr>
          <w:rFonts w:ascii="Times New Roman" w:hAnsi="Times New Roman" w:cs="Times New Roman"/>
          <w:sz w:val="28"/>
          <w:szCs w:val="28"/>
        </w:rPr>
        <w:t>для отдельных видов деятельности</w:t>
      </w:r>
      <w:r>
        <w:rPr>
          <w:rFonts w:ascii="Times New Roman" w:hAnsi="Times New Roman" w:cs="Times New Roman"/>
          <w:sz w:val="28"/>
          <w:szCs w:val="28"/>
        </w:rPr>
        <w:t>"</w:t>
      </w:r>
      <w:r w:rsidR="009C0D8F">
        <w:rPr>
          <w:rFonts w:ascii="Times New Roman" w:hAnsi="Times New Roman" w:cs="Times New Roman"/>
          <w:sz w:val="28"/>
          <w:szCs w:val="28"/>
        </w:rPr>
        <w:t xml:space="preserve"> Налогового кодекса Российской Федерации.</w:t>
      </w:r>
    </w:p>
    <w:p w:rsidR="00A30F6B" w:rsidRDefault="009C0D8F" w:rsidP="00A30F6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Соответственно не применяются нормативные правовые акты Ленинградской области, ранее изданные в рамках действия вышеуказанного налогового режима.</w:t>
      </w:r>
    </w:p>
    <w:p w:rsidR="009C0D8F" w:rsidRDefault="009C0D8F" w:rsidP="00A30F6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</w:t>
      </w:r>
      <w:r w:rsidRPr="009C0D8F">
        <w:rPr>
          <w:rFonts w:ascii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hAnsi="Times New Roman" w:cs="Times New Roman"/>
          <w:sz w:val="28"/>
          <w:szCs w:val="28"/>
        </w:rPr>
        <w:t>е</w:t>
      </w:r>
      <w:r w:rsidRPr="009C0D8F">
        <w:rPr>
          <w:rFonts w:ascii="Times New Roman" w:hAnsi="Times New Roman" w:cs="Times New Roman"/>
          <w:sz w:val="28"/>
          <w:szCs w:val="28"/>
        </w:rPr>
        <w:t xml:space="preserve"> Губернатора Ленинградской области от 16</w:t>
      </w:r>
      <w:r>
        <w:rPr>
          <w:rFonts w:ascii="Times New Roman" w:hAnsi="Times New Roman" w:cs="Times New Roman"/>
          <w:sz w:val="28"/>
          <w:szCs w:val="28"/>
        </w:rPr>
        <w:t>.08.</w:t>
      </w:r>
      <w:r w:rsidRPr="009C0D8F">
        <w:rPr>
          <w:rFonts w:ascii="Times New Roman" w:hAnsi="Times New Roman" w:cs="Times New Roman"/>
          <w:sz w:val="28"/>
          <w:szCs w:val="28"/>
        </w:rPr>
        <w:t>2000 №</w:t>
      </w:r>
      <w:r w:rsidR="008E51D2">
        <w:rPr>
          <w:rFonts w:ascii="Times New Roman" w:hAnsi="Times New Roman" w:cs="Times New Roman"/>
          <w:sz w:val="28"/>
          <w:szCs w:val="28"/>
        </w:rPr>
        <w:t> </w:t>
      </w:r>
      <w:r w:rsidRPr="009C0D8F">
        <w:rPr>
          <w:rFonts w:ascii="Times New Roman" w:hAnsi="Times New Roman" w:cs="Times New Roman"/>
          <w:sz w:val="28"/>
          <w:szCs w:val="28"/>
        </w:rPr>
        <w:t>362-пг</w:t>
      </w:r>
      <w:r>
        <w:rPr>
          <w:rFonts w:ascii="Times New Roman" w:hAnsi="Times New Roman" w:cs="Times New Roman"/>
          <w:sz w:val="28"/>
          <w:szCs w:val="28"/>
        </w:rPr>
        <w:t xml:space="preserve">, утверждающее, в том числе, </w:t>
      </w:r>
      <w:r w:rsidRPr="00A30F6B">
        <w:rPr>
          <w:rFonts w:ascii="Times New Roman" w:hAnsi="Times New Roman" w:cs="Times New Roman"/>
          <w:sz w:val="28"/>
          <w:szCs w:val="28"/>
        </w:rPr>
        <w:t>Методик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A30F6B">
        <w:rPr>
          <w:rFonts w:ascii="Times New Roman" w:hAnsi="Times New Roman" w:cs="Times New Roman"/>
          <w:sz w:val="28"/>
          <w:szCs w:val="28"/>
        </w:rPr>
        <w:t xml:space="preserve"> определения грузоподъемности автотранспортных средств для расчета единого налога на вмененный доход при осуществлении на территории Ленинградской области деятельности по оказанию автотранспортных услуг по перевозке грузов предпринимателями и организациями с численностью работающих до 100 человек</w:t>
      </w:r>
      <w:r>
        <w:rPr>
          <w:rFonts w:ascii="Times New Roman" w:hAnsi="Times New Roman" w:cs="Times New Roman"/>
          <w:sz w:val="28"/>
          <w:szCs w:val="28"/>
        </w:rPr>
        <w:t>, также не применяется и подлежит отмене.</w:t>
      </w:r>
    </w:p>
    <w:p w:rsidR="000F33F8" w:rsidRDefault="000F33F8" w:rsidP="00A30F6B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Проведение процедуры оценки регулирующего воздействия не требуется, поскольку п</w:t>
      </w:r>
      <w:r w:rsidR="00786D4E">
        <w:rPr>
          <w:rFonts w:ascii="Times New Roman" w:hAnsi="Times New Roman" w:cs="Times New Roman"/>
          <w:sz w:val="28"/>
          <w:szCs w:val="28"/>
        </w:rPr>
        <w:t>роект постановления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A30F6B">
        <w:rPr>
          <w:rFonts w:ascii="Times New Roman" w:hAnsi="Times New Roman" w:cs="Times New Roman"/>
          <w:sz w:val="28"/>
          <w:szCs w:val="28"/>
        </w:rPr>
        <w:t>Губернатора</w:t>
      </w:r>
      <w:r>
        <w:rPr>
          <w:rFonts w:ascii="Times New Roman" w:hAnsi="Times New Roman" w:cs="Times New Roman"/>
          <w:sz w:val="28"/>
          <w:szCs w:val="28"/>
        </w:rPr>
        <w:t xml:space="preserve"> Ленинградской области не затрагивает вопросы осуществления предпринимательской и инвестиционной деятельности.</w:t>
      </w:r>
    </w:p>
    <w:p w:rsidR="00492CF9" w:rsidRDefault="00492CF9" w:rsidP="009E4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2E2432" w:rsidRDefault="002E2432" w:rsidP="009E421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031" w:type="dxa"/>
        <w:tblLook w:val="01E0" w:firstRow="1" w:lastRow="1" w:firstColumn="1" w:lastColumn="1" w:noHBand="0" w:noVBand="0"/>
      </w:tblPr>
      <w:tblGrid>
        <w:gridCol w:w="5148"/>
        <w:gridCol w:w="2664"/>
        <w:gridCol w:w="2219"/>
      </w:tblGrid>
      <w:tr w:rsidR="001D0224" w:rsidRPr="001D0224" w:rsidTr="007402EC">
        <w:tc>
          <w:tcPr>
            <w:tcW w:w="5148" w:type="dxa"/>
            <w:shd w:val="clear" w:color="auto" w:fill="auto"/>
          </w:tcPr>
          <w:p w:rsidR="001D0224" w:rsidRPr="001D0224" w:rsidRDefault="001D0224" w:rsidP="001D0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2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Первый вице-губернатор Ленинградской области - заместитель Председателя Правительства Ленинградской области – </w:t>
            </w:r>
          </w:p>
          <w:p w:rsidR="001D0224" w:rsidRPr="001D0224" w:rsidRDefault="001D0224" w:rsidP="001D0224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1D02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председатель комитета финансов Ленинградской области</w:t>
            </w:r>
          </w:p>
        </w:tc>
        <w:tc>
          <w:tcPr>
            <w:tcW w:w="2664" w:type="dxa"/>
            <w:shd w:val="clear" w:color="auto" w:fill="auto"/>
          </w:tcPr>
          <w:p w:rsidR="001D0224" w:rsidRPr="001D0224" w:rsidRDefault="001D0224" w:rsidP="001D0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</w:tc>
        <w:tc>
          <w:tcPr>
            <w:tcW w:w="2219" w:type="dxa"/>
            <w:shd w:val="clear" w:color="auto" w:fill="auto"/>
          </w:tcPr>
          <w:p w:rsidR="001D0224" w:rsidRPr="001D0224" w:rsidRDefault="001D0224" w:rsidP="001D022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0224" w:rsidRPr="001D0224" w:rsidRDefault="001D0224" w:rsidP="001D0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0224" w:rsidRPr="001D0224" w:rsidRDefault="001D0224" w:rsidP="001D0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0224" w:rsidRPr="001D0224" w:rsidRDefault="001D0224" w:rsidP="001D0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:rsidR="001D0224" w:rsidRPr="001D0224" w:rsidRDefault="001D0224" w:rsidP="001D0224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proofErr w:type="spellStart"/>
            <w:r w:rsidRPr="001D022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Р.И.Марков</w:t>
            </w:r>
            <w:proofErr w:type="spellEnd"/>
          </w:p>
        </w:tc>
      </w:tr>
    </w:tbl>
    <w:p w:rsidR="00737887" w:rsidRDefault="00737887" w:rsidP="00AB5AAA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737887" w:rsidSect="008624B7">
      <w:pgSz w:w="11905" w:h="16838"/>
      <w:pgMar w:top="1418" w:right="851" w:bottom="340" w:left="1418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4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48E5"/>
    <w:rsid w:val="00004B09"/>
    <w:rsid w:val="00015C93"/>
    <w:rsid w:val="0002789A"/>
    <w:rsid w:val="00036245"/>
    <w:rsid w:val="00043C42"/>
    <w:rsid w:val="000745ED"/>
    <w:rsid w:val="000B0525"/>
    <w:rsid w:val="000B42B5"/>
    <w:rsid w:val="000D2255"/>
    <w:rsid w:val="000F1CFA"/>
    <w:rsid w:val="000F33F8"/>
    <w:rsid w:val="0012212E"/>
    <w:rsid w:val="0013101F"/>
    <w:rsid w:val="00131B34"/>
    <w:rsid w:val="001349CB"/>
    <w:rsid w:val="00143A03"/>
    <w:rsid w:val="00191C17"/>
    <w:rsid w:val="001A3C12"/>
    <w:rsid w:val="001C2F75"/>
    <w:rsid w:val="001D0224"/>
    <w:rsid w:val="001E6960"/>
    <w:rsid w:val="00214501"/>
    <w:rsid w:val="00242234"/>
    <w:rsid w:val="002448EC"/>
    <w:rsid w:val="00254FFA"/>
    <w:rsid w:val="002B27C9"/>
    <w:rsid w:val="002E2432"/>
    <w:rsid w:val="002F7E77"/>
    <w:rsid w:val="003025D3"/>
    <w:rsid w:val="003228B3"/>
    <w:rsid w:val="00325D93"/>
    <w:rsid w:val="003364B5"/>
    <w:rsid w:val="003A6EE6"/>
    <w:rsid w:val="0041321B"/>
    <w:rsid w:val="00431805"/>
    <w:rsid w:val="00472425"/>
    <w:rsid w:val="004856CD"/>
    <w:rsid w:val="004870FD"/>
    <w:rsid w:val="00492CF9"/>
    <w:rsid w:val="004B4A5E"/>
    <w:rsid w:val="004D0739"/>
    <w:rsid w:val="004F00CE"/>
    <w:rsid w:val="004F3854"/>
    <w:rsid w:val="00555F4B"/>
    <w:rsid w:val="005971E5"/>
    <w:rsid w:val="005C48E5"/>
    <w:rsid w:val="005F0C65"/>
    <w:rsid w:val="005F5BBC"/>
    <w:rsid w:val="00611475"/>
    <w:rsid w:val="0063230B"/>
    <w:rsid w:val="00632876"/>
    <w:rsid w:val="006440B5"/>
    <w:rsid w:val="00663DCB"/>
    <w:rsid w:val="00674F38"/>
    <w:rsid w:val="00675886"/>
    <w:rsid w:val="00696674"/>
    <w:rsid w:val="006A376B"/>
    <w:rsid w:val="006C3E59"/>
    <w:rsid w:val="006E4020"/>
    <w:rsid w:val="007279B4"/>
    <w:rsid w:val="00732E09"/>
    <w:rsid w:val="00737887"/>
    <w:rsid w:val="007402EC"/>
    <w:rsid w:val="007558FC"/>
    <w:rsid w:val="0076323F"/>
    <w:rsid w:val="0077613F"/>
    <w:rsid w:val="00786D4E"/>
    <w:rsid w:val="007B68BC"/>
    <w:rsid w:val="007C362D"/>
    <w:rsid w:val="007E2A5A"/>
    <w:rsid w:val="0080212E"/>
    <w:rsid w:val="00802417"/>
    <w:rsid w:val="00804643"/>
    <w:rsid w:val="0081785D"/>
    <w:rsid w:val="00822E84"/>
    <w:rsid w:val="008302F2"/>
    <w:rsid w:val="008624B7"/>
    <w:rsid w:val="00863832"/>
    <w:rsid w:val="008879D8"/>
    <w:rsid w:val="008A6C59"/>
    <w:rsid w:val="008B2279"/>
    <w:rsid w:val="008B7D01"/>
    <w:rsid w:val="008D33F3"/>
    <w:rsid w:val="008D6910"/>
    <w:rsid w:val="008D739C"/>
    <w:rsid w:val="008E51D2"/>
    <w:rsid w:val="008E79D1"/>
    <w:rsid w:val="008F4C5B"/>
    <w:rsid w:val="00920380"/>
    <w:rsid w:val="0092310C"/>
    <w:rsid w:val="00934CE4"/>
    <w:rsid w:val="0096472A"/>
    <w:rsid w:val="009872DA"/>
    <w:rsid w:val="009C0D8F"/>
    <w:rsid w:val="009E4215"/>
    <w:rsid w:val="00A057F8"/>
    <w:rsid w:val="00A0786D"/>
    <w:rsid w:val="00A11B80"/>
    <w:rsid w:val="00A164DF"/>
    <w:rsid w:val="00A178EB"/>
    <w:rsid w:val="00A30F6B"/>
    <w:rsid w:val="00A35D20"/>
    <w:rsid w:val="00A44E10"/>
    <w:rsid w:val="00A519E1"/>
    <w:rsid w:val="00A70439"/>
    <w:rsid w:val="00A87B7E"/>
    <w:rsid w:val="00A96D91"/>
    <w:rsid w:val="00AB5AAA"/>
    <w:rsid w:val="00AC4084"/>
    <w:rsid w:val="00AF57E2"/>
    <w:rsid w:val="00B32133"/>
    <w:rsid w:val="00B5300E"/>
    <w:rsid w:val="00B81BC9"/>
    <w:rsid w:val="00BC6575"/>
    <w:rsid w:val="00BE6732"/>
    <w:rsid w:val="00C20E45"/>
    <w:rsid w:val="00C22B72"/>
    <w:rsid w:val="00C63C19"/>
    <w:rsid w:val="00C672FE"/>
    <w:rsid w:val="00C82C73"/>
    <w:rsid w:val="00CE017A"/>
    <w:rsid w:val="00CF05A4"/>
    <w:rsid w:val="00CF3B76"/>
    <w:rsid w:val="00D634ED"/>
    <w:rsid w:val="00DC2D1F"/>
    <w:rsid w:val="00DC3CBB"/>
    <w:rsid w:val="00DE0B8D"/>
    <w:rsid w:val="00DF14F3"/>
    <w:rsid w:val="00E252D8"/>
    <w:rsid w:val="00E26A3B"/>
    <w:rsid w:val="00E75AA6"/>
    <w:rsid w:val="00E82C1E"/>
    <w:rsid w:val="00E82D7D"/>
    <w:rsid w:val="00F46F8A"/>
    <w:rsid w:val="00F4736A"/>
    <w:rsid w:val="00F53333"/>
    <w:rsid w:val="00FC57DF"/>
    <w:rsid w:val="00FD685A"/>
    <w:rsid w:val="00FF0CEB"/>
    <w:rsid w:val="00FF32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B5FDF8-DCC2-4D8F-8233-0C45FFB17A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5C48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5C48E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5C48E5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E82C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82C1E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unhideWhenUsed/>
    <w:rsid w:val="00555F4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F661BE-43FA-4DB8-9F99-CAA05FF7D9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281</Words>
  <Characters>1606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Сергей Сергеевич</dc:creator>
  <cp:lastModifiedBy>Костливцева Наталья Максимовна</cp:lastModifiedBy>
  <cp:revision>2</cp:revision>
  <cp:lastPrinted>2026-04-07T06:29:00Z</cp:lastPrinted>
  <dcterms:created xsi:type="dcterms:W3CDTF">2026-04-10T13:46:00Z</dcterms:created>
  <dcterms:modified xsi:type="dcterms:W3CDTF">2026-04-10T13:46:00Z</dcterms:modified>
</cp:coreProperties>
</file>