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19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>ПОЯСНИТЕЛЬНАЯ ЗАПИСКА</w:t>
      </w:r>
    </w:p>
    <w:p w:rsidR="006279DD" w:rsidRPr="001545AA" w:rsidRDefault="00B17C19" w:rsidP="00B17C19">
      <w:pPr>
        <w:jc w:val="center"/>
        <w:rPr>
          <w:szCs w:val="28"/>
        </w:rPr>
      </w:pPr>
      <w:r w:rsidRPr="001545AA">
        <w:rPr>
          <w:szCs w:val="28"/>
        </w:rPr>
        <w:t xml:space="preserve">к проекту постановления Губернатора Ленинградской области </w:t>
      </w:r>
      <w:r w:rsidR="001F43B5" w:rsidRPr="001545AA">
        <w:rPr>
          <w:szCs w:val="28"/>
        </w:rPr>
        <w:t>«</w:t>
      </w:r>
      <w:r w:rsidR="00404BF6" w:rsidRPr="001545AA">
        <w:rPr>
          <w:szCs w:val="28"/>
        </w:rPr>
        <w:t>О внесении изменений</w:t>
      </w:r>
      <w:r w:rsidR="006279DD" w:rsidRPr="001545AA">
        <w:rPr>
          <w:szCs w:val="28"/>
        </w:rPr>
        <w:t xml:space="preserve"> в отдельные постановления Губернатора Ленинградской области» </w:t>
      </w:r>
      <w:r w:rsidR="006279DD" w:rsidRPr="001545AA">
        <w:rPr>
          <w:szCs w:val="28"/>
        </w:rPr>
        <w:br/>
        <w:t>(далее – Проект)</w:t>
      </w:r>
    </w:p>
    <w:p w:rsidR="006279DD" w:rsidRPr="001545AA" w:rsidRDefault="006279DD" w:rsidP="00B17C19">
      <w:pPr>
        <w:jc w:val="center"/>
        <w:rPr>
          <w:szCs w:val="28"/>
        </w:rPr>
      </w:pPr>
    </w:p>
    <w:p w:rsidR="00C12667" w:rsidRDefault="002F1743" w:rsidP="006279DD">
      <w:pPr>
        <w:rPr>
          <w:szCs w:val="28"/>
        </w:rPr>
      </w:pPr>
      <w:r>
        <w:rPr>
          <w:szCs w:val="28"/>
        </w:rPr>
        <w:tab/>
      </w:r>
      <w:r w:rsidR="001F2F6B">
        <w:rPr>
          <w:szCs w:val="28"/>
        </w:rPr>
        <w:t xml:space="preserve">Областным законом от 09.10.2025 № 106-оз «О внесении изменений </w:t>
      </w:r>
      <w:r w:rsidR="001F2F6B">
        <w:rPr>
          <w:szCs w:val="28"/>
        </w:rPr>
        <w:br/>
        <w:t xml:space="preserve">в областной закон «Устав Ленинградской области» и некоторые областные законы» </w:t>
      </w:r>
      <w:r w:rsidR="00F959E5">
        <w:rPr>
          <w:szCs w:val="28"/>
        </w:rPr>
        <w:t>Перечень государственных должностей в Администрации Ленинградской области дополнен новой должностью «первый вице-губернатор Ленинградской области – заместитель Председателя Правительства Ленинградской области».</w:t>
      </w:r>
    </w:p>
    <w:p w:rsidR="00F959E5" w:rsidRDefault="00F959E5" w:rsidP="006279DD">
      <w:pPr>
        <w:rPr>
          <w:szCs w:val="28"/>
        </w:rPr>
      </w:pPr>
      <w:r>
        <w:rPr>
          <w:szCs w:val="28"/>
        </w:rPr>
        <w:tab/>
        <w:t>Кроме того, согласно структуре органов исполнительной власти Ленинградской области, утвержденной постановлением Губернатора Ленинградской области от 06.11.2025 № 136-пг, введена должность «первый вице-губернатор Ленинградской области – заместитель Председателя Правительства Ленинградской области – председатель комитета финансов Ленинградской области».</w:t>
      </w:r>
    </w:p>
    <w:p w:rsidR="00F959E5" w:rsidRDefault="00F959E5" w:rsidP="002F1743">
      <w:pPr>
        <w:rPr>
          <w:szCs w:val="28"/>
        </w:rPr>
      </w:pPr>
      <w:r>
        <w:rPr>
          <w:szCs w:val="28"/>
        </w:rPr>
        <w:tab/>
        <w:t xml:space="preserve">На основании изложенного Проектом предлагается в указанной части привести в соответствие </w:t>
      </w:r>
      <w:r w:rsidRPr="002F1743">
        <w:rPr>
          <w:szCs w:val="28"/>
        </w:rPr>
        <w:t xml:space="preserve">постановление Губернатора Ленинградской области от </w:t>
      </w:r>
      <w:r w:rsidR="002F1743" w:rsidRPr="002F1743">
        <w:rPr>
          <w:szCs w:val="28"/>
        </w:rPr>
        <w:t>10.09.2012 № 100-пг</w:t>
      </w:r>
      <w:r w:rsidR="002F1743">
        <w:rPr>
          <w:szCs w:val="28"/>
        </w:rPr>
        <w:t xml:space="preserve"> </w:t>
      </w:r>
      <w:r w:rsidRPr="002F1743">
        <w:rPr>
          <w:szCs w:val="28"/>
        </w:rPr>
        <w:t>«</w:t>
      </w:r>
      <w:r w:rsidR="002F1743">
        <w:rPr>
          <w:szCs w:val="28"/>
        </w:rPr>
        <w:t>Об утверждении Положения о советниках Губернатора Ленинградской области, первого вице-губернатора Ленинградской области, вице-губернаторов Ленинградской области и членов Правительства Ленинградской области</w:t>
      </w:r>
      <w:r w:rsidRPr="002F1743">
        <w:rPr>
          <w:szCs w:val="28"/>
        </w:rPr>
        <w:t>»</w:t>
      </w:r>
      <w:r w:rsidR="002F1743">
        <w:rPr>
          <w:szCs w:val="28"/>
        </w:rPr>
        <w:t>.</w:t>
      </w:r>
    </w:p>
    <w:p w:rsidR="002F1743" w:rsidRDefault="002F1743" w:rsidP="002F1743">
      <w:pPr>
        <w:rPr>
          <w:szCs w:val="28"/>
        </w:rPr>
      </w:pPr>
      <w:r>
        <w:rPr>
          <w:szCs w:val="28"/>
        </w:rPr>
        <w:tab/>
        <w:t xml:space="preserve">Также в вышеуказанном постановлении исключается ограничение численности советников первого вице-губернатора Ленинградской области, первого вице-губернатора Ленинградской области – заместителя Председателя Правительства Ленинградской области и вице-губернаторов Ленинградской области на общественных началах по направлениям деятельности. </w:t>
      </w:r>
    </w:p>
    <w:p w:rsidR="002F1743" w:rsidRDefault="002F1743" w:rsidP="002F1743">
      <w:pPr>
        <w:rPr>
          <w:szCs w:val="28"/>
        </w:rPr>
      </w:pPr>
      <w:r>
        <w:rPr>
          <w:szCs w:val="28"/>
        </w:rPr>
        <w:tab/>
      </w:r>
      <w:r w:rsidR="00BC5694">
        <w:rPr>
          <w:szCs w:val="28"/>
        </w:rPr>
        <w:t xml:space="preserve">Кроме того, Проектом вносятся соответствующие изменения </w:t>
      </w:r>
      <w:r w:rsidR="00BC5694">
        <w:rPr>
          <w:szCs w:val="28"/>
        </w:rPr>
        <w:br/>
        <w:t>в постановление Губернатора Ленинградской области от 29.07.2013 № 66-пг «О служебных удостоверениях».</w:t>
      </w:r>
    </w:p>
    <w:p w:rsidR="00C96E69" w:rsidRDefault="00C96E69" w:rsidP="006279DD">
      <w:pPr>
        <w:rPr>
          <w:szCs w:val="28"/>
        </w:rPr>
      </w:pPr>
      <w:r>
        <w:rPr>
          <w:szCs w:val="28"/>
        </w:rPr>
        <w:tab/>
        <w:t>В отношении Проекта не требуется проведения оценки регулирующего воздействия.</w:t>
      </w:r>
    </w:p>
    <w:p w:rsidR="00047159" w:rsidRDefault="00C96E69" w:rsidP="006279DD">
      <w:pPr>
        <w:rPr>
          <w:szCs w:val="28"/>
        </w:rPr>
      </w:pPr>
      <w:r>
        <w:rPr>
          <w:szCs w:val="28"/>
        </w:rPr>
        <w:tab/>
      </w:r>
    </w:p>
    <w:p w:rsidR="00C96E69" w:rsidRPr="001545AA" w:rsidRDefault="00C96E69" w:rsidP="006279DD">
      <w:pPr>
        <w:rPr>
          <w:szCs w:val="28"/>
        </w:rPr>
      </w:pPr>
    </w:p>
    <w:p w:rsidR="00047159" w:rsidRPr="001545AA" w:rsidRDefault="00047159" w:rsidP="006279DD">
      <w:pPr>
        <w:rPr>
          <w:szCs w:val="28"/>
        </w:rPr>
      </w:pP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Первый вице-губернатор Ленинградской области – </w:t>
      </w:r>
    </w:p>
    <w:p w:rsidR="00852B70" w:rsidRPr="001545AA" w:rsidRDefault="001545AA" w:rsidP="00AF74DA">
      <w:pPr>
        <w:rPr>
          <w:szCs w:val="28"/>
        </w:rPr>
      </w:pPr>
      <w:r w:rsidRPr="001545AA">
        <w:rPr>
          <w:szCs w:val="28"/>
        </w:rPr>
        <w:t xml:space="preserve">руководитель </w:t>
      </w:r>
      <w:r w:rsidR="00852B70" w:rsidRPr="001545AA">
        <w:rPr>
          <w:szCs w:val="28"/>
        </w:rPr>
        <w:t>Администрации Губернатора и</w:t>
      </w:r>
    </w:p>
    <w:p w:rsidR="00AF74DA" w:rsidRDefault="00852B70" w:rsidP="002D1B0A">
      <w:pPr>
        <w:rPr>
          <w:szCs w:val="28"/>
        </w:rPr>
      </w:pPr>
      <w:r w:rsidRPr="001545AA">
        <w:rPr>
          <w:szCs w:val="28"/>
        </w:rPr>
        <w:t xml:space="preserve">Правительства Ленинградской области </w:t>
      </w:r>
      <w:r w:rsidR="00AF74DA" w:rsidRPr="001545AA">
        <w:rPr>
          <w:szCs w:val="28"/>
        </w:rPr>
        <w:t xml:space="preserve"> </w:t>
      </w:r>
      <w:r w:rsidR="001545AA">
        <w:rPr>
          <w:szCs w:val="28"/>
        </w:rPr>
        <w:t xml:space="preserve">                           </w:t>
      </w:r>
      <w:r w:rsidR="00523EC4">
        <w:rPr>
          <w:szCs w:val="28"/>
        </w:rPr>
        <w:t xml:space="preserve">          А.Ю. </w:t>
      </w:r>
      <w:proofErr w:type="spellStart"/>
      <w:r w:rsidR="00523EC4">
        <w:rPr>
          <w:szCs w:val="28"/>
        </w:rPr>
        <w:t>Астратова</w:t>
      </w:r>
      <w:proofErr w:type="spellEnd"/>
    </w:p>
    <w:p w:rsidR="001545AA" w:rsidRDefault="001545AA" w:rsidP="002D1B0A">
      <w:pPr>
        <w:rPr>
          <w:szCs w:val="28"/>
        </w:rPr>
      </w:pPr>
    </w:p>
    <w:p w:rsidR="00523EC4" w:rsidRDefault="00523EC4" w:rsidP="002D1B0A">
      <w:pPr>
        <w:rPr>
          <w:szCs w:val="28"/>
        </w:rPr>
      </w:pPr>
    </w:p>
    <w:p w:rsidR="00BC5694" w:rsidRDefault="00BC5694" w:rsidP="002D1B0A">
      <w:pPr>
        <w:rPr>
          <w:szCs w:val="28"/>
        </w:rPr>
      </w:pPr>
      <w:bookmarkStart w:id="0" w:name="_GoBack"/>
      <w:bookmarkEnd w:id="0"/>
    </w:p>
    <w:p w:rsidR="00523EC4" w:rsidRDefault="00523EC4" w:rsidP="001545AA">
      <w:pPr>
        <w:tabs>
          <w:tab w:val="left" w:pos="1470"/>
        </w:tabs>
        <w:rPr>
          <w:szCs w:val="28"/>
        </w:rPr>
      </w:pPr>
    </w:p>
    <w:p w:rsidR="001545AA" w:rsidRPr="00ED0C81" w:rsidRDefault="001545AA" w:rsidP="001545AA">
      <w:pPr>
        <w:tabs>
          <w:tab w:val="left" w:pos="1470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Исп.: </w:t>
      </w:r>
      <w:proofErr w:type="spellStart"/>
      <w:r>
        <w:rPr>
          <w:rFonts w:eastAsia="Calibri"/>
          <w:sz w:val="16"/>
          <w:szCs w:val="16"/>
        </w:rPr>
        <w:t>Дурновцев</w:t>
      </w:r>
      <w:proofErr w:type="spellEnd"/>
      <w:r>
        <w:rPr>
          <w:rFonts w:eastAsia="Calibri"/>
          <w:sz w:val="16"/>
          <w:szCs w:val="16"/>
        </w:rPr>
        <w:t xml:space="preserve"> А.А.</w:t>
      </w:r>
    </w:p>
    <w:p w:rsidR="001545AA" w:rsidRPr="001545AA" w:rsidRDefault="001545AA" w:rsidP="00E408B1">
      <w:pPr>
        <w:tabs>
          <w:tab w:val="left" w:pos="1470"/>
        </w:tabs>
        <w:rPr>
          <w:szCs w:val="28"/>
        </w:rPr>
      </w:pPr>
      <w:r>
        <w:rPr>
          <w:rFonts w:eastAsia="Calibri"/>
          <w:sz w:val="16"/>
          <w:szCs w:val="16"/>
        </w:rPr>
        <w:t>4918, 539-4689</w:t>
      </w:r>
    </w:p>
    <w:sectPr w:rsidR="001545AA" w:rsidRPr="001545AA" w:rsidSect="00523EC4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65" w:rsidRDefault="003F4565" w:rsidP="002E6B6E">
      <w:r>
        <w:separator/>
      </w:r>
    </w:p>
  </w:endnote>
  <w:endnote w:type="continuationSeparator" w:id="0">
    <w:p w:rsidR="003F4565" w:rsidRDefault="003F4565" w:rsidP="002E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65" w:rsidRDefault="003F4565" w:rsidP="002E6B6E">
      <w:r>
        <w:separator/>
      </w:r>
    </w:p>
  </w:footnote>
  <w:footnote w:type="continuationSeparator" w:id="0">
    <w:p w:rsidR="003F4565" w:rsidRDefault="003F4565" w:rsidP="002E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7532"/>
      <w:docPartObj>
        <w:docPartGallery w:val="Page Numbers (Top of Page)"/>
        <w:docPartUnique/>
      </w:docPartObj>
    </w:sdtPr>
    <w:sdtEndPr/>
    <w:sdtContent>
      <w:p w:rsidR="003F4565" w:rsidRDefault="003F4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94">
          <w:rPr>
            <w:noProof/>
          </w:rPr>
          <w:t>2</w:t>
        </w:r>
        <w:r>
          <w:fldChar w:fldCharType="end"/>
        </w:r>
      </w:p>
    </w:sdtContent>
  </w:sdt>
  <w:p w:rsidR="003F4565" w:rsidRDefault="003F45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062C93"/>
    <w:multiLevelType w:val="hybridMultilevel"/>
    <w:tmpl w:val="7CFA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0D73A97"/>
    <w:multiLevelType w:val="hybridMultilevel"/>
    <w:tmpl w:val="03900B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9"/>
    <w:rsid w:val="00047159"/>
    <w:rsid w:val="0006006E"/>
    <w:rsid w:val="00086359"/>
    <w:rsid w:val="000A2E09"/>
    <w:rsid w:val="0013549E"/>
    <w:rsid w:val="001545AA"/>
    <w:rsid w:val="00177C0C"/>
    <w:rsid w:val="001C2432"/>
    <w:rsid w:val="001F2F6B"/>
    <w:rsid w:val="001F43B5"/>
    <w:rsid w:val="001F70A6"/>
    <w:rsid w:val="00204CC1"/>
    <w:rsid w:val="0022109B"/>
    <w:rsid w:val="002A25D6"/>
    <w:rsid w:val="002D1B0A"/>
    <w:rsid w:val="002E1083"/>
    <w:rsid w:val="002E6B6E"/>
    <w:rsid w:val="002F1743"/>
    <w:rsid w:val="002F19BE"/>
    <w:rsid w:val="003F4565"/>
    <w:rsid w:val="00404BF6"/>
    <w:rsid w:val="00404F07"/>
    <w:rsid w:val="00447539"/>
    <w:rsid w:val="0049601E"/>
    <w:rsid w:val="00523EC4"/>
    <w:rsid w:val="00542D4E"/>
    <w:rsid w:val="0055096D"/>
    <w:rsid w:val="005752DE"/>
    <w:rsid w:val="005F2B92"/>
    <w:rsid w:val="00600049"/>
    <w:rsid w:val="006279DD"/>
    <w:rsid w:val="006B0680"/>
    <w:rsid w:val="006F3483"/>
    <w:rsid w:val="00765E3E"/>
    <w:rsid w:val="00816CD9"/>
    <w:rsid w:val="00852B70"/>
    <w:rsid w:val="00873D48"/>
    <w:rsid w:val="008A660A"/>
    <w:rsid w:val="008B7608"/>
    <w:rsid w:val="008C60CA"/>
    <w:rsid w:val="008D21F2"/>
    <w:rsid w:val="00911622"/>
    <w:rsid w:val="00942CB3"/>
    <w:rsid w:val="00963155"/>
    <w:rsid w:val="00993CC0"/>
    <w:rsid w:val="009B1ADC"/>
    <w:rsid w:val="00A1041C"/>
    <w:rsid w:val="00A8740A"/>
    <w:rsid w:val="00AB21CB"/>
    <w:rsid w:val="00AE7E7A"/>
    <w:rsid w:val="00AF74DA"/>
    <w:rsid w:val="00B17C19"/>
    <w:rsid w:val="00B47BBE"/>
    <w:rsid w:val="00B90995"/>
    <w:rsid w:val="00BB15E6"/>
    <w:rsid w:val="00BC5694"/>
    <w:rsid w:val="00BE50FB"/>
    <w:rsid w:val="00C12667"/>
    <w:rsid w:val="00C35730"/>
    <w:rsid w:val="00C43EAC"/>
    <w:rsid w:val="00C564D4"/>
    <w:rsid w:val="00C96E69"/>
    <w:rsid w:val="00CE7D56"/>
    <w:rsid w:val="00D43A55"/>
    <w:rsid w:val="00DD3376"/>
    <w:rsid w:val="00DF408F"/>
    <w:rsid w:val="00E408B1"/>
    <w:rsid w:val="00EA1AD0"/>
    <w:rsid w:val="00EA7749"/>
    <w:rsid w:val="00EC393F"/>
    <w:rsid w:val="00F557D9"/>
    <w:rsid w:val="00F85F3C"/>
    <w:rsid w:val="00F959E5"/>
    <w:rsid w:val="00FA1456"/>
    <w:rsid w:val="00FD01B3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B6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B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B6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7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 Тузова</dc:creator>
  <cp:lastModifiedBy>Александр Андреевич Дурновцев</cp:lastModifiedBy>
  <cp:revision>25</cp:revision>
  <cp:lastPrinted>2025-12-10T11:55:00Z</cp:lastPrinted>
  <dcterms:created xsi:type="dcterms:W3CDTF">2020-04-28T12:52:00Z</dcterms:created>
  <dcterms:modified xsi:type="dcterms:W3CDTF">2026-04-20T13:25:00Z</dcterms:modified>
</cp:coreProperties>
</file>