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6965D6" w:rsidTr="0089142F">
        <w:tc>
          <w:tcPr>
            <w:tcW w:w="5778" w:type="dxa"/>
          </w:tcPr>
          <w:p w:rsidR="006965D6" w:rsidRDefault="006965D6" w:rsidP="0089142F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793" w:type="dxa"/>
            <w:hideMark/>
          </w:tcPr>
          <w:p w:rsidR="006965D6" w:rsidRDefault="006965D6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УТВЕРЖДЕНО</w:t>
            </w:r>
          </w:p>
          <w:p w:rsidR="006965D6" w:rsidRPr="00F103A7" w:rsidRDefault="006965D6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Приказом</w:t>
            </w:r>
          </w:p>
          <w:p w:rsidR="006965D6" w:rsidRPr="00F103A7" w:rsidRDefault="006965D6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Комитета финансов Ленинградской области</w:t>
            </w:r>
          </w:p>
          <w:p w:rsidR="006965D6" w:rsidRDefault="006965D6" w:rsidP="008914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65D6" w:rsidRDefault="006965D6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710E2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приложение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2)</w:t>
            </w:r>
          </w:p>
        </w:tc>
      </w:tr>
    </w:tbl>
    <w:p w:rsidR="006965D6" w:rsidRDefault="006965D6" w:rsidP="006965D6"/>
    <w:p w:rsidR="006965D6" w:rsidRDefault="006965D6" w:rsidP="006965D6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965D6" w:rsidRPr="000C62BF" w:rsidRDefault="006965D6" w:rsidP="006965D6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E974FE">
        <w:rPr>
          <w:rFonts w:ascii="Times New Roman" w:hAnsi="Times New Roman"/>
          <w:sz w:val="28"/>
          <w:szCs w:val="28"/>
          <w:lang w:val="ru-RU"/>
        </w:rPr>
        <w:t>МЕТОДИКА</w:t>
      </w:r>
    </w:p>
    <w:p w:rsidR="006965D6" w:rsidRPr="000C62BF" w:rsidRDefault="006965D6" w:rsidP="006965D6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0C62BF">
        <w:rPr>
          <w:rFonts w:ascii="Times New Roman" w:hAnsi="Times New Roman"/>
          <w:sz w:val="28"/>
          <w:szCs w:val="28"/>
          <w:lang w:val="ru-RU"/>
        </w:rPr>
        <w:t xml:space="preserve"> оценки заявок на участие в конкурсе проектов </w:t>
      </w:r>
      <w:r w:rsidRPr="000C62BF">
        <w:rPr>
          <w:rFonts w:ascii="Times New Roman" w:hAnsi="Times New Roman"/>
          <w:sz w:val="28"/>
          <w:szCs w:val="28"/>
          <w:lang w:val="ru-RU"/>
        </w:rPr>
        <w:br/>
        <w:t>по представлению бюджета для граждан в 202</w:t>
      </w:r>
      <w:r w:rsidR="0067755E">
        <w:rPr>
          <w:rFonts w:ascii="Times New Roman" w:hAnsi="Times New Roman"/>
          <w:sz w:val="28"/>
          <w:szCs w:val="28"/>
          <w:lang w:val="ru-RU"/>
        </w:rPr>
        <w:t>6</w:t>
      </w:r>
      <w:r w:rsidRPr="000C62BF">
        <w:rPr>
          <w:rFonts w:ascii="Times New Roman" w:hAnsi="Times New Roman"/>
          <w:sz w:val="28"/>
          <w:szCs w:val="28"/>
          <w:lang w:val="ru-RU"/>
        </w:rPr>
        <w:t xml:space="preserve"> году</w:t>
      </w:r>
    </w:p>
    <w:p w:rsidR="006965D6" w:rsidRPr="000C62BF" w:rsidRDefault="006965D6" w:rsidP="006965D6">
      <w:pPr>
        <w:spacing w:after="0"/>
      </w:pPr>
    </w:p>
    <w:p w:rsidR="006965D6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965D6" w:rsidRPr="000C62BF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проектов по представлению бюджета для граждан в 202</w:t>
      </w:r>
      <w:r w:rsidR="0067755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(далее — Конкурс) лицо, желающее принять участие в Конкурсе, представляет в Комитет финансов Ленинградской области (далее – Организатор Конкурса) заявку для участия в Конкурсе, а также Конкурсный проект по представлению бюджета для граждан (с приложением презентаций, статей, буклетов) (далее – Конкурсный проект) в порядке, установленном </w:t>
      </w:r>
      <w:r w:rsidRPr="000C62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пунктами 3.5-3.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0C62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Положения о</w:t>
      </w:r>
      <w:proofErr w:type="gram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proofErr w:type="gram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по представлению бюджета для граждан (далее — Положение).</w:t>
      </w:r>
    </w:p>
    <w:p w:rsidR="006965D6" w:rsidRPr="000C62BF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на участие в Конкурсе представляются в электронном виде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адрес электронной почты </w:t>
      </w:r>
      <w:r w:rsidRPr="005F00CB">
        <w:rPr>
          <w:rFonts w:ascii="Times New Roman" w:hAnsi="Times New Roman" w:cs="Times New Roman"/>
          <w:sz w:val="28"/>
          <w:szCs w:val="28"/>
        </w:rPr>
        <w:t>omis@lenreg.ru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II. Отбор заявок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Организатор Конкурса рассматривает заявки на предмет соответствия следующим условиям: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1) представление в срок;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оригинальность, отсутствие дублирования с заявками прошлых лет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br/>
        <w:t>и текущего года по другим номинациям;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3) указание номинаци</w:t>
      </w:r>
      <w:proofErr w:type="gramStart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и(</w:t>
      </w:r>
      <w:proofErr w:type="gramEnd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-</w:t>
      </w:r>
      <w:proofErr w:type="spellStart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ий</w:t>
      </w:r>
      <w:proofErr w:type="spellEnd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), в которой(-ых) представлен проект; 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4) </w:t>
      </w:r>
      <w:r w:rsidRPr="00363BBB">
        <w:rPr>
          <w:rFonts w:ascii="Times New Roman" w:eastAsia="Times New Roman" w:hAnsi="Times New Roman" w:cstheme="minorBidi"/>
          <w:sz w:val="28"/>
          <w:szCs w:val="28"/>
          <w:lang w:eastAsia="ru-RU"/>
        </w:rPr>
        <w:t>представление одним участником не более одной заявки;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общее соответствие представленного проекта основным критериям 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  <w:t>по указанно</w:t>
      </w:r>
      <w:proofErr w:type="gramStart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й(</w:t>
      </w:r>
      <w:proofErr w:type="gramEnd"/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-ым) в заявке номинации(-ям);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6) соответствие заявок условиям пунктов 3.5.–3.6 Положения;</w:t>
      </w:r>
    </w:p>
    <w:p w:rsidR="006965D6" w:rsidRPr="000C62BF" w:rsidRDefault="006965D6" w:rsidP="006965D6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материалов Конкурсного проекта с использованием стандартного сертифицированного программного обеспечения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OC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Windows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br/>
        <w:t>и возможность их открытия и /или воспроизведения на стационарном 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65D6" w:rsidRPr="00220A12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заявки для направления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65D6" w:rsidRPr="000C62BF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заявок Организатором Конкурса претенденты, не удовлетворяющие условиям, установленным в подпунктах 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2.1, к участию в Конкурсе не допускаются.</w:t>
      </w:r>
    </w:p>
    <w:p w:rsidR="006965D6" w:rsidRPr="00220A12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Претенденты, которым было отказано в допуске к участию в Конкурсе, уведомляются об этом посредством электронной почты не позднее 3 (трех) рабочих дней с момента формирования перечня участников Конкурса.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Исходя из требований, указанных в разделе I</w:t>
      </w:r>
      <w:r w:rsidRPr="000C62BF">
        <w:rPr>
          <w:rFonts w:ascii="Times New Roman" w:eastAsia="Times New Roman" w:hAnsi="Times New Roman" w:cstheme="minorBidi"/>
          <w:sz w:val="28"/>
          <w:szCs w:val="28"/>
          <w:lang w:val="en-US" w:eastAsia="ru-RU"/>
        </w:rPr>
        <w:t>II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настоящей Методики,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 Конкурса 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формирует перечень участников Конкурса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в течение 5 (пяти)</w:t>
      </w:r>
      <w:r w:rsidRPr="00220A12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рабочих дней со дня окончания приема заявок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.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Перечень участников Конкурса, а также конкурсные проекты направляются для оценки в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Конкурсную комиссию.</w:t>
      </w:r>
    </w:p>
    <w:p w:rsidR="006965D6" w:rsidRPr="000C62BF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Оценка заявок для определения победителей Конкурса осуществляется Конкурсной комиссией, исходя из требований и критериев, указанных в разделах I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V настоящей Методики. </w:t>
      </w: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I</w:t>
      </w:r>
      <w:r w:rsidRPr="000C62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C62BF">
        <w:rPr>
          <w:rFonts w:ascii="Times New Roman" w:hAnsi="Times New Roman" w:cs="Times New Roman"/>
          <w:b/>
          <w:sz w:val="28"/>
          <w:szCs w:val="28"/>
        </w:rPr>
        <w:t>. Требования к заявкам, представляемым на Конкурс</w:t>
      </w:r>
    </w:p>
    <w:p w:rsidR="006965D6" w:rsidRPr="000C62BF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0C62BF">
        <w:rPr>
          <w:rFonts w:ascii="Times New Roman" w:hAnsi="Times New Roman"/>
          <w:sz w:val="28"/>
          <w:szCs w:val="28"/>
        </w:rPr>
        <w:t xml:space="preserve">Конкурсный проект может участвовать в указанных в заявке номинациях, </w:t>
      </w:r>
      <w:r w:rsidRPr="00363BBB">
        <w:rPr>
          <w:rFonts w:ascii="Times New Roman" w:hAnsi="Times New Roman"/>
          <w:sz w:val="28"/>
          <w:szCs w:val="28"/>
        </w:rPr>
        <w:t>при этом участник представляет только одну заявку с указанием в ней соответствующих номинаций.</w:t>
      </w:r>
      <w:r w:rsidRPr="000C62BF">
        <w:rPr>
          <w:rFonts w:ascii="Times New Roman" w:hAnsi="Times New Roman"/>
          <w:sz w:val="28"/>
          <w:szCs w:val="28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Не допускается представление одного и того же проекта для участия в Конкурсе одновременно от физического и юридического лица.</w:t>
      </w:r>
      <w:r w:rsidRPr="000C62BF">
        <w:rPr>
          <w:rFonts w:ascii="Times New Roman" w:hAnsi="Times New Roman"/>
          <w:sz w:val="28"/>
          <w:szCs w:val="28"/>
        </w:rPr>
        <w:t xml:space="preserve"> 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Победители Конкурса определяются обособленно в категориях «Физические лица» и «Юридические лица» отдельно в каждой номинации.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2BF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0C62BF">
        <w:rPr>
          <w:rFonts w:ascii="Times New Roman" w:hAnsi="Times New Roman"/>
          <w:sz w:val="28"/>
          <w:szCs w:val="28"/>
        </w:rPr>
        <w:t>Конкурсный проект должен представлять собой актуальное исследование по тематике Конкурса. При разработке Конкурсного проекта участники Конкурса должны руководствоваться следующими требованиями: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C62BF">
        <w:rPr>
          <w:rFonts w:ascii="Times New Roman" w:hAnsi="Times New Roman"/>
          <w:sz w:val="28"/>
          <w:szCs w:val="28"/>
        </w:rPr>
        <w:t>соответствие содержания Конкурсного проекта выбранно</w:t>
      </w:r>
      <w:proofErr w:type="gramStart"/>
      <w:r w:rsidRPr="000C62B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ым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0C62BF">
        <w:rPr>
          <w:rFonts w:ascii="Times New Roman" w:hAnsi="Times New Roman"/>
          <w:sz w:val="28"/>
          <w:szCs w:val="28"/>
        </w:rPr>
        <w:t xml:space="preserve"> </w:t>
      </w:r>
      <w:r w:rsidRPr="000C62BF">
        <w:rPr>
          <w:rFonts w:ascii="Times New Roman" w:eastAsia="Times New Roman" w:hAnsi="Times New Roman" w:cstheme="minorBidi"/>
          <w:sz w:val="28"/>
          <w:szCs w:val="28"/>
          <w:lang w:eastAsia="ru-RU"/>
        </w:rPr>
        <w:t>номинации(-ям);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C62BF">
        <w:rPr>
          <w:rFonts w:ascii="Times New Roman" w:hAnsi="Times New Roman"/>
          <w:sz w:val="28"/>
          <w:szCs w:val="28"/>
        </w:rPr>
        <w:t>наличие актуальности, цели, задач и обоснованных выводов по исследуемым в номинации проблемам;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C62BF">
        <w:rPr>
          <w:rFonts w:ascii="Times New Roman" w:hAnsi="Times New Roman"/>
          <w:sz w:val="28"/>
          <w:szCs w:val="28"/>
        </w:rPr>
        <w:t>возможность практического применения.</w:t>
      </w: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62BF">
        <w:rPr>
          <w:rFonts w:ascii="Times New Roman" w:hAnsi="Times New Roman" w:cs="Times New Roman"/>
          <w:b/>
          <w:sz w:val="28"/>
          <w:szCs w:val="28"/>
        </w:rPr>
        <w:t>V. Оценка заявок, представляемых на Конкурс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4.1. Оценка заявок осуществляется Конкурсной комиссией.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4.2. Оценка заявок, представляемых на Конкурс, осуществляется по основному и дополнительным критериям по каждой номинации в соответствии с Содержанием конкурсных заданий по номинациям.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4.3. 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Итоговая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оценка заявок участников Конкурса формируется посредством суммирования оценок всех членов Конкурсной комиссии.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2BF">
        <w:rPr>
          <w:rFonts w:ascii="Times New Roman" w:hAnsi="Times New Roman"/>
          <w:sz w:val="28"/>
          <w:szCs w:val="28"/>
        </w:rPr>
        <w:t xml:space="preserve">Каждый член Конкурсной комиссии оценивает заявки на предмет соответствия основному и дополнительным критериям по каждой номинации. </w:t>
      </w:r>
      <w:proofErr w:type="gramStart"/>
      <w:r w:rsidRPr="000C62BF">
        <w:rPr>
          <w:rFonts w:ascii="Times New Roman" w:hAnsi="Times New Roman"/>
          <w:sz w:val="28"/>
          <w:szCs w:val="28"/>
        </w:rPr>
        <w:t xml:space="preserve">Соответствие основному критерию оценивается по </w:t>
      </w:r>
      <w:r>
        <w:rPr>
          <w:rFonts w:ascii="Times New Roman" w:hAnsi="Times New Roman"/>
          <w:sz w:val="28"/>
          <w:szCs w:val="28"/>
        </w:rPr>
        <w:t>десяти</w:t>
      </w:r>
      <w:r w:rsidRPr="000C62BF">
        <w:rPr>
          <w:rFonts w:ascii="Times New Roman" w:hAnsi="Times New Roman"/>
          <w:sz w:val="28"/>
          <w:szCs w:val="28"/>
        </w:rPr>
        <w:t xml:space="preserve">балльной, а дополнительным – по </w:t>
      </w:r>
      <w:r>
        <w:rPr>
          <w:rFonts w:ascii="Times New Roman" w:hAnsi="Times New Roman"/>
          <w:sz w:val="28"/>
          <w:szCs w:val="28"/>
        </w:rPr>
        <w:t>пяти</w:t>
      </w:r>
      <w:r w:rsidRPr="000C62BF">
        <w:rPr>
          <w:rFonts w:ascii="Times New Roman" w:hAnsi="Times New Roman"/>
          <w:sz w:val="28"/>
          <w:szCs w:val="28"/>
        </w:rPr>
        <w:t>балльной шкале с последующим расчетом суммарного показателя итоговой оценки.</w:t>
      </w:r>
      <w:proofErr w:type="gramEnd"/>
    </w:p>
    <w:p w:rsidR="006965D6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2BF">
        <w:rPr>
          <w:rFonts w:ascii="Times New Roman" w:hAnsi="Times New Roman"/>
          <w:sz w:val="28"/>
          <w:szCs w:val="28"/>
        </w:rPr>
        <w:t>4.4. Конкурс проводится по следующим номинациям:</w:t>
      </w:r>
    </w:p>
    <w:p w:rsidR="006965D6" w:rsidRPr="000C62BF" w:rsidRDefault="006965D6" w:rsidP="006965D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5D6" w:rsidRDefault="006965D6" w:rsidP="006965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6965D6" w:rsidRPr="000C62BF" w:rsidRDefault="006965D6" w:rsidP="006965D6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965D6" w:rsidRPr="000C62BF" w:rsidRDefault="006965D6" w:rsidP="006965D6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6965D6" w:rsidRDefault="006965D6" w:rsidP="006965D6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965D6" w:rsidRDefault="006965D6" w:rsidP="006965D6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 xml:space="preserve"> «Лучшая настольная игра о бюджете для граждан»</w:t>
      </w:r>
      <w:bookmarkStart w:id="0" w:name="_GoBack"/>
      <w:bookmarkEnd w:id="0"/>
    </w:p>
    <w:p w:rsidR="006965D6" w:rsidRPr="002B2BBA" w:rsidRDefault="006965D6" w:rsidP="006965D6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 «Бюджет и технологии будущего»</w:t>
      </w:r>
    </w:p>
    <w:p w:rsidR="006965D6" w:rsidRDefault="006965D6" w:rsidP="006965D6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5D6" w:rsidRDefault="006965D6" w:rsidP="006965D6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6965D6" w:rsidRPr="000C62BF" w:rsidRDefault="006965D6" w:rsidP="006965D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965D6" w:rsidRPr="000C62BF" w:rsidRDefault="006965D6" w:rsidP="006965D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6965D6" w:rsidRPr="000C62BF" w:rsidRDefault="006965D6" w:rsidP="006965D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</w:t>
      </w:r>
    </w:p>
    <w:p w:rsidR="006965D6" w:rsidRPr="00DB2212" w:rsidRDefault="006965D6" w:rsidP="006965D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</w:t>
      </w:r>
    </w:p>
    <w:p w:rsidR="006965D6" w:rsidRDefault="006965D6" w:rsidP="006965D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hAnsi="Times New Roman" w:cs="Times New Roman"/>
          <w:color w:val="000000"/>
          <w:sz w:val="28"/>
          <w:szCs w:val="28"/>
        </w:rPr>
        <w:t>«Лучшая настольная игра о бюджете для граждан»</w:t>
      </w:r>
    </w:p>
    <w:p w:rsidR="006965D6" w:rsidRDefault="006965D6" w:rsidP="006965D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«Бюджет и технологии будущего»</w:t>
      </w:r>
    </w:p>
    <w:p w:rsidR="006965D6" w:rsidRPr="004728D8" w:rsidRDefault="006965D6" w:rsidP="006965D6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5D6" w:rsidRPr="000C62BF" w:rsidRDefault="006965D6" w:rsidP="006965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 юридических лиц:</w:t>
      </w:r>
    </w:p>
    <w:p w:rsidR="006965D6" w:rsidRPr="000C62BF" w:rsidRDefault="006965D6" w:rsidP="006965D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формы представления проекта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для граждан»​</w:t>
      </w:r>
    </w:p>
    <w:p w:rsidR="006965D6" w:rsidRPr="000C62BF" w:rsidRDefault="006965D6" w:rsidP="006965D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 мероприятие по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тематике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»​​</w:t>
      </w:r>
    </w:p>
    <w:p w:rsidR="006965D6" w:rsidRPr="000C62BF" w:rsidRDefault="006965D6" w:rsidP="006965D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бюджету для граждан»​</w:t>
      </w:r>
    </w:p>
    <w:p w:rsidR="006965D6" w:rsidRPr="004728D8" w:rsidRDefault="006965D6" w:rsidP="006965D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СМИ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965D6" w:rsidRDefault="006965D6" w:rsidP="006965D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технологии будущего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5D6" w:rsidRPr="004728D8" w:rsidRDefault="006965D6" w:rsidP="006965D6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5D6" w:rsidRPr="000C62BF" w:rsidRDefault="006965D6" w:rsidP="006965D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62BF">
        <w:rPr>
          <w:rFonts w:ascii="Times New Roman" w:hAnsi="Times New Roman" w:cs="Times New Roman"/>
          <w:b/>
          <w:sz w:val="28"/>
          <w:szCs w:val="28"/>
        </w:rPr>
        <w:t>V. Порядок утверждения результатов Конкурса</w:t>
      </w:r>
    </w:p>
    <w:p w:rsidR="006965D6" w:rsidRPr="000C62BF" w:rsidRDefault="006965D6" w:rsidP="006965D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5.1. На основании настоящей Методики Конкурсная комиссия формирует сводную оценку заявок участников Конкурса.</w:t>
      </w:r>
    </w:p>
    <w:p w:rsidR="006965D6" w:rsidRPr="000B02E8" w:rsidRDefault="006965D6" w:rsidP="006965D6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5.2. С учетом сводной оценки заявок Конкурсная комиссия не позднее </w:t>
      </w:r>
      <w:r w:rsidRPr="000B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02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30 (тридцати) календарных дней со дня окончания приема заявок утверждает протокол о победителях Конкурса и размещает его на официальных сайтах Организатора Конкурса 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finance</w:t>
      </w:r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lenobl</w:t>
      </w:r>
      <w:proofErr w:type="spell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3A9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B3A9C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CB3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3A9C">
        <w:rPr>
          <w:rFonts w:ascii="Times New Roman" w:eastAsia="Times New Roman" w:hAnsi="Times New Roman"/>
          <w:sz w:val="28"/>
          <w:szCs w:val="28"/>
          <w:lang w:val="en-US" w:eastAsia="ru-RU"/>
        </w:rPr>
        <w:t>budget</w:t>
      </w:r>
      <w:r w:rsidRPr="00CB3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CB3A9C">
        <w:rPr>
          <w:rFonts w:ascii="Times New Roman" w:eastAsia="Times New Roman" w:hAnsi="Times New Roman"/>
          <w:sz w:val="28"/>
          <w:szCs w:val="28"/>
          <w:lang w:val="en-US" w:eastAsia="ru-RU"/>
        </w:rPr>
        <w:t>lenobl</w:t>
      </w:r>
      <w:proofErr w:type="spellEnd"/>
      <w:r w:rsidRPr="000C62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C62B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653B" w:rsidRDefault="0067755E"/>
    <w:sectPr w:rsidR="00E7653B" w:rsidSect="000B02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7CF9"/>
    <w:multiLevelType w:val="hybridMultilevel"/>
    <w:tmpl w:val="7C3C7D5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054772E"/>
    <w:multiLevelType w:val="hybridMultilevel"/>
    <w:tmpl w:val="2B5CE0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D6"/>
    <w:rsid w:val="002E03B1"/>
    <w:rsid w:val="0067755E"/>
    <w:rsid w:val="006965D6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D6"/>
  </w:style>
  <w:style w:type="paragraph" w:styleId="1">
    <w:name w:val="heading 1"/>
    <w:next w:val="a"/>
    <w:link w:val="10"/>
    <w:uiPriority w:val="9"/>
    <w:qFormat/>
    <w:rsid w:val="006965D6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5D6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6965D6"/>
    <w:pPr>
      <w:ind w:left="708"/>
    </w:pPr>
  </w:style>
  <w:style w:type="paragraph" w:customStyle="1" w:styleId="ConsPlusNormal">
    <w:name w:val="ConsPlusNormal"/>
    <w:rsid w:val="00696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6965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D6"/>
  </w:style>
  <w:style w:type="paragraph" w:styleId="1">
    <w:name w:val="heading 1"/>
    <w:next w:val="a"/>
    <w:link w:val="10"/>
    <w:uiPriority w:val="9"/>
    <w:qFormat/>
    <w:rsid w:val="006965D6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5D6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6965D6"/>
    <w:pPr>
      <w:ind w:left="708"/>
    </w:pPr>
  </w:style>
  <w:style w:type="paragraph" w:customStyle="1" w:styleId="ConsPlusNormal">
    <w:name w:val="ConsPlusNormal"/>
    <w:rsid w:val="00696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6965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2026-04-20T08:23:00Z</dcterms:created>
  <dcterms:modified xsi:type="dcterms:W3CDTF">2026-04-20T09:13:00Z</dcterms:modified>
</cp:coreProperties>
</file>