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9072" w:left="840"/>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 xml:space="preserve">УТВЕРЖДЕНА </w:t>
      </w:r>
    </w:p>
    <w:p>
      <w:pPr>
        <w:pStyle w:val="Normal"/>
        <w:widowControl w:val="false"/>
        <w:spacing w:lineRule="auto" w:line="240" w:before="0" w:after="0"/>
        <w:ind w:firstLine="9072"/>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постановлением Правительства</w:t>
      </w:r>
    </w:p>
    <w:p>
      <w:pPr>
        <w:pStyle w:val="Normal"/>
        <w:widowControl w:val="false"/>
        <w:spacing w:lineRule="auto" w:line="240" w:before="0" w:after="0"/>
        <w:ind w:firstLine="9072"/>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 xml:space="preserve">Ленинградской области </w:t>
      </w:r>
    </w:p>
    <w:p>
      <w:pPr>
        <w:pStyle w:val="Normal"/>
        <w:widowControl w:val="false"/>
        <w:spacing w:lineRule="auto" w:line="240" w:before="0" w:after="0"/>
        <w:ind w:firstLine="9072"/>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от 16 февраля 2024 года № 112</w:t>
      </w:r>
    </w:p>
    <w:p>
      <w:pPr>
        <w:pStyle w:val="Normal"/>
        <w:widowControl w:val="false"/>
        <w:spacing w:lineRule="auto" w:line="240" w:before="0" w:after="0"/>
        <w:ind w:firstLine="9072"/>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 xml:space="preserve">(в редакции постановления </w:t>
      </w:r>
    </w:p>
    <w:p>
      <w:pPr>
        <w:pStyle w:val="Normal"/>
        <w:widowControl w:val="false"/>
        <w:spacing w:lineRule="auto" w:line="240" w:before="0" w:after="0"/>
        <w:ind w:firstLine="9072"/>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 xml:space="preserve">Правительства Ленинградской области </w:t>
      </w:r>
    </w:p>
    <w:p>
      <w:pPr>
        <w:pStyle w:val="Normal"/>
        <w:widowControl w:val="false"/>
        <w:spacing w:lineRule="auto" w:line="240" w:before="0" w:after="0"/>
        <w:ind w:firstLine="9072"/>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r>
    </w:p>
    <w:p>
      <w:pPr>
        <w:pStyle w:val="Normal"/>
        <w:widowControl w:val="false"/>
        <w:spacing w:lineRule="auto" w:line="240" w:before="0" w:after="0"/>
        <w:ind w:firstLine="9072" w:left="840"/>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(приложение)</w:t>
      </w:r>
    </w:p>
    <w:p>
      <w:pPr>
        <w:pStyle w:val="Normal"/>
        <w:widowControl w:val="false"/>
        <w:spacing w:lineRule="auto" w:line="240" w:before="0" w:after="0"/>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r>
    </w:p>
    <w:p>
      <w:pPr>
        <w:pStyle w:val="Normal"/>
        <w:widowControl w:val="false"/>
        <w:spacing w:lineRule="auto" w:line="240" w:before="0" w:after="0"/>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r>
    </w:p>
    <w:p>
      <w:pPr>
        <w:pStyle w:val="Normal"/>
        <w:widowControl w:val="false"/>
        <w:spacing w:lineRule="auto" w:line="240" w:before="0" w:after="0"/>
        <w:ind w:firstLine="9923"/>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r>
    </w:p>
    <w:p>
      <w:pPr>
        <w:pStyle w:val="Normal"/>
        <w:widowControl w:val="false"/>
        <w:spacing w:lineRule="auto" w:line="240" w:before="0" w:after="0"/>
        <w:jc w:val="center"/>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 xml:space="preserve">РЕГИОНАЛЬНАЯ ПРОГРАММА </w:t>
      </w:r>
    </w:p>
    <w:p>
      <w:pPr>
        <w:pStyle w:val="Normal"/>
        <w:widowControl w:val="false"/>
        <w:spacing w:lineRule="auto" w:line="240" w:before="0" w:after="0"/>
        <w:jc w:val="center"/>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 xml:space="preserve">Ленинградской области "Борьба с сахарным диабетом" </w:t>
      </w:r>
    </w:p>
    <w:p>
      <w:pPr>
        <w:pStyle w:val="Normal"/>
        <w:widowControl w:val="false"/>
        <w:spacing w:lineRule="auto" w:line="240" w:before="0" w:after="0"/>
        <w:jc w:val="center"/>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r>
    </w:p>
    <w:p>
      <w:pPr>
        <w:pStyle w:val="Heading1"/>
        <w:ind w:hanging="0" w:left="0"/>
        <w:jc w:val="center"/>
        <w:rPr>
          <w:b w:val="false"/>
          <w:sz w:val="26"/>
          <w:szCs w:val="26"/>
        </w:rPr>
      </w:pPr>
      <w:r>
        <w:rPr>
          <w:b w:val="false"/>
          <w:sz w:val="26"/>
          <w:szCs w:val="26"/>
          <w:lang w:eastAsia="ru-RU" w:bidi="ru-RU"/>
        </w:rPr>
        <w:t xml:space="preserve">1. </w:t>
      </w:r>
      <w:r>
        <w:rPr>
          <w:b w:val="false"/>
          <w:sz w:val="26"/>
          <w:szCs w:val="26"/>
        </w:rPr>
        <w:t>Анализ текущего состояния оказания медицинской помощи</w:t>
      </w:r>
    </w:p>
    <w:p>
      <w:pPr>
        <w:pStyle w:val="Heading1"/>
        <w:ind w:hanging="0" w:left="0"/>
        <w:jc w:val="center"/>
        <w:rPr>
          <w:b w:val="false"/>
          <w:sz w:val="26"/>
          <w:szCs w:val="26"/>
        </w:rPr>
      </w:pPr>
      <w:r>
        <w:rPr>
          <w:b w:val="false"/>
          <w:sz w:val="26"/>
          <w:szCs w:val="26"/>
        </w:rPr>
        <w:t>пациентам с сахарным диабетом в Ленинградской области</w:t>
      </w:r>
    </w:p>
    <w:p>
      <w:pPr>
        <w:pStyle w:val="Normal"/>
        <w:rPr/>
      </w:pPr>
      <w:r>
        <w:rPr/>
      </w:r>
    </w:p>
    <w:p>
      <w:pPr>
        <w:pStyle w:val="Heading1"/>
        <w:ind w:hanging="0" w:left="0"/>
        <w:jc w:val="center"/>
        <w:rPr>
          <w:rFonts w:eastAsia="+mj-ea"/>
          <w:b w:val="false"/>
          <w:sz w:val="26"/>
          <w:szCs w:val="26"/>
        </w:rPr>
      </w:pPr>
      <w:r>
        <w:rPr>
          <w:rFonts w:eastAsia="+mj-ea"/>
          <w:b w:val="false"/>
          <w:sz w:val="26"/>
          <w:szCs w:val="26"/>
        </w:rPr>
        <w:t>1.1. Характеристика и анализ особенностей Ленинградской области</w:t>
      </w:r>
    </w:p>
    <w:p>
      <w:pPr>
        <w:pStyle w:val="Normal"/>
        <w:rPr/>
      </w:pPr>
      <w:r>
        <w:rPr/>
      </w:r>
    </w:p>
    <w:p>
      <w:pPr>
        <w:pStyle w:val="Normal"/>
        <w:spacing w:lineRule="auto" w:line="240" w:before="0" w:after="0"/>
        <w:ind w:firstLine="720"/>
        <w:contextualSpacing/>
        <w:jc w:val="both"/>
        <w:rPr>
          <w:rFonts w:ascii="Times New Roman" w:hAnsi="Times New Roman" w:eastAsia="+mn-ea" w:cs="Times New Roman"/>
          <w:sz w:val="26"/>
          <w:szCs w:val="26"/>
        </w:rPr>
      </w:pPr>
      <w:r>
        <w:rPr>
          <w:rFonts w:eastAsia="+mn-ea" w:cs="Times New Roman" w:ascii="Times New Roman" w:hAnsi="Times New Roman"/>
          <w:sz w:val="26"/>
          <w:szCs w:val="26"/>
        </w:rPr>
        <w:t xml:space="preserve">Ленинградская область расположена на северо-западе Восточно-Европейской равнины. Омывается Финским заливом, Балтийским морем, Ладожским и Онежским озерами. Протяженность территории с севера на юг составляет 325 км, с запада на восток – 500 км. Территория – 83,9 тыс. кв. км, что составляет 0,49% площади России, по этому показателю область занимает 39-е место в стране. </w:t>
      </w:r>
    </w:p>
    <w:p>
      <w:pPr>
        <w:pStyle w:val="NormalWeb"/>
        <w:shd w:val="clear" w:color="auto" w:fill="FFFFFF"/>
        <w:spacing w:beforeAutospacing="0" w:before="0" w:afterAutospacing="0" w:after="0"/>
        <w:ind w:firstLine="720"/>
        <w:jc w:val="both"/>
        <w:rPr>
          <w:sz w:val="26"/>
          <w:szCs w:val="26"/>
        </w:rPr>
      </w:pPr>
      <w:r>
        <w:rPr>
          <w:sz w:val="26"/>
          <w:szCs w:val="26"/>
        </w:rPr>
        <w:t>Ленинградская область граничит с пятью субъектами Российской Федерации: Санкт-Петербургом, Республикой Карелия, Вологодской областью, Новгородской областью, Псковской областью, а также с двумя государствами: Финляндской Республикой и Эстонской Республикой. </w:t>
      </w:r>
    </w:p>
    <w:p>
      <w:pPr>
        <w:pStyle w:val="Normal"/>
        <w:spacing w:lineRule="auto" w:line="240" w:before="0" w:after="0"/>
        <w:ind w:firstLine="720"/>
        <w:contextualSpacing/>
        <w:jc w:val="both"/>
        <w:rPr/>
      </w:pPr>
      <w:r>
        <w:rPr>
          <w:rFonts w:eastAsia="+mn-ea" w:cs="Times New Roman" w:ascii="Times New Roman" w:hAnsi="Times New Roman"/>
          <w:sz w:val="26"/>
          <w:szCs w:val="26"/>
        </w:rPr>
        <w:t>В Ленинградской области расположены 63 городских и 107 сельских поселений, имеются 1 городской округ – Сосновоборский, 1 муниципальный округ – Гатчинский и 16 муниципальных районов: Бокситогорский, Волосовский, Волховский, Всеволожский, Выборгский, Кингисеппский, Киришский, Кировский, Лодейнопольский, Ломоносовский, Лужский, Подпорожский, Приозерский, Сланцевский, Тихвинский, Тосненский.</w:t>
      </w:r>
    </w:p>
    <w:p>
      <w:pPr>
        <w:pStyle w:val="Normal"/>
        <w:spacing w:lineRule="auto" w:line="240" w:before="0" w:after="0"/>
        <w:ind w:firstLine="720"/>
        <w:contextualSpacing/>
        <w:jc w:val="both"/>
        <w:rPr/>
      </w:pPr>
      <w:r>
        <w:rPr>
          <w:rFonts w:eastAsia="+mn-ea" w:cs="Times New Roman" w:ascii="Times New Roman" w:hAnsi="Times New Roman"/>
          <w:sz w:val="26"/>
          <w:szCs w:val="26"/>
        </w:rPr>
        <w:t>Численность население Ленинградской области по состоянию на 1 января 2025 года</w:t>
      </w:r>
      <w:r>
        <w:rPr>
          <w:rFonts w:eastAsia="Arial" w:cs="Times New Roman" w:ascii="Times New Roman" w:hAnsi="Times New Roman"/>
          <w:sz w:val="26"/>
          <w:szCs w:val="26"/>
        </w:rPr>
        <w:t xml:space="preserve"> составило </w:t>
      </w:r>
      <w:r>
        <w:rPr>
          <w:rFonts w:eastAsia="Times New Roman" w:cs="Times New Roman" w:ascii="Times New Roman" w:hAnsi="Times New Roman"/>
          <w:sz w:val="26"/>
          <w:szCs w:val="26"/>
          <w:lang w:eastAsia="ru-RU"/>
        </w:rPr>
        <w:t>2059479 человека</w:t>
      </w:r>
      <w:r>
        <w:rPr>
          <w:rFonts w:eastAsia="+mn-ea" w:cs="Times New Roman" w:ascii="Times New Roman" w:hAnsi="Times New Roman"/>
          <w:sz w:val="26"/>
          <w:szCs w:val="26"/>
        </w:rPr>
        <w:t xml:space="preserve"> (</w:t>
      </w:r>
      <w:r>
        <w:rPr>
          <w:rFonts w:eastAsia="Arial" w:cs="Times New Roman" w:ascii="Times New Roman" w:hAnsi="Times New Roman"/>
          <w:sz w:val="26"/>
          <w:szCs w:val="26"/>
        </w:rPr>
        <w:t>на 1 января 202</w:t>
      </w:r>
      <w:r>
        <w:rPr>
          <w:rFonts w:eastAsia="+mn-ea" w:cs="Times New Roman" w:ascii="Times New Roman" w:hAnsi="Times New Roman"/>
          <w:sz w:val="26"/>
          <w:szCs w:val="26"/>
        </w:rPr>
        <w:t xml:space="preserve">4 года </w:t>
      </w:r>
      <w:r>
        <w:rPr>
          <w:rFonts w:eastAsia="Arial" w:cs="Times New Roman" w:ascii="Times New Roman" w:hAnsi="Times New Roman"/>
          <w:sz w:val="26"/>
          <w:szCs w:val="26"/>
        </w:rPr>
        <w:t xml:space="preserve">– </w:t>
      </w:r>
      <w:r>
        <w:rPr>
          <w:rFonts w:eastAsia="+mn-ea" w:cs="Times New Roman" w:ascii="Times New Roman" w:hAnsi="Times New Roman"/>
          <w:sz w:val="26"/>
          <w:szCs w:val="26"/>
        </w:rPr>
        <w:t>2035762 челов</w:t>
      </w:r>
      <w:r>
        <w:rPr>
          <w:rFonts w:eastAsia="Arial" w:cs="Times New Roman" w:ascii="Times New Roman" w:hAnsi="Times New Roman"/>
          <w:sz w:val="26"/>
          <w:szCs w:val="26"/>
        </w:rPr>
        <w:t>ек); д</w:t>
      </w:r>
      <w:r>
        <w:rPr>
          <w:rFonts w:eastAsia="+mn-ea" w:cs="Times New Roman" w:ascii="Times New Roman" w:hAnsi="Times New Roman"/>
          <w:sz w:val="26"/>
          <w:szCs w:val="26"/>
          <w:lang w:eastAsia="ru-RU"/>
        </w:rPr>
        <w:t xml:space="preserve">оля сельского населения – 30,2 % (в 2024 году – 32,5%). </w:t>
      </w:r>
      <w:r>
        <w:rPr>
          <w:rFonts w:eastAsia="+mn-ea" w:cs="Times New Roman" w:ascii="Times New Roman" w:hAnsi="Times New Roman"/>
          <w:sz w:val="26"/>
          <w:szCs w:val="26"/>
        </w:rPr>
        <w:t>Плотность населения – 24,5 на 1 кв. км (в 2023 году – 24,3). Прирост населения составил 23717 человек, что связанно с миграционными процессами.</w:t>
      </w:r>
    </w:p>
    <w:p>
      <w:pPr>
        <w:pStyle w:val="NormalWeb"/>
        <w:shd w:val="clear" w:color="auto" w:fill="FFFFFF"/>
        <w:spacing w:beforeAutospacing="0" w:before="0" w:afterAutospacing="0" w:after="0"/>
        <w:ind w:firstLine="720"/>
        <w:jc w:val="both"/>
        <w:rPr>
          <w:sz w:val="26"/>
          <w:szCs w:val="26"/>
        </w:rPr>
      </w:pPr>
      <w:r>
        <w:rPr>
          <w:rFonts w:eastAsia="Lucida Sans Unicode"/>
          <w:sz w:val="26"/>
          <w:szCs w:val="26"/>
          <w:highlight w:val="white"/>
        </w:rPr>
        <w:t>Численность населения имеет тенденцию к увеличению за</w:t>
      </w:r>
      <w:r>
        <w:rPr>
          <w:rFonts w:eastAsia="Lucida Sans Unicode"/>
          <w:sz w:val="26"/>
          <w:szCs w:val="26"/>
        </w:rPr>
        <w:t xml:space="preserve"> счет строительства больших жилых массивов </w:t>
        <w:br/>
        <w:t xml:space="preserve">в ближних к г. Санкт-Петербургу  </w:t>
      </w:r>
      <w:r>
        <w:rPr>
          <w:rFonts w:eastAsia="Lucida Sans Unicode"/>
          <w:sz w:val="26"/>
          <w:szCs w:val="26"/>
          <w:shd w:fill="auto" w:val="clear"/>
        </w:rPr>
        <w:t>Всеволожском муниципальном районе Ленинградской области и Гатчинском муниципальном округе Ленинградской области, а также миграционных процессов</w:t>
      </w:r>
      <w:r>
        <w:rPr>
          <w:rFonts w:eastAsia="Lucida Sans Unicode"/>
          <w:sz w:val="26"/>
          <w:szCs w:val="26"/>
          <w:shd w:fill="auto" w:val="clear"/>
        </w:rPr>
        <w:t xml:space="preserve">. </w:t>
      </w:r>
    </w:p>
    <w:p>
      <w:pPr>
        <w:pStyle w:val="NormalWeb"/>
        <w:shd w:val="clear" w:color="auto" w:fill="FFFFFF"/>
        <w:spacing w:beforeAutospacing="0" w:before="0" w:afterAutospacing="0" w:after="0"/>
        <w:jc w:val="center"/>
        <w:rPr/>
      </w:pPr>
      <w:r>
        <w:rPr>
          <w:sz w:val="26"/>
          <w:szCs w:val="26"/>
        </w:rPr>
        <w:t xml:space="preserve">Численность и структура населения Ленинградской области </w:t>
      </w:r>
    </w:p>
    <w:p>
      <w:pPr>
        <w:pStyle w:val="NormalWeb"/>
        <w:shd w:val="clear" w:color="auto" w:fill="FFFFFF"/>
        <w:spacing w:beforeAutospacing="0" w:before="0" w:afterAutospacing="0" w:after="0"/>
        <w:jc w:val="center"/>
        <w:rPr>
          <w:shd w:fill="FFFF00" w:val="clear"/>
        </w:rPr>
      </w:pPr>
      <w:r>
        <w:rPr>
          <w:shd w:fill="FFFF00" w:val="clear"/>
        </w:rPr>
      </w:r>
    </w:p>
    <w:tbl>
      <w:tblPr>
        <w:tblW w:w="14127" w:type="dxa"/>
        <w:jc w:val="left"/>
        <w:tblInd w:w="0" w:type="dxa"/>
        <w:tblLayout w:type="fixed"/>
        <w:tblCellMar>
          <w:top w:w="0" w:type="dxa"/>
          <w:left w:w="62" w:type="dxa"/>
          <w:bottom w:w="0" w:type="dxa"/>
          <w:right w:w="62" w:type="dxa"/>
        </w:tblCellMar>
        <w:tblLook w:val="0000" w:noHBand="0" w:noVBand="0" w:firstColumn="0" w:lastRow="0" w:lastColumn="0" w:firstRow="0"/>
      </w:tblPr>
      <w:tblGrid>
        <w:gridCol w:w="2743"/>
        <w:gridCol w:w="1341"/>
        <w:gridCol w:w="1164"/>
        <w:gridCol w:w="1456"/>
        <w:gridCol w:w="1166"/>
        <w:gridCol w:w="1458"/>
        <w:gridCol w:w="1311"/>
        <w:gridCol w:w="1606"/>
        <w:gridCol w:w="1880"/>
      </w:tblGrid>
      <w:tr>
        <w:trPr>
          <w:trHeight w:val="58" w:hRule="atLeast"/>
        </w:trPr>
        <w:tc>
          <w:tcPr>
            <w:tcW w:w="2743" w:type="dxa"/>
            <w:tcBorders>
              <w:top w:val="single" w:sz="4" w:space="0" w:color="000000"/>
              <w:left w:val="single" w:sz="4" w:space="0" w:color="000000"/>
              <w:right w:val="single" w:sz="4" w:space="0" w:color="000000"/>
            </w:tcBorders>
          </w:tcPr>
          <w:p>
            <w:pPr>
              <w:pStyle w:val="Normal"/>
              <w:keepNext w:val="true"/>
              <w:numPr>
                <w:ilvl w:val="0"/>
                <w:numId w:val="0"/>
              </w:numPr>
              <w:spacing w:lineRule="auto" w:line="240" w:before="0" w:after="0"/>
              <w:jc w:val="center"/>
              <w:outlineLvl w:val="8"/>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Наименование</w:t>
            </w:r>
          </w:p>
        </w:tc>
        <w:tc>
          <w:tcPr>
            <w:tcW w:w="11382" w:type="dxa"/>
            <w:gridSpan w:val="8"/>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lineRule="auto" w:line="240" w:before="0" w:after="0"/>
              <w:jc w:val="center"/>
              <w:outlineLvl w:val="8"/>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Численность населения</w:t>
            </w:r>
            <w:r>
              <w:rPr>
                <w:rFonts w:eastAsia="Times New Roman" w:cs="Times New Roman" w:ascii="Times New Roman" w:hAnsi="Times New Roman"/>
                <w:sz w:val="20"/>
                <w:szCs w:val="20"/>
                <w:lang w:val="en-US" w:eastAsia="ru-RU"/>
              </w:rPr>
              <w:t>,</w:t>
            </w: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val="en-US" w:eastAsia="ru-RU"/>
              </w:rPr>
              <w:t>чел.</w:t>
            </w:r>
          </w:p>
        </w:tc>
      </w:tr>
      <w:tr>
        <w:trPr>
          <w:trHeight w:val="71" w:hRule="atLeast"/>
        </w:trPr>
        <w:tc>
          <w:tcPr>
            <w:tcW w:w="2743" w:type="dxa"/>
            <w:tcBorders>
              <w:left w:val="single" w:sz="4" w:space="0" w:color="000000"/>
              <w:right w:val="single" w:sz="4" w:space="0" w:color="000000"/>
            </w:tcBorders>
            <w:vAlign w:val="bottom"/>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50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 01.01.2021</w:t>
            </w:r>
          </w:p>
        </w:tc>
        <w:tc>
          <w:tcPr>
            <w:tcW w:w="262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 01.01.2022</w:t>
            </w:r>
          </w:p>
        </w:tc>
        <w:tc>
          <w:tcPr>
            <w:tcW w:w="276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 01.01.2023</w:t>
            </w:r>
          </w:p>
        </w:tc>
        <w:tc>
          <w:tcPr>
            <w:tcW w:w="348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на 01.01.2024</w:t>
            </w:r>
          </w:p>
        </w:tc>
      </w:tr>
      <w:tr>
        <w:trPr>
          <w:trHeight w:val="174" w:hRule="atLeast"/>
        </w:trPr>
        <w:tc>
          <w:tcPr>
            <w:tcW w:w="2743" w:type="dxa"/>
            <w:tcBorders>
              <w:left w:val="single" w:sz="4" w:space="0" w:color="000000"/>
              <w:bottom w:val="single" w:sz="4" w:space="0" w:color="000000"/>
              <w:right w:val="single" w:sz="4" w:space="0" w:color="000000"/>
            </w:tcBorders>
            <w:vAlign w:val="bottom"/>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Абс.</w:t>
            </w:r>
          </w:p>
        </w:tc>
        <w:tc>
          <w:tcPr>
            <w:tcW w:w="11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Абс.</w:t>
            </w:r>
          </w:p>
        </w:tc>
        <w:tc>
          <w:tcPr>
            <w:tcW w:w="1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Абс.</w:t>
            </w:r>
          </w:p>
        </w:tc>
        <w:tc>
          <w:tcPr>
            <w:tcW w:w="11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Абс.</w:t>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Абс.</w:t>
            </w:r>
          </w:p>
        </w:tc>
        <w:tc>
          <w:tcPr>
            <w:tcW w:w="1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Абс.</w:t>
            </w:r>
          </w:p>
        </w:tc>
        <w:tc>
          <w:tcPr>
            <w:tcW w:w="1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Абс.</w:t>
            </w:r>
          </w:p>
        </w:tc>
        <w:tc>
          <w:tcPr>
            <w:tcW w:w="18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Абс.</w:t>
            </w:r>
          </w:p>
        </w:tc>
      </w:tr>
      <w:tr>
        <w:trPr>
          <w:trHeight w:val="70" w:hRule="atLeast"/>
        </w:trPr>
        <w:tc>
          <w:tcPr>
            <w:tcW w:w="27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Всего (чел.)</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1892711</w:t>
            </w:r>
          </w:p>
        </w:tc>
        <w:tc>
          <w:tcPr>
            <w:tcW w:w="11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1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mn-ea" w:cs="Times New Roman" w:ascii="Times New Roman" w:hAnsi="Times New Roman"/>
                <w:sz w:val="20"/>
                <w:szCs w:val="20"/>
              </w:rPr>
              <w:t>2006022</w:t>
            </w:r>
          </w:p>
        </w:tc>
        <w:tc>
          <w:tcPr>
            <w:tcW w:w="11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2023068</w:t>
            </w:r>
          </w:p>
        </w:tc>
        <w:tc>
          <w:tcPr>
            <w:tcW w:w="1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100</w:t>
            </w:r>
          </w:p>
        </w:tc>
        <w:tc>
          <w:tcPr>
            <w:tcW w:w="1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2035762</w:t>
            </w:r>
          </w:p>
        </w:tc>
        <w:tc>
          <w:tcPr>
            <w:tcW w:w="18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100</w:t>
            </w:r>
          </w:p>
        </w:tc>
      </w:tr>
      <w:tr>
        <w:trPr>
          <w:trHeight w:val="303" w:hRule="atLeast"/>
        </w:trPr>
        <w:tc>
          <w:tcPr>
            <w:tcW w:w="27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том числе:</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детей 0 – 17 лет включительно</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val="en-US" w:eastAsia="ru-RU"/>
              </w:rPr>
              <w:t>329626</w:t>
            </w:r>
          </w:p>
        </w:tc>
        <w:tc>
          <w:tcPr>
            <w:tcW w:w="11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val="en-US" w:eastAsia="ru-RU"/>
              </w:rPr>
              <w:t>17</w:t>
            </w:r>
            <w:r>
              <w:rPr>
                <w:rFonts w:eastAsia="Times New Roman" w:cs="Times New Roman" w:ascii="Times New Roman" w:hAnsi="Times New Roman"/>
                <w:sz w:val="20"/>
                <w:szCs w:val="20"/>
                <w:lang w:eastAsia="ru-RU"/>
              </w:rPr>
              <w:t>,</w:t>
            </w:r>
            <w:r>
              <w:rPr>
                <w:rFonts w:eastAsia="Times New Roman" w:cs="Times New Roman" w:ascii="Times New Roman" w:hAnsi="Times New Roman"/>
                <w:sz w:val="20"/>
                <w:szCs w:val="20"/>
                <w:lang w:val="en-US" w:eastAsia="ru-RU"/>
              </w:rPr>
              <w:t>4</w:t>
            </w:r>
          </w:p>
        </w:tc>
        <w:tc>
          <w:tcPr>
            <w:tcW w:w="1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313341</w:t>
            </w:r>
          </w:p>
        </w:tc>
        <w:tc>
          <w:tcPr>
            <w:tcW w:w="11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15,6</w:t>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318 262</w:t>
            </w:r>
          </w:p>
        </w:tc>
        <w:tc>
          <w:tcPr>
            <w:tcW w:w="1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15,7</w:t>
            </w:r>
          </w:p>
        </w:tc>
        <w:tc>
          <w:tcPr>
            <w:tcW w:w="1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319406</w:t>
            </w:r>
          </w:p>
        </w:tc>
        <w:tc>
          <w:tcPr>
            <w:tcW w:w="18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15,7</w:t>
            </w:r>
          </w:p>
        </w:tc>
      </w:tr>
      <w:tr>
        <w:trPr>
          <w:trHeight w:val="70" w:hRule="atLeast"/>
        </w:trPr>
        <w:tc>
          <w:tcPr>
            <w:tcW w:w="27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из них детей до 1 года</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val="en-US" w:eastAsia="ru-RU"/>
              </w:rPr>
              <w:t>12818</w:t>
            </w:r>
          </w:p>
        </w:tc>
        <w:tc>
          <w:tcPr>
            <w:tcW w:w="11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14416</w:t>
            </w:r>
          </w:p>
        </w:tc>
        <w:tc>
          <w:tcPr>
            <w:tcW w:w="11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13658</w:t>
            </w:r>
          </w:p>
        </w:tc>
        <w:tc>
          <w:tcPr>
            <w:tcW w:w="1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12927</w:t>
            </w:r>
          </w:p>
        </w:tc>
        <w:tc>
          <w:tcPr>
            <w:tcW w:w="18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153" w:hRule="atLeast"/>
        </w:trPr>
        <w:tc>
          <w:tcPr>
            <w:tcW w:w="27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детей 0 – 4 лет</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85752</w:t>
            </w:r>
          </w:p>
        </w:tc>
        <w:tc>
          <w:tcPr>
            <w:tcW w:w="11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77697</w:t>
            </w:r>
          </w:p>
        </w:tc>
        <w:tc>
          <w:tcPr>
            <w:tcW w:w="11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77108</w:t>
            </w:r>
          </w:p>
        </w:tc>
        <w:tc>
          <w:tcPr>
            <w:tcW w:w="1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74974</w:t>
            </w:r>
          </w:p>
        </w:tc>
        <w:tc>
          <w:tcPr>
            <w:tcW w:w="18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144" w:hRule="atLeast"/>
        </w:trPr>
        <w:tc>
          <w:tcPr>
            <w:tcW w:w="27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детей 5 – 9 лет</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99287</w:t>
            </w:r>
          </w:p>
        </w:tc>
        <w:tc>
          <w:tcPr>
            <w:tcW w:w="11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95455</w:t>
            </w:r>
          </w:p>
        </w:tc>
        <w:tc>
          <w:tcPr>
            <w:tcW w:w="11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96262</w:t>
            </w:r>
          </w:p>
        </w:tc>
        <w:tc>
          <w:tcPr>
            <w:tcW w:w="1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96195</w:t>
            </w:r>
          </w:p>
        </w:tc>
        <w:tc>
          <w:tcPr>
            <w:tcW w:w="18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145" w:hRule="atLeast"/>
        </w:trPr>
        <w:tc>
          <w:tcPr>
            <w:tcW w:w="27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детей 10 – 14 лет</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92729</w:t>
            </w:r>
          </w:p>
        </w:tc>
        <w:tc>
          <w:tcPr>
            <w:tcW w:w="11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90841</w:t>
            </w:r>
          </w:p>
        </w:tc>
        <w:tc>
          <w:tcPr>
            <w:tcW w:w="11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94774</w:t>
            </w:r>
          </w:p>
        </w:tc>
        <w:tc>
          <w:tcPr>
            <w:tcW w:w="1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96866</w:t>
            </w:r>
          </w:p>
        </w:tc>
        <w:tc>
          <w:tcPr>
            <w:tcW w:w="18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tc>
      </w:tr>
      <w:tr>
        <w:trPr>
          <w:trHeight w:val="476" w:hRule="atLeast"/>
        </w:trPr>
        <w:tc>
          <w:tcPr>
            <w:tcW w:w="27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население</w:t>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трудоспособного возраста</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val="en-US" w:eastAsia="ru-RU"/>
              </w:rPr>
              <w:t>1090282</w:t>
            </w:r>
          </w:p>
        </w:tc>
        <w:tc>
          <w:tcPr>
            <w:tcW w:w="11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val="en-US" w:eastAsia="ru-RU"/>
              </w:rPr>
              <w:t>57</w:t>
            </w:r>
            <w:r>
              <w:rPr>
                <w:rFonts w:eastAsia="Times New Roman" w:cs="Times New Roman" w:ascii="Times New Roman" w:hAnsi="Times New Roman"/>
                <w:sz w:val="20"/>
                <w:szCs w:val="20"/>
                <w:lang w:eastAsia="ru-RU"/>
              </w:rPr>
              <w:t>,</w:t>
            </w:r>
            <w:r>
              <w:rPr>
                <w:rFonts w:eastAsia="Times New Roman" w:cs="Times New Roman" w:ascii="Times New Roman" w:hAnsi="Times New Roman"/>
                <w:sz w:val="20"/>
                <w:szCs w:val="20"/>
                <w:lang w:val="en-US" w:eastAsia="ru-RU"/>
              </w:rPr>
              <w:t>6</w:t>
            </w:r>
          </w:p>
        </w:tc>
        <w:tc>
          <w:tcPr>
            <w:tcW w:w="1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1221888</w:t>
            </w:r>
          </w:p>
        </w:tc>
        <w:tc>
          <w:tcPr>
            <w:tcW w:w="11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60,9</w:t>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1222407</w:t>
            </w:r>
          </w:p>
        </w:tc>
        <w:tc>
          <w:tcPr>
            <w:tcW w:w="1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60,4</w:t>
            </w:r>
          </w:p>
        </w:tc>
        <w:tc>
          <w:tcPr>
            <w:tcW w:w="1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1247381</w:t>
            </w:r>
          </w:p>
        </w:tc>
        <w:tc>
          <w:tcPr>
            <w:tcW w:w="18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61,3</w:t>
            </w:r>
          </w:p>
        </w:tc>
      </w:tr>
      <w:tr>
        <w:trPr>
          <w:trHeight w:val="303" w:hRule="atLeast"/>
        </w:trPr>
        <w:tc>
          <w:tcPr>
            <w:tcW w:w="27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население старше трудоспособного возраста</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val="en-US" w:eastAsia="ru-RU"/>
              </w:rPr>
              <w:t>507703</w:t>
            </w:r>
          </w:p>
        </w:tc>
        <w:tc>
          <w:tcPr>
            <w:tcW w:w="11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val="en-US" w:eastAsia="ru-RU"/>
              </w:rPr>
              <w:t>26</w:t>
            </w:r>
            <w:r>
              <w:rPr>
                <w:rFonts w:eastAsia="Times New Roman" w:cs="Times New Roman" w:ascii="Times New Roman" w:hAnsi="Times New Roman"/>
                <w:sz w:val="20"/>
                <w:szCs w:val="20"/>
                <w:lang w:eastAsia="ru-RU"/>
              </w:rPr>
              <w:t>,</w:t>
            </w:r>
            <w:r>
              <w:rPr>
                <w:rFonts w:eastAsia="Times New Roman" w:cs="Times New Roman" w:ascii="Times New Roman" w:hAnsi="Times New Roman"/>
                <w:sz w:val="20"/>
                <w:szCs w:val="20"/>
                <w:lang w:val="en-US" w:eastAsia="ru-RU"/>
              </w:rPr>
              <w:t>8</w:t>
            </w:r>
          </w:p>
        </w:tc>
        <w:tc>
          <w:tcPr>
            <w:tcW w:w="1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504010</w:t>
            </w:r>
          </w:p>
        </w:tc>
        <w:tc>
          <w:tcPr>
            <w:tcW w:w="11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25,1</w:t>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516671</w:t>
            </w:r>
          </w:p>
        </w:tc>
        <w:tc>
          <w:tcPr>
            <w:tcW w:w="1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25,5</w:t>
            </w:r>
          </w:p>
        </w:tc>
        <w:tc>
          <w:tcPr>
            <w:tcW w:w="1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502478</w:t>
            </w:r>
          </w:p>
        </w:tc>
        <w:tc>
          <w:tcPr>
            <w:tcW w:w="18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24,7</w:t>
            </w:r>
          </w:p>
        </w:tc>
      </w:tr>
      <w:tr>
        <w:trPr>
          <w:trHeight w:val="204" w:hRule="atLeast"/>
        </w:trPr>
        <w:tc>
          <w:tcPr>
            <w:tcW w:w="27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Сельское население</w:t>
            </w:r>
          </w:p>
        </w:tc>
        <w:tc>
          <w:tcPr>
            <w:tcW w:w="13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618503</w:t>
            </w:r>
          </w:p>
        </w:tc>
        <w:tc>
          <w:tcPr>
            <w:tcW w:w="11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32,7</w:t>
            </w:r>
          </w:p>
        </w:tc>
        <w:tc>
          <w:tcPr>
            <w:tcW w:w="14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659103</w:t>
            </w:r>
          </w:p>
        </w:tc>
        <w:tc>
          <w:tcPr>
            <w:tcW w:w="11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w:t>
            </w:r>
          </w:p>
        </w:tc>
        <w:tc>
          <w:tcPr>
            <w:tcW w:w="14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666515</w:t>
            </w:r>
          </w:p>
        </w:tc>
        <w:tc>
          <w:tcPr>
            <w:tcW w:w="13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32,9</w:t>
            </w:r>
          </w:p>
        </w:tc>
        <w:tc>
          <w:tcPr>
            <w:tcW w:w="16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662229</w:t>
            </w:r>
          </w:p>
        </w:tc>
        <w:tc>
          <w:tcPr>
            <w:tcW w:w="18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lang w:eastAsia="ru-RU"/>
              </w:rPr>
              <w:t>32,5</w:t>
            </w:r>
          </w:p>
        </w:tc>
      </w:tr>
    </w:tbl>
    <w:p>
      <w:pPr>
        <w:pStyle w:val="Normal"/>
        <w:spacing w:lineRule="auto" w:line="240" w:before="0" w:after="0"/>
        <w:contextualSpacing/>
        <w:rPr>
          <w:rFonts w:ascii="Times New Roman" w:hAnsi="Times New Roman" w:eastAsia="+mn-ea" w:cs="Times New Roman"/>
          <w:sz w:val="26"/>
          <w:szCs w:val="26"/>
        </w:rPr>
      </w:pPr>
      <w:r>
        <w:rPr>
          <w:rFonts w:eastAsia="+mn-ea" w:cs="Times New Roman" w:ascii="Times New Roman" w:hAnsi="Times New Roman"/>
          <w:sz w:val="26"/>
          <w:szCs w:val="26"/>
        </w:rPr>
        <w:t>__________________________________________</w:t>
      </w:r>
    </w:p>
    <w:p>
      <w:pPr>
        <w:pStyle w:val="Normal"/>
        <w:spacing w:lineRule="auto" w:line="240" w:before="0" w:after="0"/>
        <w:contextualSpacing/>
        <w:jc w:val="center"/>
        <w:rPr>
          <w:rFonts w:ascii="Times New Roman" w:hAnsi="Times New Roman" w:eastAsia="+mn-ea" w:cs="Times New Roman"/>
          <w:sz w:val="26"/>
          <w:szCs w:val="26"/>
        </w:rPr>
      </w:pPr>
      <w:r>
        <w:rPr>
          <w:rFonts w:eastAsia="+mn-ea" w:cs="Times New Roman" w:ascii="Times New Roman" w:hAnsi="Times New Roman"/>
          <w:sz w:val="26"/>
          <w:szCs w:val="26"/>
        </w:rPr>
      </w:r>
    </w:p>
    <w:p>
      <w:pPr>
        <w:pStyle w:val="Normal"/>
        <w:spacing w:lineRule="auto" w:line="240" w:before="0" w:after="0"/>
        <w:contextualSpacing/>
        <w:jc w:val="center"/>
        <w:rPr/>
      </w:pPr>
      <w:r>
        <w:rPr>
          <w:rFonts w:eastAsia="+mn-ea" w:cs="Times New Roman" w:ascii="Times New Roman" w:hAnsi="Times New Roman"/>
          <w:sz w:val="26"/>
          <w:szCs w:val="26"/>
        </w:rPr>
        <w:t>Численность населения Ленинградской области, в том числе детей, на 1 января 2024 года</w:t>
      </w:r>
    </w:p>
    <w:p>
      <w:pPr>
        <w:pStyle w:val="Normal"/>
        <w:spacing w:lineRule="auto" w:line="240" w:before="0" w:after="0"/>
        <w:contextualSpacing/>
        <w:jc w:val="center"/>
        <w:rPr/>
      </w:pPr>
      <w:r>
        <w:rPr>
          <w:rFonts w:eastAsia="+mn-ea" w:cs="Times New Roman" w:ascii="Times New Roman" w:hAnsi="Times New Roman"/>
          <w:sz w:val="26"/>
          <w:szCs w:val="26"/>
        </w:rPr>
        <w:t xml:space="preserve">                                               </w:t>
      </w:r>
      <w:r>
        <w:rPr>
          <w:rFonts w:eastAsia="+mn-ea" w:cs="Times New Roman" w:ascii="Times New Roman" w:hAnsi="Times New Roman"/>
          <w:sz w:val="26"/>
          <w:szCs w:val="26"/>
        </w:rPr>
        <w:t xml:space="preserve">в разрезе муниципальных районов, муниципального округа и городского округа Ленинградской области </w:t>
      </w:r>
    </w:p>
    <w:p>
      <w:pPr>
        <w:pStyle w:val="Normal"/>
        <w:spacing w:lineRule="auto" w:line="240" w:before="0" w:after="0"/>
        <w:contextualSpacing/>
        <w:jc w:val="center"/>
        <w:rPr/>
      </w:pPr>
      <w:r>
        <w:rPr>
          <w:rFonts w:eastAsia="+mn-ea" w:cs="Times New Roman" w:ascii="Times New Roman" w:hAnsi="Times New Roman"/>
          <w:sz w:val="26"/>
          <w:szCs w:val="26"/>
        </w:rPr>
        <w:t>(по данным Росстата, с учетом итогов ВПН-2020)</w:t>
      </w:r>
    </w:p>
    <w:p>
      <w:pPr>
        <w:pStyle w:val="Normal"/>
        <w:spacing w:lineRule="auto" w:line="240" w:before="0" w:after="0"/>
        <w:contextualSpacing/>
        <w:jc w:val="center"/>
        <w:rPr>
          <w:rFonts w:ascii="Times New Roman" w:hAnsi="Times New Roman" w:eastAsia="+mn-ea" w:cs="Times New Roman"/>
          <w:sz w:val="26"/>
          <w:szCs w:val="26"/>
        </w:rPr>
      </w:pPr>
      <w:r>
        <w:rPr>
          <w:rFonts w:eastAsia="+mn-ea" w:cs="Times New Roman" w:ascii="Times New Roman" w:hAnsi="Times New Roman"/>
          <w:sz w:val="26"/>
          <w:szCs w:val="26"/>
        </w:rPr>
      </w:r>
    </w:p>
    <w:tbl>
      <w:tblPr>
        <w:tblStyle w:val="18"/>
        <w:tblW w:w="14115" w:type="dxa"/>
        <w:jc w:val="left"/>
        <w:tblInd w:w="0" w:type="dxa"/>
        <w:tblLayout w:type="fixed"/>
        <w:tblCellMar>
          <w:top w:w="0" w:type="dxa"/>
          <w:left w:w="62" w:type="dxa"/>
          <w:bottom w:w="0" w:type="dxa"/>
          <w:right w:w="62" w:type="dxa"/>
        </w:tblCellMar>
        <w:tblLook w:val="04a0" w:noHBand="0" w:noVBand="1" w:firstColumn="1" w:lastRow="0" w:lastColumn="0" w:firstRow="1"/>
      </w:tblPr>
      <w:tblGrid>
        <w:gridCol w:w="914"/>
        <w:gridCol w:w="2500"/>
        <w:gridCol w:w="1750"/>
        <w:gridCol w:w="2836"/>
        <w:gridCol w:w="3002"/>
        <w:gridCol w:w="3112"/>
      </w:tblGrid>
      <w:tr>
        <w:trPr/>
        <w:tc>
          <w:tcPr>
            <w:tcW w:w="914" w:type="dxa"/>
            <w:vMerge w:val="restart"/>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w:t>
            </w:r>
          </w:p>
          <w:p>
            <w:pPr>
              <w:pStyle w:val="Normal"/>
              <w:widowControl/>
              <w:suppressAutoHyphens w:val="true"/>
              <w:spacing w:lineRule="auto" w:line="240" w:before="0" w:after="0"/>
              <w:contextualSpacing/>
              <w:jc w:val="center"/>
              <w:rPr>
                <w:rFonts w:ascii="Times New Roman" w:hAnsi="Times New Roman" w:eastAsia="+mn-ea" w:cs="Times New Roman"/>
                <w:i/>
                <w:i/>
                <w:sz w:val="20"/>
                <w:szCs w:val="20"/>
              </w:rPr>
            </w:pPr>
            <w:r>
              <w:rPr>
                <w:rFonts w:eastAsia="+mn-ea" w:cs="Times New Roman" w:ascii="Times New Roman" w:hAnsi="Times New Roman"/>
                <w:kern w:val="0"/>
                <w:sz w:val="20"/>
                <w:szCs w:val="20"/>
                <w:lang w:val="ru-RU" w:eastAsia="ru-RU" w:bidi="ru-RU"/>
              </w:rPr>
              <w:t>п/п</w:t>
            </w:r>
          </w:p>
        </w:tc>
        <w:tc>
          <w:tcPr>
            <w:tcW w:w="2500" w:type="dxa"/>
            <w:vMerge w:val="restart"/>
            <w:tcBorders/>
          </w:tcPr>
          <w:p>
            <w:pPr>
              <w:pStyle w:val="Normal"/>
              <w:widowControl/>
              <w:suppressAutoHyphens w:val="true"/>
              <w:spacing w:lineRule="auto" w:line="240" w:before="0" w:after="0"/>
              <w:contextualSpacing/>
              <w:jc w:val="center"/>
              <w:rPr>
                <w:rFonts w:ascii="Times New Roman" w:hAnsi="Times New Roman" w:eastAsia="+mn-ea" w:cs="Times New Roman"/>
                <w:i/>
                <w:i/>
                <w:sz w:val="20"/>
                <w:szCs w:val="20"/>
              </w:rPr>
            </w:pPr>
            <w:r>
              <w:rPr>
                <w:rFonts w:eastAsia="+mn-ea" w:cs="Times New Roman" w:ascii="Times New Roman" w:hAnsi="Times New Roman"/>
                <w:kern w:val="0"/>
                <w:sz w:val="20"/>
                <w:szCs w:val="20"/>
                <w:lang w:val="ru-RU" w:eastAsia="ru-RU" w:bidi="ru-RU"/>
              </w:rPr>
              <w:t>Муниципальное образование</w:t>
            </w:r>
          </w:p>
        </w:tc>
        <w:tc>
          <w:tcPr>
            <w:tcW w:w="4586" w:type="dxa"/>
            <w:gridSpan w:val="2"/>
            <w:tcBorders>
              <w:right w:val="nil"/>
            </w:tcBorders>
          </w:tcPr>
          <w:p>
            <w:pPr>
              <w:pStyle w:val="Normal"/>
              <w:widowControl/>
              <w:suppressAutoHyphens w:val="true"/>
              <w:spacing w:lineRule="auto" w:line="240" w:before="240" w:after="200"/>
              <w:contextualSpacing/>
              <w:jc w:val="center"/>
              <w:rPr>
                <w:rFonts w:ascii="Times New Roman" w:hAnsi="Times New Roman" w:eastAsia="+mn-ea" w:cs="Times New Roman"/>
                <w:i/>
                <w:i/>
                <w:sz w:val="20"/>
                <w:szCs w:val="20"/>
                <w:lang w:val="en-US"/>
              </w:rPr>
            </w:pPr>
            <w:r>
              <w:rPr>
                <w:rFonts w:eastAsia="+mn-ea" w:cs="Times New Roman" w:ascii="Times New Roman" w:hAnsi="Times New Roman"/>
                <w:kern w:val="0"/>
                <w:sz w:val="20"/>
                <w:szCs w:val="20"/>
                <w:lang w:val="ru-RU" w:eastAsia="ru-RU" w:bidi="ru-RU"/>
              </w:rPr>
              <w:t>Численность населения, всего</w:t>
            </w:r>
          </w:p>
        </w:tc>
        <w:tc>
          <w:tcPr>
            <w:tcW w:w="6114" w:type="dxa"/>
            <w:gridSpan w:val="2"/>
            <w:tcBorders/>
          </w:tcPr>
          <w:p>
            <w:pPr>
              <w:pStyle w:val="Normal"/>
              <w:widowControl/>
              <w:suppressAutoHyphens w:val="true"/>
              <w:spacing w:lineRule="auto" w:line="240" w:before="240" w:after="200"/>
              <w:contextualSpacing/>
              <w:jc w:val="center"/>
              <w:rPr>
                <w:rFonts w:ascii="Times New Roman" w:hAnsi="Times New Roman" w:eastAsia="+mn-ea" w:cs="Times New Roman"/>
                <w:i/>
                <w:i/>
                <w:sz w:val="20"/>
                <w:szCs w:val="20"/>
              </w:rPr>
            </w:pPr>
            <w:r>
              <w:rPr>
                <w:rFonts w:eastAsia="+mn-ea" w:cs="Times New Roman" w:ascii="Times New Roman" w:hAnsi="Times New Roman"/>
                <w:kern w:val="0"/>
                <w:sz w:val="20"/>
                <w:szCs w:val="20"/>
                <w:lang w:val="ru-RU" w:eastAsia="ru-RU" w:bidi="ru-RU"/>
              </w:rPr>
              <w:t>в том числе детского населения</w:t>
            </w:r>
          </w:p>
        </w:tc>
      </w:tr>
      <w:tr>
        <w:trPr/>
        <w:tc>
          <w:tcPr>
            <w:tcW w:w="914" w:type="dxa"/>
            <w:vMerge w:val="continue"/>
            <w:tcBorders/>
          </w:tcPr>
          <w:p>
            <w:pPr>
              <w:pStyle w:val="Normal"/>
              <w:widowControl/>
              <w:suppressAutoHyphens w:val="true"/>
              <w:spacing w:lineRule="auto" w:line="240" w:before="0" w:after="0"/>
              <w:contextualSpacing/>
              <w:jc w:val="center"/>
              <w:rPr>
                <w:rFonts w:ascii="Times New Roman" w:hAnsi="Times New Roman" w:eastAsia="+mn-ea" w:cs="Times New Roman"/>
                <w:i/>
                <w:i/>
                <w:sz w:val="20"/>
                <w:szCs w:val="20"/>
              </w:rPr>
            </w:pPr>
            <w:r>
              <w:rPr>
                <w:rFonts w:eastAsia="+mn-ea" w:cs="Times New Roman" w:ascii="Times New Roman" w:hAnsi="Times New Roman"/>
                <w:i/>
                <w:kern w:val="0"/>
                <w:sz w:val="20"/>
                <w:szCs w:val="20"/>
                <w:lang w:val="ru-RU" w:eastAsia="ru-RU" w:bidi="ru-RU"/>
              </w:rPr>
            </w:r>
          </w:p>
        </w:tc>
        <w:tc>
          <w:tcPr>
            <w:tcW w:w="2500" w:type="dxa"/>
            <w:vMerge w:val="continue"/>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r>
          </w:p>
        </w:tc>
        <w:tc>
          <w:tcPr>
            <w:tcW w:w="4586" w:type="dxa"/>
            <w:gridSpan w:val="2"/>
            <w:tcBorders/>
          </w:tcPr>
          <w:p>
            <w:pPr>
              <w:pStyle w:val="Normal"/>
              <w:widowControl/>
              <w:suppressAutoHyphens w:val="true"/>
              <w:spacing w:lineRule="auto" w:line="240" w:before="240" w:after="20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на 01.01.2024</w:t>
            </w:r>
          </w:p>
        </w:tc>
        <w:tc>
          <w:tcPr>
            <w:tcW w:w="6114" w:type="dxa"/>
            <w:gridSpan w:val="2"/>
            <w:tcBorders/>
          </w:tcPr>
          <w:p>
            <w:pPr>
              <w:pStyle w:val="Normal"/>
              <w:widowControl/>
              <w:suppressAutoHyphens w:val="true"/>
              <w:spacing w:lineRule="auto" w:line="240" w:before="240" w:after="20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на 01.01.2024</w:t>
            </w:r>
          </w:p>
        </w:tc>
      </w:tr>
      <w:tr>
        <w:trPr/>
        <w:tc>
          <w:tcPr>
            <w:tcW w:w="914" w:type="dxa"/>
            <w:vMerge w:val="continue"/>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r>
          </w:p>
        </w:tc>
        <w:tc>
          <w:tcPr>
            <w:tcW w:w="2500" w:type="dxa"/>
            <w:vMerge w:val="continue"/>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r>
          </w:p>
        </w:tc>
        <w:tc>
          <w:tcPr>
            <w:tcW w:w="1750"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Абс., чел.</w:t>
            </w:r>
          </w:p>
        </w:tc>
        <w:tc>
          <w:tcPr>
            <w:tcW w:w="2836"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w:t>
            </w:r>
          </w:p>
        </w:tc>
        <w:tc>
          <w:tcPr>
            <w:tcW w:w="3002"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Абс., чел.</w:t>
            </w:r>
          </w:p>
        </w:tc>
        <w:tc>
          <w:tcPr>
            <w:tcW w:w="3112"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w:t>
            </w:r>
          </w:p>
        </w:tc>
      </w:tr>
    </w:tbl>
    <w:p>
      <w:pPr>
        <w:pStyle w:val="Normal"/>
        <w:spacing w:lineRule="exact" w:line="20" w:before="0" w:after="0"/>
        <w:rPr>
          <w:sz w:val="20"/>
          <w:szCs w:val="20"/>
        </w:rPr>
      </w:pPr>
      <w:r>
        <w:rPr>
          <w:sz w:val="20"/>
          <w:szCs w:val="20"/>
        </w:rPr>
      </w:r>
    </w:p>
    <w:tbl>
      <w:tblPr>
        <w:tblStyle w:val="18"/>
        <w:tblW w:w="14129" w:type="dxa"/>
        <w:jc w:val="left"/>
        <w:tblInd w:w="0" w:type="dxa"/>
        <w:tblLayout w:type="fixed"/>
        <w:tblCellMar>
          <w:top w:w="0" w:type="dxa"/>
          <w:left w:w="62" w:type="dxa"/>
          <w:bottom w:w="0" w:type="dxa"/>
          <w:right w:w="62" w:type="dxa"/>
        </w:tblCellMar>
        <w:tblLook w:val="04a0" w:noHBand="0" w:noVBand="1" w:firstColumn="1" w:lastRow="0" w:lastColumn="0" w:firstRow="1"/>
      </w:tblPr>
      <w:tblGrid>
        <w:gridCol w:w="894"/>
        <w:gridCol w:w="2495"/>
        <w:gridCol w:w="1759"/>
        <w:gridCol w:w="2823"/>
        <w:gridCol w:w="3029"/>
        <w:gridCol w:w="3128"/>
      </w:tblGrid>
      <w:tr>
        <w:trPr>
          <w:tblHeader w:val="true"/>
        </w:trPr>
        <w:tc>
          <w:tcPr>
            <w:tcW w:w="894" w:type="dxa"/>
            <w:tcBorders/>
          </w:tcPr>
          <w:p>
            <w:pPr>
              <w:pStyle w:val="Normal"/>
              <w:widowControl w:val="false"/>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1</w:t>
            </w:r>
          </w:p>
        </w:tc>
        <w:tc>
          <w:tcPr>
            <w:tcW w:w="2495" w:type="dxa"/>
            <w:tcBorders/>
          </w:tcPr>
          <w:p>
            <w:pPr>
              <w:pStyle w:val="Normal"/>
              <w:widowControl w:val="false"/>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2</w:t>
            </w:r>
          </w:p>
        </w:tc>
        <w:tc>
          <w:tcPr>
            <w:tcW w:w="1759" w:type="dxa"/>
            <w:tcBorders/>
          </w:tcPr>
          <w:p>
            <w:pPr>
              <w:pStyle w:val="Normal"/>
              <w:widowControl w:val="false"/>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3</w:t>
            </w:r>
          </w:p>
        </w:tc>
        <w:tc>
          <w:tcPr>
            <w:tcW w:w="2823" w:type="dxa"/>
            <w:tcBorders/>
          </w:tcPr>
          <w:p>
            <w:pPr>
              <w:pStyle w:val="Normal"/>
              <w:widowControl w:val="false"/>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6</w:t>
            </w:r>
          </w:p>
        </w:tc>
        <w:tc>
          <w:tcPr>
            <w:tcW w:w="3029" w:type="dxa"/>
            <w:tcBorders/>
          </w:tcPr>
          <w:p>
            <w:pPr>
              <w:pStyle w:val="Normal"/>
              <w:widowControl w:val="false"/>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7</w:t>
            </w:r>
          </w:p>
        </w:tc>
        <w:tc>
          <w:tcPr>
            <w:tcW w:w="3128" w:type="dxa"/>
            <w:tcBorders/>
          </w:tcPr>
          <w:p>
            <w:pPr>
              <w:pStyle w:val="Normal"/>
              <w:widowControl w:val="false"/>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8</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1</w:t>
            </w:r>
          </w:p>
        </w:tc>
        <w:tc>
          <w:tcPr>
            <w:tcW w:w="2495" w:type="dxa"/>
            <w:tcBorders/>
          </w:tcPr>
          <w:p>
            <w:pPr>
              <w:pStyle w:val="Normal"/>
              <w:widowControl/>
              <w:suppressAutoHyphens w:val="true"/>
              <w:spacing w:lineRule="auto" w:line="240" w:before="0" w:after="0"/>
              <w:contextualSpacing/>
              <w:jc w:val="left"/>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Бокситогорский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50855</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2,4</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8730</w:t>
            </w:r>
          </w:p>
        </w:tc>
        <w:tc>
          <w:tcPr>
            <w:tcW w:w="312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2,7</w:t>
            </w:r>
          </w:p>
        </w:tc>
      </w:tr>
      <w:tr>
        <w:trPr>
          <w:trHeight w:val="84" w:hRule="atLeast"/>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2</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Волосовский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50257</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2,4</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9081</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2,8</w:t>
            </w:r>
          </w:p>
        </w:tc>
      </w:tr>
      <w:tr>
        <w:trPr>
          <w:trHeight w:val="70" w:hRule="atLeast"/>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3</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Волховский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78679</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3,8</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11764</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3,7</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4</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Всеволожский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571142</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28,6</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91852</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28,8</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5</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Выборгский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194689</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9,4</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30078</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9,4</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6</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 xml:space="preserve">Гатчинский </w:t>
            </w:r>
            <w:r>
              <w:rPr>
                <w:rFonts w:eastAsia="+mn-ea" w:cs="Times New Roman" w:ascii="Times New Roman" w:hAnsi="Times New Roman"/>
                <w:kern w:val="0"/>
                <w:sz w:val="20"/>
                <w:szCs w:val="20"/>
                <w:shd w:fill="auto" w:val="clear"/>
                <w:lang w:val="ru-RU" w:eastAsia="ru-RU" w:bidi="ru-RU"/>
              </w:rPr>
              <w:t>муниципальный округ</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261522</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12,7</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38149</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11,9</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7</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Кингисеппский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83361</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4,4</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12703</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4,0</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8</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Киришский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58942</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2,8</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9971</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3,1</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9</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Кировский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108186</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5,3</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15324</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4,8</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10</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Лодейнопольский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27168</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1,3</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4309</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1,3</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11</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Ломоносовский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90576</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4,6</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15590</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4,9</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12</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Лужский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74392</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3,6</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11249</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3,5</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13</w:t>
            </w:r>
          </w:p>
        </w:tc>
        <w:tc>
          <w:tcPr>
            <w:tcW w:w="2495" w:type="dxa"/>
            <w:tcBorders/>
          </w:tcPr>
          <w:p>
            <w:pPr>
              <w:pStyle w:val="Normal"/>
              <w:widowControl/>
              <w:suppressAutoHyphens w:val="true"/>
              <w:spacing w:lineRule="auto" w:line="240" w:before="0" w:after="0"/>
              <w:contextualSpacing/>
              <w:jc w:val="left"/>
              <w:rPr>
                <w:rFonts w:ascii="Calibri" w:hAnsi="Calibri" w:eastAsia="Calibri" w:cs="Arial"/>
                <w:kern w:val="0"/>
                <w:sz w:val="24"/>
                <w:szCs w:val="24"/>
                <w:highlight w:val="none"/>
                <w:shd w:fill="auto" w:val="clear"/>
                <w:lang w:val="ru-RU" w:eastAsia="ru-RU" w:bidi="ru-RU"/>
              </w:rPr>
            </w:pPr>
            <w:r>
              <w:rPr>
                <w:rFonts w:eastAsia="+mn-ea" w:cs="Times New Roman" w:ascii="Times New Roman" w:hAnsi="Times New Roman"/>
                <w:kern w:val="0"/>
                <w:sz w:val="20"/>
                <w:szCs w:val="20"/>
                <w:shd w:fill="auto" w:val="clear"/>
                <w:lang w:val="ru-RU" w:eastAsia="ru-RU" w:bidi="ru-RU"/>
              </w:rPr>
              <w:t>Подпорожский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25067</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1,2</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3307</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1,0</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14</w:t>
            </w:r>
          </w:p>
        </w:tc>
        <w:tc>
          <w:tcPr>
            <w:tcW w:w="2495" w:type="dxa"/>
            <w:tcBorders/>
          </w:tcPr>
          <w:p>
            <w:pPr>
              <w:pStyle w:val="Normal"/>
              <w:widowControl/>
              <w:suppressAutoHyphens w:val="true"/>
              <w:spacing w:lineRule="auto" w:line="240" w:before="0" w:after="0"/>
              <w:contextualSpacing/>
              <w:jc w:val="left"/>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Приозерский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56730</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2,7</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8749</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2,7</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15</w:t>
            </w:r>
          </w:p>
        </w:tc>
        <w:tc>
          <w:tcPr>
            <w:tcW w:w="2495" w:type="dxa"/>
            <w:tcBorders/>
          </w:tcPr>
          <w:p>
            <w:pPr>
              <w:pStyle w:val="Normal"/>
              <w:widowControl/>
              <w:suppressAutoHyphens w:val="true"/>
              <w:spacing w:lineRule="auto" w:line="240" w:before="0" w:after="0"/>
              <w:contextualSpacing/>
              <w:jc w:val="left"/>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Сланцевский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44406</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2,1</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7091</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2,2</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16</w:t>
            </w:r>
          </w:p>
        </w:tc>
        <w:tc>
          <w:tcPr>
            <w:tcW w:w="2495" w:type="dxa"/>
            <w:tcBorders/>
          </w:tcPr>
          <w:p>
            <w:pPr>
              <w:pStyle w:val="Normal"/>
              <w:widowControl/>
              <w:suppressAutoHyphens w:val="true"/>
              <w:spacing w:lineRule="auto" w:line="240" w:before="0" w:after="0"/>
              <w:contextualSpacing/>
              <w:jc w:val="left"/>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Тихвинский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65782</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3,2</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11212</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3,5</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17</w:t>
            </w:r>
          </w:p>
        </w:tc>
        <w:tc>
          <w:tcPr>
            <w:tcW w:w="2495" w:type="dxa"/>
            <w:tcBorders/>
          </w:tcPr>
          <w:p>
            <w:pPr>
              <w:pStyle w:val="Normal"/>
              <w:widowControl/>
              <w:suppressAutoHyphens w:val="true"/>
              <w:spacing w:lineRule="auto" w:line="240" w:before="0" w:after="0"/>
              <w:contextualSpacing/>
              <w:jc w:val="left"/>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Тосненский</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130546</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6,3</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19469</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6,1</w:t>
            </w:r>
          </w:p>
        </w:tc>
      </w:tr>
      <w:tr>
        <w:trPr/>
        <w:tc>
          <w:tcPr>
            <w:tcW w:w="894"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lang w:val="en-US"/>
              </w:rPr>
            </w:pPr>
            <w:r>
              <w:rPr>
                <w:rFonts w:eastAsia="+mn-ea" w:cs="Times New Roman" w:ascii="Times New Roman" w:hAnsi="Times New Roman"/>
                <w:kern w:val="0"/>
                <w:sz w:val="20"/>
                <w:szCs w:val="20"/>
                <w:lang w:val="en-US" w:eastAsia="ru-RU" w:bidi="ru-RU"/>
              </w:rPr>
              <w:t>18</w:t>
            </w:r>
          </w:p>
        </w:tc>
        <w:tc>
          <w:tcPr>
            <w:tcW w:w="2495" w:type="dxa"/>
            <w:tcBorders/>
          </w:tcPr>
          <w:p>
            <w:pPr>
              <w:pStyle w:val="Normal"/>
              <w:widowControl/>
              <w:suppressAutoHyphens w:val="true"/>
              <w:spacing w:lineRule="auto" w:line="240" w:before="0" w:after="0"/>
              <w:contextualSpacing/>
              <w:jc w:val="left"/>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Сосновоборский городской округ</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63462</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3,1</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Courier New" w:cs="Times New Roman" w:ascii="Times New Roman" w:hAnsi="Times New Roman"/>
                <w:kern w:val="0"/>
                <w:sz w:val="20"/>
                <w:szCs w:val="20"/>
                <w:lang w:val="ru-RU" w:eastAsia="ru-RU" w:bidi="ru-RU"/>
              </w:rPr>
              <w:t>10778</w:t>
            </w:r>
          </w:p>
        </w:tc>
        <w:tc>
          <w:tcPr>
            <w:tcW w:w="3128" w:type="dxa"/>
            <w:tcBorders>
              <w:top w:val="nil"/>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3,4</w:t>
            </w:r>
          </w:p>
        </w:tc>
      </w:tr>
      <w:tr>
        <w:trPr/>
        <w:tc>
          <w:tcPr>
            <w:tcW w:w="3389" w:type="dxa"/>
            <w:gridSpan w:val="2"/>
            <w:tcBorders/>
          </w:tcPr>
          <w:p>
            <w:pPr>
              <w:pStyle w:val="Normal"/>
              <w:widowControl/>
              <w:suppressAutoHyphens w:val="true"/>
              <w:spacing w:lineRule="auto" w:line="240" w:before="0" w:after="0"/>
              <w:contextualSpacing/>
              <w:jc w:val="left"/>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Ленинградская область, всего</w:t>
            </w:r>
          </w:p>
        </w:tc>
        <w:tc>
          <w:tcPr>
            <w:tcW w:w="175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2035762</w:t>
            </w:r>
          </w:p>
        </w:tc>
        <w:tc>
          <w:tcPr>
            <w:tcW w:w="2823"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100,0</w:t>
            </w:r>
          </w:p>
        </w:tc>
        <w:tc>
          <w:tcPr>
            <w:tcW w:w="3029" w:type="dxa"/>
            <w:tcBorders/>
          </w:tcPr>
          <w:p>
            <w:pPr>
              <w:pStyle w:val="Normal"/>
              <w:widowControl/>
              <w:suppressAutoHyphens w:val="true"/>
              <w:spacing w:lineRule="auto" w:line="240" w:before="0" w:after="0"/>
              <w:contextualSpacing/>
              <w:jc w:val="center"/>
              <w:rPr>
                <w:rFonts w:ascii="Times New Roman" w:hAnsi="Times New Roman" w:eastAsia="+mn-ea" w:cs="Times New Roman"/>
                <w:sz w:val="20"/>
                <w:szCs w:val="20"/>
              </w:rPr>
            </w:pPr>
            <w:r>
              <w:rPr>
                <w:rFonts w:eastAsia="+mn-ea" w:cs="Times New Roman" w:ascii="Times New Roman" w:hAnsi="Times New Roman"/>
                <w:kern w:val="0"/>
                <w:sz w:val="20"/>
                <w:szCs w:val="20"/>
                <w:lang w:val="ru-RU" w:eastAsia="ru-RU" w:bidi="ru-RU"/>
              </w:rPr>
              <w:t>319406</w:t>
            </w:r>
            <w:r>
              <w:rPr>
                <w:rFonts w:eastAsia="+mn-ea" w:cs="Times New Roman" w:ascii="Times New Roman" w:hAnsi="Times New Roman"/>
                <w:kern w:val="0"/>
                <w:sz w:val="20"/>
                <w:szCs w:val="20"/>
                <w:lang w:val="en-US" w:eastAsia="ru-RU" w:bidi="ru-RU"/>
              </w:rPr>
              <w:t xml:space="preserve"> (15</w:t>
            </w:r>
            <w:r>
              <w:rPr>
                <w:rFonts w:eastAsia="+mn-ea" w:cs="Times New Roman" w:ascii="Times New Roman" w:hAnsi="Times New Roman"/>
                <w:kern w:val="0"/>
                <w:sz w:val="20"/>
                <w:szCs w:val="20"/>
                <w:lang w:val="ru-RU" w:eastAsia="ru-RU" w:bidi="ru-RU"/>
              </w:rPr>
              <w:t>,</w:t>
            </w:r>
            <w:r>
              <w:rPr>
                <w:rFonts w:eastAsia="+mn-ea" w:cs="Times New Roman" w:ascii="Times New Roman" w:hAnsi="Times New Roman"/>
                <w:kern w:val="0"/>
                <w:sz w:val="20"/>
                <w:szCs w:val="20"/>
                <w:lang w:val="en-US" w:eastAsia="ru-RU" w:bidi="ru-RU"/>
              </w:rPr>
              <w:t>69%)</w:t>
            </w:r>
          </w:p>
        </w:tc>
        <w:tc>
          <w:tcPr>
            <w:tcW w:w="3128" w:type="dxa"/>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mn-ea" w:cs="Times New Roman" w:ascii="Times New Roman" w:hAnsi="Times New Roman"/>
                <w:kern w:val="0"/>
                <w:sz w:val="20"/>
                <w:szCs w:val="20"/>
                <w:lang w:val="en-US" w:eastAsia="ru-RU" w:bidi="ru-RU"/>
              </w:rPr>
              <w:t>100</w:t>
            </w:r>
            <w:r>
              <w:rPr>
                <w:rFonts w:eastAsia="+mn-ea" w:cs="Times New Roman" w:ascii="Times New Roman" w:hAnsi="Times New Roman"/>
                <w:kern w:val="0"/>
                <w:sz w:val="20"/>
                <w:szCs w:val="20"/>
                <w:lang w:val="ru-RU" w:eastAsia="ru-RU" w:bidi="ru-RU"/>
              </w:rPr>
              <w:t>,</w:t>
            </w:r>
            <w:r>
              <w:rPr>
                <w:rFonts w:eastAsia="+mn-ea" w:cs="Times New Roman" w:ascii="Times New Roman" w:hAnsi="Times New Roman"/>
                <w:kern w:val="0"/>
                <w:sz w:val="20"/>
                <w:szCs w:val="20"/>
                <w:lang w:val="en-US" w:eastAsia="ru-RU" w:bidi="ru-RU"/>
              </w:rPr>
              <w:t>0</w:t>
            </w:r>
          </w:p>
        </w:tc>
      </w:tr>
    </w:tbl>
    <w:p>
      <w:pPr>
        <w:pStyle w:val="NormalWeb"/>
        <w:shd w:val="clear" w:color="auto" w:fill="FFFFFF"/>
        <w:spacing w:beforeAutospacing="0" w:before="0" w:afterAutospacing="0" w:after="0"/>
        <w:ind w:firstLine="720"/>
        <w:jc w:val="both"/>
        <w:rPr>
          <w:sz w:val="26"/>
          <w:szCs w:val="26"/>
        </w:rPr>
      </w:pPr>
      <w:r>
        <w:rPr>
          <w:sz w:val="26"/>
          <w:szCs w:val="26"/>
        </w:rPr>
        <w:t xml:space="preserve">Ленинградская область – один из наиболее динамично развивающихся субъектов Российской Федерации </w:t>
        <w:br/>
        <w:t>с высокодиверсифицированной экономикой. В регионе сосредоточены модернизированные предприятия машиностроения, судостроения, автомобилестроения, металлургической, химической и целлюлозно-бумажной промышленности, предприятия по производству строительных материалов, имеющие собственный научно-технический и кадровый потенциал. Приоритетным направлением развития области является создание региональных индустриальных парков, ориентированных на размещение высокотехнологичных конкурентоспособных производств на территориях, обеспеченных объектами инженерной, транспортной, коммунальной, коммуникационной инфраструктур.</w:t>
      </w:r>
    </w:p>
    <w:p>
      <w:pPr>
        <w:pStyle w:val="NormalWeb"/>
        <w:shd w:val="clear" w:color="auto" w:fill="FFFFFF"/>
        <w:spacing w:beforeAutospacing="0" w:before="0" w:afterAutospacing="0" w:after="0"/>
        <w:ind w:firstLine="720"/>
        <w:jc w:val="both"/>
        <w:rPr>
          <w:sz w:val="26"/>
          <w:szCs w:val="26"/>
        </w:rPr>
      </w:pPr>
      <w:r>
        <w:rPr>
          <w:sz w:val="26"/>
          <w:szCs w:val="26"/>
        </w:rPr>
        <w:t xml:space="preserve">На территории Ленинградской области расположен высокоразвитый агропромышленный комплекс, ежегодно показывающий устойчивый рост выпуска продукции. Его доля в Северо-Западном федеральном округе составляет более 40% от общего объема сельскохозяйственного производства, а специализацией является молочно-мясное животноводство, птицеводство и овощеводство. </w:t>
      </w:r>
    </w:p>
    <w:p>
      <w:pPr>
        <w:pStyle w:val="NormalWeb"/>
        <w:shd w:val="clear" w:color="auto" w:fill="FFFFFF"/>
        <w:spacing w:beforeAutospacing="0" w:before="0" w:afterAutospacing="0" w:after="0"/>
        <w:ind w:firstLine="720"/>
        <w:jc w:val="both"/>
        <w:rPr>
          <w:rFonts w:eastAsia="Lucida Sans Unicode"/>
          <w:sz w:val="26"/>
          <w:szCs w:val="26"/>
        </w:rPr>
      </w:pPr>
      <w:r>
        <w:rPr>
          <w:rFonts w:eastAsia="Lucida Sans Unicode"/>
          <w:sz w:val="26"/>
          <w:szCs w:val="26"/>
        </w:rPr>
        <w:t xml:space="preserve">Особый вклад в развитие транспортной системы региона внесли строительство новых портовых комплексов </w:t>
        <w:br/>
        <w:t>в Приморске и Усть-Луге, а также реконструкция действующих портов в Выборге и Высоцке.</w:t>
      </w:r>
    </w:p>
    <w:p>
      <w:pPr>
        <w:pStyle w:val="NormalWeb"/>
        <w:shd w:val="clear" w:color="auto" w:fill="FFFFFF"/>
        <w:spacing w:beforeAutospacing="0" w:before="0" w:afterAutospacing="0" w:after="0"/>
        <w:ind w:firstLine="720"/>
        <w:jc w:val="both"/>
        <w:rPr>
          <w:rFonts w:eastAsia="Lucida Sans Unicode"/>
          <w:sz w:val="26"/>
          <w:szCs w:val="26"/>
        </w:rPr>
      </w:pPr>
      <w:r>
        <w:rPr>
          <w:rFonts w:eastAsia="Lucida Sans Unicode"/>
          <w:sz w:val="26"/>
          <w:szCs w:val="26"/>
        </w:rPr>
      </w:r>
    </w:p>
    <w:p>
      <w:pPr>
        <w:pStyle w:val="Heading1"/>
        <w:ind w:hanging="0" w:left="0"/>
        <w:jc w:val="center"/>
        <w:rPr>
          <w:b w:val="false"/>
          <w:sz w:val="26"/>
          <w:szCs w:val="26"/>
        </w:rPr>
      </w:pPr>
      <w:r>
        <w:rPr>
          <w:b w:val="false"/>
          <w:sz w:val="26"/>
          <w:szCs w:val="26"/>
        </w:rPr>
      </w:r>
    </w:p>
    <w:p>
      <w:pPr>
        <w:pStyle w:val="Heading1"/>
        <w:ind w:hanging="0" w:left="0"/>
        <w:jc w:val="center"/>
        <w:rPr>
          <w:b w:val="false"/>
          <w:sz w:val="26"/>
          <w:szCs w:val="26"/>
        </w:rPr>
      </w:pPr>
      <w:r>
        <w:rPr>
          <w:b w:val="false"/>
          <w:sz w:val="26"/>
          <w:szCs w:val="26"/>
        </w:rPr>
      </w:r>
    </w:p>
    <w:p>
      <w:pPr>
        <w:pStyle w:val="Heading1"/>
        <w:ind w:hanging="0" w:left="0"/>
        <w:jc w:val="center"/>
        <w:rPr>
          <w:b w:val="false"/>
          <w:sz w:val="26"/>
          <w:szCs w:val="26"/>
        </w:rPr>
      </w:pPr>
      <w:r>
        <w:rPr>
          <w:b w:val="false"/>
          <w:sz w:val="26"/>
          <w:szCs w:val="26"/>
        </w:rPr>
      </w:r>
    </w:p>
    <w:p>
      <w:pPr>
        <w:pStyle w:val="Heading1"/>
        <w:ind w:hanging="0" w:left="0"/>
        <w:jc w:val="center"/>
        <w:rPr>
          <w:b w:val="false"/>
          <w:sz w:val="26"/>
          <w:szCs w:val="26"/>
        </w:rPr>
      </w:pPr>
      <w:r>
        <w:rPr>
          <w:b w:val="false"/>
          <w:sz w:val="26"/>
          <w:szCs w:val="26"/>
        </w:rPr>
        <w:t>1.2. Анализ смертности от сахарного диабета</w:t>
      </w:r>
    </w:p>
    <w:p>
      <w:pPr>
        <w:pStyle w:val="Normal"/>
        <w:rPr/>
      </w:pPr>
      <w:r>
        <w:rPr/>
      </w:r>
    </w:p>
    <w:p>
      <w:pPr>
        <w:pStyle w:val="NormalWeb"/>
        <w:shd w:val="clear" w:color="auto" w:fill="FFFFFF"/>
        <w:spacing w:beforeAutospacing="0" w:before="0" w:afterAutospacing="0" w:after="0"/>
        <w:jc w:val="center"/>
        <w:rPr/>
      </w:pPr>
      <w:r>
        <w:rPr>
          <w:sz w:val="26"/>
          <w:szCs w:val="26"/>
        </w:rPr>
        <w:t>Таблица 1. Структура общей с</w:t>
      </w:r>
      <w:r>
        <w:rPr>
          <w:sz w:val="26"/>
          <w:szCs w:val="26"/>
          <w:lang w:bidi="ru-RU"/>
        </w:rPr>
        <w:t>мертности на 100 тыс. населения</w:t>
      </w:r>
    </w:p>
    <w:p>
      <w:pPr>
        <w:pStyle w:val="NormalWeb"/>
        <w:shd w:val="clear" w:color="auto" w:fill="FFFFFF"/>
        <w:spacing w:beforeAutospacing="0" w:before="0" w:afterAutospacing="0" w:after="0"/>
        <w:jc w:val="center"/>
        <w:rPr>
          <w:sz w:val="16"/>
          <w:szCs w:val="16"/>
          <w:lang w:bidi="ru-RU"/>
        </w:rPr>
      </w:pPr>
      <w:r>
        <w:rPr>
          <w:sz w:val="16"/>
          <w:szCs w:val="16"/>
          <w:lang w:bidi="ru-RU"/>
        </w:rPr>
      </w:r>
    </w:p>
    <w:p>
      <w:pPr>
        <w:pStyle w:val="Normal"/>
        <w:spacing w:lineRule="exact" w:line="20" w:before="0" w:after="0"/>
        <w:rPr>
          <w:sz w:val="26"/>
          <w:szCs w:val="26"/>
        </w:rPr>
      </w:pPr>
      <w:r>
        <w:rPr>
          <w:sz w:val="26"/>
          <w:szCs w:val="26"/>
        </w:rPr>
      </w:r>
    </w:p>
    <w:tbl>
      <w:tblPr>
        <w:tblStyle w:val="afff0"/>
        <w:tblW w:w="500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1887"/>
        <w:gridCol w:w="703"/>
        <w:gridCol w:w="703"/>
        <w:gridCol w:w="703"/>
        <w:gridCol w:w="700"/>
        <w:gridCol w:w="843"/>
        <w:gridCol w:w="842"/>
        <w:gridCol w:w="647"/>
        <w:gridCol w:w="805"/>
        <w:gridCol w:w="777"/>
        <w:gridCol w:w="678"/>
        <w:gridCol w:w="752"/>
        <w:gridCol w:w="763"/>
        <w:gridCol w:w="833"/>
        <w:gridCol w:w="790"/>
        <w:gridCol w:w="781"/>
        <w:gridCol w:w="796"/>
      </w:tblGrid>
      <w:tr>
        <w:trPr>
          <w:tblHeader w:val="true"/>
          <w:trHeight w:val="201" w:hRule="atLeast"/>
        </w:trPr>
        <w:tc>
          <w:tcPr>
            <w:tcW w:w="1887" w:type="dxa"/>
            <w:vMerge w:val="restart"/>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Заболевания</w:t>
            </w:r>
          </w:p>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(класса заболеваний)</w:t>
            </w:r>
          </w:p>
        </w:tc>
        <w:tc>
          <w:tcPr>
            <w:tcW w:w="703" w:type="dxa"/>
            <w:vMerge w:val="restart"/>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Код МКБ</w:t>
            </w:r>
          </w:p>
        </w:tc>
        <w:tc>
          <w:tcPr>
            <w:tcW w:w="2106" w:type="dxa"/>
            <w:gridSpan w:val="3"/>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2021</w:t>
            </w:r>
          </w:p>
        </w:tc>
        <w:tc>
          <w:tcPr>
            <w:tcW w:w="2332" w:type="dxa"/>
            <w:gridSpan w:val="3"/>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2022</w:t>
            </w:r>
          </w:p>
        </w:tc>
        <w:tc>
          <w:tcPr>
            <w:tcW w:w="2260" w:type="dxa"/>
            <w:gridSpan w:val="3"/>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2023</w:t>
            </w:r>
          </w:p>
        </w:tc>
        <w:tc>
          <w:tcPr>
            <w:tcW w:w="2348" w:type="dxa"/>
            <w:gridSpan w:val="3"/>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2024</w:t>
            </w:r>
          </w:p>
        </w:tc>
        <w:tc>
          <w:tcPr>
            <w:tcW w:w="2367" w:type="dxa"/>
            <w:gridSpan w:val="3"/>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2025*</w:t>
            </w:r>
          </w:p>
        </w:tc>
      </w:tr>
      <w:tr>
        <w:trPr>
          <w:tblHeader w:val="true"/>
          <w:trHeight w:val="480" w:hRule="atLeast"/>
        </w:trPr>
        <w:tc>
          <w:tcPr>
            <w:tcW w:w="1887" w:type="dxa"/>
            <w:vMerge w:val="continue"/>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r>
          </w:p>
        </w:tc>
        <w:tc>
          <w:tcPr>
            <w:tcW w:w="703" w:type="dxa"/>
            <w:vMerge w:val="continue"/>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r>
          </w:p>
        </w:tc>
        <w:tc>
          <w:tcPr>
            <w:tcW w:w="703"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показа-</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тель</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на</w:t>
            </w:r>
          </w:p>
          <w:p>
            <w:pPr>
              <w:pStyle w:val="Normal"/>
              <w:widowControl w:val="false"/>
              <w:suppressAutoHyphens w:val="true"/>
              <w:spacing w:lineRule="auto" w:line="240" w:before="0" w:after="0"/>
              <w:ind w:left="-57" w:right="-57"/>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100 тыс.</w:t>
            </w:r>
          </w:p>
        </w:tc>
        <w:tc>
          <w:tcPr>
            <w:tcW w:w="703"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всего</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абс., чел./%</w:t>
            </w:r>
          </w:p>
        </w:tc>
        <w:tc>
          <w:tcPr>
            <w:tcW w:w="700"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М/Ж</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 xml:space="preserve">абс., </w:t>
            </w:r>
            <w:r>
              <w:rPr>
                <w:rFonts w:eastAsia="Times New Roman" w:cs="Times New Roman" w:ascii="Times New Roman" w:hAnsi="Times New Roman"/>
                <w:spacing w:val="-2"/>
                <w:kern w:val="0"/>
                <w:sz w:val="20"/>
                <w:szCs w:val="20"/>
                <w:lang w:val="en-US" w:eastAsia="ru-RU" w:bidi="ru-RU"/>
              </w:rPr>
              <w:t>чел.</w:t>
            </w:r>
          </w:p>
        </w:tc>
        <w:tc>
          <w:tcPr>
            <w:tcW w:w="843"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показа-</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тель</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на</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100 тыс.</w:t>
            </w:r>
          </w:p>
        </w:tc>
        <w:tc>
          <w:tcPr>
            <w:tcW w:w="842"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всего</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абс., чел./%</w:t>
            </w:r>
          </w:p>
        </w:tc>
        <w:tc>
          <w:tcPr>
            <w:tcW w:w="647"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М/Ж</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 xml:space="preserve">абс., </w:t>
            </w:r>
            <w:r>
              <w:rPr>
                <w:rFonts w:eastAsia="Times New Roman" w:cs="Times New Roman" w:ascii="Times New Roman" w:hAnsi="Times New Roman"/>
                <w:spacing w:val="-2"/>
                <w:kern w:val="0"/>
                <w:sz w:val="20"/>
                <w:szCs w:val="20"/>
                <w:lang w:val="en-US" w:eastAsia="ru-RU" w:bidi="ru-RU"/>
              </w:rPr>
              <w:t>чел.</w:t>
            </w:r>
          </w:p>
        </w:tc>
        <w:tc>
          <w:tcPr>
            <w:tcW w:w="805"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показа-</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тель</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на</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100 тыс.</w:t>
            </w:r>
          </w:p>
        </w:tc>
        <w:tc>
          <w:tcPr>
            <w:tcW w:w="777"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всего</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абс., чел./%</w:t>
            </w:r>
          </w:p>
        </w:tc>
        <w:tc>
          <w:tcPr>
            <w:tcW w:w="678"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М/Ж</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 xml:space="preserve">абс., </w:t>
            </w:r>
            <w:r>
              <w:rPr>
                <w:rFonts w:eastAsia="Times New Roman" w:cs="Times New Roman" w:ascii="Times New Roman" w:hAnsi="Times New Roman"/>
                <w:spacing w:val="-2"/>
                <w:kern w:val="0"/>
                <w:sz w:val="20"/>
                <w:szCs w:val="20"/>
                <w:lang w:val="en-US" w:eastAsia="ru-RU" w:bidi="ru-RU"/>
              </w:rPr>
              <w:t>чел.</w:t>
            </w:r>
          </w:p>
        </w:tc>
        <w:tc>
          <w:tcPr>
            <w:tcW w:w="752"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показа-</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тель</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на</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100 тыс.</w:t>
            </w:r>
          </w:p>
        </w:tc>
        <w:tc>
          <w:tcPr>
            <w:tcW w:w="763"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всего</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абс., чел./%</w:t>
            </w:r>
          </w:p>
        </w:tc>
        <w:tc>
          <w:tcPr>
            <w:tcW w:w="833"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М/Ж</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ru-RU" w:eastAsia="ru-RU" w:bidi="ru-RU"/>
              </w:rPr>
              <w:t>абс.,</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rPr>
            </w:pPr>
            <w:r>
              <w:rPr>
                <w:rFonts w:eastAsia="Times New Roman" w:cs="Times New Roman" w:ascii="Times New Roman" w:hAnsi="Times New Roman"/>
                <w:spacing w:val="-2"/>
                <w:kern w:val="0"/>
                <w:sz w:val="20"/>
                <w:szCs w:val="20"/>
                <w:lang w:val="en-US" w:eastAsia="ru-RU" w:bidi="ru-RU"/>
              </w:rPr>
              <w:t>чел.</w:t>
            </w:r>
          </w:p>
        </w:tc>
        <w:tc>
          <w:tcPr>
            <w:tcW w:w="790"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highlight w:val="white"/>
              </w:rPr>
            </w:pPr>
            <w:r>
              <w:rPr>
                <w:rFonts w:eastAsia="Times New Roman" w:cs="Times New Roman" w:ascii="Times New Roman" w:hAnsi="Times New Roman"/>
                <w:spacing w:val="-2"/>
                <w:kern w:val="0"/>
                <w:sz w:val="20"/>
                <w:szCs w:val="20"/>
                <w:highlight w:val="white"/>
                <w:lang w:val="ru-RU" w:eastAsia="ru-RU" w:bidi="ru-RU"/>
              </w:rPr>
              <w:t>показа-</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highlight w:val="white"/>
              </w:rPr>
            </w:pPr>
            <w:r>
              <w:rPr>
                <w:rFonts w:eastAsia="Times New Roman" w:cs="Times New Roman" w:ascii="Times New Roman" w:hAnsi="Times New Roman"/>
                <w:spacing w:val="-2"/>
                <w:kern w:val="0"/>
                <w:sz w:val="20"/>
                <w:szCs w:val="20"/>
                <w:highlight w:val="white"/>
                <w:lang w:val="ru-RU" w:eastAsia="ru-RU" w:bidi="ru-RU"/>
              </w:rPr>
              <w:t>тель</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highlight w:val="white"/>
              </w:rPr>
            </w:pPr>
            <w:r>
              <w:rPr>
                <w:rFonts w:eastAsia="Times New Roman" w:cs="Times New Roman" w:ascii="Times New Roman" w:hAnsi="Times New Roman"/>
                <w:spacing w:val="-2"/>
                <w:kern w:val="0"/>
                <w:sz w:val="20"/>
                <w:szCs w:val="20"/>
                <w:highlight w:val="white"/>
                <w:lang w:val="ru-RU" w:eastAsia="ru-RU" w:bidi="ru-RU"/>
              </w:rPr>
              <w:t>на</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highlight w:val="white"/>
              </w:rPr>
            </w:pPr>
            <w:r>
              <w:rPr>
                <w:rFonts w:eastAsia="Times New Roman" w:cs="Times New Roman" w:ascii="Times New Roman" w:hAnsi="Times New Roman"/>
                <w:spacing w:val="-2"/>
                <w:kern w:val="0"/>
                <w:sz w:val="20"/>
                <w:szCs w:val="20"/>
                <w:highlight w:val="white"/>
                <w:lang w:val="ru-RU" w:eastAsia="ru-RU" w:bidi="ru-RU"/>
              </w:rPr>
              <w:t>100 тыс.</w:t>
            </w:r>
          </w:p>
        </w:tc>
        <w:tc>
          <w:tcPr>
            <w:tcW w:w="781"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highlight w:val="white"/>
              </w:rPr>
            </w:pPr>
            <w:r>
              <w:rPr>
                <w:rFonts w:eastAsia="Times New Roman" w:cs="Times New Roman" w:ascii="Times New Roman" w:hAnsi="Times New Roman"/>
                <w:spacing w:val="-2"/>
                <w:kern w:val="0"/>
                <w:sz w:val="20"/>
                <w:szCs w:val="20"/>
                <w:highlight w:val="white"/>
                <w:lang w:val="ru-RU" w:eastAsia="ru-RU" w:bidi="ru-RU"/>
              </w:rPr>
              <w:t>всего</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highlight w:val="white"/>
              </w:rPr>
            </w:pPr>
            <w:r>
              <w:rPr>
                <w:rFonts w:eastAsia="Times New Roman" w:cs="Times New Roman" w:ascii="Times New Roman" w:hAnsi="Times New Roman"/>
                <w:spacing w:val="-2"/>
                <w:kern w:val="0"/>
                <w:sz w:val="20"/>
                <w:szCs w:val="20"/>
                <w:highlight w:val="white"/>
                <w:lang w:val="ru-RU" w:eastAsia="ru-RU" w:bidi="ru-RU"/>
              </w:rPr>
              <w:t>абс., чел./%</w:t>
            </w:r>
          </w:p>
        </w:tc>
        <w:tc>
          <w:tcPr>
            <w:tcW w:w="796"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highlight w:val="white"/>
              </w:rPr>
            </w:pPr>
            <w:r>
              <w:rPr>
                <w:rFonts w:eastAsia="Times New Roman" w:cs="Times New Roman" w:ascii="Times New Roman" w:hAnsi="Times New Roman"/>
                <w:spacing w:val="-2"/>
                <w:kern w:val="0"/>
                <w:sz w:val="20"/>
                <w:szCs w:val="20"/>
                <w:highlight w:val="white"/>
                <w:lang w:val="ru-RU" w:eastAsia="ru-RU" w:bidi="ru-RU"/>
              </w:rPr>
              <w:t>М/Ж</w:t>
            </w:r>
          </w:p>
          <w:p>
            <w:pPr>
              <w:pStyle w:val="Normal"/>
              <w:widowControl w:val="false"/>
              <w:suppressAutoHyphens w:val="true"/>
              <w:spacing w:lineRule="auto" w:line="240" w:before="0" w:after="0"/>
              <w:ind w:left="-51" w:right="-51"/>
              <w:jc w:val="center"/>
              <w:rPr>
                <w:rFonts w:ascii="Times New Roman" w:hAnsi="Times New Roman" w:eastAsia="Times New Roman" w:cs="Times New Roman"/>
                <w:spacing w:val="-2"/>
                <w:sz w:val="20"/>
                <w:szCs w:val="20"/>
                <w:highlight w:val="white"/>
              </w:rPr>
            </w:pPr>
            <w:r>
              <w:rPr>
                <w:rFonts w:eastAsia="Times New Roman" w:cs="Times New Roman" w:ascii="Times New Roman" w:hAnsi="Times New Roman"/>
                <w:spacing w:val="-2"/>
                <w:kern w:val="0"/>
                <w:sz w:val="20"/>
                <w:szCs w:val="20"/>
                <w:highlight w:val="white"/>
                <w:lang w:val="ru-RU" w:eastAsia="ru-RU" w:bidi="ru-RU"/>
              </w:rPr>
              <w:t xml:space="preserve">абс., </w:t>
            </w:r>
            <w:r>
              <w:rPr>
                <w:rFonts w:eastAsia="Times New Roman" w:cs="Times New Roman" w:ascii="Times New Roman" w:hAnsi="Times New Roman"/>
                <w:spacing w:val="-2"/>
                <w:kern w:val="0"/>
                <w:sz w:val="20"/>
                <w:szCs w:val="20"/>
                <w:highlight w:val="white"/>
                <w:lang w:val="en-US" w:eastAsia="ru-RU" w:bidi="ru-RU"/>
              </w:rPr>
              <w:t>чел.</w:t>
            </w:r>
          </w:p>
        </w:tc>
      </w:tr>
      <w:tr>
        <w:trPr>
          <w:tblHeader w:val="true"/>
          <w:trHeight w:val="215" w:hRule="atLeast"/>
        </w:trPr>
        <w:tc>
          <w:tcPr>
            <w:tcW w:w="1887"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2</w:t>
            </w:r>
          </w:p>
        </w:tc>
        <w:tc>
          <w:tcPr>
            <w:tcW w:w="703"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3</w:t>
            </w:r>
          </w:p>
        </w:tc>
        <w:tc>
          <w:tcPr>
            <w:tcW w:w="703"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4</w:t>
            </w:r>
          </w:p>
        </w:tc>
        <w:tc>
          <w:tcPr>
            <w:tcW w:w="700"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5</w:t>
            </w:r>
          </w:p>
        </w:tc>
        <w:tc>
          <w:tcPr>
            <w:tcW w:w="843"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6</w:t>
            </w:r>
          </w:p>
        </w:tc>
        <w:tc>
          <w:tcPr>
            <w:tcW w:w="842"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7</w:t>
            </w:r>
          </w:p>
        </w:tc>
        <w:tc>
          <w:tcPr>
            <w:tcW w:w="647"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8</w:t>
            </w:r>
          </w:p>
        </w:tc>
        <w:tc>
          <w:tcPr>
            <w:tcW w:w="805"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9</w:t>
            </w:r>
          </w:p>
        </w:tc>
        <w:tc>
          <w:tcPr>
            <w:tcW w:w="777"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10</w:t>
            </w:r>
          </w:p>
        </w:tc>
        <w:tc>
          <w:tcPr>
            <w:tcW w:w="678"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11</w:t>
            </w:r>
          </w:p>
        </w:tc>
        <w:tc>
          <w:tcPr>
            <w:tcW w:w="752"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12</w:t>
            </w:r>
          </w:p>
        </w:tc>
        <w:tc>
          <w:tcPr>
            <w:tcW w:w="763"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13</w:t>
            </w:r>
          </w:p>
        </w:tc>
        <w:tc>
          <w:tcPr>
            <w:tcW w:w="833"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14</w:t>
            </w:r>
          </w:p>
        </w:tc>
        <w:tc>
          <w:tcPr>
            <w:tcW w:w="790"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15</w:t>
            </w:r>
          </w:p>
        </w:tc>
        <w:tc>
          <w:tcPr>
            <w:tcW w:w="781"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16</w:t>
            </w:r>
          </w:p>
        </w:tc>
        <w:tc>
          <w:tcPr>
            <w:tcW w:w="796" w:type="dxa"/>
            <w:tcBorders/>
          </w:tcPr>
          <w:p>
            <w:pPr>
              <w:pStyle w:val="Normal"/>
              <w:widowControl w:val="false"/>
              <w:suppressAutoHyphens w:val="true"/>
              <w:spacing w:lineRule="auto" w:line="240" w:before="0" w:after="0"/>
              <w:ind w:left="-51" w:right="-51"/>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17</w:t>
            </w:r>
          </w:p>
        </w:tc>
      </w:tr>
      <w:tr>
        <w:trPr>
          <w:trHeight w:val="116"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Смертность общая</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А00-</w:t>
            </w:r>
            <w:r>
              <w:rPr>
                <w:rFonts w:eastAsia="Times New Roman" w:cs="Times New Roman" w:ascii="Times New Roman" w:hAnsi="Times New Roman"/>
                <w:kern w:val="0"/>
                <w:sz w:val="20"/>
                <w:szCs w:val="20"/>
                <w:lang w:val="en-US" w:eastAsia="ru-RU" w:bidi="ru-RU"/>
              </w:rPr>
              <w:t>Z</w:t>
            </w:r>
            <w:r>
              <w:rPr>
                <w:rFonts w:eastAsia="Times New Roman" w:cs="Times New Roman" w:ascii="Times New Roman" w:hAnsi="Times New Roman"/>
                <w:kern w:val="0"/>
                <w:sz w:val="20"/>
                <w:szCs w:val="20"/>
                <w:lang w:val="ru-RU" w:eastAsia="ru-RU" w:bidi="ru-RU"/>
              </w:rPr>
              <w:t>99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1701.4</w:t>
            </w:r>
          </w:p>
          <w:p>
            <w:pPr>
              <w:pStyle w:val="Normal"/>
              <w:widowControl w:val="false"/>
              <w:suppressAutoHyphens w:val="true"/>
              <w:spacing w:before="0" w:after="0"/>
              <w:jc w:val="center"/>
              <w:rPr>
                <w:rFonts w:ascii="Times New Roman" w:hAnsi="Times New Roman" w:eastAsia="Times New Roman" w:cs="Times New Roman"/>
                <w:strike/>
                <w:sz w:val="20"/>
                <w:szCs w:val="20"/>
              </w:rPr>
            </w:pPr>
            <w:r>
              <w:rPr>
                <w:rFonts w:eastAsia="Times New Roman" w:cs="Times New Roman" w:ascii="Times New Roman" w:hAnsi="Times New Roman"/>
                <w:strike/>
                <w:kern w:val="0"/>
                <w:sz w:val="20"/>
                <w:szCs w:val="20"/>
                <w:lang w:val="ru-RU" w:eastAsia="ru-RU" w:bidi="ru-RU"/>
              </w:rPr>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bCs/>
                <w:kern w:val="0"/>
                <w:sz w:val="20"/>
                <w:szCs w:val="20"/>
                <w:lang w:val="ru-RU" w:eastAsia="ru-RU" w:bidi="ru-RU"/>
              </w:rPr>
              <w:t>32202/ 100</w:t>
            </w:r>
          </w:p>
        </w:tc>
        <w:tc>
          <w:tcPr>
            <w:tcW w:w="700" w:type="dxa"/>
            <w:tcBorders/>
          </w:tcPr>
          <w:p>
            <w:pPr>
              <w:pStyle w:val="Normal"/>
              <w:widowControl w:val="false"/>
              <w:suppressAutoHyphens w:val="true"/>
              <w:spacing w:before="0" w:after="0"/>
              <w:jc w:val="center"/>
              <w:rPr>
                <w:rFonts w:ascii="Times New Roman" w:hAnsi="Times New Roman" w:eastAsia="Times New Roman" w:cs="Times New Roman"/>
                <w:strike/>
                <w:sz w:val="20"/>
                <w:szCs w:val="20"/>
              </w:rPr>
            </w:pPr>
            <w:r>
              <w:rPr>
                <w:rFonts w:eastAsia="Courier New" w:cs="Times New Roman" w:ascii="Times New Roman" w:hAnsi="Times New Roman"/>
                <w:bCs/>
                <w:spacing w:val="-6"/>
                <w:kern w:val="0"/>
                <w:sz w:val="20"/>
                <w:szCs w:val="20"/>
                <w:lang w:val="ru-RU" w:eastAsia="ru-RU" w:bidi="ru-RU"/>
              </w:rPr>
              <w:t>15403/</w:t>
            </w:r>
            <w:r>
              <w:rPr>
                <w:rFonts w:eastAsia="Courier New" w:cs="Times New Roman" w:ascii="Times New Roman" w:hAnsi="Times New Roman"/>
                <w:bCs/>
                <w:spacing w:val="-2"/>
                <w:kern w:val="0"/>
                <w:sz w:val="20"/>
                <w:szCs w:val="20"/>
                <w:lang w:val="ru-RU" w:eastAsia="ru-RU" w:bidi="ru-RU"/>
              </w:rPr>
              <w:t>16799</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1358.9</w:t>
            </w:r>
          </w:p>
          <w:p>
            <w:pPr>
              <w:pStyle w:val="Normal"/>
              <w:widowControl w:val="false"/>
              <w:suppressAutoHyphens w:val="true"/>
              <w:spacing w:before="0" w:after="0"/>
              <w:jc w:val="center"/>
              <w:rPr>
                <w:rFonts w:ascii="Times New Roman" w:hAnsi="Times New Roman" w:eastAsia="Times New Roman" w:cs="Times New Roman"/>
                <w:strike/>
                <w:sz w:val="20"/>
                <w:szCs w:val="20"/>
                <w:lang w:val="en-US"/>
              </w:rPr>
            </w:pPr>
            <w:r>
              <w:rPr>
                <w:rFonts w:eastAsia="Times New Roman" w:cs="Times New Roman" w:ascii="Times New Roman" w:hAnsi="Times New Roman"/>
                <w:strike/>
                <w:kern w:val="0"/>
                <w:sz w:val="20"/>
                <w:szCs w:val="20"/>
                <w:lang w:val="en-US" w:eastAsia="ru-RU" w:bidi="ru-RU"/>
              </w:rPr>
            </w:r>
          </w:p>
        </w:tc>
        <w:tc>
          <w:tcPr>
            <w:tcW w:w="842" w:type="dxa"/>
            <w:tcBorders/>
          </w:tcPr>
          <w:p>
            <w:pPr>
              <w:pStyle w:val="Normal"/>
              <w:widowControl w:val="false"/>
              <w:suppressAutoHyphens w:val="true"/>
              <w:spacing w:lineRule="auto" w:line="240" w:before="0" w:after="0"/>
              <w:jc w:val="center"/>
              <w:rPr>
                <w:rFonts w:ascii="Times New Roman" w:hAnsi="Times New Roman" w:eastAsia="Times New Roman" w:cs="Times New Roman"/>
                <w:strike/>
                <w:sz w:val="20"/>
                <w:szCs w:val="20"/>
                <w:lang w:val="en-US"/>
              </w:rPr>
            </w:pPr>
            <w:r>
              <w:rPr>
                <w:rFonts w:eastAsia="Courier New" w:cs="Times New Roman" w:ascii="Times New Roman" w:hAnsi="Times New Roman"/>
                <w:bCs/>
                <w:kern w:val="0"/>
                <w:sz w:val="20"/>
                <w:szCs w:val="20"/>
                <w:lang w:val="ru-RU" w:eastAsia="ru-RU" w:bidi="ru-RU"/>
              </w:rPr>
              <w:t>25976/ 100</w:t>
            </w:r>
          </w:p>
        </w:tc>
        <w:tc>
          <w:tcPr>
            <w:tcW w:w="647" w:type="dxa"/>
            <w:tcBorders/>
          </w:tcPr>
          <w:p>
            <w:pPr>
              <w:pStyle w:val="Normal"/>
              <w:widowControl w:val="false"/>
              <w:suppressAutoHyphens w:val="true"/>
              <w:spacing w:before="0" w:after="0"/>
              <w:jc w:val="center"/>
              <w:rPr>
                <w:rFonts w:ascii="Times New Roman" w:hAnsi="Times New Roman" w:eastAsia="Times New Roman" w:cs="Times New Roman"/>
                <w:strike/>
                <w:spacing w:val="-2"/>
                <w:sz w:val="20"/>
                <w:szCs w:val="20"/>
              </w:rPr>
            </w:pPr>
            <w:r>
              <w:rPr>
                <w:rFonts w:eastAsia="Courier New" w:cs="Times New Roman" w:ascii="Times New Roman" w:hAnsi="Times New Roman"/>
                <w:bCs/>
                <w:kern w:val="0"/>
                <w:sz w:val="20"/>
                <w:szCs w:val="20"/>
                <w:lang w:val="ru-RU" w:eastAsia="ru-RU" w:bidi="ru-RU"/>
              </w:rPr>
              <w:t>12741/ 13235</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Times New Roman" w:cs="Times New Roman" w:ascii="Times New Roman" w:hAnsi="Times New Roman"/>
                <w:kern w:val="0"/>
                <w:sz w:val="20"/>
                <w:szCs w:val="20"/>
                <w:lang w:val="ru-RU" w:eastAsia="ru-RU" w:bidi="ru-RU"/>
              </w:rPr>
              <w:t>1131,1</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Times New Roman" w:cs="Times New Roman" w:ascii="Times New Roman" w:hAnsi="Times New Roman"/>
                <w:kern w:val="0"/>
                <w:sz w:val="20"/>
                <w:szCs w:val="20"/>
                <w:lang w:val="ru-RU" w:eastAsia="ru-RU" w:bidi="ru-RU"/>
              </w:rPr>
              <w:t>23001/ 100</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Times New Roman" w:cs="Times New Roman" w:ascii="Times New Roman" w:hAnsi="Times New Roman"/>
                <w:kern w:val="0"/>
                <w:sz w:val="20"/>
                <w:szCs w:val="20"/>
                <w:lang w:val="ru-RU" w:eastAsia="ru-RU" w:bidi="ru-RU"/>
              </w:rPr>
              <w:t>11493/ 11508</w:t>
            </w:r>
          </w:p>
        </w:tc>
        <w:tc>
          <w:tcPr>
            <w:tcW w:w="752"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1095,4</w:t>
            </w:r>
          </w:p>
        </w:tc>
        <w:tc>
          <w:tcPr>
            <w:tcW w:w="76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Courier New" w:cs="Times New Roman" w:ascii="Times New Roman" w:hAnsi="Times New Roman"/>
                <w:bCs/>
                <w:kern w:val="0"/>
                <w:sz w:val="20"/>
                <w:szCs w:val="20"/>
                <w:lang w:val="ru-RU" w:eastAsia="ru-RU" w:bidi="ru-RU"/>
              </w:rPr>
              <w:t>22300/ 100</w:t>
            </w:r>
          </w:p>
        </w:tc>
        <w:tc>
          <w:tcPr>
            <w:tcW w:w="83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11275/ 11025</w:t>
            </w:r>
          </w:p>
        </w:tc>
        <w:tc>
          <w:tcPr>
            <w:tcW w:w="790" w:type="dxa"/>
            <w:tcBorders/>
          </w:tcPr>
          <w:p>
            <w:pPr>
              <w:pStyle w:val="Normal"/>
              <w:widowControl w:val="false"/>
              <w:suppressAutoHyphens w:val="true"/>
              <w:spacing w:before="0" w:after="0"/>
              <w:jc w:val="center"/>
              <w:rPr>
                <w:rFonts w:ascii="Times New Roman" w:hAnsi="Times New Roman" w:eastAsia="Times New Roman" w:cs="Times New Roman"/>
                <w:sz w:val="20"/>
                <w:szCs w:val="20"/>
                <w:lang w:val="en-US"/>
              </w:rPr>
            </w:pPr>
            <w:r>
              <w:rPr>
                <w:rFonts w:eastAsia="Times New Roman" w:cs="Times New Roman" w:ascii="Times New Roman" w:hAnsi="Times New Roman"/>
                <w:kern w:val="0"/>
                <w:sz w:val="20"/>
                <w:szCs w:val="20"/>
                <w:lang w:val="en-US" w:eastAsia="ru-RU" w:bidi="ru-RU"/>
              </w:rPr>
              <w:t>1050,9</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21644/100</w:t>
            </w:r>
          </w:p>
        </w:tc>
        <w:tc>
          <w:tcPr>
            <w:tcW w:w="796"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lang w:val="en-US"/>
              </w:rPr>
            </w:pPr>
            <w:r>
              <w:rPr>
                <w:rFonts w:eastAsia="Times New Roman" w:cs="Times New Roman" w:ascii="Times New Roman" w:hAnsi="Times New Roman"/>
                <w:kern w:val="0"/>
                <w:sz w:val="20"/>
                <w:szCs w:val="20"/>
                <w:lang w:val="en-US" w:eastAsia="ru-RU" w:bidi="ru-RU"/>
              </w:rPr>
              <w:t>11142/10457</w:t>
            </w:r>
          </w:p>
        </w:tc>
      </w:tr>
      <w:tr>
        <w:trPr>
          <w:trHeight w:val="300" w:hRule="atLeast"/>
        </w:trPr>
        <w:tc>
          <w:tcPr>
            <w:tcW w:w="1887" w:type="dxa"/>
            <w:tcBorders/>
          </w:tcPr>
          <w:p>
            <w:pPr>
              <w:pStyle w:val="NormalWeb"/>
              <w:widowControl w:val="false"/>
              <w:suppressAutoHyphens w:val="true"/>
              <w:spacing w:beforeAutospacing="0" w:before="0" w:afterAutospacing="0" w:after="0"/>
              <w:jc w:val="left"/>
              <w:rPr>
                <w:sz w:val="20"/>
                <w:szCs w:val="20"/>
              </w:rPr>
            </w:pPr>
            <w:r>
              <w:rPr>
                <w:kern w:val="0"/>
                <w:sz w:val="20"/>
                <w:szCs w:val="20"/>
                <w:lang w:val="ru-RU" w:bidi="ru-RU"/>
              </w:rPr>
              <w:t>Некоторые инфекционные</w:t>
            </w:r>
          </w:p>
          <w:p>
            <w:pPr>
              <w:pStyle w:val="NormalWeb"/>
              <w:widowControl w:val="false"/>
              <w:suppressAutoHyphens w:val="true"/>
              <w:spacing w:beforeAutospacing="0" w:before="0" w:afterAutospacing="0" w:after="0"/>
              <w:jc w:val="left"/>
              <w:rPr>
                <w:rFonts w:ascii="Arial" w:hAnsi="Arial" w:cs="Arial"/>
                <w:sz w:val="20"/>
                <w:szCs w:val="20"/>
              </w:rPr>
            </w:pPr>
            <w:r>
              <w:rPr>
                <w:kern w:val="0"/>
                <w:sz w:val="20"/>
                <w:szCs w:val="20"/>
                <w:lang w:val="ru-RU" w:bidi="ru-RU"/>
              </w:rPr>
              <w:t>и паразитарные болезни</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A00-B99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23.5</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445/</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1,4</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292/</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153</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20.4</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390/</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1,5</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246/</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144</w:t>
            </w:r>
          </w:p>
        </w:tc>
        <w:tc>
          <w:tcPr>
            <w:tcW w:w="805"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18,8</w:t>
            </w:r>
          </w:p>
        </w:tc>
        <w:tc>
          <w:tcPr>
            <w:tcW w:w="777"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381/1,7</w:t>
            </w:r>
          </w:p>
        </w:tc>
        <w:tc>
          <w:tcPr>
            <w:tcW w:w="678"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232/149</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19,7</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402/1,8</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251/151</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14.7</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300/1,4</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185/115</w:t>
            </w:r>
          </w:p>
        </w:tc>
      </w:tr>
      <w:tr>
        <w:trPr>
          <w:trHeight w:val="234"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Новообразования</w:t>
            </w:r>
          </w:p>
        </w:tc>
        <w:tc>
          <w:tcPr>
            <w:tcW w:w="703" w:type="dxa"/>
            <w:tcBorders>
              <w:top w:val="nil"/>
            </w:tcBorders>
          </w:tcPr>
          <w:p>
            <w:pPr>
              <w:pStyle w:val="Normal"/>
              <w:widowControl w:val="false"/>
              <w:suppressAutoHyphens w:val="true"/>
              <w:spacing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C00-D48</w:t>
            </w:r>
          </w:p>
        </w:tc>
        <w:tc>
          <w:tcPr>
            <w:tcW w:w="70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210.0</w:t>
            </w:r>
          </w:p>
        </w:tc>
        <w:tc>
          <w:tcPr>
            <w:tcW w:w="703" w:type="dxa"/>
            <w:tcBorders/>
          </w:tcPr>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3975/ 12,3</w:t>
            </w:r>
          </w:p>
        </w:tc>
        <w:tc>
          <w:tcPr>
            <w:tcW w:w="700" w:type="dxa"/>
            <w:tcBorders/>
          </w:tcPr>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2023/ 1952</w:t>
            </w:r>
          </w:p>
        </w:tc>
        <w:tc>
          <w:tcPr>
            <w:tcW w:w="84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203.5</w:t>
            </w:r>
          </w:p>
        </w:tc>
        <w:tc>
          <w:tcPr>
            <w:tcW w:w="842"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3890/ 15,0</w:t>
            </w:r>
          </w:p>
        </w:tc>
        <w:tc>
          <w:tcPr>
            <w:tcW w:w="647"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1975/ 1915</w:t>
            </w:r>
          </w:p>
        </w:tc>
        <w:tc>
          <w:tcPr>
            <w:tcW w:w="805"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194,9</w:t>
            </w:r>
          </w:p>
        </w:tc>
        <w:tc>
          <w:tcPr>
            <w:tcW w:w="777"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3945/ 17,2</w:t>
            </w:r>
          </w:p>
        </w:tc>
        <w:tc>
          <w:tcPr>
            <w:tcW w:w="678"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2015 1930</w:t>
            </w:r>
          </w:p>
        </w:tc>
        <w:tc>
          <w:tcPr>
            <w:tcW w:w="752"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186,2</w:t>
            </w:r>
          </w:p>
        </w:tc>
        <w:tc>
          <w:tcPr>
            <w:tcW w:w="76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3790/ 17,0</w:t>
            </w:r>
          </w:p>
        </w:tc>
        <w:tc>
          <w:tcPr>
            <w:tcW w:w="83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1912/ 1878</w:t>
            </w:r>
          </w:p>
        </w:tc>
        <w:tc>
          <w:tcPr>
            <w:tcW w:w="790"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172.2</w:t>
            </w:r>
          </w:p>
        </w:tc>
        <w:tc>
          <w:tcPr>
            <w:tcW w:w="781" w:type="dxa"/>
            <w:tcBorders/>
          </w:tcPr>
          <w:p>
            <w:pPr>
              <w:pStyle w:val="Normal"/>
              <w:widowControl w:val="false"/>
              <w:suppressAutoHyphens w:val="true"/>
              <w:spacing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3505/16.2</w:t>
            </w:r>
          </w:p>
        </w:tc>
        <w:tc>
          <w:tcPr>
            <w:tcW w:w="796"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1816/1689</w:t>
            </w:r>
          </w:p>
        </w:tc>
      </w:tr>
      <w:tr>
        <w:trPr>
          <w:trHeight w:val="750"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Болезни крови, кроветворных органов</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и отдельные нарушения, вовлекающие иммунный механизм</w:t>
            </w:r>
          </w:p>
        </w:tc>
        <w:tc>
          <w:tcPr>
            <w:tcW w:w="703" w:type="dxa"/>
            <w:tcBorders>
              <w:top w:val="nil"/>
            </w:tcBorders>
          </w:tcPr>
          <w:p>
            <w:pPr>
              <w:pStyle w:val="Normal"/>
              <w:widowControl w:val="false"/>
              <w:suppressAutoHyphens w:val="true"/>
              <w:spacing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D50-D89</w:t>
            </w:r>
          </w:p>
        </w:tc>
        <w:tc>
          <w:tcPr>
            <w:tcW w:w="70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0.8</w:t>
            </w:r>
          </w:p>
        </w:tc>
        <w:tc>
          <w:tcPr>
            <w:tcW w:w="703" w:type="dxa"/>
            <w:tcBorders/>
          </w:tcPr>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16/0,05</w:t>
            </w:r>
          </w:p>
        </w:tc>
        <w:tc>
          <w:tcPr>
            <w:tcW w:w="700" w:type="dxa"/>
            <w:tcBorders/>
          </w:tcPr>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6/10</w:t>
            </w:r>
          </w:p>
        </w:tc>
        <w:tc>
          <w:tcPr>
            <w:tcW w:w="84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0.8</w:t>
            </w:r>
          </w:p>
        </w:tc>
        <w:tc>
          <w:tcPr>
            <w:tcW w:w="842"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15/0,1</w:t>
            </w:r>
          </w:p>
        </w:tc>
        <w:tc>
          <w:tcPr>
            <w:tcW w:w="647"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9/6</w:t>
            </w:r>
          </w:p>
        </w:tc>
        <w:tc>
          <w:tcPr>
            <w:tcW w:w="805"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0,6</w:t>
            </w:r>
          </w:p>
        </w:tc>
        <w:tc>
          <w:tcPr>
            <w:tcW w:w="777"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13/0,1</w:t>
            </w:r>
          </w:p>
        </w:tc>
        <w:tc>
          <w:tcPr>
            <w:tcW w:w="678"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7/6</w:t>
            </w:r>
          </w:p>
        </w:tc>
        <w:tc>
          <w:tcPr>
            <w:tcW w:w="752"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0,8</w:t>
            </w:r>
          </w:p>
        </w:tc>
        <w:tc>
          <w:tcPr>
            <w:tcW w:w="76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17/0,1</w:t>
            </w:r>
          </w:p>
        </w:tc>
        <w:tc>
          <w:tcPr>
            <w:tcW w:w="83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6/11</w:t>
            </w:r>
          </w:p>
        </w:tc>
        <w:tc>
          <w:tcPr>
            <w:tcW w:w="790"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0.7</w:t>
            </w:r>
          </w:p>
        </w:tc>
        <w:tc>
          <w:tcPr>
            <w:tcW w:w="781" w:type="dxa"/>
            <w:tcBorders/>
          </w:tcPr>
          <w:p>
            <w:pPr>
              <w:pStyle w:val="Normal"/>
              <w:widowControl w:val="false"/>
              <w:suppressAutoHyphens w:val="true"/>
              <w:spacing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14/0,1</w:t>
            </w:r>
          </w:p>
        </w:tc>
        <w:tc>
          <w:tcPr>
            <w:tcW w:w="796"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6/8</w:t>
            </w:r>
          </w:p>
        </w:tc>
      </w:tr>
      <w:tr>
        <w:trPr>
          <w:trHeight w:val="581"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Болезни эндокринной системы, расстройства питания</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и нарушения</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обмена веществ</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(далее – ОВ),</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в том числе</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E00-E90</w:t>
            </w:r>
          </w:p>
        </w:tc>
        <w:tc>
          <w:tcPr>
            <w:tcW w:w="70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75.4</w:t>
            </w:r>
          </w:p>
        </w:tc>
        <w:tc>
          <w:tcPr>
            <w:tcW w:w="70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1428/</w:t>
            </w:r>
          </w:p>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4,4</w:t>
            </w:r>
          </w:p>
        </w:tc>
        <w:tc>
          <w:tcPr>
            <w:tcW w:w="700"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467/</w:t>
            </w:r>
          </w:p>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961</w:t>
            </w:r>
          </w:p>
        </w:tc>
        <w:tc>
          <w:tcPr>
            <w:tcW w:w="84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76.1</w:t>
            </w:r>
          </w:p>
        </w:tc>
        <w:tc>
          <w:tcPr>
            <w:tcW w:w="842"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1454/</w:t>
            </w:r>
          </w:p>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5,6</w:t>
            </w:r>
          </w:p>
        </w:tc>
        <w:tc>
          <w:tcPr>
            <w:tcW w:w="647"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510/</w:t>
            </w:r>
          </w:p>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944</w:t>
            </w:r>
          </w:p>
        </w:tc>
        <w:tc>
          <w:tcPr>
            <w:tcW w:w="805"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71,2</w:t>
            </w:r>
          </w:p>
        </w:tc>
        <w:tc>
          <w:tcPr>
            <w:tcW w:w="777"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1441/ 6,3</w:t>
            </w:r>
          </w:p>
        </w:tc>
        <w:tc>
          <w:tcPr>
            <w:tcW w:w="678"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519/922</w:t>
            </w:r>
          </w:p>
        </w:tc>
        <w:tc>
          <w:tcPr>
            <w:tcW w:w="752"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69,3</w:t>
            </w:r>
          </w:p>
        </w:tc>
        <w:tc>
          <w:tcPr>
            <w:tcW w:w="76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1410/</w:t>
            </w:r>
          </w:p>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6,3</w:t>
            </w:r>
          </w:p>
        </w:tc>
        <w:tc>
          <w:tcPr>
            <w:tcW w:w="83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456/954</w:t>
            </w:r>
          </w:p>
        </w:tc>
        <w:tc>
          <w:tcPr>
            <w:tcW w:w="790"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63.7</w:t>
            </w:r>
          </w:p>
        </w:tc>
        <w:tc>
          <w:tcPr>
            <w:tcW w:w="781" w:type="dxa"/>
            <w:tcBorders/>
          </w:tcPr>
          <w:p>
            <w:pPr>
              <w:pStyle w:val="Normal"/>
              <w:widowControl w:val="false"/>
              <w:suppressAutoHyphens w:val="true"/>
              <w:spacing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1297/6,0</w:t>
            </w:r>
          </w:p>
        </w:tc>
        <w:tc>
          <w:tcPr>
            <w:tcW w:w="796"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446/851</w:t>
            </w:r>
          </w:p>
        </w:tc>
      </w:tr>
      <w:tr>
        <w:trPr>
          <w:trHeight w:val="332"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Болезни щитовидной железы</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E00-E07</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bCs/>
                <w:kern w:val="0"/>
                <w:sz w:val="20"/>
                <w:szCs w:val="20"/>
                <w:lang w:val="ru-RU" w:eastAsia="ru-RU" w:bidi="ru-RU"/>
              </w:rPr>
              <w:t>0.2</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3/0,2</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0/3</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0.3</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5/0,3</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1/4</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н/д</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tc>
      </w:tr>
      <w:tr>
        <w:trPr>
          <w:trHeight w:val="311" w:hRule="atLeast"/>
        </w:trPr>
        <w:tc>
          <w:tcPr>
            <w:tcW w:w="1887" w:type="dxa"/>
            <w:tcBorders/>
          </w:tcPr>
          <w:p>
            <w:pPr>
              <w:pStyle w:val="Normal"/>
              <w:widowControl w:val="false"/>
              <w:suppressAutoHyphens w:val="true"/>
              <w:spacing w:lineRule="auto" w:line="240" w:before="0" w:after="0"/>
              <w:jc w:val="left"/>
              <w:rPr>
                <w:rFonts w:ascii="Times New Roman" w:hAnsi="Times New Roman" w:cs="Times New Roman"/>
                <w:sz w:val="20"/>
                <w:szCs w:val="20"/>
                <w:shd w:fill="FFFFFF" w:val="clear"/>
              </w:rPr>
            </w:pPr>
            <w:r>
              <w:rPr>
                <w:rFonts w:eastAsia="Courier New" w:cs="Times New Roman" w:ascii="Times New Roman" w:hAnsi="Times New Roman"/>
                <w:kern w:val="0"/>
                <w:sz w:val="20"/>
                <w:szCs w:val="20"/>
                <w:shd w:fill="FFFFFF" w:val="clear"/>
                <w:lang w:val="ru-RU" w:eastAsia="ru-RU" w:bidi="ru-RU"/>
              </w:rPr>
              <w:t>Сахарный диабет,</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в том числе</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E10-E14</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67.8</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1283/</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89,8</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416/</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867</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72.1</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1378/</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94,8</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486/</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892</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66,3</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1342/ 93,1</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473/869</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65,1</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1325/ 94,0</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423/902</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58,3</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1186/91,4</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412/774</w:t>
            </w:r>
          </w:p>
        </w:tc>
      </w:tr>
      <w:tr>
        <w:trPr>
          <w:trHeight w:val="294" w:hRule="atLeast"/>
        </w:trPr>
        <w:tc>
          <w:tcPr>
            <w:tcW w:w="1887" w:type="dxa"/>
            <w:tcBorders/>
          </w:tcPr>
          <w:p>
            <w:pPr>
              <w:pStyle w:val="Normal"/>
              <w:widowControl w:val="false"/>
              <w:suppressAutoHyphens w:val="true"/>
              <w:spacing w:lineRule="auto" w:line="240" w:before="0" w:after="0"/>
              <w:jc w:val="left"/>
              <w:rPr>
                <w:rFonts w:ascii="Times New Roman" w:hAnsi="Times New Roman" w:cs="Times New Roman"/>
                <w:sz w:val="20"/>
                <w:szCs w:val="20"/>
                <w:shd w:fill="FFFFFF" w:val="clear"/>
              </w:rPr>
            </w:pPr>
            <w:r>
              <w:rPr>
                <w:rFonts w:eastAsia="Courier New" w:cs="Times New Roman" w:ascii="Times New Roman" w:hAnsi="Times New Roman"/>
                <w:kern w:val="0"/>
                <w:sz w:val="20"/>
                <w:szCs w:val="20"/>
                <w:shd w:fill="FFFFFF" w:val="clear"/>
                <w:lang w:val="ru-RU" w:eastAsia="ru-RU" w:bidi="ru-RU"/>
              </w:rPr>
              <w:t>Сахарный диабет</w:t>
            </w:r>
          </w:p>
          <w:p>
            <w:pPr>
              <w:pStyle w:val="Normal"/>
              <w:widowControl w:val="false"/>
              <w:suppressAutoHyphens w:val="true"/>
              <w:spacing w:lineRule="auto" w:line="240" w:before="0" w:after="0"/>
              <w:jc w:val="left"/>
              <w:rPr>
                <w:rFonts w:ascii="Times New Roman" w:hAnsi="Times New Roman" w:cs="Times New Roman"/>
                <w:sz w:val="20"/>
                <w:szCs w:val="20"/>
                <w:shd w:fill="FFFFFF" w:val="clear"/>
              </w:rPr>
            </w:pPr>
            <w:r>
              <w:rPr>
                <w:rFonts w:eastAsia="Courier New" w:cs="Times New Roman" w:ascii="Times New Roman" w:hAnsi="Times New Roman"/>
                <w:kern w:val="0"/>
                <w:sz w:val="20"/>
                <w:szCs w:val="20"/>
                <w:shd w:fill="FFFFFF" w:val="clear"/>
                <w:lang w:val="ru-RU" w:eastAsia="ru-RU" w:bidi="ru-RU"/>
              </w:rPr>
              <w:t>I типа</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E10</w:t>
            </w:r>
          </w:p>
        </w:tc>
        <w:tc>
          <w:tcPr>
            <w:tcW w:w="703" w:type="dxa"/>
            <w:tcBorders/>
          </w:tcPr>
          <w:p>
            <w:pPr>
              <w:pStyle w:val="Normal"/>
              <w:widowControl w:val="false"/>
              <w:suppressAutoHyphens w:val="true"/>
              <w:spacing w:before="0" w:after="0"/>
              <w:jc w:val="center"/>
              <w:rPr>
                <w:rFonts w:ascii="Times New Roman" w:hAnsi="Times New Roman" w:cs="Times New Roman"/>
                <w:iCs/>
                <w:strike/>
                <w:sz w:val="20"/>
                <w:szCs w:val="20"/>
              </w:rPr>
            </w:pPr>
            <w:r>
              <w:rPr>
                <w:rFonts w:eastAsia="Courier New" w:cs="Times New Roman" w:ascii="Times New Roman" w:hAnsi="Times New Roman"/>
                <w:bCs/>
                <w:kern w:val="0"/>
                <w:sz w:val="20"/>
                <w:szCs w:val="20"/>
                <w:lang w:val="ru-RU" w:eastAsia="ru-RU" w:bidi="ru-RU"/>
              </w:rPr>
              <w:t>5.4</w:t>
            </w:r>
          </w:p>
        </w:tc>
        <w:tc>
          <w:tcPr>
            <w:tcW w:w="703" w:type="dxa"/>
            <w:tcBorders/>
          </w:tcPr>
          <w:p>
            <w:pPr>
              <w:pStyle w:val="Normal"/>
              <w:widowControl w:val="false"/>
              <w:suppressAutoHyphens w:val="true"/>
              <w:spacing w:before="0" w:after="0"/>
              <w:jc w:val="center"/>
              <w:rPr>
                <w:rFonts w:ascii="Times New Roman" w:hAnsi="Times New Roman" w:cs="Times New Roman"/>
                <w:iCs/>
                <w:strike/>
                <w:sz w:val="20"/>
                <w:szCs w:val="20"/>
              </w:rPr>
            </w:pPr>
            <w:r>
              <w:rPr>
                <w:rFonts w:eastAsia="Courier New" w:cs="Times New Roman" w:ascii="Times New Roman" w:hAnsi="Times New Roman"/>
                <w:iCs/>
                <w:kern w:val="0"/>
                <w:sz w:val="20"/>
                <w:szCs w:val="20"/>
                <w:lang w:val="ru-RU" w:eastAsia="ru-RU" w:bidi="ru-RU"/>
              </w:rPr>
              <w:t>102/8,0</w:t>
            </w:r>
          </w:p>
        </w:tc>
        <w:tc>
          <w:tcPr>
            <w:tcW w:w="700" w:type="dxa"/>
            <w:tcBorders/>
          </w:tcPr>
          <w:p>
            <w:pPr>
              <w:pStyle w:val="Normal"/>
              <w:widowControl w:val="false"/>
              <w:suppressAutoHyphens w:val="true"/>
              <w:spacing w:before="0" w:after="0"/>
              <w:jc w:val="center"/>
              <w:rPr>
                <w:rFonts w:ascii="Times New Roman" w:hAnsi="Times New Roman" w:cs="Times New Roman"/>
                <w:iCs/>
                <w:strike/>
                <w:sz w:val="20"/>
                <w:szCs w:val="20"/>
              </w:rPr>
            </w:pPr>
            <w:r>
              <w:rPr>
                <w:rFonts w:eastAsia="Courier New" w:cs="Times New Roman" w:ascii="Times New Roman" w:hAnsi="Times New Roman"/>
                <w:iCs/>
                <w:kern w:val="0"/>
                <w:sz w:val="20"/>
                <w:szCs w:val="20"/>
                <w:lang w:val="ru-RU" w:eastAsia="ru-RU" w:bidi="ru-RU"/>
              </w:rPr>
              <w:t>40/62</w:t>
            </w:r>
          </w:p>
        </w:tc>
        <w:tc>
          <w:tcPr>
            <w:tcW w:w="84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4.3</w:t>
            </w:r>
          </w:p>
        </w:tc>
        <w:tc>
          <w:tcPr>
            <w:tcW w:w="842" w:type="dxa"/>
            <w:tcBorders/>
          </w:tcPr>
          <w:p>
            <w:pPr>
              <w:pStyle w:val="Normal"/>
              <w:widowControl w:val="false"/>
              <w:suppressAutoHyphens w:val="true"/>
              <w:spacing w:before="0" w:after="0"/>
              <w:jc w:val="center"/>
              <w:rPr>
                <w:rFonts w:ascii="Times New Roman" w:hAnsi="Times New Roman" w:cs="Times New Roman"/>
                <w:iCs/>
                <w:strike/>
                <w:sz w:val="20"/>
                <w:szCs w:val="20"/>
              </w:rPr>
            </w:pPr>
            <w:r>
              <w:rPr>
                <w:rFonts w:eastAsia="Courier New" w:cs="Times New Roman" w:ascii="Times New Roman" w:hAnsi="Times New Roman"/>
                <w:iCs/>
                <w:kern w:val="0"/>
                <w:sz w:val="20"/>
                <w:szCs w:val="20"/>
                <w:lang w:val="ru-RU" w:eastAsia="ru-RU" w:bidi="ru-RU"/>
              </w:rPr>
              <w:t>83/6,0</w:t>
            </w:r>
          </w:p>
        </w:tc>
        <w:tc>
          <w:tcPr>
            <w:tcW w:w="647" w:type="dxa"/>
            <w:tcBorders/>
          </w:tcPr>
          <w:p>
            <w:pPr>
              <w:pStyle w:val="Normal"/>
              <w:widowControl w:val="false"/>
              <w:suppressAutoHyphens w:val="true"/>
              <w:spacing w:before="0" w:after="0"/>
              <w:jc w:val="center"/>
              <w:rPr>
                <w:rFonts w:ascii="Times New Roman" w:hAnsi="Times New Roman" w:cs="Times New Roman"/>
                <w:iCs/>
                <w:strike/>
                <w:sz w:val="20"/>
                <w:szCs w:val="20"/>
              </w:rPr>
            </w:pPr>
            <w:r>
              <w:rPr>
                <w:rFonts w:eastAsia="Courier New" w:cs="Times New Roman" w:ascii="Times New Roman" w:hAnsi="Times New Roman"/>
                <w:iCs/>
                <w:kern w:val="0"/>
                <w:sz w:val="20"/>
                <w:szCs w:val="20"/>
                <w:lang w:val="ru-RU" w:eastAsia="ru-RU" w:bidi="ru-RU"/>
              </w:rPr>
              <w:t>37/46</w:t>
            </w:r>
          </w:p>
        </w:tc>
        <w:tc>
          <w:tcPr>
            <w:tcW w:w="805"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77" w:type="dxa"/>
            <w:tcBorders/>
          </w:tcPr>
          <w:p>
            <w:pPr>
              <w:pStyle w:val="Normal"/>
              <w:widowControl w:val="false"/>
              <w:suppressAutoHyphens w:val="true"/>
              <w:spacing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678" w:type="dxa"/>
            <w:tcBorders/>
          </w:tcPr>
          <w:p>
            <w:pPr>
              <w:pStyle w:val="Normal"/>
              <w:widowControl w:val="false"/>
              <w:suppressAutoHyphens w:val="true"/>
              <w:spacing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752"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63" w:type="dxa"/>
            <w:tcBorders/>
          </w:tcPr>
          <w:p>
            <w:pPr>
              <w:pStyle w:val="Normal"/>
              <w:widowControl w:val="false"/>
              <w:suppressAutoHyphens w:val="true"/>
              <w:spacing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833" w:type="dxa"/>
            <w:tcBorders/>
          </w:tcPr>
          <w:p>
            <w:pPr>
              <w:pStyle w:val="Normal"/>
              <w:widowControl w:val="false"/>
              <w:suppressAutoHyphens w:val="true"/>
              <w:spacing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790"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tc>
        <w:tc>
          <w:tcPr>
            <w:tcW w:w="781" w:type="dxa"/>
            <w:tcBorders/>
          </w:tcPr>
          <w:p>
            <w:pPr>
              <w:pStyle w:val="Normal"/>
              <w:widowControl w:val="false"/>
              <w:suppressAutoHyphens w:val="true"/>
              <w:spacing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en-US" w:eastAsia="ru-RU" w:bidi="ru-RU"/>
              </w:rPr>
              <w:t>н/д</w:t>
            </w:r>
          </w:p>
        </w:tc>
        <w:tc>
          <w:tcPr>
            <w:tcW w:w="796" w:type="dxa"/>
            <w:tcBorders/>
          </w:tcPr>
          <w:p>
            <w:pPr>
              <w:pStyle w:val="Normal"/>
              <w:widowControl w:val="false"/>
              <w:suppressAutoHyphens w:val="true"/>
              <w:spacing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en-US" w:eastAsia="ru-RU" w:bidi="ru-RU"/>
              </w:rPr>
              <w:t>н/д</w:t>
            </w:r>
          </w:p>
        </w:tc>
      </w:tr>
      <w:tr>
        <w:trPr>
          <w:trHeight w:val="299" w:hRule="atLeast"/>
        </w:trPr>
        <w:tc>
          <w:tcPr>
            <w:tcW w:w="1887" w:type="dxa"/>
            <w:tcBorders/>
          </w:tcPr>
          <w:p>
            <w:pPr>
              <w:pStyle w:val="Normal"/>
              <w:widowControl w:val="false"/>
              <w:suppressAutoHyphens w:val="true"/>
              <w:spacing w:lineRule="auto" w:line="240" w:before="0" w:after="0"/>
              <w:jc w:val="left"/>
              <w:rPr>
                <w:rFonts w:ascii="Times New Roman" w:hAnsi="Times New Roman" w:cs="Times New Roman"/>
                <w:sz w:val="20"/>
                <w:szCs w:val="20"/>
                <w:shd w:fill="FFFFFF" w:val="clear"/>
              </w:rPr>
            </w:pPr>
            <w:r>
              <w:rPr>
                <w:rFonts w:eastAsia="Courier New" w:cs="Times New Roman" w:ascii="Times New Roman" w:hAnsi="Times New Roman"/>
                <w:kern w:val="0"/>
                <w:sz w:val="20"/>
                <w:szCs w:val="20"/>
                <w:shd w:fill="FFFFFF" w:val="clear"/>
                <w:lang w:val="ru-RU" w:eastAsia="ru-RU" w:bidi="ru-RU"/>
              </w:rPr>
              <w:t>Сахарный диабет</w:t>
            </w:r>
          </w:p>
          <w:p>
            <w:pPr>
              <w:pStyle w:val="Normal"/>
              <w:widowControl w:val="false"/>
              <w:suppressAutoHyphens w:val="true"/>
              <w:spacing w:lineRule="auto" w:line="240" w:before="0" w:after="0"/>
              <w:jc w:val="left"/>
              <w:rPr>
                <w:rFonts w:ascii="Times New Roman" w:hAnsi="Times New Roman" w:cs="Times New Roman"/>
                <w:sz w:val="20"/>
                <w:szCs w:val="20"/>
                <w:shd w:fill="FFFFFF" w:val="clear"/>
              </w:rPr>
            </w:pPr>
            <w:r>
              <w:rPr>
                <w:rFonts w:eastAsia="Courier New" w:cs="Times New Roman" w:ascii="Times New Roman" w:hAnsi="Times New Roman"/>
                <w:kern w:val="0"/>
                <w:sz w:val="20"/>
                <w:szCs w:val="20"/>
                <w:shd w:fill="FFFFFF" w:val="clear"/>
                <w:lang w:val="ru-RU" w:eastAsia="ru-RU" w:bidi="ru-RU"/>
              </w:rPr>
              <w:t>II типа</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E11</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bCs/>
                <w:kern w:val="0"/>
                <w:sz w:val="20"/>
                <w:szCs w:val="20"/>
                <w:lang w:val="ru-RU" w:eastAsia="ru-RU" w:bidi="ru-RU"/>
              </w:rPr>
              <w:t>60.9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1152/</w:t>
            </w:r>
          </w:p>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iCs/>
                <w:kern w:val="0"/>
                <w:sz w:val="20"/>
                <w:szCs w:val="20"/>
                <w:lang w:val="ru-RU" w:eastAsia="ru-RU" w:bidi="ru-RU"/>
              </w:rPr>
              <w:t>89,8</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365/</w:t>
            </w:r>
          </w:p>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iCs/>
                <w:kern w:val="0"/>
                <w:sz w:val="20"/>
                <w:szCs w:val="20"/>
                <w:lang w:val="ru-RU" w:eastAsia="ru-RU" w:bidi="ru-RU"/>
              </w:rPr>
              <w:t>787</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66.1</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1264/</w:t>
            </w:r>
          </w:p>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iCs/>
                <w:kern w:val="0"/>
                <w:sz w:val="20"/>
                <w:szCs w:val="20"/>
                <w:lang w:val="ru-RU" w:eastAsia="ru-RU" w:bidi="ru-RU"/>
              </w:rPr>
              <w:t>91,7</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439/</w:t>
            </w:r>
          </w:p>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iCs/>
                <w:kern w:val="0"/>
                <w:sz w:val="20"/>
                <w:szCs w:val="20"/>
                <w:lang w:val="ru-RU" w:eastAsia="ru-RU" w:bidi="ru-RU"/>
              </w:rPr>
              <w:t>825</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en-US" w:eastAsia="ru-RU" w:bidi="ru-RU"/>
              </w:rPr>
              <w:t>н/д</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en-US" w:eastAsia="ru-RU" w:bidi="ru-RU"/>
              </w:rPr>
              <w:t>н/д</w:t>
            </w:r>
          </w:p>
        </w:tc>
      </w:tr>
      <w:tr>
        <w:trPr>
          <w:trHeight w:val="299" w:hRule="atLeast"/>
        </w:trPr>
        <w:tc>
          <w:tcPr>
            <w:tcW w:w="1887" w:type="dxa"/>
            <w:tcBorders/>
          </w:tcPr>
          <w:p>
            <w:pPr>
              <w:pStyle w:val="Normal"/>
              <w:widowControl w:val="false"/>
              <w:suppressAutoHyphens w:val="true"/>
              <w:spacing w:lineRule="auto" w:line="240" w:before="0" w:after="0"/>
              <w:jc w:val="left"/>
              <w:rPr>
                <w:rFonts w:ascii="Times New Roman" w:hAnsi="Times New Roman" w:cs="Times New Roman"/>
                <w:sz w:val="20"/>
                <w:szCs w:val="20"/>
                <w:shd w:fill="FFFFFF" w:val="clear"/>
              </w:rPr>
            </w:pPr>
            <w:r>
              <w:rPr>
                <w:rFonts w:eastAsia="Courier New" w:cs="Times New Roman" w:ascii="Times New Roman" w:hAnsi="Times New Roman"/>
                <w:kern w:val="0"/>
                <w:sz w:val="20"/>
                <w:szCs w:val="20"/>
                <w:shd w:fill="FFFFFF" w:val="clear"/>
                <w:lang w:val="ru-RU" w:eastAsia="ru-RU" w:bidi="ru-RU"/>
              </w:rPr>
              <w:t>Гипогликемическая кома</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Е15</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н/д</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0</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bCs/>
                <w:kern w:val="0"/>
                <w:sz w:val="20"/>
                <w:szCs w:val="20"/>
                <w:lang w:val="ru-RU" w:eastAsia="ru-RU" w:bidi="ru-RU"/>
              </w:rPr>
              <w:t>0</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en-US" w:eastAsia="ru-RU" w:bidi="ru-RU"/>
              </w:rPr>
              <w:t>н/д</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en-US" w:eastAsia="ru-RU" w:bidi="ru-RU"/>
              </w:rPr>
              <w:t>н/д</w:t>
            </w:r>
          </w:p>
        </w:tc>
      </w:tr>
      <w:tr>
        <w:trPr>
          <w:trHeight w:val="299" w:hRule="atLeast"/>
        </w:trPr>
        <w:tc>
          <w:tcPr>
            <w:tcW w:w="1887" w:type="dxa"/>
            <w:tcBorders/>
          </w:tcPr>
          <w:p>
            <w:pPr>
              <w:pStyle w:val="Normal"/>
              <w:widowControl w:val="false"/>
              <w:suppressAutoHyphens w:val="true"/>
              <w:spacing w:lineRule="auto" w:line="240" w:before="0" w:after="0"/>
              <w:jc w:val="left"/>
              <w:rPr>
                <w:rFonts w:ascii="Times New Roman" w:hAnsi="Times New Roman" w:cs="Times New Roman"/>
                <w:sz w:val="20"/>
                <w:szCs w:val="20"/>
                <w:shd w:fill="FFFFFF" w:val="clear"/>
              </w:rPr>
            </w:pPr>
            <w:r>
              <w:rPr>
                <w:rFonts w:eastAsia="Courier New" w:cs="Times New Roman" w:ascii="Times New Roman" w:hAnsi="Times New Roman"/>
                <w:kern w:val="0"/>
                <w:sz w:val="20"/>
                <w:szCs w:val="20"/>
                <w:shd w:fill="FFFFFF" w:val="clear"/>
                <w:lang w:val="ru-RU" w:eastAsia="ru-RU" w:bidi="ru-RU"/>
              </w:rPr>
              <w:t>Кетоацидоз</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E10.1, E11.1, E12.1, E13.1, E14.1</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en-US" w:eastAsia="ru-RU" w:bidi="ru-RU"/>
              </w:rPr>
              <w:t>н/д</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en-US" w:eastAsia="ru-RU" w:bidi="ru-RU"/>
              </w:rPr>
              <w:t>н/д</w:t>
            </w:r>
          </w:p>
        </w:tc>
      </w:tr>
      <w:tr>
        <w:trPr>
          <w:trHeight w:val="581"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Другие нарушения регуляции глюкозы</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и внутренней секреции  поджелудочной железы</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E15-E16</w:t>
            </w:r>
          </w:p>
        </w:tc>
        <w:tc>
          <w:tcPr>
            <w:tcW w:w="703" w:type="dxa"/>
            <w:tcBorders/>
          </w:tcPr>
          <w:p>
            <w:pPr>
              <w:pStyle w:val="Normal"/>
              <w:widowControl w:val="false"/>
              <w:suppressAutoHyphens w:val="true"/>
              <w:spacing w:before="0" w:after="0"/>
              <w:jc w:val="center"/>
              <w:rPr>
                <w:rFonts w:ascii="Times New Roman" w:hAnsi="Times New Roman" w:cs="Times New Roman"/>
                <w:iCs/>
                <w:strike/>
                <w:sz w:val="20"/>
                <w:szCs w:val="20"/>
              </w:rPr>
            </w:pPr>
            <w:r>
              <w:rPr>
                <w:rFonts w:eastAsia="Courier New" w:cs="Times New Roman" w:ascii="Times New Roman" w:hAnsi="Times New Roman"/>
                <w:bCs/>
                <w:kern w:val="0"/>
                <w:sz w:val="20"/>
                <w:szCs w:val="20"/>
                <w:lang w:val="ru-RU" w:eastAsia="ru-RU" w:bidi="ru-RU"/>
              </w:rPr>
              <w:t>0.0</w:t>
            </w:r>
          </w:p>
        </w:tc>
        <w:tc>
          <w:tcPr>
            <w:tcW w:w="703" w:type="dxa"/>
            <w:tcBorders/>
          </w:tcPr>
          <w:p>
            <w:pPr>
              <w:pStyle w:val="Normal"/>
              <w:widowControl w:val="false"/>
              <w:suppressAutoHyphens w:val="true"/>
              <w:spacing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0/0,0</w:t>
            </w:r>
          </w:p>
        </w:tc>
        <w:tc>
          <w:tcPr>
            <w:tcW w:w="700" w:type="dxa"/>
            <w:tcBorders/>
          </w:tcPr>
          <w:p>
            <w:pPr>
              <w:pStyle w:val="Normal"/>
              <w:widowControl w:val="false"/>
              <w:suppressAutoHyphens w:val="true"/>
              <w:spacing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0/0</w:t>
            </w:r>
          </w:p>
        </w:tc>
        <w:tc>
          <w:tcPr>
            <w:tcW w:w="84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0.0</w:t>
            </w:r>
          </w:p>
        </w:tc>
        <w:tc>
          <w:tcPr>
            <w:tcW w:w="842"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0/0,0</w:t>
            </w:r>
          </w:p>
        </w:tc>
        <w:tc>
          <w:tcPr>
            <w:tcW w:w="647"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0/0</w:t>
            </w:r>
          </w:p>
        </w:tc>
        <w:tc>
          <w:tcPr>
            <w:tcW w:w="805"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77"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678"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752"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6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83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790"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tc>
        <w:tc>
          <w:tcPr>
            <w:tcW w:w="781" w:type="dxa"/>
            <w:tcBorders/>
          </w:tcPr>
          <w:p>
            <w:pPr>
              <w:pStyle w:val="Normal"/>
              <w:widowControl w:val="false"/>
              <w:suppressAutoHyphens w:val="true"/>
              <w:spacing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н/д</w:t>
            </w:r>
          </w:p>
        </w:tc>
        <w:tc>
          <w:tcPr>
            <w:tcW w:w="796"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p>
            <w:pPr>
              <w:pStyle w:val="Normal"/>
              <w:widowControl w:val="false"/>
              <w:suppressAutoHyphens w:val="true"/>
              <w:spacing w:before="0" w:after="0"/>
              <w:jc w:val="left"/>
              <w:rPr>
                <w:rFonts w:ascii="Times New Roman" w:hAnsi="Times New Roman" w:cs="Times New Roman"/>
                <w:bCs/>
                <w:sz w:val="20"/>
                <w:szCs w:val="20"/>
                <w:lang w:val="en-US"/>
              </w:rPr>
            </w:pPr>
            <w:r>
              <w:rPr>
                <w:rFonts w:eastAsia="Calibri" w:cs="Times New Roman" w:ascii="Times New Roman" w:hAnsi="Times New Roman"/>
                <w:bCs/>
                <w:kern w:val="0"/>
                <w:sz w:val="20"/>
                <w:szCs w:val="20"/>
                <w:lang w:val="en-US" w:eastAsia="ru-RU" w:bidi="ru-RU"/>
              </w:rPr>
            </w:r>
          </w:p>
        </w:tc>
      </w:tr>
      <w:tr>
        <w:trPr>
          <w:trHeight w:val="293"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Courier New" w:cs="Times New Roman" w:ascii="Times New Roman" w:hAnsi="Times New Roman"/>
                <w:kern w:val="0"/>
                <w:sz w:val="20"/>
                <w:szCs w:val="20"/>
                <w:shd w:fill="FFFFFF" w:val="clear"/>
                <w:lang w:val="ru-RU" w:eastAsia="ru-RU" w:bidi="ru-RU"/>
              </w:rPr>
              <w:t>Нарушения других эндокринных желез</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E20-E35</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bCs/>
                <w:kern w:val="0"/>
                <w:sz w:val="20"/>
                <w:szCs w:val="20"/>
                <w:lang w:val="ru-RU" w:eastAsia="ru-RU" w:bidi="ru-RU"/>
              </w:rPr>
              <w:t>0.0</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pacing w:val="-6"/>
                <w:sz w:val="20"/>
                <w:szCs w:val="20"/>
              </w:rPr>
            </w:pPr>
            <w:r>
              <w:rPr>
                <w:rFonts w:eastAsia="Courier New" w:cs="Times New Roman" w:ascii="Times New Roman" w:hAnsi="Times New Roman"/>
                <w:kern w:val="0"/>
                <w:sz w:val="20"/>
                <w:szCs w:val="20"/>
                <w:lang w:val="ru-RU" w:eastAsia="ru-RU" w:bidi="ru-RU"/>
              </w:rPr>
              <w:t>0/0,0</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0/0</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0.0</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0/0,0</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0/0</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en-US" w:eastAsia="ru-RU" w:bidi="ru-RU"/>
              </w:rPr>
              <w:t>н/д</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en-US" w:eastAsia="ru-RU" w:bidi="ru-RU"/>
              </w:rPr>
              <w:t>н/д</w:t>
            </w:r>
          </w:p>
        </w:tc>
      </w:tr>
      <w:tr>
        <w:trPr>
          <w:trHeight w:val="256"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Недостаточность питания</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E40-E46</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bCs/>
                <w:kern w:val="0"/>
                <w:sz w:val="20"/>
                <w:szCs w:val="20"/>
                <w:lang w:val="ru-RU" w:eastAsia="ru-RU" w:bidi="ru-RU"/>
              </w:rPr>
              <w:t>0.8</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16/1,1</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10/6</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0.2</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3/0,2</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1/2</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en-US" w:eastAsia="ru-RU" w:bidi="ru-RU"/>
              </w:rPr>
              <w:t>н/д</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en-US" w:eastAsia="ru-RU" w:bidi="ru-RU"/>
              </w:rPr>
              <w:t>н/д</w:t>
            </w:r>
          </w:p>
        </w:tc>
      </w:tr>
      <w:tr>
        <w:trPr>
          <w:trHeight w:val="319"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Courier New" w:cs="Times New Roman" w:ascii="Times New Roman" w:hAnsi="Times New Roman"/>
                <w:kern w:val="0"/>
                <w:sz w:val="20"/>
                <w:szCs w:val="20"/>
                <w:shd w:fill="FFFFFF" w:val="clear"/>
                <w:lang w:val="ru-RU" w:eastAsia="ru-RU" w:bidi="ru-RU"/>
              </w:rPr>
              <w:t>Другие виды недостаточности питания</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E50-E44</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bCs/>
                <w:kern w:val="0"/>
                <w:sz w:val="20"/>
                <w:szCs w:val="20"/>
                <w:lang w:val="ru-RU" w:eastAsia="ru-RU" w:bidi="ru-RU"/>
              </w:rPr>
              <w:t>0.1</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2/0,1</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2/0</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0.1</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1/0,1</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1/0</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н/д</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н/д</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н/д</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en-US" w:eastAsia="ru-RU" w:bidi="ru-RU"/>
              </w:rPr>
              <w:t>н/д</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en-US" w:eastAsia="ru-RU" w:bidi="ru-RU"/>
              </w:rPr>
              <w:t>н/д</w:t>
            </w:r>
          </w:p>
        </w:tc>
      </w:tr>
      <w:tr>
        <w:trPr>
          <w:trHeight w:val="524"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Психические расстройства</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и расстройства поведения</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F00-F99</w:t>
            </w:r>
          </w:p>
        </w:tc>
        <w:tc>
          <w:tcPr>
            <w:tcW w:w="70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3.6</w:t>
            </w:r>
          </w:p>
        </w:tc>
        <w:tc>
          <w:tcPr>
            <w:tcW w:w="703" w:type="dxa"/>
            <w:tcBorders/>
          </w:tcPr>
          <w:p>
            <w:pPr>
              <w:pStyle w:val="Normal"/>
              <w:widowControl w:val="false"/>
              <w:suppressAutoHyphens w:val="true"/>
              <w:spacing w:before="0" w:after="0"/>
              <w:jc w:val="center"/>
              <w:rPr>
                <w:rFonts w:ascii="Times New Roman" w:hAnsi="Times New Roman" w:cs="Times New Roman"/>
                <w:bCs/>
                <w:iCs/>
                <w:strike/>
                <w:spacing w:val="-4"/>
                <w:sz w:val="20"/>
                <w:szCs w:val="20"/>
              </w:rPr>
            </w:pPr>
            <w:r>
              <w:rPr>
                <w:rFonts w:eastAsia="Courier New" w:cs="Times New Roman" w:ascii="Times New Roman" w:hAnsi="Times New Roman"/>
                <w:kern w:val="0"/>
                <w:sz w:val="20"/>
                <w:szCs w:val="20"/>
                <w:lang w:val="ru-RU" w:eastAsia="ru-RU" w:bidi="ru-RU"/>
              </w:rPr>
              <w:t>68/0,2</w:t>
            </w:r>
          </w:p>
        </w:tc>
        <w:tc>
          <w:tcPr>
            <w:tcW w:w="700" w:type="dxa"/>
            <w:tcBorders/>
          </w:tcPr>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39/29</w:t>
            </w:r>
          </w:p>
        </w:tc>
        <w:tc>
          <w:tcPr>
            <w:tcW w:w="84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2.0</w:t>
            </w:r>
          </w:p>
        </w:tc>
        <w:tc>
          <w:tcPr>
            <w:tcW w:w="842"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38/0,1</w:t>
            </w:r>
          </w:p>
        </w:tc>
        <w:tc>
          <w:tcPr>
            <w:tcW w:w="647"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14/24</w:t>
            </w:r>
          </w:p>
        </w:tc>
        <w:tc>
          <w:tcPr>
            <w:tcW w:w="805"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4,1</w:t>
            </w:r>
          </w:p>
        </w:tc>
        <w:tc>
          <w:tcPr>
            <w:tcW w:w="777"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82/0,4</w:t>
            </w:r>
          </w:p>
        </w:tc>
        <w:tc>
          <w:tcPr>
            <w:tcW w:w="678"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23/59</w:t>
            </w:r>
          </w:p>
        </w:tc>
        <w:tc>
          <w:tcPr>
            <w:tcW w:w="752"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4,4</w:t>
            </w:r>
          </w:p>
        </w:tc>
        <w:tc>
          <w:tcPr>
            <w:tcW w:w="76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89/0,4</w:t>
            </w:r>
          </w:p>
        </w:tc>
        <w:tc>
          <w:tcPr>
            <w:tcW w:w="83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30/59</w:t>
            </w:r>
          </w:p>
        </w:tc>
        <w:tc>
          <w:tcPr>
            <w:tcW w:w="790"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1,9</w:t>
            </w:r>
          </w:p>
        </w:tc>
        <w:tc>
          <w:tcPr>
            <w:tcW w:w="781" w:type="dxa"/>
            <w:tcBorders/>
          </w:tcPr>
          <w:p>
            <w:pPr>
              <w:pStyle w:val="Normal"/>
              <w:widowControl w:val="false"/>
              <w:suppressAutoHyphens w:val="true"/>
              <w:spacing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39/0,2</w:t>
            </w:r>
          </w:p>
        </w:tc>
        <w:tc>
          <w:tcPr>
            <w:tcW w:w="796"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14/25</w:t>
            </w:r>
          </w:p>
        </w:tc>
      </w:tr>
      <w:tr>
        <w:trPr>
          <w:trHeight w:val="192"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Болезни нервной системы</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G00-G99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198.3</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3754/</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11,7</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1102/</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2652</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193.0</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3690/</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14,2</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1076/ 2614</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156,8</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3173/ 13,8</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959/</w:t>
            </w:r>
          </w:p>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2214</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158,1</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3219/ 14,4</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957/</w:t>
            </w:r>
          </w:p>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2262</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161,6</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3289/15,2</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995/2292</w:t>
            </w:r>
          </w:p>
        </w:tc>
      </w:tr>
      <w:tr>
        <w:trPr>
          <w:trHeight w:val="321"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Болезни уха</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и сосцевидного отростка</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H60-H95</w:t>
            </w:r>
          </w:p>
        </w:tc>
        <w:tc>
          <w:tcPr>
            <w:tcW w:w="70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0.0</w:t>
            </w:r>
          </w:p>
        </w:tc>
        <w:tc>
          <w:tcPr>
            <w:tcW w:w="703" w:type="dxa"/>
            <w:tcBorders/>
          </w:tcPr>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0/0,0</w:t>
            </w:r>
          </w:p>
        </w:tc>
        <w:tc>
          <w:tcPr>
            <w:tcW w:w="700" w:type="dxa"/>
            <w:tcBorders/>
          </w:tcPr>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0/0</w:t>
            </w:r>
          </w:p>
        </w:tc>
        <w:tc>
          <w:tcPr>
            <w:tcW w:w="84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0.1</w:t>
            </w:r>
          </w:p>
        </w:tc>
        <w:tc>
          <w:tcPr>
            <w:tcW w:w="842"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1/0,0</w:t>
            </w:r>
          </w:p>
        </w:tc>
        <w:tc>
          <w:tcPr>
            <w:tcW w:w="647"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0/1</w:t>
            </w:r>
          </w:p>
        </w:tc>
        <w:tc>
          <w:tcPr>
            <w:tcW w:w="805"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0,1</w:t>
            </w:r>
          </w:p>
        </w:tc>
        <w:tc>
          <w:tcPr>
            <w:tcW w:w="777"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3/0,01</w:t>
            </w:r>
          </w:p>
        </w:tc>
        <w:tc>
          <w:tcPr>
            <w:tcW w:w="678"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½</w:t>
            </w:r>
          </w:p>
        </w:tc>
        <w:tc>
          <w:tcPr>
            <w:tcW w:w="752"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0,1</w:t>
            </w:r>
          </w:p>
        </w:tc>
        <w:tc>
          <w:tcPr>
            <w:tcW w:w="76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3/0,01</w:t>
            </w:r>
          </w:p>
        </w:tc>
        <w:tc>
          <w:tcPr>
            <w:tcW w:w="83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2/1</w:t>
            </w:r>
          </w:p>
        </w:tc>
        <w:tc>
          <w:tcPr>
            <w:tcW w:w="790"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0.2</w:t>
            </w:r>
          </w:p>
        </w:tc>
        <w:tc>
          <w:tcPr>
            <w:tcW w:w="781" w:type="dxa"/>
            <w:tcBorders/>
          </w:tcPr>
          <w:p>
            <w:pPr>
              <w:pStyle w:val="Normal"/>
              <w:widowControl w:val="false"/>
              <w:suppressAutoHyphens w:val="true"/>
              <w:spacing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4/0.02</w:t>
            </w:r>
          </w:p>
        </w:tc>
        <w:tc>
          <w:tcPr>
            <w:tcW w:w="796"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2/2</w:t>
            </w:r>
          </w:p>
        </w:tc>
      </w:tr>
      <w:tr>
        <w:trPr>
          <w:trHeight w:val="581"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Смертность</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от болезней системы крово-обращения (далее – БСК), в том числе</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bCs/>
                <w:kern w:val="0"/>
                <w:sz w:val="20"/>
                <w:szCs w:val="20"/>
                <w:lang w:val="ru-RU" w:eastAsia="ru-RU" w:bidi="ru-RU"/>
              </w:rPr>
              <w:t>I00-I99</w:t>
            </w:r>
          </w:p>
        </w:tc>
        <w:tc>
          <w:tcPr>
            <w:tcW w:w="70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493.7</w:t>
            </w:r>
          </w:p>
        </w:tc>
        <w:tc>
          <w:tcPr>
            <w:tcW w:w="703" w:type="dxa"/>
            <w:tcBorders/>
          </w:tcPr>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9345/ 29,0</w:t>
            </w:r>
          </w:p>
        </w:tc>
        <w:tc>
          <w:tcPr>
            <w:tcW w:w="700" w:type="dxa"/>
            <w:tcBorders/>
          </w:tcPr>
          <w:p>
            <w:pPr>
              <w:pStyle w:val="Normal"/>
              <w:widowControl w:val="false"/>
              <w:suppressAutoHyphens w:val="true"/>
              <w:spacing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4446/ 4899</w:t>
            </w:r>
          </w:p>
        </w:tc>
        <w:tc>
          <w:tcPr>
            <w:tcW w:w="84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392.1</w:t>
            </w:r>
          </w:p>
        </w:tc>
        <w:tc>
          <w:tcPr>
            <w:tcW w:w="842"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7495/ 28,9</w:t>
            </w:r>
          </w:p>
        </w:tc>
        <w:tc>
          <w:tcPr>
            <w:tcW w:w="647" w:type="dxa"/>
            <w:tcBorders/>
          </w:tcPr>
          <w:p>
            <w:pPr>
              <w:pStyle w:val="Normal"/>
              <w:widowControl w:val="false"/>
              <w:suppressAutoHyphens w:val="true"/>
              <w:spacing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3711/ 3784</w:t>
            </w:r>
          </w:p>
        </w:tc>
        <w:tc>
          <w:tcPr>
            <w:tcW w:w="805"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383,1</w:t>
            </w:r>
          </w:p>
        </w:tc>
        <w:tc>
          <w:tcPr>
            <w:tcW w:w="777"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7754/ 33,7</w:t>
            </w:r>
          </w:p>
        </w:tc>
        <w:tc>
          <w:tcPr>
            <w:tcW w:w="678"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3837/ 3917</w:t>
            </w:r>
          </w:p>
        </w:tc>
        <w:tc>
          <w:tcPr>
            <w:tcW w:w="752" w:type="dxa"/>
            <w:tcBorders/>
          </w:tcPr>
          <w:p>
            <w:pPr>
              <w:pStyle w:val="Normal"/>
              <w:widowControl w:val="false"/>
              <w:suppressAutoHyphens w:val="true"/>
              <w:spacing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361,8</w:t>
            </w:r>
          </w:p>
        </w:tc>
        <w:tc>
          <w:tcPr>
            <w:tcW w:w="76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7366/ 33,0</w:t>
            </w:r>
          </w:p>
        </w:tc>
        <w:tc>
          <w:tcPr>
            <w:tcW w:w="833" w:type="dxa"/>
            <w:tcBorders/>
          </w:tcPr>
          <w:p>
            <w:pPr>
              <w:pStyle w:val="Normal"/>
              <w:widowControl w:val="false"/>
              <w:suppressAutoHyphens w:val="true"/>
              <w:spacing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3734/ 3632</w:t>
            </w:r>
          </w:p>
        </w:tc>
        <w:tc>
          <w:tcPr>
            <w:tcW w:w="790"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349,5</w:t>
            </w:r>
          </w:p>
        </w:tc>
        <w:tc>
          <w:tcPr>
            <w:tcW w:w="781" w:type="dxa"/>
            <w:tcBorders/>
          </w:tcPr>
          <w:p>
            <w:pPr>
              <w:pStyle w:val="Normal"/>
              <w:widowControl w:val="false"/>
              <w:suppressAutoHyphens w:val="true"/>
              <w:spacing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7116/32,9</w:t>
            </w:r>
          </w:p>
        </w:tc>
        <w:tc>
          <w:tcPr>
            <w:tcW w:w="796" w:type="dxa"/>
            <w:tcBorders/>
          </w:tcPr>
          <w:p>
            <w:pPr>
              <w:pStyle w:val="Normal"/>
              <w:widowControl w:val="false"/>
              <w:suppressAutoHyphens w:val="true"/>
              <w:spacing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3620/3495</w:t>
            </w:r>
          </w:p>
        </w:tc>
      </w:tr>
      <w:tr>
        <w:trPr>
          <w:trHeight w:val="321"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Гипертоническая болезнь</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I10-I15</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11.3</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214/2,3</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101/</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113</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8.1</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155/2,1</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75/80</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6,9</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139/1,8</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73/66</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7,8</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159/2,2</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87/72</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7,8</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158/2,2</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68/90</w:t>
            </w:r>
          </w:p>
        </w:tc>
      </w:tr>
      <w:tr>
        <w:trPr>
          <w:trHeight w:val="58"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Ишемическая болезнь сердца (далее – ИБС),</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в том числе</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120-</w:t>
            </w:r>
            <w:r>
              <w:rPr>
                <w:rFonts w:eastAsia="Times New Roman" w:cs="Times New Roman" w:ascii="Times New Roman" w:hAnsi="Times New Roman"/>
                <w:kern w:val="0"/>
                <w:sz w:val="20"/>
                <w:szCs w:val="20"/>
                <w:lang w:val="en-US" w:eastAsia="ru-RU" w:bidi="ru-RU"/>
              </w:rPr>
              <w:t>I</w:t>
            </w:r>
            <w:r>
              <w:rPr>
                <w:rFonts w:eastAsia="Times New Roman" w:cs="Times New Roman" w:ascii="Times New Roman" w:hAnsi="Times New Roman"/>
                <w:kern w:val="0"/>
                <w:sz w:val="20"/>
                <w:szCs w:val="20"/>
                <w:lang w:val="ru-RU" w:eastAsia="ru-RU" w:bidi="ru-RU"/>
              </w:rPr>
              <w:t>25</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272.9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5165/ 55,3</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2522/ 2643</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213.3</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4078/ 54,4</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2126/ 1952</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209,6</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4241/ 54,7</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2167/ 2074</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199,0</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4051/ 55,0</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2154/ 1897</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195,5</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3980/55,9</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2119/1860</w:t>
            </w:r>
          </w:p>
        </w:tc>
      </w:tr>
      <w:tr>
        <w:trPr>
          <w:trHeight w:val="234"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Инфаркт миокарда</w:t>
            </w:r>
          </w:p>
        </w:tc>
        <w:tc>
          <w:tcPr>
            <w:tcW w:w="70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121-</w:t>
            </w:r>
            <w:r>
              <w:rPr>
                <w:rFonts w:eastAsia="Times New Roman" w:cs="Times New Roman" w:ascii="Times New Roman" w:hAnsi="Times New Roman"/>
                <w:kern w:val="0"/>
                <w:sz w:val="20"/>
                <w:szCs w:val="20"/>
                <w:lang w:val="en-US" w:eastAsia="ru-RU" w:bidi="ru-RU"/>
              </w:rPr>
              <w:t>I</w:t>
            </w:r>
            <w:r>
              <w:rPr>
                <w:rFonts w:eastAsia="Times New Roman" w:cs="Times New Roman" w:ascii="Times New Roman" w:hAnsi="Times New Roman"/>
                <w:kern w:val="0"/>
                <w:sz w:val="20"/>
                <w:szCs w:val="20"/>
                <w:lang w:val="ru-RU" w:eastAsia="ru-RU" w:bidi="ru-RU"/>
              </w:rPr>
              <w:t>22</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26.1</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494/5,3</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274/</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220</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27.7</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530/7,1</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286/</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244</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21,2</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429/5,5</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222/207</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18,5</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377/5,1</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195/182</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17,7</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361/5,1</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190/171</w:t>
            </w:r>
          </w:p>
        </w:tc>
      </w:tr>
      <w:tr>
        <w:trPr>
          <w:trHeight w:val="383"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Цереброваскулярная болезнь (далее – ЦВБ),</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в том числе</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ru-RU" w:bidi="ru-RU"/>
              </w:rPr>
              <w:t>I</w:t>
            </w:r>
            <w:r>
              <w:rPr>
                <w:rFonts w:eastAsia="Times New Roman" w:cs="Times New Roman" w:ascii="Times New Roman" w:hAnsi="Times New Roman"/>
                <w:kern w:val="0"/>
                <w:sz w:val="20"/>
                <w:szCs w:val="20"/>
                <w:lang w:val="ru-RU" w:eastAsia="ru-RU" w:bidi="ru-RU"/>
              </w:rPr>
              <w:t>60-</w:t>
            </w:r>
            <w:r>
              <w:rPr>
                <w:rFonts w:eastAsia="Times New Roman" w:cs="Times New Roman" w:ascii="Times New Roman" w:hAnsi="Times New Roman"/>
                <w:kern w:val="0"/>
                <w:sz w:val="20"/>
                <w:szCs w:val="20"/>
                <w:lang w:val="en-US" w:eastAsia="ru-RU" w:bidi="ru-RU"/>
              </w:rPr>
              <w:t>I</w:t>
            </w:r>
            <w:r>
              <w:rPr>
                <w:rFonts w:eastAsia="Times New Roman" w:cs="Times New Roman" w:ascii="Times New Roman" w:hAnsi="Times New Roman"/>
                <w:kern w:val="0"/>
                <w:sz w:val="20"/>
                <w:szCs w:val="20"/>
                <w:lang w:val="ru-RU" w:eastAsia="ru-RU" w:bidi="ru-RU"/>
              </w:rPr>
              <w:t>69</w:t>
            </w:r>
          </w:p>
        </w:tc>
        <w:tc>
          <w:tcPr>
            <w:tcW w:w="70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143.6</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2718/ 29,1</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1107/ 1611</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113.0</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2160/</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28,8</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908/</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1252</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105,3</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2131/ 27,5</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897/</w:t>
            </w:r>
          </w:p>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1233</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96,3</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1960/ 26,6</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825/</w:t>
            </w:r>
          </w:p>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1135</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91,2</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1857/26,1</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804/1053</w:t>
            </w:r>
          </w:p>
        </w:tc>
      </w:tr>
      <w:tr>
        <w:trPr>
          <w:trHeight w:val="417"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Острое нарушение мозгового кровообращения (далее – ОНМК)</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I60-</w:t>
            </w:r>
            <w:r>
              <w:rPr>
                <w:rFonts w:eastAsia="Times New Roman" w:cs="Times New Roman" w:ascii="Times New Roman" w:hAnsi="Times New Roman"/>
                <w:kern w:val="0"/>
                <w:sz w:val="20"/>
                <w:szCs w:val="20"/>
                <w:lang w:val="en-US" w:eastAsia="ru-RU" w:bidi="ru-RU"/>
              </w:rPr>
              <w:t>I</w:t>
            </w:r>
            <w:r>
              <w:rPr>
                <w:rFonts w:eastAsia="Times New Roman" w:cs="Times New Roman" w:ascii="Times New Roman" w:hAnsi="Times New Roman"/>
                <w:kern w:val="0"/>
                <w:sz w:val="20"/>
                <w:szCs w:val="20"/>
                <w:lang w:val="ru-RU" w:eastAsia="ru-RU" w:bidi="ru-RU"/>
              </w:rPr>
              <w:t>64</w:t>
            </w:r>
          </w:p>
        </w:tc>
        <w:tc>
          <w:tcPr>
            <w:tcW w:w="703" w:type="dxa"/>
            <w:tcBorders/>
          </w:tcPr>
          <w:p>
            <w:pPr>
              <w:pStyle w:val="Normal"/>
              <w:widowControl w:val="false"/>
              <w:suppressAutoHyphens w:val="true"/>
              <w:spacing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86.8</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1642/ 17,6</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770/</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872</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68.5</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1310/ 17,5</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623/</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687</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64,8</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1312/ 16,9</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623/689</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54,1</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1102/ 15,0</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549/553</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47,1</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958/13,4</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469/489</w:t>
            </w:r>
          </w:p>
        </w:tc>
      </w:tr>
      <w:tr>
        <w:trPr>
          <w:trHeight w:val="391" w:hRule="atLeast"/>
        </w:trPr>
        <w:tc>
          <w:tcPr>
            <w:tcW w:w="1887" w:type="dxa"/>
            <w:tcBorders/>
          </w:tcPr>
          <w:p>
            <w:pPr>
              <w:pStyle w:val="NormalWeb"/>
              <w:widowControl w:val="false"/>
              <w:suppressAutoHyphens w:val="true"/>
              <w:spacing w:beforeAutospacing="0" w:before="0" w:afterAutospacing="0" w:after="0"/>
              <w:jc w:val="left"/>
              <w:rPr>
                <w:rFonts w:ascii="Arial" w:hAnsi="Arial" w:cs="Arial"/>
                <w:sz w:val="20"/>
                <w:szCs w:val="20"/>
              </w:rPr>
            </w:pPr>
            <w:r>
              <w:rPr>
                <w:kern w:val="0"/>
                <w:sz w:val="20"/>
                <w:szCs w:val="20"/>
                <w:lang w:val="ru-RU" w:bidi="ru-RU"/>
              </w:rPr>
              <w:t>Болезни органов дыхания</w:t>
            </w:r>
          </w:p>
        </w:tc>
        <w:tc>
          <w:tcPr>
            <w:tcW w:w="703" w:type="dxa"/>
            <w:tcBorders/>
          </w:tcPr>
          <w:p>
            <w:pPr>
              <w:pStyle w:val="Normal"/>
              <w:widowControl w:val="false"/>
              <w:suppressAutoHyphens w:val="true"/>
              <w:spacing w:before="0" w:after="0"/>
              <w:jc w:val="center"/>
              <w:rPr>
                <w:rFonts w:ascii="Times New Roman" w:hAnsi="Times New Roman" w:eastAsia="Times New Roman" w:cs="Times New Roman"/>
                <w:sz w:val="20"/>
                <w:szCs w:val="20"/>
                <w:lang w:val="en-US"/>
              </w:rPr>
            </w:pPr>
            <w:r>
              <w:rPr>
                <w:rFonts w:eastAsia="Times New Roman" w:cs="Times New Roman" w:ascii="Times New Roman" w:hAnsi="Times New Roman"/>
                <w:kern w:val="0"/>
                <w:sz w:val="20"/>
                <w:szCs w:val="20"/>
                <w:lang w:val="en-US" w:eastAsia="ru-RU" w:bidi="ru-RU"/>
              </w:rPr>
              <w:t>J00-J99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68.1</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1289/</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4,0</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742/</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547</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57.6</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1102/</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4,2</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668/</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434</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54,2</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1096/ 4,8</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675/421</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54,4</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1108/ 5,0</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696/412</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45,5</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927/4,3</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572/354</w:t>
            </w:r>
          </w:p>
        </w:tc>
      </w:tr>
      <w:tr>
        <w:trPr>
          <w:trHeight w:val="336"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Болезни органов пищеварения</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K00-K93</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108.4</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2051/6,4</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1119/932</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100.9</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1928/</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7,4</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1076/</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852</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92,0</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1862/ 8,1</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1046/</w:t>
            </w:r>
          </w:p>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816</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90,6</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1844/ 8,3</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1082/</w:t>
            </w:r>
          </w:p>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772</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81.2</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1654/7.6</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925/726</w:t>
            </w:r>
          </w:p>
        </w:tc>
      </w:tr>
      <w:tr>
        <w:trPr>
          <w:trHeight w:val="306"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Болезни кожи</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и подкожной клетчатки</w:t>
            </w:r>
          </w:p>
        </w:tc>
        <w:tc>
          <w:tcPr>
            <w:tcW w:w="703" w:type="dxa"/>
            <w:tcBorders>
              <w:top w:val="nil"/>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L00-L99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2.4</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45/0,1</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18/27</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2.1</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41/0,2</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16/25</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1,9</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38/0,2</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18/20</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1,5</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31/ 0,1</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14/17</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1,8</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36/0,2</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12/24</w:t>
            </w:r>
          </w:p>
        </w:tc>
      </w:tr>
      <w:tr>
        <w:trPr>
          <w:trHeight w:val="643"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Болезни костно-мышечной системы</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и соединительной ткани</w:t>
            </w:r>
          </w:p>
        </w:tc>
        <w:tc>
          <w:tcPr>
            <w:tcW w:w="703" w:type="dxa"/>
            <w:tcBorders>
              <w:top w:val="nil"/>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M00-M99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2.5</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48/0,1</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17/31</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2.4</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46/0,2</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11/35</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2,0</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41/0,2</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17/24</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1,8</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36/0,2</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13/23</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2,0</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41/0,2</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13/28</w:t>
            </w:r>
          </w:p>
        </w:tc>
      </w:tr>
      <w:tr>
        <w:trPr>
          <w:trHeight w:val="321"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Болезни моче-половой системы</w:t>
            </w:r>
          </w:p>
        </w:tc>
        <w:tc>
          <w:tcPr>
            <w:tcW w:w="703" w:type="dxa"/>
            <w:tcBorders>
              <w:top w:val="nil"/>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N00-N99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20.6</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389/1,2</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171/</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218</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18.2</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348/1,3</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155/</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193</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15,8</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320/1,4</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136/184</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14,5</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296/1,3</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123/173</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20,0</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407/1,9</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178/229</w:t>
            </w:r>
          </w:p>
        </w:tc>
      </w:tr>
      <w:tr>
        <w:trPr>
          <w:trHeight w:val="643" w:hRule="atLeast"/>
        </w:trPr>
        <w:tc>
          <w:tcPr>
            <w:tcW w:w="1887"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Беременность, роды</w:t>
            </w:r>
          </w:p>
          <w:p>
            <w:pPr>
              <w:pStyle w:val="Normal"/>
              <w:widowControl w:val="false"/>
              <w:suppressAutoHyphens w:val="true"/>
              <w:spacing w:lineRule="auto" w:line="240"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t>и послеродовой период</w:t>
            </w:r>
          </w:p>
        </w:tc>
        <w:tc>
          <w:tcPr>
            <w:tcW w:w="703" w:type="dxa"/>
            <w:tcBorders>
              <w:top w:val="nil"/>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O00-O99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0.3</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6/0,02</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0/6</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0.4</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7/0,03</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0/7</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0,1</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2/0,01</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0/2</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0,04</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1/0,004</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ru-RU" w:eastAsia="ru-RU" w:bidi="ru-RU"/>
              </w:rPr>
              <w:t>0/1</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0,3</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6/0,03</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0/6</w:t>
            </w:r>
          </w:p>
        </w:tc>
      </w:tr>
      <w:tr>
        <w:trPr>
          <w:trHeight w:val="643" w:hRule="atLeast"/>
        </w:trPr>
        <w:tc>
          <w:tcPr>
            <w:tcW w:w="1887" w:type="dxa"/>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Отдельные состояния, возникающие</w:t>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в перинатальном периоде</w:t>
            </w:r>
          </w:p>
        </w:tc>
        <w:tc>
          <w:tcPr>
            <w:tcW w:w="703" w:type="dxa"/>
            <w:tcBorders>
              <w:left w:val="nil"/>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Р00-Р96</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1.5</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28/0,1</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16/12</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1.0</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20/0,1</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12/8</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1,2</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en-US" w:eastAsia="ru-RU" w:bidi="ru-RU"/>
              </w:rPr>
              <w:t>24/</w:t>
            </w:r>
            <w:r>
              <w:rPr>
                <w:rFonts w:eastAsia="Courier New" w:cs="Times New Roman" w:ascii="Times New Roman" w:hAnsi="Times New Roman"/>
                <w:kern w:val="0"/>
                <w:sz w:val="20"/>
                <w:szCs w:val="20"/>
                <w:lang w:val="ru-RU" w:eastAsia="ru-RU" w:bidi="ru-RU"/>
              </w:rPr>
              <w:t>0,1</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17/7</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0,9</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en-US" w:eastAsia="ru-RU" w:bidi="ru-RU"/>
              </w:rPr>
              <w:t>18/</w:t>
            </w:r>
            <w:r>
              <w:rPr>
                <w:rFonts w:eastAsia="Courier New" w:cs="Times New Roman" w:ascii="Times New Roman" w:hAnsi="Times New Roman"/>
                <w:kern w:val="0"/>
                <w:sz w:val="20"/>
                <w:szCs w:val="20"/>
                <w:lang w:val="ru-RU" w:eastAsia="ru-RU" w:bidi="ru-RU"/>
              </w:rPr>
              <w:t>0,1</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en-US" w:eastAsia="ru-RU" w:bidi="ru-RU"/>
              </w:rPr>
              <w:t>10/8</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0,6</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12/0,1</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6/6</w:t>
            </w:r>
          </w:p>
        </w:tc>
      </w:tr>
      <w:tr>
        <w:trPr>
          <w:trHeight w:val="643" w:hRule="atLeast"/>
        </w:trPr>
        <w:tc>
          <w:tcPr>
            <w:tcW w:w="1887" w:type="dxa"/>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Врожденные аномалии (пороки развития), деформации</w:t>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и хромосомные нарушения</w:t>
            </w:r>
          </w:p>
        </w:tc>
        <w:tc>
          <w:tcPr>
            <w:tcW w:w="703" w:type="dxa"/>
            <w:tcBorders>
              <w:left w:val="nil"/>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Q00-Q99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1.8</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35/0,1</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24/11</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2.0</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38/0,1</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18/20</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1,0</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en-US" w:eastAsia="ru-RU" w:bidi="ru-RU"/>
              </w:rPr>
              <w:t>20/</w:t>
            </w:r>
            <w:r>
              <w:rPr>
                <w:rFonts w:eastAsia="Courier New" w:cs="Times New Roman" w:ascii="Times New Roman" w:hAnsi="Times New Roman"/>
                <w:kern w:val="0"/>
                <w:sz w:val="20"/>
                <w:szCs w:val="20"/>
                <w:lang w:val="ru-RU" w:eastAsia="ru-RU" w:bidi="ru-RU"/>
              </w:rPr>
              <w:t>0,1</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10/10</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1,1</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en-US" w:eastAsia="ru-RU" w:bidi="ru-RU"/>
              </w:rPr>
              <w:t>23/</w:t>
            </w:r>
            <w:r>
              <w:rPr>
                <w:rFonts w:eastAsia="Courier New" w:cs="Times New Roman" w:ascii="Times New Roman" w:hAnsi="Times New Roman"/>
                <w:kern w:val="0"/>
                <w:sz w:val="20"/>
                <w:szCs w:val="20"/>
                <w:lang w:val="ru-RU" w:eastAsia="ru-RU" w:bidi="ru-RU"/>
              </w:rPr>
              <w:t>0,1</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en-US" w:eastAsia="ru-RU" w:bidi="ru-RU"/>
              </w:rPr>
              <w:t>15/8</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0,9</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19/0,1</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9/10</w:t>
            </w:r>
          </w:p>
        </w:tc>
      </w:tr>
      <w:tr>
        <w:trPr>
          <w:trHeight w:val="611" w:hRule="atLeast"/>
        </w:trPr>
        <w:tc>
          <w:tcPr>
            <w:tcW w:w="1887" w:type="dxa"/>
            <w:tcBorders>
              <w:top w:val="nil"/>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Симптомы, признаки</w:t>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и отклонения</w:t>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от нормы (…)</w:t>
            </w:r>
          </w:p>
        </w:tc>
        <w:tc>
          <w:tcPr>
            <w:tcW w:w="703" w:type="dxa"/>
            <w:tcBorders>
              <w:top w:val="nil"/>
              <w:left w:val="nil"/>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R00-R99</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35.0</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662/</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2,1</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456/</w:t>
            </w:r>
          </w:p>
          <w:p>
            <w:pPr>
              <w:pStyle w:val="Normal"/>
              <w:widowControl w:val="false"/>
              <w:suppressAutoHyphens w:val="true"/>
              <w:spacing w:lineRule="auto" w:line="240" w:before="0" w:after="0"/>
              <w:jc w:val="center"/>
              <w:rPr>
                <w:rFonts w:ascii="Times New Roman" w:hAnsi="Times New Roman" w:cs="Times New Roman"/>
                <w:bCs/>
                <w:iCs/>
                <w:strike/>
                <w:sz w:val="20"/>
                <w:szCs w:val="20"/>
              </w:rPr>
            </w:pPr>
            <w:r>
              <w:rPr>
                <w:rFonts w:eastAsia="Courier New" w:cs="Times New Roman" w:ascii="Times New Roman" w:hAnsi="Times New Roman"/>
                <w:kern w:val="0"/>
                <w:sz w:val="20"/>
                <w:szCs w:val="20"/>
                <w:lang w:val="ru-RU" w:eastAsia="ru-RU" w:bidi="ru-RU"/>
              </w:rPr>
              <w:t>206</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30.5</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583/</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2,2</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405/</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178</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32,4</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en-US" w:eastAsia="ru-RU" w:bidi="ru-RU"/>
              </w:rPr>
              <w:t>656/</w:t>
            </w:r>
            <w:r>
              <w:rPr>
                <w:rFonts w:eastAsia="Courier New" w:cs="Times New Roman" w:ascii="Times New Roman" w:hAnsi="Times New Roman"/>
                <w:kern w:val="0"/>
                <w:sz w:val="20"/>
                <w:szCs w:val="20"/>
                <w:lang w:val="ru-RU" w:eastAsia="ru-RU" w:bidi="ru-RU"/>
              </w:rPr>
              <w:t>2,9</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468/188</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32,0</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en-US" w:eastAsia="ru-RU" w:bidi="ru-RU"/>
              </w:rPr>
              <w:t>652/</w:t>
            </w:r>
            <w:r>
              <w:rPr>
                <w:rFonts w:eastAsia="Courier New" w:cs="Times New Roman" w:ascii="Times New Roman" w:hAnsi="Times New Roman"/>
                <w:kern w:val="0"/>
                <w:sz w:val="20"/>
                <w:szCs w:val="20"/>
                <w:lang w:val="ru-RU" w:eastAsia="ru-RU" w:bidi="ru-RU"/>
              </w:rPr>
              <w:t>2,9</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en-US" w:eastAsia="ru-RU" w:bidi="ru-RU"/>
              </w:rPr>
              <w:t>453/199</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40,8</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830/3,8</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596/200</w:t>
            </w:r>
          </w:p>
        </w:tc>
      </w:tr>
      <w:tr>
        <w:trPr>
          <w:trHeight w:val="643" w:hRule="atLeast"/>
        </w:trPr>
        <w:tc>
          <w:tcPr>
            <w:tcW w:w="1887" w:type="dxa"/>
            <w:tcBorders/>
          </w:tcPr>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Травмы, отравления</w:t>
            </w:r>
          </w:p>
          <w:p>
            <w:pPr>
              <w:pStyle w:val="Normal"/>
              <w:widowControl w:val="false"/>
              <w:suppressAutoHyphens w:val="true"/>
              <w:spacing w:lineRule="auto" w:line="240" w:before="0" w:after="0"/>
              <w:jc w:val="left"/>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и некоторые другие последствия воздействия внешних причин</w:t>
            </w:r>
          </w:p>
        </w:tc>
        <w:tc>
          <w:tcPr>
            <w:tcW w:w="703" w:type="dxa"/>
            <w:tcBorders>
              <w:left w:val="nil"/>
            </w:tcBorders>
          </w:tcPr>
          <w:p>
            <w:pPr>
              <w:pStyle w:val="Normal"/>
              <w:widowControl w:val="false"/>
              <w:suppressAutoHyphens w:val="true"/>
              <w:spacing w:lineRule="auto" w:line="240" w:before="0" w:after="0"/>
              <w:jc w:val="center"/>
              <w:rPr>
                <w:rFonts w:ascii="Times New Roman" w:hAnsi="Times New Roman" w:cs="Times New Roman"/>
                <w:iCs/>
                <w:sz w:val="20"/>
                <w:szCs w:val="20"/>
              </w:rPr>
            </w:pPr>
            <w:r>
              <w:rPr>
                <w:rFonts w:eastAsia="Courier New" w:cs="Times New Roman" w:ascii="Times New Roman" w:hAnsi="Times New Roman"/>
                <w:iCs/>
                <w:kern w:val="0"/>
                <w:sz w:val="20"/>
                <w:szCs w:val="20"/>
                <w:lang w:val="ru-RU" w:eastAsia="ru-RU" w:bidi="ru-RU"/>
              </w:rPr>
              <w:t>S00-T98</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123.5</w:t>
            </w:r>
          </w:p>
        </w:tc>
        <w:tc>
          <w:tcPr>
            <w:tcW w:w="70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2338/</w:t>
            </w:r>
          </w:p>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7,3</w:t>
            </w:r>
          </w:p>
        </w:tc>
        <w:tc>
          <w:tcPr>
            <w:tcW w:w="700"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1730/</w:t>
            </w:r>
          </w:p>
          <w:p>
            <w:pPr>
              <w:pStyle w:val="Normal"/>
              <w:widowControl w:val="false"/>
              <w:suppressAutoHyphens w:val="true"/>
              <w:spacing w:lineRule="auto" w:line="240" w:before="0" w:after="0"/>
              <w:jc w:val="center"/>
              <w:rPr>
                <w:rFonts w:ascii="Times New Roman" w:hAnsi="Times New Roman" w:cs="Times New Roman"/>
                <w:iCs/>
                <w:strike/>
                <w:sz w:val="20"/>
                <w:szCs w:val="20"/>
              </w:rPr>
            </w:pPr>
            <w:r>
              <w:rPr>
                <w:rFonts w:eastAsia="Courier New" w:cs="Times New Roman" w:ascii="Times New Roman" w:hAnsi="Times New Roman"/>
                <w:kern w:val="0"/>
                <w:sz w:val="20"/>
                <w:szCs w:val="20"/>
                <w:lang w:val="ru-RU" w:eastAsia="ru-RU" w:bidi="ru-RU"/>
              </w:rPr>
              <w:t>608</w:t>
            </w:r>
          </w:p>
        </w:tc>
        <w:tc>
          <w:tcPr>
            <w:tcW w:w="843" w:type="dxa"/>
            <w:tcBorders/>
          </w:tcPr>
          <w:p>
            <w:pPr>
              <w:pStyle w:val="Normal"/>
              <w:widowControl w:val="false"/>
              <w:suppressAutoHyphens w:val="true"/>
              <w:spacing w:lineRule="auto" w:line="240" w:before="0" w:after="0"/>
              <w:jc w:val="center"/>
              <w:rPr>
                <w:rFonts w:ascii="Times New Roman" w:hAnsi="Times New Roman" w:cs="Times New Roman"/>
                <w:bCs/>
                <w:strike/>
                <w:sz w:val="20"/>
                <w:szCs w:val="20"/>
              </w:rPr>
            </w:pPr>
            <w:r>
              <w:rPr>
                <w:rFonts w:eastAsia="Courier New" w:cs="Times New Roman" w:ascii="Times New Roman" w:hAnsi="Times New Roman"/>
                <w:bCs/>
                <w:kern w:val="0"/>
                <w:sz w:val="20"/>
                <w:szCs w:val="20"/>
                <w:lang w:val="ru-RU" w:eastAsia="ru-RU" w:bidi="ru-RU"/>
              </w:rPr>
              <w:t>106.7</w:t>
            </w:r>
          </w:p>
        </w:tc>
        <w:tc>
          <w:tcPr>
            <w:tcW w:w="842"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2039/</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kern w:val="0"/>
                <w:sz w:val="20"/>
                <w:szCs w:val="20"/>
                <w:lang w:val="ru-RU" w:eastAsia="ru-RU" w:bidi="ru-RU"/>
              </w:rPr>
              <w:t>7,8</w:t>
            </w:r>
          </w:p>
        </w:tc>
        <w:tc>
          <w:tcPr>
            <w:tcW w:w="647"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1535/</w:t>
            </w:r>
          </w:p>
          <w:p>
            <w:pPr>
              <w:pStyle w:val="Normal"/>
              <w:widowControl w:val="false"/>
              <w:suppressAutoHyphens w:val="true"/>
              <w:spacing w:lineRule="auto" w:line="240" w:before="0" w:after="0"/>
              <w:jc w:val="center"/>
              <w:rPr>
                <w:rFonts w:ascii="Times New Roman" w:hAnsi="Times New Roman" w:cs="Times New Roman"/>
                <w:strike/>
                <w:sz w:val="20"/>
                <w:szCs w:val="20"/>
              </w:rPr>
            </w:pPr>
            <w:r>
              <w:rPr>
                <w:rFonts w:eastAsia="Courier New" w:cs="Times New Roman" w:ascii="Times New Roman" w:hAnsi="Times New Roman"/>
                <w:bCs/>
                <w:kern w:val="0"/>
                <w:sz w:val="20"/>
                <w:szCs w:val="20"/>
                <w:lang w:val="ru-RU" w:eastAsia="ru-RU" w:bidi="ru-RU"/>
              </w:rPr>
              <w:t>504</w:t>
            </w:r>
          </w:p>
        </w:tc>
        <w:tc>
          <w:tcPr>
            <w:tcW w:w="805"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87,7</w:t>
            </w:r>
          </w:p>
        </w:tc>
        <w:tc>
          <w:tcPr>
            <w:tcW w:w="777"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en-US" w:eastAsia="ru-RU" w:bidi="ru-RU"/>
              </w:rPr>
              <w:t>1774/</w:t>
            </w:r>
          </w:p>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7,7</w:t>
            </w:r>
          </w:p>
        </w:tc>
        <w:tc>
          <w:tcPr>
            <w:tcW w:w="678"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1393/</w:t>
            </w:r>
          </w:p>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381</w:t>
            </w:r>
          </w:p>
        </w:tc>
        <w:tc>
          <w:tcPr>
            <w:tcW w:w="752"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ru-RU" w:eastAsia="ru-RU" w:bidi="ru-RU"/>
              </w:rPr>
              <w:t>96,0</w:t>
            </w:r>
          </w:p>
        </w:tc>
        <w:tc>
          <w:tcPr>
            <w:tcW w:w="763" w:type="dxa"/>
            <w:tcBorders/>
          </w:tcPr>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en-US" w:eastAsia="ru-RU" w:bidi="ru-RU"/>
              </w:rPr>
              <w:t>1954/</w:t>
            </w:r>
          </w:p>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kern w:val="0"/>
                <w:sz w:val="20"/>
                <w:szCs w:val="20"/>
                <w:lang w:val="ru-RU" w:eastAsia="ru-RU" w:bidi="ru-RU"/>
              </w:rPr>
              <w:t>8,9</w:t>
            </w:r>
          </w:p>
        </w:tc>
        <w:tc>
          <w:tcPr>
            <w:tcW w:w="833" w:type="dxa"/>
            <w:tcBorders/>
          </w:tcPr>
          <w:p>
            <w:pPr>
              <w:pStyle w:val="Normal"/>
              <w:widowControl w:val="false"/>
              <w:suppressAutoHyphens w:val="true"/>
              <w:spacing w:lineRule="auto" w:line="240" w:before="0" w:after="0"/>
              <w:jc w:val="center"/>
              <w:rPr>
                <w:rFonts w:ascii="Times New Roman" w:hAnsi="Times New Roman" w:cs="Times New Roman"/>
                <w:bCs/>
                <w:sz w:val="20"/>
                <w:szCs w:val="20"/>
              </w:rPr>
            </w:pPr>
            <w:r>
              <w:rPr>
                <w:rFonts w:eastAsia="Courier New" w:cs="Times New Roman" w:ascii="Times New Roman" w:hAnsi="Times New Roman"/>
                <w:bCs/>
                <w:kern w:val="0"/>
                <w:sz w:val="20"/>
                <w:szCs w:val="20"/>
                <w:lang w:val="en-US" w:eastAsia="ru-RU" w:bidi="ru-RU"/>
              </w:rPr>
              <w:t>1511/</w:t>
            </w:r>
          </w:p>
          <w:p>
            <w:pPr>
              <w:pStyle w:val="Normal"/>
              <w:widowControl w:val="false"/>
              <w:suppressAutoHyphens w:val="true"/>
              <w:spacing w:lineRule="auto" w:line="240" w:before="0" w:after="0"/>
              <w:jc w:val="center"/>
              <w:rPr>
                <w:rFonts w:ascii="Times New Roman" w:hAnsi="Times New Roman" w:cs="Times New Roman"/>
                <w:sz w:val="20"/>
                <w:szCs w:val="20"/>
              </w:rPr>
            </w:pPr>
            <w:r>
              <w:rPr>
                <w:rFonts w:eastAsia="Courier New" w:cs="Times New Roman" w:ascii="Times New Roman" w:hAnsi="Times New Roman"/>
                <w:bCs/>
                <w:kern w:val="0"/>
                <w:sz w:val="20"/>
                <w:szCs w:val="20"/>
                <w:lang w:val="en-US" w:eastAsia="ru-RU" w:bidi="ru-RU"/>
              </w:rPr>
              <w:t>443</w:t>
            </w:r>
          </w:p>
        </w:tc>
        <w:tc>
          <w:tcPr>
            <w:tcW w:w="790"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105,3</w:t>
            </w:r>
          </w:p>
        </w:tc>
        <w:tc>
          <w:tcPr>
            <w:tcW w:w="781" w:type="dxa"/>
            <w:tcBorders/>
          </w:tcPr>
          <w:p>
            <w:pPr>
              <w:pStyle w:val="Normal"/>
              <w:widowControl w:val="false"/>
              <w:suppressAutoHyphens w:val="true"/>
              <w:spacing w:lineRule="auto" w:line="240" w:before="0" w:after="0"/>
              <w:jc w:val="center"/>
              <w:rPr>
                <w:rFonts w:ascii="Times New Roman" w:hAnsi="Times New Roman" w:cs="Times New Roman"/>
                <w:sz w:val="20"/>
                <w:szCs w:val="20"/>
                <w:lang w:val="en-US"/>
              </w:rPr>
            </w:pPr>
            <w:r>
              <w:rPr>
                <w:rFonts w:eastAsia="Courier New" w:cs="Times New Roman" w:ascii="Times New Roman" w:hAnsi="Times New Roman"/>
                <w:kern w:val="0"/>
                <w:sz w:val="20"/>
                <w:szCs w:val="20"/>
                <w:lang w:val="en-US" w:eastAsia="ru-RU" w:bidi="ru-RU"/>
              </w:rPr>
              <w:t>2143/9,9</w:t>
            </w:r>
          </w:p>
        </w:tc>
        <w:tc>
          <w:tcPr>
            <w:tcW w:w="796" w:type="dxa"/>
            <w:tcBorders/>
          </w:tcPr>
          <w:p>
            <w:pPr>
              <w:pStyle w:val="Normal"/>
              <w:widowControl w:val="false"/>
              <w:suppressAutoHyphens w:val="true"/>
              <w:spacing w:lineRule="auto" w:line="240" w:before="0" w:after="0"/>
              <w:jc w:val="center"/>
              <w:rPr>
                <w:rFonts w:ascii="Times New Roman" w:hAnsi="Times New Roman" w:cs="Times New Roman"/>
                <w:bCs/>
                <w:sz w:val="20"/>
                <w:szCs w:val="20"/>
                <w:lang w:val="en-US"/>
              </w:rPr>
            </w:pPr>
            <w:r>
              <w:rPr>
                <w:rFonts w:eastAsia="Courier New" w:cs="Times New Roman" w:ascii="Times New Roman" w:hAnsi="Times New Roman"/>
                <w:bCs/>
                <w:kern w:val="0"/>
                <w:sz w:val="20"/>
                <w:szCs w:val="20"/>
                <w:lang w:val="en-US" w:eastAsia="ru-RU" w:bidi="ru-RU"/>
              </w:rPr>
              <w:t>1743/396</w:t>
            </w:r>
          </w:p>
        </w:tc>
      </w:tr>
    </w:tbl>
    <w:p>
      <w:pPr>
        <w:pStyle w:val="NormalWeb"/>
        <w:shd w:val="clear" w:color="auto" w:fill="FFFFFF"/>
        <w:spacing w:beforeAutospacing="0" w:before="0" w:afterAutospacing="0" w:after="0"/>
        <w:ind w:firstLine="709"/>
        <w:jc w:val="both"/>
        <w:rPr>
          <w:sz w:val="26"/>
          <w:szCs w:val="26"/>
        </w:rPr>
      </w:pPr>
      <w:r>
        <w:rPr>
          <w:sz w:val="26"/>
          <w:szCs w:val="26"/>
        </w:rPr>
        <w:t>*-расчетные данные (сведения медицинских организаций)</w:t>
      </w:r>
    </w:p>
    <w:p>
      <w:pPr>
        <w:pStyle w:val="NormalWeb"/>
        <w:shd w:val="clear" w:color="auto" w:fill="FFFFFF"/>
        <w:spacing w:beforeAutospacing="0" w:before="240" w:afterAutospacing="0" w:after="0"/>
        <w:jc w:val="center"/>
        <w:rPr/>
      </w:pPr>
      <w:r>
        <w:rPr>
          <w:sz w:val="26"/>
          <w:szCs w:val="26"/>
        </w:rPr>
        <w:t>Таблица 1.1. Структура причин с</w:t>
      </w:r>
      <w:r>
        <w:rPr>
          <w:sz w:val="26"/>
          <w:szCs w:val="26"/>
          <w:lang w:bidi="ru-RU"/>
        </w:rPr>
        <w:t>мертности пациентов с сахарным диабетом за 2025 год*</w:t>
      </w:r>
    </w:p>
    <w:p>
      <w:pPr>
        <w:pStyle w:val="NormalWeb"/>
        <w:shd w:val="clear" w:color="auto" w:fill="FFFFFF"/>
        <w:spacing w:beforeAutospacing="0" w:before="0" w:afterAutospacing="0" w:after="0"/>
        <w:ind w:firstLine="709"/>
        <w:jc w:val="center"/>
        <w:rPr>
          <w:sz w:val="26"/>
          <w:szCs w:val="26"/>
          <w:shd w:fill="FFFF00" w:val="clear"/>
        </w:rPr>
      </w:pPr>
      <w:r>
        <w:rPr>
          <w:sz w:val="26"/>
          <w:szCs w:val="26"/>
          <w:shd w:fill="FFFF00" w:val="clear"/>
        </w:rPr>
      </w:r>
    </w:p>
    <w:tbl>
      <w:tblPr>
        <w:tblStyle w:val="afff0"/>
        <w:tblW w:w="12500" w:type="dxa"/>
        <w:jc w:val="left"/>
        <w:tblInd w:w="245" w:type="dxa"/>
        <w:tblLayout w:type="fixed"/>
        <w:tblCellMar>
          <w:top w:w="0" w:type="dxa"/>
          <w:left w:w="108" w:type="dxa"/>
          <w:bottom w:w="0" w:type="dxa"/>
          <w:right w:w="108" w:type="dxa"/>
        </w:tblCellMar>
        <w:tblLook w:val="04a0" w:noHBand="0" w:noVBand="1" w:firstColumn="1" w:lastRow="0" w:lastColumn="0" w:firstRow="1"/>
      </w:tblPr>
      <w:tblGrid>
        <w:gridCol w:w="6862"/>
        <w:gridCol w:w="2239"/>
        <w:gridCol w:w="1700"/>
        <w:gridCol w:w="1698"/>
      </w:tblGrid>
      <w:tr>
        <w:trPr/>
        <w:tc>
          <w:tcPr>
            <w:tcW w:w="6862" w:type="dxa"/>
            <w:tcBorders/>
          </w:tcPr>
          <w:p>
            <w:pPr>
              <w:pStyle w:val="Normal"/>
              <w:widowControl w:val="false"/>
              <w:suppressAutoHyphens w:val="true"/>
              <w:spacing w:lineRule="auto" w:line="240" w:before="0" w:after="0"/>
              <w:jc w:val="center"/>
              <w:rPr>
                <w:sz w:val="20"/>
                <w:szCs w:val="20"/>
                <w:highlight w:val="white"/>
              </w:rPr>
            </w:pPr>
            <w:r>
              <w:rPr>
                <w:rFonts w:eastAsia="Times New Roman" w:cs="Times New Roman" w:ascii="Times New Roman" w:hAnsi="Times New Roman"/>
                <w:kern w:val="0"/>
                <w:sz w:val="20"/>
                <w:szCs w:val="20"/>
                <w:highlight w:val="white"/>
                <w:lang w:val="ru-RU" w:eastAsia="ru-RU" w:bidi="ru-RU"/>
              </w:rPr>
              <w:t>Заболевания (класса заболеваний)</w:t>
            </w:r>
          </w:p>
        </w:tc>
        <w:tc>
          <w:tcPr>
            <w:tcW w:w="2239"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ru-RU" w:bidi="ru-RU"/>
              </w:rPr>
              <w:t>Код МКБ</w:t>
            </w:r>
          </w:p>
        </w:tc>
        <w:tc>
          <w:tcPr>
            <w:tcW w:w="1700"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ru-RU" w:bidi="ru-RU"/>
              </w:rPr>
              <w:t>Количество случаев в 2024 году</w:t>
            </w:r>
          </w:p>
        </w:tc>
        <w:tc>
          <w:tcPr>
            <w:tcW w:w="1698"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ru-RU" w:bidi="ru-RU"/>
              </w:rPr>
              <w:t>Количество случаев в 2025 году</w:t>
            </w:r>
          </w:p>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ru-RU" w:bidi="ru-RU"/>
              </w:rPr>
            </w:r>
          </w:p>
        </w:tc>
      </w:tr>
      <w:tr>
        <w:trPr/>
        <w:tc>
          <w:tcPr>
            <w:tcW w:w="6862" w:type="dxa"/>
            <w:tcBorders/>
          </w:tcPr>
          <w:p>
            <w:pPr>
              <w:pStyle w:val="NormalWeb"/>
              <w:widowControl w:val="false"/>
              <w:suppressAutoHyphens w:val="true"/>
              <w:spacing w:beforeAutospacing="0" w:before="0" w:afterAutospacing="0" w:after="0"/>
              <w:jc w:val="left"/>
              <w:rPr>
                <w:sz w:val="20"/>
                <w:szCs w:val="20"/>
                <w:highlight w:val="white"/>
              </w:rPr>
            </w:pPr>
            <w:r>
              <w:rPr>
                <w:kern w:val="0"/>
                <w:sz w:val="20"/>
                <w:szCs w:val="20"/>
                <w:highlight w:val="white"/>
                <w:lang w:val="ru-RU" w:bidi="ru-RU"/>
              </w:rPr>
              <w:t>Другие поражения головного мозга</w:t>
            </w:r>
          </w:p>
        </w:tc>
        <w:tc>
          <w:tcPr>
            <w:tcW w:w="2239"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en-US" w:bidi="ru-RU"/>
              </w:rPr>
              <w:t>G</w:t>
            </w:r>
            <w:r>
              <w:rPr>
                <w:kern w:val="0"/>
                <w:sz w:val="20"/>
                <w:szCs w:val="20"/>
                <w:highlight w:val="white"/>
                <w:lang w:val="ru-RU" w:bidi="ru-RU"/>
              </w:rPr>
              <w:t>93</w:t>
            </w:r>
          </w:p>
        </w:tc>
        <w:tc>
          <w:tcPr>
            <w:tcW w:w="1700"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ru-RU" w:bidi="ru-RU"/>
              </w:rPr>
              <w:t>583</w:t>
            </w:r>
          </w:p>
        </w:tc>
        <w:tc>
          <w:tcPr>
            <w:tcW w:w="1698"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lang w:val="ru-RU" w:bidi="ru-RU"/>
              </w:rPr>
              <w:t>608</w:t>
            </w:r>
          </w:p>
        </w:tc>
      </w:tr>
      <w:tr>
        <w:trPr/>
        <w:tc>
          <w:tcPr>
            <w:tcW w:w="6862" w:type="dxa"/>
            <w:tcBorders/>
          </w:tcPr>
          <w:p>
            <w:pPr>
              <w:pStyle w:val="NormalWeb"/>
              <w:widowControl w:val="false"/>
              <w:suppressAutoHyphens w:val="true"/>
              <w:spacing w:beforeAutospacing="0" w:before="0" w:afterAutospacing="0" w:after="0"/>
              <w:jc w:val="left"/>
              <w:rPr>
                <w:sz w:val="20"/>
                <w:szCs w:val="20"/>
                <w:highlight w:val="white"/>
              </w:rPr>
            </w:pPr>
            <w:r>
              <w:rPr>
                <w:kern w:val="0"/>
                <w:sz w:val="20"/>
                <w:szCs w:val="20"/>
                <w:highlight w:val="white"/>
                <w:lang w:val="ru-RU" w:bidi="ru-RU"/>
              </w:rPr>
              <w:t>Застойная сердечная недостаточность</w:t>
            </w:r>
          </w:p>
        </w:tc>
        <w:tc>
          <w:tcPr>
            <w:tcW w:w="2239"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en-US" w:bidi="ru-RU"/>
              </w:rPr>
              <w:t>I50</w:t>
            </w:r>
          </w:p>
        </w:tc>
        <w:tc>
          <w:tcPr>
            <w:tcW w:w="1700"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ru-RU" w:bidi="ru-RU"/>
              </w:rPr>
              <w:t>380</w:t>
            </w:r>
          </w:p>
        </w:tc>
        <w:tc>
          <w:tcPr>
            <w:tcW w:w="1698"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lang w:val="ru-RU" w:bidi="ru-RU"/>
              </w:rPr>
              <w:t>415</w:t>
            </w:r>
          </w:p>
        </w:tc>
      </w:tr>
      <w:tr>
        <w:trPr/>
        <w:tc>
          <w:tcPr>
            <w:tcW w:w="6862" w:type="dxa"/>
            <w:tcBorders/>
          </w:tcPr>
          <w:p>
            <w:pPr>
              <w:pStyle w:val="NormalWeb"/>
              <w:widowControl w:val="false"/>
              <w:suppressAutoHyphens w:val="true"/>
              <w:spacing w:beforeAutospacing="0" w:before="0" w:afterAutospacing="0" w:after="0"/>
              <w:jc w:val="left"/>
              <w:rPr>
                <w:sz w:val="20"/>
                <w:szCs w:val="20"/>
                <w:highlight w:val="white"/>
              </w:rPr>
            </w:pPr>
            <w:r>
              <w:rPr>
                <w:kern w:val="0"/>
                <w:sz w:val="20"/>
                <w:szCs w:val="20"/>
                <w:highlight w:val="white"/>
                <w:lang w:val="ru-RU" w:bidi="ru-RU"/>
              </w:rPr>
              <w:t>Другие нарушения сердечного ритма</w:t>
            </w:r>
          </w:p>
        </w:tc>
        <w:tc>
          <w:tcPr>
            <w:tcW w:w="2239"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en-US" w:bidi="ru-RU"/>
              </w:rPr>
              <w:t>I</w:t>
            </w:r>
            <w:r>
              <w:rPr>
                <w:kern w:val="0"/>
                <w:sz w:val="20"/>
                <w:szCs w:val="20"/>
                <w:highlight w:val="white"/>
                <w:lang w:val="ru-RU" w:bidi="ru-RU"/>
              </w:rPr>
              <w:t>49</w:t>
            </w:r>
          </w:p>
        </w:tc>
        <w:tc>
          <w:tcPr>
            <w:tcW w:w="1700"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ru-RU" w:bidi="ru-RU"/>
              </w:rPr>
              <w:t>70</w:t>
            </w:r>
          </w:p>
        </w:tc>
        <w:tc>
          <w:tcPr>
            <w:tcW w:w="1698"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lang w:val="ru-RU" w:bidi="ru-RU"/>
              </w:rPr>
              <w:t>76</w:t>
            </w:r>
          </w:p>
        </w:tc>
      </w:tr>
      <w:tr>
        <w:trPr/>
        <w:tc>
          <w:tcPr>
            <w:tcW w:w="6862" w:type="dxa"/>
            <w:tcBorders/>
          </w:tcPr>
          <w:p>
            <w:pPr>
              <w:pStyle w:val="NormalWeb"/>
              <w:widowControl w:val="false"/>
              <w:suppressAutoHyphens w:val="true"/>
              <w:spacing w:beforeAutospacing="0" w:before="0" w:afterAutospacing="0" w:after="0"/>
              <w:jc w:val="left"/>
              <w:rPr>
                <w:sz w:val="20"/>
                <w:szCs w:val="20"/>
                <w:highlight w:val="white"/>
              </w:rPr>
            </w:pPr>
            <w:r>
              <w:rPr>
                <w:kern w:val="0"/>
                <w:sz w:val="20"/>
                <w:szCs w:val="20"/>
                <w:highlight w:val="white"/>
                <w:lang w:val="ru-RU" w:bidi="ru-RU"/>
              </w:rPr>
              <w:t>Осложнения и неточно обозначенные болезни сердца</w:t>
            </w:r>
          </w:p>
        </w:tc>
        <w:tc>
          <w:tcPr>
            <w:tcW w:w="2239"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en-US" w:bidi="ru-RU"/>
              </w:rPr>
              <w:t>I5</w:t>
            </w:r>
            <w:r>
              <w:rPr>
                <w:kern w:val="0"/>
                <w:sz w:val="20"/>
                <w:szCs w:val="20"/>
                <w:highlight w:val="white"/>
                <w:lang w:val="ru-RU" w:bidi="ru-RU"/>
              </w:rPr>
              <w:t>1</w:t>
            </w:r>
          </w:p>
        </w:tc>
        <w:tc>
          <w:tcPr>
            <w:tcW w:w="1700"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ru-RU" w:bidi="ru-RU"/>
              </w:rPr>
              <w:t>41</w:t>
            </w:r>
          </w:p>
        </w:tc>
        <w:tc>
          <w:tcPr>
            <w:tcW w:w="1698"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lang w:val="ru-RU" w:bidi="ru-RU"/>
              </w:rPr>
              <w:t>48</w:t>
            </w:r>
          </w:p>
        </w:tc>
      </w:tr>
      <w:tr>
        <w:trPr/>
        <w:tc>
          <w:tcPr>
            <w:tcW w:w="6862" w:type="dxa"/>
            <w:tcBorders/>
          </w:tcPr>
          <w:p>
            <w:pPr>
              <w:pStyle w:val="NormalWeb"/>
              <w:widowControl w:val="false"/>
              <w:suppressAutoHyphens w:val="true"/>
              <w:spacing w:beforeAutospacing="0" w:before="0" w:afterAutospacing="0" w:after="0"/>
              <w:jc w:val="left"/>
              <w:rPr>
                <w:sz w:val="20"/>
                <w:szCs w:val="20"/>
                <w:highlight w:val="white"/>
              </w:rPr>
            </w:pPr>
            <w:r>
              <w:rPr>
                <w:kern w:val="0"/>
                <w:sz w:val="20"/>
                <w:szCs w:val="20"/>
                <w:highlight w:val="white"/>
                <w:lang w:val="ru-RU" w:bidi="ru-RU"/>
              </w:rPr>
              <w:t>Легочная эмболия</w:t>
            </w:r>
          </w:p>
        </w:tc>
        <w:tc>
          <w:tcPr>
            <w:tcW w:w="2239"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en-US" w:bidi="ru-RU"/>
              </w:rPr>
              <w:t>I</w:t>
            </w:r>
            <w:r>
              <w:rPr>
                <w:kern w:val="0"/>
                <w:sz w:val="20"/>
                <w:szCs w:val="20"/>
                <w:highlight w:val="white"/>
                <w:lang w:val="ru-RU" w:bidi="ru-RU"/>
              </w:rPr>
              <w:t>26</w:t>
            </w:r>
          </w:p>
        </w:tc>
        <w:tc>
          <w:tcPr>
            <w:tcW w:w="1700"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ru-RU" w:bidi="ru-RU"/>
              </w:rPr>
              <w:t>29</w:t>
            </w:r>
          </w:p>
        </w:tc>
        <w:tc>
          <w:tcPr>
            <w:tcW w:w="1698"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lang w:val="ru-RU" w:bidi="ru-RU"/>
              </w:rPr>
              <w:t>36</w:t>
            </w:r>
          </w:p>
        </w:tc>
      </w:tr>
      <w:tr>
        <w:trPr/>
        <w:tc>
          <w:tcPr>
            <w:tcW w:w="6862" w:type="dxa"/>
            <w:tcBorders/>
          </w:tcPr>
          <w:p>
            <w:pPr>
              <w:pStyle w:val="NormalWeb"/>
              <w:widowControl w:val="false"/>
              <w:suppressAutoHyphens w:val="true"/>
              <w:spacing w:beforeAutospacing="0" w:before="0" w:afterAutospacing="0" w:after="0"/>
              <w:jc w:val="left"/>
              <w:rPr>
                <w:sz w:val="20"/>
                <w:szCs w:val="20"/>
                <w:highlight w:val="white"/>
              </w:rPr>
            </w:pPr>
            <w:r>
              <w:rPr>
                <w:kern w:val="0"/>
                <w:sz w:val="20"/>
                <w:szCs w:val="20"/>
                <w:highlight w:val="white"/>
                <w:lang w:val="ru-RU" w:bidi="ru-RU"/>
              </w:rPr>
              <w:t>Шок неуточненный</w:t>
            </w:r>
          </w:p>
        </w:tc>
        <w:tc>
          <w:tcPr>
            <w:tcW w:w="2239"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en-US" w:bidi="ru-RU"/>
              </w:rPr>
              <w:t>R</w:t>
            </w:r>
            <w:r>
              <w:rPr>
                <w:kern w:val="0"/>
                <w:sz w:val="20"/>
                <w:szCs w:val="20"/>
                <w:highlight w:val="white"/>
                <w:lang w:val="ru-RU" w:bidi="ru-RU"/>
              </w:rPr>
              <w:t>57</w:t>
            </w:r>
          </w:p>
        </w:tc>
        <w:tc>
          <w:tcPr>
            <w:tcW w:w="1700"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highlight w:val="white"/>
                <w:lang w:val="ru-RU" w:bidi="ru-RU"/>
              </w:rPr>
              <w:t>25</w:t>
            </w:r>
          </w:p>
        </w:tc>
        <w:tc>
          <w:tcPr>
            <w:tcW w:w="1698" w:type="dxa"/>
            <w:tcBorders/>
          </w:tcPr>
          <w:p>
            <w:pPr>
              <w:pStyle w:val="NormalWeb"/>
              <w:widowControl w:val="false"/>
              <w:suppressAutoHyphens w:val="true"/>
              <w:spacing w:beforeAutospacing="0" w:before="0" w:afterAutospacing="0" w:after="0"/>
              <w:jc w:val="center"/>
              <w:rPr>
                <w:sz w:val="20"/>
                <w:szCs w:val="20"/>
                <w:highlight w:val="white"/>
              </w:rPr>
            </w:pPr>
            <w:r>
              <w:rPr>
                <w:kern w:val="0"/>
                <w:sz w:val="20"/>
                <w:szCs w:val="20"/>
                <w:lang w:val="ru-RU" w:bidi="ru-RU"/>
              </w:rPr>
              <w:t>23</w:t>
            </w:r>
          </w:p>
        </w:tc>
      </w:tr>
    </w:tbl>
    <w:p>
      <w:pPr>
        <w:pStyle w:val="NormalWeb"/>
        <w:shd w:val="clear" w:color="auto" w:fill="FFFFFF"/>
        <w:spacing w:beforeAutospacing="0" w:before="0" w:afterAutospacing="0" w:after="0"/>
        <w:ind w:firstLine="709"/>
        <w:jc w:val="both"/>
        <w:rPr>
          <w:sz w:val="26"/>
          <w:szCs w:val="26"/>
        </w:rPr>
      </w:pPr>
      <w:r>
        <w:rPr>
          <w:sz w:val="26"/>
          <w:szCs w:val="26"/>
        </w:rPr>
        <w:t>*-расчетные данные (сведения медицинских организаций)</w:t>
      </w:r>
    </w:p>
    <w:p>
      <w:pPr>
        <w:pStyle w:val="NormalWeb"/>
        <w:shd w:val="clear" w:color="auto" w:fill="FFFFFF"/>
        <w:spacing w:beforeAutospacing="0" w:before="0" w:afterAutospacing="0" w:after="0"/>
        <w:ind w:firstLine="709"/>
        <w:jc w:val="both"/>
        <w:rPr>
          <w:sz w:val="26"/>
          <w:szCs w:val="26"/>
        </w:rPr>
      </w:pPr>
      <w:r>
        <w:rPr>
          <w:sz w:val="26"/>
          <w:szCs w:val="26"/>
        </w:rPr>
      </w:r>
    </w:p>
    <w:p>
      <w:pPr>
        <w:pStyle w:val="NormalWeb"/>
        <w:shd w:val="clear" w:color="auto" w:fill="FFFFFF"/>
        <w:spacing w:beforeAutospacing="0" w:before="0" w:afterAutospacing="0" w:after="0"/>
        <w:ind w:firstLine="709"/>
        <w:jc w:val="both"/>
        <w:rPr>
          <w:sz w:val="26"/>
          <w:szCs w:val="26"/>
        </w:rPr>
      </w:pPr>
      <w:r>
        <w:rPr>
          <w:sz w:val="26"/>
          <w:szCs w:val="26"/>
        </w:rPr>
        <w:t xml:space="preserve">Смертность от болезней эндокринной системы имеет тенденцию к увеличению на протяжении 2018 – </w:t>
        <w:br/>
        <w:t xml:space="preserve">2022 годов от 44,1 на 100 тыс. населения в 2018 году до 76,1 на 100 тыс. населения (рост на 72,6%), при этом общая смертность снизилась в 2019 году по сравнению с 2018 годом, в 2020 и 2021 годах имела тенденцию </w:t>
        <w:br/>
        <w:t xml:space="preserve">к росту, а в 2022 году снизилась почти до уровня 2018 года (1358,9 на 100 тыс. населения и 1311,9 на 100 тыс. населения соответственно). В структуре смертности от эндокринных заболеваний на долю сахарного диабета </w:t>
        <w:br/>
        <w:t xml:space="preserve">(далее – СД) приходится от 87% в 2024 году до 94% в 2025 году. В 2025 году показатель на 100 тыс. населения от сахарного диабета составил 58,3%. Среди умерших от СД преобладают женщины. </w:t>
      </w:r>
    </w:p>
    <w:p>
      <w:pPr>
        <w:pStyle w:val="NormalWeb"/>
        <w:shd w:val="clear" w:color="auto" w:fill="FFFFFF"/>
        <w:spacing w:beforeAutospacing="0" w:before="0" w:afterAutospacing="0" w:after="0"/>
        <w:ind w:firstLine="709"/>
        <w:jc w:val="both"/>
        <w:rPr>
          <w:sz w:val="26"/>
          <w:szCs w:val="26"/>
        </w:rPr>
      </w:pPr>
      <w:r>
        <w:rPr>
          <w:sz w:val="26"/>
          <w:szCs w:val="26"/>
        </w:rPr>
      </w:r>
    </w:p>
    <w:p>
      <w:pPr>
        <w:pStyle w:val="NormalWeb"/>
        <w:shd w:val="clear" w:color="auto" w:fill="FFFFFF"/>
        <w:spacing w:beforeAutospacing="0" w:before="0" w:afterAutospacing="0" w:after="0"/>
        <w:ind w:firstLine="709"/>
        <w:jc w:val="both"/>
        <w:rPr>
          <w:sz w:val="26"/>
          <w:szCs w:val="26"/>
        </w:rPr>
      </w:pPr>
      <w:r>
        <w:rPr>
          <w:sz w:val="26"/>
          <w:szCs w:val="26"/>
        </w:rPr>
      </w:r>
    </w:p>
    <w:p>
      <w:pPr>
        <w:pStyle w:val="NormalWeb"/>
        <w:shd w:val="clear" w:color="auto" w:fill="FFFFFF"/>
        <w:spacing w:beforeAutospacing="0" w:before="0" w:afterAutospacing="0" w:after="0"/>
        <w:jc w:val="center"/>
        <w:rPr/>
      </w:pPr>
      <w:r>
        <w:rPr>
          <w:sz w:val="26"/>
          <w:szCs w:val="26"/>
        </w:rPr>
        <w:t>Таблица 2. Динамика показателя смертности населения от сахарного диабета</w:t>
      </w:r>
    </w:p>
    <w:p>
      <w:pPr>
        <w:pStyle w:val="NormalWeb"/>
        <w:shd w:val="clear" w:color="auto" w:fill="FFFFFF"/>
        <w:spacing w:beforeAutospacing="0" w:before="0" w:afterAutospacing="0" w:after="0"/>
        <w:ind w:firstLine="709"/>
        <w:jc w:val="center"/>
        <w:rPr>
          <w:sz w:val="26"/>
          <w:szCs w:val="26"/>
          <w:shd w:fill="FFFF00" w:val="clear"/>
        </w:rPr>
      </w:pPr>
      <w:r>
        <w:rPr>
          <w:sz w:val="26"/>
          <w:szCs w:val="26"/>
          <w:shd w:fill="FFFF00" w:val="clear"/>
        </w:rPr>
      </w:r>
    </w:p>
    <w:tbl>
      <w:tblPr>
        <w:tblW w:w="13775" w:type="dxa"/>
        <w:jc w:val="left"/>
        <w:tblInd w:w="186" w:type="dxa"/>
        <w:tblLayout w:type="fixed"/>
        <w:tblCellMar>
          <w:top w:w="0" w:type="dxa"/>
          <w:left w:w="62" w:type="dxa"/>
          <w:bottom w:w="0" w:type="dxa"/>
          <w:right w:w="62" w:type="dxa"/>
        </w:tblCellMar>
        <w:tblLook w:val="04a0" w:noHBand="0" w:noVBand="1" w:firstColumn="1" w:lastRow="0" w:lastColumn="0" w:firstRow="1"/>
      </w:tblPr>
      <w:tblGrid>
        <w:gridCol w:w="837"/>
        <w:gridCol w:w="464"/>
        <w:gridCol w:w="701"/>
        <w:gridCol w:w="576"/>
        <w:gridCol w:w="714"/>
        <w:gridCol w:w="562"/>
        <w:gridCol w:w="563"/>
        <w:gridCol w:w="573"/>
        <w:gridCol w:w="562"/>
        <w:gridCol w:w="715"/>
        <w:gridCol w:w="711"/>
        <w:gridCol w:w="850"/>
        <w:gridCol w:w="712"/>
        <w:gridCol w:w="701"/>
        <w:gridCol w:w="711"/>
        <w:gridCol w:w="850"/>
        <w:gridCol w:w="715"/>
        <w:gridCol w:w="712"/>
        <w:gridCol w:w="850"/>
        <w:gridCol w:w="692"/>
      </w:tblGrid>
      <w:tr>
        <w:trPr>
          <w:trHeight w:val="58" w:hRule="atLeast"/>
        </w:trPr>
        <w:tc>
          <w:tcPr>
            <w:tcW w:w="83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Заболе-вания (класс заболе-ваний)</w:t>
            </w:r>
          </w:p>
        </w:tc>
        <w:tc>
          <w:tcPr>
            <w:tcW w:w="464" w:type="dxa"/>
            <w:vMerge w:val="restart"/>
            <w:tcBorders>
              <w:top w:val="single" w:sz="4" w:space="0" w:color="000000"/>
              <w:left w:val="single" w:sz="4" w:space="0" w:color="000000"/>
              <w:bottom w:val="single" w:sz="4" w:space="0" w:color="000000"/>
              <w:right w:val="single" w:sz="4" w:space="0" w:color="000000"/>
            </w:tcBorders>
          </w:tcPr>
          <w:p>
            <w:pPr>
              <w:pStyle w:val="NoSpacing"/>
              <w:ind w:left="-57" w:right="-57"/>
              <w:jc w:val="center"/>
              <w:rPr>
                <w:rFonts w:ascii="Times New Roman" w:hAnsi="Times New Roman" w:cs="Times New Roman"/>
                <w:spacing w:val="-6"/>
                <w:sz w:val="20"/>
                <w:szCs w:val="20"/>
                <w:highlight w:val="white"/>
              </w:rPr>
            </w:pPr>
            <w:r>
              <w:rPr>
                <w:rFonts w:cs="Times New Roman" w:ascii="Times New Roman" w:hAnsi="Times New Roman"/>
                <w:sz w:val="20"/>
                <w:szCs w:val="20"/>
                <w:highlight w:val="white"/>
                <w:lang w:eastAsia="ru-RU"/>
              </w:rPr>
              <w:t xml:space="preserve">Код </w:t>
            </w:r>
            <w:r>
              <w:rPr>
                <w:rFonts w:cs="Times New Roman" w:ascii="Times New Roman" w:hAnsi="Times New Roman"/>
                <w:spacing w:val="-6"/>
                <w:sz w:val="20"/>
                <w:szCs w:val="20"/>
                <w:highlight w:val="white"/>
                <w:lang w:eastAsia="ru-RU"/>
              </w:rPr>
              <w:t>МКБ–</w:t>
            </w:r>
          </w:p>
          <w:p>
            <w:pPr>
              <w:pStyle w:val="NoSpacing"/>
              <w:ind w:left="-57" w:right="-57"/>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Х</w:t>
            </w:r>
          </w:p>
        </w:tc>
        <w:tc>
          <w:tcPr>
            <w:tcW w:w="1277" w:type="dxa"/>
            <w:gridSpan w:val="2"/>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1276" w:type="dxa"/>
            <w:gridSpan w:val="2"/>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1136" w:type="dxa"/>
            <w:gridSpan w:val="2"/>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1277" w:type="dxa"/>
            <w:gridSpan w:val="2"/>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1561" w:type="dxa"/>
            <w:gridSpan w:val="2"/>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2025*</w:t>
            </w:r>
          </w:p>
        </w:tc>
        <w:tc>
          <w:tcPr>
            <w:tcW w:w="2974" w:type="dxa"/>
            <w:gridSpan w:val="4"/>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Динамика, чел.</w:t>
            </w:r>
          </w:p>
        </w:tc>
        <w:tc>
          <w:tcPr>
            <w:tcW w:w="2969" w:type="dxa"/>
            <w:gridSpan w:val="4"/>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Динамика, в %</w:t>
            </w:r>
          </w:p>
        </w:tc>
      </w:tr>
      <w:tr>
        <w:trPr>
          <w:trHeight w:val="480" w:hRule="atLeast"/>
        </w:trPr>
        <w:tc>
          <w:tcPr>
            <w:tcW w:w="83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464"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70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чис-ло</w:t>
            </w:r>
            <w:r>
              <w:rPr>
                <w:rFonts w:cs="Times New Roman" w:ascii="Times New Roman" w:hAnsi="Times New Roman"/>
                <w:sz w:val="20"/>
                <w:szCs w:val="20"/>
                <w:highlight w:val="white"/>
                <w:lang w:val="en-US" w:eastAsia="ru-RU"/>
              </w:rPr>
              <w:t>, чел.</w:t>
            </w:r>
          </w:p>
        </w:tc>
        <w:tc>
          <w:tcPr>
            <w:tcW w:w="576"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чис-ло</w:t>
            </w:r>
            <w:r>
              <w:rPr>
                <w:rFonts w:cs="Times New Roman" w:ascii="Times New Roman" w:hAnsi="Times New Roman"/>
                <w:sz w:val="20"/>
                <w:szCs w:val="20"/>
                <w:highlight w:val="white"/>
                <w:lang w:val="en-US" w:eastAsia="ru-RU"/>
              </w:rPr>
              <w:t>, чел.</w:t>
            </w:r>
          </w:p>
        </w:tc>
        <w:tc>
          <w:tcPr>
            <w:tcW w:w="714"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чис-ло</w:t>
            </w:r>
            <w:r>
              <w:rPr>
                <w:rFonts w:cs="Times New Roman" w:ascii="Times New Roman" w:hAnsi="Times New Roman"/>
                <w:sz w:val="20"/>
                <w:szCs w:val="20"/>
                <w:highlight w:val="white"/>
                <w:lang w:val="en-US" w:eastAsia="ru-RU"/>
              </w:rPr>
              <w:t>, чел.</w:t>
            </w:r>
          </w:p>
        </w:tc>
        <w:tc>
          <w:tcPr>
            <w:tcW w:w="562" w:type="dxa"/>
            <w:tcBorders>
              <w:bottom w:val="single" w:sz="4" w:space="0" w:color="000000"/>
              <w:right w:val="single" w:sz="4" w:space="0" w:color="000000"/>
            </w:tcBorders>
          </w:tcPr>
          <w:p>
            <w:pPr>
              <w:pStyle w:val="NoSpacing"/>
              <w:ind w:left="-57" w:right="-57"/>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пока-за-тель</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100 тыс.</w:t>
            </w:r>
          </w:p>
        </w:tc>
        <w:tc>
          <w:tcPr>
            <w:tcW w:w="563"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w:t>
            </w:r>
          </w:p>
          <w:p>
            <w:pPr>
              <w:pStyle w:val="NoSpacing"/>
              <w:ind w:left="-57" w:right="-57"/>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чис-ло</w:t>
            </w:r>
            <w:r>
              <w:rPr>
                <w:rFonts w:cs="Times New Roman" w:ascii="Times New Roman" w:hAnsi="Times New Roman"/>
                <w:sz w:val="20"/>
                <w:szCs w:val="20"/>
                <w:highlight w:val="white"/>
                <w:lang w:val="en-US" w:eastAsia="ru-RU"/>
              </w:rPr>
              <w:t>, чел.</w:t>
            </w:r>
          </w:p>
        </w:tc>
        <w:tc>
          <w:tcPr>
            <w:tcW w:w="573"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пока-затель</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100 тыс.</w:t>
            </w:r>
          </w:p>
        </w:tc>
        <w:tc>
          <w:tcPr>
            <w:tcW w:w="56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w:t>
            </w:r>
          </w:p>
          <w:p>
            <w:pPr>
              <w:pStyle w:val="NoSpacing"/>
              <w:ind w:left="-57" w:right="-57"/>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число</w:t>
            </w:r>
            <w:r>
              <w:rPr>
                <w:rFonts w:cs="Times New Roman" w:ascii="Times New Roman" w:hAnsi="Times New Roman"/>
                <w:sz w:val="20"/>
                <w:szCs w:val="20"/>
                <w:highlight w:val="white"/>
                <w:lang w:val="en-US" w:eastAsia="ru-RU"/>
              </w:rPr>
              <w:t>, чел.</w:t>
            </w:r>
          </w:p>
        </w:tc>
        <w:tc>
          <w:tcPr>
            <w:tcW w:w="715"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пока-затель</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100 тыс.</w:t>
            </w:r>
          </w:p>
        </w:tc>
        <w:tc>
          <w:tcPr>
            <w:tcW w:w="71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число</w:t>
            </w:r>
            <w:r>
              <w:rPr>
                <w:rFonts w:cs="Times New Roman" w:ascii="Times New Roman" w:hAnsi="Times New Roman"/>
                <w:sz w:val="20"/>
                <w:szCs w:val="20"/>
                <w:highlight w:val="white"/>
                <w:lang w:val="en-US" w:eastAsia="ru-RU"/>
              </w:rPr>
              <w:t>, чел.</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пока-затель</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100 тыс.</w:t>
            </w:r>
          </w:p>
        </w:tc>
        <w:tc>
          <w:tcPr>
            <w:tcW w:w="71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 2021 году, чел.</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70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 2022 году, чел.</w:t>
            </w:r>
          </w:p>
        </w:tc>
        <w:tc>
          <w:tcPr>
            <w:tcW w:w="71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 2023 году, чел.</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 2024 году, чел.</w:t>
            </w:r>
          </w:p>
        </w:tc>
        <w:tc>
          <w:tcPr>
            <w:tcW w:w="715"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 2021 году</w:t>
            </w:r>
          </w:p>
        </w:tc>
        <w:tc>
          <w:tcPr>
            <w:tcW w:w="71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 2022 году</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 2023 году</w:t>
            </w:r>
          </w:p>
        </w:tc>
        <w:tc>
          <w:tcPr>
            <w:tcW w:w="69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 2024 году</w:t>
            </w:r>
          </w:p>
        </w:tc>
      </w:tr>
      <w:tr>
        <w:trPr>
          <w:trHeight w:val="300" w:hRule="atLeast"/>
        </w:trPr>
        <w:tc>
          <w:tcPr>
            <w:tcW w:w="837" w:type="dxa"/>
            <w:tcBorders>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Сахарный диабет,</w:t>
            </w:r>
          </w:p>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rPr>
              <w:t>в том числе</w:t>
            </w:r>
          </w:p>
        </w:tc>
        <w:tc>
          <w:tcPr>
            <w:tcW w:w="464" w:type="dxa"/>
            <w:tcBorders>
              <w:bottom w:val="single" w:sz="4" w:space="0" w:color="000000"/>
              <w:right w:val="single" w:sz="4" w:space="0" w:color="000000"/>
            </w:tcBorders>
          </w:tcPr>
          <w:p>
            <w:pPr>
              <w:pStyle w:val="NoSpacing"/>
              <w:ind w:left="-57" w:right="-57"/>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E10-E14</w:t>
            </w:r>
          </w:p>
        </w:tc>
        <w:tc>
          <w:tcPr>
            <w:tcW w:w="701"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1283</w:t>
            </w:r>
          </w:p>
        </w:tc>
        <w:tc>
          <w:tcPr>
            <w:tcW w:w="576"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1283</w:t>
            </w:r>
          </w:p>
        </w:tc>
        <w:tc>
          <w:tcPr>
            <w:tcW w:w="714"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1378</w:t>
            </w:r>
          </w:p>
        </w:tc>
        <w:tc>
          <w:tcPr>
            <w:tcW w:w="562"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72.1</w:t>
            </w:r>
          </w:p>
        </w:tc>
        <w:tc>
          <w:tcPr>
            <w:tcW w:w="563"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1342</w:t>
            </w:r>
          </w:p>
        </w:tc>
        <w:tc>
          <w:tcPr>
            <w:tcW w:w="573"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66.3</w:t>
            </w:r>
          </w:p>
        </w:tc>
        <w:tc>
          <w:tcPr>
            <w:tcW w:w="562"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1325</w:t>
            </w:r>
          </w:p>
        </w:tc>
        <w:tc>
          <w:tcPr>
            <w:tcW w:w="715"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65.1</w:t>
            </w:r>
          </w:p>
        </w:tc>
        <w:tc>
          <w:tcPr>
            <w:tcW w:w="711"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1186</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58.3</w:t>
            </w:r>
          </w:p>
        </w:tc>
        <w:tc>
          <w:tcPr>
            <w:tcW w:w="71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-97</w:t>
            </w:r>
          </w:p>
        </w:tc>
        <w:tc>
          <w:tcPr>
            <w:tcW w:w="701"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-192</w:t>
            </w:r>
          </w:p>
        </w:tc>
        <w:tc>
          <w:tcPr>
            <w:tcW w:w="711"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-156</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-139</w:t>
            </w:r>
          </w:p>
        </w:tc>
        <w:tc>
          <w:tcPr>
            <w:tcW w:w="715"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-7,6</w:t>
            </w:r>
          </w:p>
        </w:tc>
        <w:tc>
          <w:tcPr>
            <w:tcW w:w="712"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-13,9</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-11,6</w:t>
            </w:r>
          </w:p>
        </w:tc>
        <w:tc>
          <w:tcPr>
            <w:tcW w:w="692"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-10,5</w:t>
            </w:r>
          </w:p>
        </w:tc>
      </w:tr>
      <w:tr>
        <w:trPr>
          <w:trHeight w:val="300" w:hRule="atLeast"/>
        </w:trPr>
        <w:tc>
          <w:tcPr>
            <w:tcW w:w="837" w:type="dxa"/>
            <w:tcBorders>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I типа</w:t>
            </w:r>
          </w:p>
        </w:tc>
        <w:tc>
          <w:tcPr>
            <w:tcW w:w="464"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E10</w:t>
            </w:r>
          </w:p>
        </w:tc>
        <w:tc>
          <w:tcPr>
            <w:tcW w:w="70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102</w:t>
            </w:r>
          </w:p>
        </w:tc>
        <w:tc>
          <w:tcPr>
            <w:tcW w:w="576"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102</w:t>
            </w:r>
          </w:p>
        </w:tc>
        <w:tc>
          <w:tcPr>
            <w:tcW w:w="714"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83</w:t>
            </w:r>
          </w:p>
        </w:tc>
        <w:tc>
          <w:tcPr>
            <w:tcW w:w="56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4.3</w:t>
            </w:r>
          </w:p>
        </w:tc>
        <w:tc>
          <w:tcPr>
            <w:tcW w:w="563"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573"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56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5"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0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5"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69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r>
      <w:tr>
        <w:trPr>
          <w:trHeight w:val="300" w:hRule="atLeast"/>
        </w:trPr>
        <w:tc>
          <w:tcPr>
            <w:tcW w:w="837" w:type="dxa"/>
            <w:tcBorders>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II типа</w:t>
            </w:r>
          </w:p>
        </w:tc>
        <w:tc>
          <w:tcPr>
            <w:tcW w:w="464" w:type="dxa"/>
            <w:tcBorders>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E11</w:t>
            </w:r>
          </w:p>
        </w:tc>
        <w:tc>
          <w:tcPr>
            <w:tcW w:w="70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1152</w:t>
            </w:r>
          </w:p>
        </w:tc>
        <w:tc>
          <w:tcPr>
            <w:tcW w:w="576"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1152</w:t>
            </w:r>
          </w:p>
        </w:tc>
        <w:tc>
          <w:tcPr>
            <w:tcW w:w="714"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1264</w:t>
            </w:r>
          </w:p>
        </w:tc>
        <w:tc>
          <w:tcPr>
            <w:tcW w:w="56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66.1</w:t>
            </w:r>
          </w:p>
        </w:tc>
        <w:tc>
          <w:tcPr>
            <w:tcW w:w="563"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573"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56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5"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0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1"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5"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71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850"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c>
          <w:tcPr>
            <w:tcW w:w="692" w:type="dxa"/>
            <w:tcBorders>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н/д</w:t>
            </w:r>
          </w:p>
        </w:tc>
      </w:tr>
    </w:tbl>
    <w:p>
      <w:pPr>
        <w:pStyle w:val="NormalWeb"/>
        <w:shd w:val="clear" w:color="auto" w:fill="FFFFFF"/>
        <w:spacing w:beforeAutospacing="0" w:before="0" w:afterAutospacing="0" w:after="0"/>
        <w:ind w:firstLine="709"/>
        <w:jc w:val="both"/>
        <w:rPr>
          <w:sz w:val="26"/>
          <w:szCs w:val="26"/>
        </w:rPr>
      </w:pPr>
      <w:r>
        <w:rPr>
          <w:sz w:val="26"/>
          <w:szCs w:val="26"/>
        </w:rPr>
        <w:t>*-расчетные данные (сведения медицинских организаций)</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Показатель смертности от СД имеет тенденцию к снижению. В структуре смертности от СД значительно преобладает смертность от СД 2 типа. </w:t>
      </w:r>
    </w:p>
    <w:p>
      <w:pPr>
        <w:pStyle w:val="Normal"/>
        <w:spacing w:lineRule="auto" w:line="240" w:before="0" w:after="0"/>
        <w:rPr>
          <w:rFonts w:ascii="Times New Roman" w:hAnsi="Times New Roman" w:cs="Times New Roman"/>
          <w:sz w:val="10"/>
          <w:szCs w:val="10"/>
        </w:rPr>
      </w:pPr>
      <w:r>
        <w:rPr>
          <w:rFonts w:cs="Times New Roman" w:ascii="Times New Roman" w:hAnsi="Times New Roman"/>
          <w:sz w:val="10"/>
          <w:szCs w:val="10"/>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rPr>
        <w:t>Т</w:t>
      </w:r>
      <w:r>
        <w:rPr>
          <w:rFonts w:cs="Times New Roman" w:ascii="Times New Roman" w:hAnsi="Times New Roman"/>
          <w:sz w:val="26"/>
          <w:szCs w:val="26"/>
          <w:highlight w:val="white"/>
        </w:rPr>
        <w:t>аблица 3. Структура смертности от болезней эндокринной системы, расстройств питания и нарушений обмена веществ,                                              в том числе по возрасту и месту проживания город/село на 100 тыс. населения за 2024-2025 гг.*</w:t>
      </w:r>
    </w:p>
    <w:p>
      <w:pPr>
        <w:pStyle w:val="Normal"/>
        <w:spacing w:lineRule="auto" w:line="240" w:before="0" w:after="0"/>
        <w:jc w:val="center"/>
        <w:rPr>
          <w:rFonts w:ascii="Times New Roman" w:hAnsi="Times New Roman" w:cs="Times New Roman"/>
          <w:sz w:val="10"/>
          <w:szCs w:val="10"/>
          <w:highlight w:val="white"/>
        </w:rPr>
      </w:pPr>
      <w:r>
        <w:rPr>
          <w:rFonts w:cs="Times New Roman" w:ascii="Times New Roman" w:hAnsi="Times New Roman"/>
          <w:sz w:val="10"/>
          <w:szCs w:val="10"/>
          <w:highlight w:val="white"/>
        </w:rPr>
      </w:r>
    </w:p>
    <w:tbl>
      <w:tblPr>
        <w:tblStyle w:val="25"/>
        <w:tblW w:w="500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1571"/>
        <w:gridCol w:w="1121"/>
        <w:gridCol w:w="763"/>
        <w:gridCol w:w="644"/>
        <w:gridCol w:w="647"/>
        <w:gridCol w:w="640"/>
        <w:gridCol w:w="646"/>
        <w:gridCol w:w="647"/>
        <w:gridCol w:w="644"/>
        <w:gridCol w:w="641"/>
        <w:gridCol w:w="644"/>
        <w:gridCol w:w="642"/>
        <w:gridCol w:w="645"/>
        <w:gridCol w:w="706"/>
        <w:gridCol w:w="707"/>
        <w:gridCol w:w="706"/>
        <w:gridCol w:w="710"/>
        <w:gridCol w:w="640"/>
        <w:gridCol w:w="638"/>
      </w:tblGrid>
      <w:tr>
        <w:trPr>
          <w:trHeight w:val="80" w:hRule="atLeast"/>
        </w:trPr>
        <w:tc>
          <w:tcPr>
            <w:tcW w:w="1571" w:type="dxa"/>
            <w:vMerge w:val="restart"/>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Причина</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смерти</w:t>
            </w:r>
          </w:p>
        </w:tc>
        <w:tc>
          <w:tcPr>
            <w:tcW w:w="1121" w:type="dxa"/>
            <w:vMerge w:val="restart"/>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Населен-ный</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пункт</w:t>
            </w:r>
          </w:p>
        </w:tc>
        <w:tc>
          <w:tcPr>
            <w:tcW w:w="763" w:type="dxa"/>
            <w:vMerge w:val="restart"/>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Код                         по МКБ-Х</w:t>
            </w:r>
          </w:p>
        </w:tc>
        <w:tc>
          <w:tcPr>
            <w:tcW w:w="10547" w:type="dxa"/>
            <w:gridSpan w:val="16"/>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Возрастные группы</w:t>
            </w:r>
          </w:p>
        </w:tc>
      </w:tr>
      <w:tr>
        <w:trPr>
          <w:trHeight w:val="58" w:hRule="atLeast"/>
        </w:trPr>
        <w:tc>
          <w:tcPr>
            <w:tcW w:w="1571" w:type="dxa"/>
            <w:vMerge w:val="continue"/>
            <w:tcBorders/>
          </w:tcPr>
          <w:p>
            <w:pPr>
              <w:pStyle w:val="NoSpacing"/>
              <w:widowControl/>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121" w:type="dxa"/>
            <w:vMerge w:val="continue"/>
            <w:tcBorders/>
          </w:tcPr>
          <w:p>
            <w:pPr>
              <w:pStyle w:val="NoSpacing"/>
              <w:widowControl/>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763" w:type="dxa"/>
            <w:vMerge w:val="continue"/>
            <w:tcBorders/>
          </w:tcPr>
          <w:p>
            <w:pPr>
              <w:pStyle w:val="NoSpacing"/>
              <w:widowControl/>
              <w:suppressAutoHyphens w:val="true"/>
              <w:spacing w:before="0" w:after="0"/>
              <w:jc w:val="center"/>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r>
          </w:p>
        </w:tc>
        <w:tc>
          <w:tcPr>
            <w:tcW w:w="1291"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20 до 25 лет</w:t>
            </w:r>
          </w:p>
        </w:tc>
        <w:tc>
          <w:tcPr>
            <w:tcW w:w="1286"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26 до 35 лет</w:t>
            </w:r>
          </w:p>
        </w:tc>
        <w:tc>
          <w:tcPr>
            <w:tcW w:w="1291"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36 до 45 лет</w:t>
            </w:r>
          </w:p>
        </w:tc>
        <w:tc>
          <w:tcPr>
            <w:tcW w:w="1285"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46 до 54 лет</w:t>
            </w:r>
          </w:p>
        </w:tc>
        <w:tc>
          <w:tcPr>
            <w:tcW w:w="1287"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55 до 59 лет</w:t>
            </w:r>
          </w:p>
        </w:tc>
        <w:tc>
          <w:tcPr>
            <w:tcW w:w="1413"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60 до 69 лет</w:t>
            </w:r>
          </w:p>
        </w:tc>
        <w:tc>
          <w:tcPr>
            <w:tcW w:w="1416"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70 лет</w:t>
            </w:r>
          </w:p>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и старше</w:t>
            </w:r>
          </w:p>
        </w:tc>
        <w:tc>
          <w:tcPr>
            <w:tcW w:w="1278"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всего</w:t>
            </w:r>
          </w:p>
        </w:tc>
      </w:tr>
      <w:tr>
        <w:trPr>
          <w:trHeight w:val="104" w:hRule="atLeast"/>
        </w:trPr>
        <w:tc>
          <w:tcPr>
            <w:tcW w:w="1571" w:type="dxa"/>
            <w:vMerge w:val="continue"/>
            <w:tcBorders/>
          </w:tcPr>
          <w:p>
            <w:pPr>
              <w:pStyle w:val="NoSpacing"/>
              <w:widowControl/>
              <w:suppressAutoHyphens w:val="true"/>
              <w:spacing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121" w:type="dxa"/>
            <w:vMerge w:val="continue"/>
            <w:tcBorders/>
          </w:tcPr>
          <w:p>
            <w:pPr>
              <w:pStyle w:val="NoSpacing"/>
              <w:widowControl/>
              <w:suppressAutoHyphens w:val="true"/>
              <w:spacing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763" w:type="dxa"/>
            <w:vMerge w:val="continue"/>
            <w:tcBorders/>
          </w:tcPr>
          <w:p>
            <w:pPr>
              <w:pStyle w:val="NoSpacing"/>
              <w:widowControl/>
              <w:suppressAutoHyphens w:val="true"/>
              <w:spacing w:before="0" w:after="0"/>
              <w:jc w:val="left"/>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r>
          </w:p>
        </w:tc>
        <w:tc>
          <w:tcPr>
            <w:tcW w:w="644"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2024</w:t>
            </w:r>
          </w:p>
        </w:tc>
        <w:tc>
          <w:tcPr>
            <w:tcW w:w="647"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2025</w:t>
            </w:r>
          </w:p>
        </w:tc>
        <w:tc>
          <w:tcPr>
            <w:tcW w:w="640"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2024</w:t>
            </w:r>
          </w:p>
        </w:tc>
        <w:tc>
          <w:tcPr>
            <w:tcW w:w="646"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2025</w:t>
            </w:r>
          </w:p>
        </w:tc>
        <w:tc>
          <w:tcPr>
            <w:tcW w:w="647"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2024</w:t>
            </w:r>
          </w:p>
        </w:tc>
        <w:tc>
          <w:tcPr>
            <w:tcW w:w="644"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2025</w:t>
            </w:r>
          </w:p>
        </w:tc>
        <w:tc>
          <w:tcPr>
            <w:tcW w:w="641"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2024</w:t>
            </w:r>
          </w:p>
        </w:tc>
        <w:tc>
          <w:tcPr>
            <w:tcW w:w="644"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2025</w:t>
            </w:r>
          </w:p>
        </w:tc>
        <w:tc>
          <w:tcPr>
            <w:tcW w:w="642"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2024</w:t>
            </w:r>
          </w:p>
        </w:tc>
        <w:tc>
          <w:tcPr>
            <w:tcW w:w="645"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2025</w:t>
            </w:r>
          </w:p>
        </w:tc>
        <w:tc>
          <w:tcPr>
            <w:tcW w:w="706"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2024</w:t>
            </w:r>
          </w:p>
        </w:tc>
        <w:tc>
          <w:tcPr>
            <w:tcW w:w="707"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2025</w:t>
            </w:r>
          </w:p>
        </w:tc>
        <w:tc>
          <w:tcPr>
            <w:tcW w:w="706"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2024</w:t>
            </w:r>
          </w:p>
        </w:tc>
        <w:tc>
          <w:tcPr>
            <w:tcW w:w="710"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2025</w:t>
            </w:r>
          </w:p>
        </w:tc>
        <w:tc>
          <w:tcPr>
            <w:tcW w:w="640"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2024</w:t>
            </w:r>
          </w:p>
        </w:tc>
        <w:tc>
          <w:tcPr>
            <w:tcW w:w="638"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2025</w:t>
            </w:r>
          </w:p>
        </w:tc>
      </w:tr>
      <w:tr>
        <w:trPr>
          <w:trHeight w:val="58" w:hRule="atLeast"/>
        </w:trPr>
        <w:tc>
          <w:tcPr>
            <w:tcW w:w="1571" w:type="dxa"/>
            <w:vMerge w:val="restart"/>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Болезни эндокринной системы, расстройства питания</w:t>
            </w:r>
          </w:p>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 xml:space="preserve">и нарушения обмена веществ (далее - ОВ), </w:t>
            </w:r>
            <w:r>
              <w:rPr>
                <w:rFonts w:eastAsia="Times New Roman" w:cs="Times New Roman" w:ascii="Times New Roman" w:hAnsi="Times New Roman"/>
                <w:kern w:val="0"/>
                <w:sz w:val="20"/>
                <w:szCs w:val="20"/>
                <w:highlight w:val="white"/>
                <w:lang w:val="ru-RU" w:eastAsia="en-US" w:bidi="ar-SA"/>
              </w:rPr>
              <w:t>в том числе</w:t>
            </w:r>
          </w:p>
        </w:tc>
        <w:tc>
          <w:tcPr>
            <w:tcW w:w="1121"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село</w:t>
            </w:r>
          </w:p>
        </w:tc>
        <w:tc>
          <w:tcPr>
            <w:tcW w:w="763" w:type="dxa"/>
            <w:vMerge w:val="restart"/>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bCs/>
                <w:kern w:val="0"/>
                <w:sz w:val="20"/>
                <w:szCs w:val="20"/>
                <w:highlight w:val="white"/>
                <w:lang w:val="ru-RU" w:eastAsia="en-US" w:bidi="ar-SA"/>
              </w:rPr>
              <w:t>E00-E90</w:t>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p>
        </w:tc>
        <w:tc>
          <w:tcPr>
            <w:tcW w:w="64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2,6</w:t>
            </w:r>
          </w:p>
        </w:tc>
        <w:tc>
          <w:tcPr>
            <w:tcW w:w="64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2,4</w:t>
            </w:r>
          </w:p>
        </w:tc>
        <w:tc>
          <w:tcPr>
            <w:tcW w:w="64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1,2</w:t>
            </w:r>
          </w:p>
        </w:tc>
        <w:tc>
          <w:tcPr>
            <w:tcW w:w="64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6,5</w:t>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5,7</w:t>
            </w:r>
          </w:p>
        </w:tc>
        <w:tc>
          <w:tcPr>
            <w:tcW w:w="64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13,0</w:t>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13,0</w:t>
            </w:r>
          </w:p>
        </w:tc>
        <w:tc>
          <w:tcPr>
            <w:tcW w:w="64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43,3</w:t>
            </w:r>
          </w:p>
        </w:tc>
        <w:tc>
          <w:tcPr>
            <w:tcW w:w="64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28,9</w:t>
            </w:r>
          </w:p>
        </w:tc>
        <w:tc>
          <w:tcPr>
            <w:tcW w:w="70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92,7</w:t>
            </w:r>
          </w:p>
        </w:tc>
        <w:tc>
          <w:tcPr>
            <w:tcW w:w="70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92,7</w:t>
            </w:r>
          </w:p>
        </w:tc>
        <w:tc>
          <w:tcPr>
            <w:tcW w:w="70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383,3</w:t>
            </w:r>
          </w:p>
        </w:tc>
        <w:tc>
          <w:tcPr>
            <w:tcW w:w="71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300,7</w:t>
            </w:r>
          </w:p>
        </w:tc>
        <w:tc>
          <w:tcPr>
            <w:tcW w:w="64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62,2</w:t>
            </w:r>
          </w:p>
        </w:tc>
        <w:tc>
          <w:tcPr>
            <w:tcW w:w="63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51,8</w:t>
            </w:r>
          </w:p>
        </w:tc>
      </w:tr>
      <w:tr>
        <w:trPr>
          <w:trHeight w:val="633" w:hRule="atLeast"/>
        </w:trPr>
        <w:tc>
          <w:tcPr>
            <w:tcW w:w="1571" w:type="dxa"/>
            <w:vMerge w:val="continue"/>
            <w:tcBorders/>
          </w:tcPr>
          <w:p>
            <w:pPr>
              <w:pStyle w:val="NoSpacing"/>
              <w:widowControl/>
              <w:suppressAutoHyphens w:val="true"/>
              <w:spacing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121"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город</w:t>
            </w:r>
          </w:p>
        </w:tc>
        <w:tc>
          <w:tcPr>
            <w:tcW w:w="763" w:type="dxa"/>
            <w:vMerge w:val="continue"/>
            <w:tcBorders/>
          </w:tcPr>
          <w:p>
            <w:pPr>
              <w:pStyle w:val="NoSpacing"/>
              <w:widowControl/>
              <w:suppressAutoHyphens w:val="true"/>
              <w:spacing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4,4</w:t>
            </w:r>
          </w:p>
        </w:tc>
        <w:tc>
          <w:tcPr>
            <w:tcW w:w="64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0,0</w:t>
            </w:r>
          </w:p>
        </w:tc>
        <w:tc>
          <w:tcPr>
            <w:tcW w:w="64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w:t>
            </w:r>
          </w:p>
        </w:tc>
        <w:tc>
          <w:tcPr>
            <w:tcW w:w="64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1,5</w:t>
            </w:r>
          </w:p>
        </w:tc>
        <w:tc>
          <w:tcPr>
            <w:tcW w:w="64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5,5</w:t>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4,3</w:t>
            </w:r>
          </w:p>
        </w:tc>
        <w:tc>
          <w:tcPr>
            <w:tcW w:w="64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23,5</w:t>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15,9</w:t>
            </w:r>
          </w:p>
        </w:tc>
        <w:tc>
          <w:tcPr>
            <w:tcW w:w="64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46,4</w:t>
            </w:r>
          </w:p>
        </w:tc>
        <w:tc>
          <w:tcPr>
            <w:tcW w:w="64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43,9</w:t>
            </w:r>
          </w:p>
        </w:tc>
        <w:tc>
          <w:tcPr>
            <w:tcW w:w="70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115,6</w:t>
            </w:r>
          </w:p>
        </w:tc>
        <w:tc>
          <w:tcPr>
            <w:tcW w:w="70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117,3</w:t>
            </w:r>
          </w:p>
        </w:tc>
        <w:tc>
          <w:tcPr>
            <w:tcW w:w="70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440,3</w:t>
            </w:r>
          </w:p>
        </w:tc>
        <w:tc>
          <w:tcPr>
            <w:tcW w:w="71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426,1</w:t>
            </w:r>
          </w:p>
        </w:tc>
        <w:tc>
          <w:tcPr>
            <w:tcW w:w="64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72,7</w:t>
            </w:r>
          </w:p>
        </w:tc>
        <w:tc>
          <w:tcPr>
            <w:tcW w:w="63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69,5</w:t>
            </w:r>
          </w:p>
        </w:tc>
      </w:tr>
      <w:tr>
        <w:trPr>
          <w:trHeight w:val="237" w:hRule="atLeast"/>
        </w:trPr>
        <w:tc>
          <w:tcPr>
            <w:tcW w:w="1571" w:type="dxa"/>
            <w:vMerge w:val="restart"/>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Сахарный диабет</w:t>
            </w:r>
          </w:p>
        </w:tc>
        <w:tc>
          <w:tcPr>
            <w:tcW w:w="1121"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село</w:t>
            </w:r>
          </w:p>
        </w:tc>
        <w:tc>
          <w:tcPr>
            <w:tcW w:w="763" w:type="dxa"/>
            <w:vMerge w:val="restart"/>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Е10-Е14</w:t>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p>
        </w:tc>
        <w:tc>
          <w:tcPr>
            <w:tcW w:w="64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0,0</w:t>
            </w:r>
          </w:p>
        </w:tc>
        <w:tc>
          <w:tcPr>
            <w:tcW w:w="64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2,4</w:t>
            </w:r>
          </w:p>
        </w:tc>
        <w:tc>
          <w:tcPr>
            <w:tcW w:w="64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1,2</w:t>
            </w:r>
          </w:p>
        </w:tc>
        <w:tc>
          <w:tcPr>
            <w:tcW w:w="64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4,9</w:t>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4,9</w:t>
            </w:r>
          </w:p>
        </w:tc>
        <w:tc>
          <w:tcPr>
            <w:tcW w:w="64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11,8</w:t>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11,8</w:t>
            </w:r>
          </w:p>
        </w:tc>
        <w:tc>
          <w:tcPr>
            <w:tcW w:w="64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43,3</w:t>
            </w:r>
          </w:p>
        </w:tc>
        <w:tc>
          <w:tcPr>
            <w:tcW w:w="64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26,5</w:t>
            </w:r>
          </w:p>
        </w:tc>
        <w:tc>
          <w:tcPr>
            <w:tcW w:w="70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89,6</w:t>
            </w:r>
          </w:p>
        </w:tc>
        <w:tc>
          <w:tcPr>
            <w:tcW w:w="70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78,1</w:t>
            </w:r>
          </w:p>
        </w:tc>
        <w:tc>
          <w:tcPr>
            <w:tcW w:w="70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371,1</w:t>
            </w:r>
          </w:p>
        </w:tc>
        <w:tc>
          <w:tcPr>
            <w:tcW w:w="71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277,7</w:t>
            </w:r>
          </w:p>
        </w:tc>
        <w:tc>
          <w:tcPr>
            <w:tcW w:w="64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59,9</w:t>
            </w:r>
          </w:p>
        </w:tc>
        <w:tc>
          <w:tcPr>
            <w:tcW w:w="63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46,5</w:t>
            </w:r>
          </w:p>
        </w:tc>
      </w:tr>
      <w:tr>
        <w:trPr>
          <w:trHeight w:val="223" w:hRule="atLeast"/>
        </w:trPr>
        <w:tc>
          <w:tcPr>
            <w:tcW w:w="1571" w:type="dxa"/>
            <w:vMerge w:val="continue"/>
            <w:tcBorders/>
          </w:tcPr>
          <w:p>
            <w:pPr>
              <w:pStyle w:val="NoSpacing"/>
              <w:widowControl/>
              <w:suppressAutoHyphens w:val="true"/>
              <w:spacing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121"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город</w:t>
            </w:r>
          </w:p>
        </w:tc>
        <w:tc>
          <w:tcPr>
            <w:tcW w:w="763" w:type="dxa"/>
            <w:vMerge w:val="continue"/>
            <w:tcBorders/>
          </w:tcPr>
          <w:p>
            <w:pPr>
              <w:pStyle w:val="NoSpacing"/>
              <w:widowControl/>
              <w:suppressAutoHyphens w:val="true"/>
              <w:spacing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4,4</w:t>
            </w:r>
          </w:p>
        </w:tc>
        <w:tc>
          <w:tcPr>
            <w:tcW w:w="64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0,0</w:t>
            </w:r>
          </w:p>
        </w:tc>
        <w:tc>
          <w:tcPr>
            <w:tcW w:w="64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w:t>
            </w:r>
          </w:p>
        </w:tc>
        <w:tc>
          <w:tcPr>
            <w:tcW w:w="64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1,5</w:t>
            </w:r>
          </w:p>
        </w:tc>
        <w:tc>
          <w:tcPr>
            <w:tcW w:w="64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3,9</w:t>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3,1</w:t>
            </w:r>
          </w:p>
        </w:tc>
        <w:tc>
          <w:tcPr>
            <w:tcW w:w="64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19,4</w:t>
            </w:r>
          </w:p>
        </w:tc>
        <w:tc>
          <w:tcPr>
            <w:tcW w:w="64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12,3</w:t>
            </w:r>
          </w:p>
        </w:tc>
        <w:tc>
          <w:tcPr>
            <w:tcW w:w="64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42,6</w:t>
            </w:r>
          </w:p>
        </w:tc>
        <w:tc>
          <w:tcPr>
            <w:tcW w:w="64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41,4</w:t>
            </w:r>
          </w:p>
        </w:tc>
        <w:tc>
          <w:tcPr>
            <w:tcW w:w="70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105,9</w:t>
            </w:r>
          </w:p>
        </w:tc>
        <w:tc>
          <w:tcPr>
            <w:tcW w:w="70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102,7</w:t>
            </w:r>
          </w:p>
        </w:tc>
        <w:tc>
          <w:tcPr>
            <w:tcW w:w="70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416,5</w:t>
            </w:r>
          </w:p>
        </w:tc>
        <w:tc>
          <w:tcPr>
            <w:tcW w:w="71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401,6</w:t>
            </w:r>
          </w:p>
        </w:tc>
        <w:tc>
          <w:tcPr>
            <w:tcW w:w="64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67,6</w:t>
            </w:r>
          </w:p>
        </w:tc>
        <w:tc>
          <w:tcPr>
            <w:tcW w:w="63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63,9</w:t>
            </w:r>
          </w:p>
        </w:tc>
      </w:tr>
    </w:tbl>
    <w:p>
      <w:pPr>
        <w:pStyle w:val="NormalWeb"/>
        <w:shd w:val="clear" w:color="auto" w:fill="FFFFFF"/>
        <w:spacing w:beforeAutospacing="0" w:before="0" w:afterAutospacing="0" w:after="0"/>
        <w:ind w:firstLine="709"/>
        <w:jc w:val="both"/>
        <w:rPr>
          <w:sz w:val="26"/>
          <w:szCs w:val="26"/>
        </w:rPr>
      </w:pPr>
      <w:r>
        <w:rPr>
          <w:sz w:val="26"/>
          <w:szCs w:val="26"/>
        </w:rPr>
        <w:t>*-расчетные данные (сведения медицинских организаций)</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Максимальный показатель смертности от болезней эндокринной системы зафиксирован в период 2024 – 2025 годов среди населения в возрасте 70 лет и старше, так же, как и от СД. Но от болезней эндокринной системы, в этой возрастной группе в 2024 году, как и в 2025 году, чаще умирали городские жители, как и от СД. </w:t>
      </w:r>
    </w:p>
    <w:p>
      <w:pPr>
        <w:pStyle w:val="Normal"/>
        <w:spacing w:lineRule="auto" w:line="240" w:before="0" w:after="0"/>
        <w:rPr>
          <w:rFonts w:ascii="Times New Roman" w:hAnsi="Times New Roman" w:eastAsia="Times New Roman" w:cs="Times New Roman"/>
          <w:sz w:val="8"/>
          <w:szCs w:val="8"/>
          <w:lang w:eastAsia="ru-RU" w:bidi="ru-RU"/>
        </w:rPr>
      </w:pPr>
      <w:r>
        <w:rPr>
          <w:rFonts w:eastAsia="Times New Roman" w:cs="Times New Roman" w:ascii="Times New Roman" w:hAnsi="Times New Roman"/>
          <w:sz w:val="8"/>
          <w:szCs w:val="8"/>
          <w:lang w:eastAsia="ru-RU" w:bidi="ru-RU"/>
        </w:rPr>
      </w:r>
    </w:p>
    <w:p>
      <w:pPr>
        <w:pStyle w:val="Normal"/>
        <w:spacing w:lineRule="auto" w:line="240" w:before="0" w:after="0"/>
        <w:jc w:val="center"/>
        <w:rPr>
          <w:rFonts w:ascii="Times New Roman" w:hAnsi="Times New Roman" w:eastAsia="Times New Roman" w:cs="Times New Roman"/>
          <w:sz w:val="26"/>
          <w:szCs w:val="26"/>
          <w:lang w:eastAsia="ru-RU" w:bidi="ru-RU"/>
        </w:rPr>
      </w:pPr>
      <w:r>
        <w:rPr>
          <w:rFonts w:eastAsia="Times New Roman" w:cs="Times New Roman" w:ascii="Times New Roman" w:hAnsi="Times New Roman"/>
          <w:sz w:val="26"/>
          <w:szCs w:val="26"/>
          <w:lang w:eastAsia="ru-RU" w:bidi="ru-RU"/>
        </w:rPr>
        <w:t>Таблица 4. Анализ показателей смертности по половозрастным группам на 100 тыс. населения по итогам 2024 и 2025 гг.*</w:t>
      </w:r>
    </w:p>
    <w:p>
      <w:pPr>
        <w:pStyle w:val="Normal"/>
        <w:spacing w:lineRule="auto" w:line="240" w:before="0" w:after="0"/>
        <w:jc w:val="center"/>
        <w:rPr>
          <w:rFonts w:ascii="Times New Roman" w:hAnsi="Times New Roman" w:eastAsia="Times New Roman" w:cs="Times New Roman"/>
          <w:sz w:val="16"/>
          <w:szCs w:val="16"/>
          <w:lang w:eastAsia="ru-RU" w:bidi="ru-RU"/>
        </w:rPr>
      </w:pPr>
      <w:r>
        <w:rPr>
          <w:rFonts w:eastAsia="Times New Roman" w:cs="Times New Roman" w:ascii="Times New Roman" w:hAnsi="Times New Roman"/>
          <w:sz w:val="16"/>
          <w:szCs w:val="16"/>
          <w:lang w:eastAsia="ru-RU" w:bidi="ru-RU"/>
        </w:rPr>
      </w:r>
    </w:p>
    <w:tbl>
      <w:tblPr>
        <w:tblStyle w:val="15"/>
        <w:tblW w:w="14253" w:type="dxa"/>
        <w:jc w:val="left"/>
        <w:tblInd w:w="0" w:type="dxa"/>
        <w:tblLayout w:type="fixed"/>
        <w:tblCellMar>
          <w:top w:w="0" w:type="dxa"/>
          <w:left w:w="62" w:type="dxa"/>
          <w:bottom w:w="0" w:type="dxa"/>
          <w:right w:w="62" w:type="dxa"/>
        </w:tblCellMar>
        <w:tblLook w:val="04a0" w:noHBand="0" w:noVBand="1" w:firstColumn="1" w:lastRow="0" w:lastColumn="0" w:firstRow="1"/>
      </w:tblPr>
      <w:tblGrid>
        <w:gridCol w:w="1627"/>
        <w:gridCol w:w="707"/>
        <w:gridCol w:w="713"/>
        <w:gridCol w:w="540"/>
        <w:gridCol w:w="543"/>
        <w:gridCol w:w="543"/>
        <w:gridCol w:w="539"/>
        <w:gridCol w:w="544"/>
        <w:gridCol w:w="542"/>
        <w:gridCol w:w="540"/>
        <w:gridCol w:w="540"/>
        <w:gridCol w:w="542"/>
        <w:gridCol w:w="678"/>
        <w:gridCol w:w="679"/>
        <w:gridCol w:w="681"/>
        <w:gridCol w:w="677"/>
        <w:gridCol w:w="677"/>
        <w:gridCol w:w="536"/>
        <w:gridCol w:w="707"/>
        <w:gridCol w:w="1123"/>
        <w:gridCol w:w="571"/>
      </w:tblGrid>
      <w:tr>
        <w:trPr>
          <w:tblHeader w:val="true"/>
          <w:trHeight w:val="315" w:hRule="atLeast"/>
        </w:trPr>
        <w:tc>
          <w:tcPr>
            <w:tcW w:w="1627" w:type="dxa"/>
            <w:vMerge w:val="restart"/>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Причина</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смерти</w:t>
            </w:r>
          </w:p>
        </w:tc>
        <w:tc>
          <w:tcPr>
            <w:tcW w:w="707" w:type="dxa"/>
            <w:vMerge w:val="restart"/>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Год</w:t>
            </w:r>
          </w:p>
        </w:tc>
        <w:tc>
          <w:tcPr>
            <w:tcW w:w="713" w:type="dxa"/>
            <w:vMerge w:val="restart"/>
            <w:tcBorders/>
          </w:tcPr>
          <w:p>
            <w:pPr>
              <w:pStyle w:val="NoSpacing"/>
              <w:widowControl/>
              <w:suppressAutoHyphens w:val="true"/>
              <w:spacing w:before="0" w:after="0"/>
              <w:ind w:left="-57" w:right="-57"/>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Код                         по МКБ-Х</w:t>
            </w:r>
          </w:p>
        </w:tc>
        <w:tc>
          <w:tcPr>
            <w:tcW w:w="1083"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20 до 25 лет</w:t>
            </w:r>
          </w:p>
        </w:tc>
        <w:tc>
          <w:tcPr>
            <w:tcW w:w="1082"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26 до 35 лет</w:t>
            </w:r>
          </w:p>
        </w:tc>
        <w:tc>
          <w:tcPr>
            <w:tcW w:w="1086"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36 до 45 лет</w:t>
            </w:r>
          </w:p>
        </w:tc>
        <w:tc>
          <w:tcPr>
            <w:tcW w:w="1080"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46 до 54 лет</w:t>
            </w:r>
          </w:p>
        </w:tc>
        <w:tc>
          <w:tcPr>
            <w:tcW w:w="1220"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55 до 59 лет</w:t>
            </w:r>
          </w:p>
        </w:tc>
        <w:tc>
          <w:tcPr>
            <w:tcW w:w="1360"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от 60 до 69 лет</w:t>
            </w:r>
          </w:p>
        </w:tc>
        <w:tc>
          <w:tcPr>
            <w:tcW w:w="1354"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70 лет</w:t>
            </w:r>
          </w:p>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и старше</w:t>
            </w:r>
          </w:p>
        </w:tc>
        <w:tc>
          <w:tcPr>
            <w:tcW w:w="1243" w:type="dxa"/>
            <w:gridSpan w:val="2"/>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Всего</w:t>
            </w:r>
          </w:p>
        </w:tc>
        <w:tc>
          <w:tcPr>
            <w:tcW w:w="1123" w:type="dxa"/>
            <w:vMerge w:val="restart"/>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Возраст</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и (или) пол неизвестен</w:t>
            </w:r>
          </w:p>
        </w:tc>
        <w:tc>
          <w:tcPr>
            <w:tcW w:w="571" w:type="dxa"/>
            <w:vMerge w:val="restart"/>
            <w:tcBorders/>
          </w:tcPr>
          <w:p>
            <w:pPr>
              <w:pStyle w:val="NoSpacing"/>
              <w:widowControl/>
              <w:suppressAutoHyphens w:val="true"/>
              <w:spacing w:before="0" w:after="0"/>
              <w:ind w:left="-57" w:right="-57"/>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Итого</w:t>
            </w:r>
          </w:p>
        </w:tc>
      </w:tr>
      <w:tr>
        <w:trPr>
          <w:tblHeader w:val="true"/>
          <w:trHeight w:val="237" w:hRule="atLeast"/>
        </w:trPr>
        <w:tc>
          <w:tcPr>
            <w:tcW w:w="1627" w:type="dxa"/>
            <w:vMerge w:val="continue"/>
            <w:tcBorders/>
          </w:tcPr>
          <w:p>
            <w:pPr>
              <w:pStyle w:val="NoSpacing"/>
              <w:widowControl/>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707" w:type="dxa"/>
            <w:vMerge w:val="continue"/>
            <w:tcBorders/>
          </w:tcPr>
          <w:p>
            <w:pPr>
              <w:pStyle w:val="NoSpacing"/>
              <w:widowControl/>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713" w:type="dxa"/>
            <w:vMerge w:val="continue"/>
            <w:tcBorders/>
          </w:tcPr>
          <w:p>
            <w:pPr>
              <w:pStyle w:val="NoSpacing"/>
              <w:widowControl/>
              <w:suppressAutoHyphens w:val="true"/>
              <w:spacing w:before="0" w:after="0"/>
              <w:jc w:val="center"/>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r>
          </w:p>
        </w:tc>
        <w:tc>
          <w:tcPr>
            <w:tcW w:w="540"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М</w:t>
            </w:r>
          </w:p>
        </w:tc>
        <w:tc>
          <w:tcPr>
            <w:tcW w:w="543"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Ж</w:t>
            </w:r>
          </w:p>
        </w:tc>
        <w:tc>
          <w:tcPr>
            <w:tcW w:w="543"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М</w:t>
            </w:r>
          </w:p>
        </w:tc>
        <w:tc>
          <w:tcPr>
            <w:tcW w:w="539"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Ж</w:t>
            </w:r>
          </w:p>
        </w:tc>
        <w:tc>
          <w:tcPr>
            <w:tcW w:w="544"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М</w:t>
            </w:r>
          </w:p>
        </w:tc>
        <w:tc>
          <w:tcPr>
            <w:tcW w:w="542"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Ж</w:t>
            </w:r>
          </w:p>
        </w:tc>
        <w:tc>
          <w:tcPr>
            <w:tcW w:w="540"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М</w:t>
            </w:r>
          </w:p>
        </w:tc>
        <w:tc>
          <w:tcPr>
            <w:tcW w:w="540"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Ж</w:t>
            </w:r>
          </w:p>
        </w:tc>
        <w:tc>
          <w:tcPr>
            <w:tcW w:w="542"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М</w:t>
            </w:r>
          </w:p>
        </w:tc>
        <w:tc>
          <w:tcPr>
            <w:tcW w:w="678"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Ж</w:t>
            </w:r>
          </w:p>
        </w:tc>
        <w:tc>
          <w:tcPr>
            <w:tcW w:w="679"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М</w:t>
            </w:r>
          </w:p>
        </w:tc>
        <w:tc>
          <w:tcPr>
            <w:tcW w:w="681"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Ж</w:t>
            </w:r>
          </w:p>
        </w:tc>
        <w:tc>
          <w:tcPr>
            <w:tcW w:w="677"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М</w:t>
            </w:r>
          </w:p>
        </w:tc>
        <w:tc>
          <w:tcPr>
            <w:tcW w:w="677"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Ж</w:t>
            </w:r>
          </w:p>
        </w:tc>
        <w:tc>
          <w:tcPr>
            <w:tcW w:w="536"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М</w:t>
            </w:r>
          </w:p>
        </w:tc>
        <w:tc>
          <w:tcPr>
            <w:tcW w:w="707" w:type="dxa"/>
            <w:tcBorders/>
          </w:tcPr>
          <w:p>
            <w:pPr>
              <w:pStyle w:val="NoSpacing"/>
              <w:widowControl/>
              <w:suppressAutoHyphens w:val="true"/>
              <w:spacing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Ж</w:t>
            </w:r>
          </w:p>
        </w:tc>
        <w:tc>
          <w:tcPr>
            <w:tcW w:w="1123" w:type="dxa"/>
            <w:vMerge w:val="continue"/>
            <w:tcBorders/>
          </w:tcPr>
          <w:p>
            <w:pPr>
              <w:pStyle w:val="NoSpacing"/>
              <w:widowControl/>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571" w:type="dxa"/>
            <w:vMerge w:val="continue"/>
            <w:tcBorders/>
          </w:tcPr>
          <w:p>
            <w:pPr>
              <w:pStyle w:val="NoSpacing"/>
              <w:widowControl/>
              <w:suppressAutoHyphens w:val="true"/>
              <w:spacing w:before="0" w:after="0"/>
              <w:jc w:val="center"/>
              <w:rPr>
                <w:rFonts w:ascii="Times New Roman" w:hAnsi="Times New Roman" w:cs="Times New Roman"/>
                <w:bCs/>
                <w:sz w:val="20"/>
                <w:szCs w:val="20"/>
              </w:rPr>
            </w:pPr>
            <w:r>
              <w:rPr>
                <w:rFonts w:eastAsia="Calibri" w:cs="Times New Roman" w:ascii="Times New Roman" w:hAnsi="Times New Roman"/>
                <w:bCs/>
                <w:kern w:val="0"/>
                <w:sz w:val="20"/>
                <w:szCs w:val="20"/>
                <w:lang w:val="ru-RU" w:eastAsia="en-US" w:bidi="ar-SA"/>
              </w:rPr>
            </w:r>
          </w:p>
        </w:tc>
      </w:tr>
      <w:tr>
        <w:trPr>
          <w:trHeight w:val="201" w:hRule="atLeast"/>
        </w:trPr>
        <w:tc>
          <w:tcPr>
            <w:tcW w:w="1627" w:type="dxa"/>
            <w:vMerge w:val="restart"/>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Болезни эндокринной системы, расстройства питания</w:t>
            </w:r>
          </w:p>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 xml:space="preserve">и нарушения ОВ, </w:t>
            </w:r>
            <w:r>
              <w:rPr>
                <w:rFonts w:eastAsia="Times New Roman" w:cs="Times New Roman" w:ascii="Times New Roman" w:hAnsi="Times New Roman"/>
                <w:kern w:val="0"/>
                <w:sz w:val="20"/>
                <w:szCs w:val="20"/>
                <w:highlight w:val="white"/>
                <w:lang w:val="ru-RU" w:eastAsia="en-US" w:bidi="ar-SA"/>
              </w:rPr>
              <w:t>в том числе</w:t>
            </w:r>
          </w:p>
        </w:tc>
        <w:tc>
          <w:tcPr>
            <w:tcW w:w="707"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2024</w:t>
            </w:r>
          </w:p>
        </w:tc>
        <w:tc>
          <w:tcPr>
            <w:tcW w:w="713" w:type="dxa"/>
            <w:vMerge w:val="restart"/>
            <w:tcBorders/>
          </w:tcPr>
          <w:p>
            <w:pPr>
              <w:pStyle w:val="NoSpacing"/>
              <w:widowControl/>
              <w:suppressAutoHyphens w:val="true"/>
              <w:spacing w:before="0" w:after="0"/>
              <w:jc w:val="left"/>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Е00-Е90</w:t>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2,9</w:t>
            </w:r>
          </w:p>
        </w:tc>
        <w:tc>
          <w:tcPr>
            <w:tcW w:w="54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3,2</w:t>
            </w:r>
          </w:p>
        </w:tc>
        <w:tc>
          <w:tcPr>
            <w:tcW w:w="54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w:t>
            </w:r>
          </w:p>
        </w:tc>
        <w:tc>
          <w:tcPr>
            <w:tcW w:w="539"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2,8</w:t>
            </w:r>
          </w:p>
        </w:tc>
        <w:tc>
          <w:tcPr>
            <w:tcW w:w="544"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6,2</w:t>
            </w:r>
          </w:p>
        </w:tc>
        <w:tc>
          <w:tcPr>
            <w:tcW w:w="542"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5,3</w:t>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29,0</w:t>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11,5</w:t>
            </w:r>
          </w:p>
        </w:tc>
        <w:tc>
          <w:tcPr>
            <w:tcW w:w="542"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50,3</w:t>
            </w:r>
          </w:p>
        </w:tc>
        <w:tc>
          <w:tcPr>
            <w:tcW w:w="678"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41,1</w:t>
            </w:r>
          </w:p>
        </w:tc>
        <w:tc>
          <w:tcPr>
            <w:tcW w:w="679"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115,4</w:t>
            </w:r>
          </w:p>
        </w:tc>
        <w:tc>
          <w:tcPr>
            <w:tcW w:w="681"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102,5</w:t>
            </w:r>
          </w:p>
        </w:tc>
        <w:tc>
          <w:tcPr>
            <w:tcW w:w="67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324,6</w:t>
            </w:r>
          </w:p>
        </w:tc>
        <w:tc>
          <w:tcPr>
            <w:tcW w:w="67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468,6</w:t>
            </w:r>
          </w:p>
        </w:tc>
        <w:tc>
          <w:tcPr>
            <w:tcW w:w="536"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47,7</w:t>
            </w:r>
          </w:p>
        </w:tc>
        <w:tc>
          <w:tcPr>
            <w:tcW w:w="70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88,3</w:t>
            </w:r>
          </w:p>
        </w:tc>
        <w:tc>
          <w:tcPr>
            <w:tcW w:w="112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p>
        </w:tc>
        <w:tc>
          <w:tcPr>
            <w:tcW w:w="571"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69,3</w:t>
            </w:r>
          </w:p>
        </w:tc>
      </w:tr>
      <w:tr>
        <w:trPr>
          <w:trHeight w:val="762" w:hRule="atLeast"/>
        </w:trPr>
        <w:tc>
          <w:tcPr>
            <w:tcW w:w="1627" w:type="dxa"/>
            <w:vMerge w:val="continue"/>
            <w:tcBorders/>
          </w:tcPr>
          <w:p>
            <w:pPr>
              <w:pStyle w:val="NoSpacing"/>
              <w:widowControl/>
              <w:suppressAutoHyphens w:val="true"/>
              <w:spacing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707"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2025</w:t>
            </w:r>
          </w:p>
        </w:tc>
        <w:tc>
          <w:tcPr>
            <w:tcW w:w="713" w:type="dxa"/>
            <w:vMerge w:val="continue"/>
            <w:tcBorders/>
          </w:tcPr>
          <w:p>
            <w:pPr>
              <w:pStyle w:val="NoSpacing"/>
              <w:widowControl/>
              <w:suppressAutoHyphens w:val="true"/>
              <w:spacing w:before="0" w:after="0"/>
              <w:jc w:val="left"/>
              <w:rPr>
                <w:rFonts w:ascii="Times New Roman" w:hAnsi="Times New Roman" w:cs="Times New Roman"/>
                <w:bCs/>
                <w:sz w:val="20"/>
                <w:szCs w:val="20"/>
                <w:highlight w:val="green"/>
              </w:rPr>
            </w:pPr>
            <w:r>
              <w:rPr>
                <w:rFonts w:eastAsia="Calibri" w:cs="Times New Roman" w:ascii="Times New Roman" w:hAnsi="Times New Roman"/>
                <w:bCs/>
                <w:kern w:val="0"/>
                <w:sz w:val="20"/>
                <w:szCs w:val="20"/>
                <w:highlight w:val="green"/>
                <w:lang w:val="ru-RU" w:eastAsia="en-US" w:bidi="ar-SA"/>
              </w:rPr>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1,4</w:t>
            </w:r>
          </w:p>
        </w:tc>
        <w:tc>
          <w:tcPr>
            <w:tcW w:w="54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0,0</w:t>
            </w:r>
          </w:p>
        </w:tc>
        <w:tc>
          <w:tcPr>
            <w:tcW w:w="54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2,1</w:t>
            </w:r>
          </w:p>
        </w:tc>
        <w:tc>
          <w:tcPr>
            <w:tcW w:w="539"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0,7</w:t>
            </w:r>
          </w:p>
        </w:tc>
        <w:tc>
          <w:tcPr>
            <w:tcW w:w="544"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4,2</w:t>
            </w:r>
          </w:p>
        </w:tc>
        <w:tc>
          <w:tcPr>
            <w:tcW w:w="542"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5,3</w:t>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16,9</w:t>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13,0</w:t>
            </w:r>
          </w:p>
        </w:tc>
        <w:tc>
          <w:tcPr>
            <w:tcW w:w="542"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46,7</w:t>
            </w:r>
          </w:p>
        </w:tc>
        <w:tc>
          <w:tcPr>
            <w:tcW w:w="678"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32,0</w:t>
            </w:r>
          </w:p>
        </w:tc>
        <w:tc>
          <w:tcPr>
            <w:tcW w:w="679"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124,9</w:t>
            </w:r>
          </w:p>
        </w:tc>
        <w:tc>
          <w:tcPr>
            <w:tcW w:w="681"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97,6</w:t>
            </w:r>
          </w:p>
        </w:tc>
        <w:tc>
          <w:tcPr>
            <w:tcW w:w="67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326,0</w:t>
            </w:r>
          </w:p>
        </w:tc>
        <w:tc>
          <w:tcPr>
            <w:tcW w:w="67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414,3</w:t>
            </w:r>
          </w:p>
        </w:tc>
        <w:tc>
          <w:tcPr>
            <w:tcW w:w="536"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46,7</w:t>
            </w:r>
          </w:p>
        </w:tc>
        <w:tc>
          <w:tcPr>
            <w:tcW w:w="70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78,8</w:t>
            </w:r>
          </w:p>
        </w:tc>
        <w:tc>
          <w:tcPr>
            <w:tcW w:w="112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0,0</w:t>
            </w:r>
          </w:p>
        </w:tc>
        <w:tc>
          <w:tcPr>
            <w:tcW w:w="571"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63,7</w:t>
            </w:r>
          </w:p>
        </w:tc>
      </w:tr>
      <w:tr>
        <w:trPr>
          <w:trHeight w:val="58" w:hRule="atLeast"/>
        </w:trPr>
        <w:tc>
          <w:tcPr>
            <w:tcW w:w="1627" w:type="dxa"/>
            <w:vMerge w:val="restart"/>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Сахарный диабет</w:t>
            </w:r>
          </w:p>
        </w:tc>
        <w:tc>
          <w:tcPr>
            <w:tcW w:w="707"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2024</w:t>
            </w:r>
          </w:p>
        </w:tc>
        <w:tc>
          <w:tcPr>
            <w:tcW w:w="713" w:type="dxa"/>
            <w:vMerge w:val="restart"/>
            <w:tcBorders/>
          </w:tcPr>
          <w:p>
            <w:pPr>
              <w:pStyle w:val="NoSpacing"/>
              <w:widowControl/>
              <w:suppressAutoHyphens w:val="true"/>
              <w:spacing w:before="0" w:after="0"/>
              <w:jc w:val="left"/>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Е10-Е14</w:t>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2,9</w:t>
            </w:r>
          </w:p>
        </w:tc>
        <w:tc>
          <w:tcPr>
            <w:tcW w:w="54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3,2</w:t>
            </w:r>
          </w:p>
        </w:tc>
        <w:tc>
          <w:tcPr>
            <w:tcW w:w="54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w:t>
            </w:r>
          </w:p>
        </w:tc>
        <w:tc>
          <w:tcPr>
            <w:tcW w:w="539"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2,8</w:t>
            </w:r>
          </w:p>
        </w:tc>
        <w:tc>
          <w:tcPr>
            <w:tcW w:w="544"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4,7</w:t>
            </w:r>
          </w:p>
        </w:tc>
        <w:tc>
          <w:tcPr>
            <w:tcW w:w="542"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3,7</w:t>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23,3</w:t>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10,7</w:t>
            </w:r>
          </w:p>
        </w:tc>
        <w:tc>
          <w:tcPr>
            <w:tcW w:w="542"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46,7</w:t>
            </w:r>
          </w:p>
        </w:tc>
        <w:tc>
          <w:tcPr>
            <w:tcW w:w="678"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39,6</w:t>
            </w:r>
          </w:p>
        </w:tc>
        <w:tc>
          <w:tcPr>
            <w:tcW w:w="679"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107,7</w:t>
            </w:r>
          </w:p>
        </w:tc>
        <w:tc>
          <w:tcPr>
            <w:tcW w:w="681"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95,2</w:t>
            </w:r>
          </w:p>
        </w:tc>
        <w:tc>
          <w:tcPr>
            <w:tcW w:w="67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308,5</w:t>
            </w:r>
          </w:p>
        </w:tc>
        <w:tc>
          <w:tcPr>
            <w:tcW w:w="67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446,7</w:t>
            </w:r>
          </w:p>
        </w:tc>
        <w:tc>
          <w:tcPr>
            <w:tcW w:w="536"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44,3</w:t>
            </w:r>
          </w:p>
        </w:tc>
        <w:tc>
          <w:tcPr>
            <w:tcW w:w="70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83,5</w:t>
            </w:r>
          </w:p>
        </w:tc>
        <w:tc>
          <w:tcPr>
            <w:tcW w:w="112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p>
        </w:tc>
        <w:tc>
          <w:tcPr>
            <w:tcW w:w="571"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65,1</w:t>
            </w:r>
          </w:p>
        </w:tc>
      </w:tr>
      <w:tr>
        <w:trPr>
          <w:trHeight w:val="179" w:hRule="atLeast"/>
        </w:trPr>
        <w:tc>
          <w:tcPr>
            <w:tcW w:w="1627" w:type="dxa"/>
            <w:vMerge w:val="continue"/>
            <w:tcBorders/>
          </w:tcPr>
          <w:p>
            <w:pPr>
              <w:pStyle w:val="NoSpacing"/>
              <w:widowControl/>
              <w:suppressAutoHyphens w:val="true"/>
              <w:spacing w:before="0" w:after="0"/>
              <w:jc w:val="lef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707"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2025</w:t>
            </w:r>
          </w:p>
        </w:tc>
        <w:tc>
          <w:tcPr>
            <w:tcW w:w="713" w:type="dxa"/>
            <w:vMerge w:val="continue"/>
            <w:tcBorders/>
          </w:tcPr>
          <w:p>
            <w:pPr>
              <w:pStyle w:val="NoSpacing"/>
              <w:widowControl/>
              <w:suppressAutoHyphens w:val="true"/>
              <w:spacing w:before="0" w:after="0"/>
              <w:jc w:val="left"/>
              <w:rPr>
                <w:rFonts w:ascii="Times New Roman" w:hAnsi="Times New Roman" w:cs="Times New Roman"/>
                <w:bCs/>
                <w:sz w:val="20"/>
                <w:szCs w:val="20"/>
                <w:highlight w:val="green"/>
              </w:rPr>
            </w:pPr>
            <w:r>
              <w:rPr>
                <w:rFonts w:eastAsia="Calibri" w:cs="Times New Roman" w:ascii="Times New Roman" w:hAnsi="Times New Roman"/>
                <w:bCs/>
                <w:kern w:val="0"/>
                <w:sz w:val="20"/>
                <w:szCs w:val="20"/>
                <w:highlight w:val="green"/>
                <w:lang w:val="ru-RU" w:eastAsia="en-US" w:bidi="ar-SA"/>
              </w:rPr>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0,0</w:t>
            </w:r>
          </w:p>
        </w:tc>
        <w:tc>
          <w:tcPr>
            <w:tcW w:w="54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0,0</w:t>
            </w:r>
          </w:p>
        </w:tc>
        <w:tc>
          <w:tcPr>
            <w:tcW w:w="54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2,1</w:t>
            </w:r>
          </w:p>
        </w:tc>
        <w:tc>
          <w:tcPr>
            <w:tcW w:w="539"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0,7</w:t>
            </w:r>
          </w:p>
        </w:tc>
        <w:tc>
          <w:tcPr>
            <w:tcW w:w="544"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4,2</w:t>
            </w:r>
          </w:p>
        </w:tc>
        <w:tc>
          <w:tcPr>
            <w:tcW w:w="542"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3,2</w:t>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13,7</w:t>
            </w:r>
          </w:p>
        </w:tc>
        <w:tc>
          <w:tcPr>
            <w:tcW w:w="540"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10,7</w:t>
            </w:r>
          </w:p>
        </w:tc>
        <w:tc>
          <w:tcPr>
            <w:tcW w:w="542"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43,1</w:t>
            </w:r>
          </w:p>
        </w:tc>
        <w:tc>
          <w:tcPr>
            <w:tcW w:w="678"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30,5</w:t>
            </w:r>
          </w:p>
        </w:tc>
        <w:tc>
          <w:tcPr>
            <w:tcW w:w="679"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109,4</w:t>
            </w:r>
          </w:p>
        </w:tc>
        <w:tc>
          <w:tcPr>
            <w:tcW w:w="681"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83,7</w:t>
            </w:r>
          </w:p>
        </w:tc>
        <w:tc>
          <w:tcPr>
            <w:tcW w:w="67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313,9</w:t>
            </w:r>
          </w:p>
        </w:tc>
        <w:tc>
          <w:tcPr>
            <w:tcW w:w="67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384,6</w:t>
            </w:r>
          </w:p>
        </w:tc>
        <w:tc>
          <w:tcPr>
            <w:tcW w:w="536"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43,1</w:t>
            </w:r>
          </w:p>
        </w:tc>
        <w:tc>
          <w:tcPr>
            <w:tcW w:w="707"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71,6</w:t>
            </w:r>
          </w:p>
        </w:tc>
        <w:tc>
          <w:tcPr>
            <w:tcW w:w="1123" w:type="dxa"/>
            <w:tcBorders/>
          </w:tcPr>
          <w:p>
            <w:pPr>
              <w:pStyle w:val="NoSpacing"/>
              <w:widowControl/>
              <w:suppressAutoHyphens w:val="true"/>
              <w:spacing w:before="0" w:after="0"/>
              <w:ind w:left="-57" w:right="-57"/>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0,0</w:t>
            </w:r>
          </w:p>
        </w:tc>
        <w:tc>
          <w:tcPr>
            <w:tcW w:w="571"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58,3</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В возрастных группах от 20 лет до 69 лет смертность выше среди мужчин как в 2024 году, так и в 2025 году. В возрастной группе 70 лет и старше смертность выше среди женщин как от болезней эндокринной системы, так и от СД. </w:t>
        <w:br/>
        <w:t>*-расчетные данные (сведения медицинских организаций)</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Таблица 5. Показатели общей смертности на 10 тыс. жителей в 2021 году </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(ранжирование муниципальн</w:t>
      </w:r>
      <w:r>
        <w:rPr>
          <w:rFonts w:cs="Times New Roman" w:ascii="Times New Roman" w:hAnsi="Times New Roman"/>
          <w:sz w:val="26"/>
          <w:szCs w:val="26"/>
          <w:shd w:fill="auto" w:val="clear"/>
        </w:rPr>
        <w:t xml:space="preserve">ых </w:t>
      </w:r>
      <w:r>
        <w:rPr>
          <w:rFonts w:cs="Times New Roman" w:ascii="Times New Roman" w:hAnsi="Times New Roman"/>
          <w:sz w:val="26"/>
          <w:szCs w:val="26"/>
          <w:shd w:fill="auto" w:val="clear"/>
        </w:rPr>
        <w:t>образований)</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6313"/>
        <w:gridCol w:w="3987"/>
        <w:gridCol w:w="3919"/>
      </w:tblGrid>
      <w:tr>
        <w:trPr>
          <w:trHeight w:val="98" w:hRule="atLeast"/>
        </w:trPr>
        <w:tc>
          <w:tcPr>
            <w:tcW w:w="63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3919"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 тыс. населения</w:t>
            </w:r>
          </w:p>
        </w:tc>
      </w:tr>
      <w:tr>
        <w:trPr>
          <w:trHeight w:val="98" w:hRule="atLeast"/>
        </w:trPr>
        <w:tc>
          <w:tcPr>
            <w:tcW w:w="63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w:t>
            </w:r>
          </w:p>
        </w:tc>
        <w:tc>
          <w:tcPr>
            <w:tcW w:w="3987"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w:t>
            </w:r>
          </w:p>
        </w:tc>
        <w:tc>
          <w:tcPr>
            <w:tcW w:w="3919"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w:t>
            </w:r>
          </w:p>
        </w:tc>
      </w:tr>
      <w:tr>
        <w:trPr>
          <w:trHeight w:val="20" w:hRule="atLeast"/>
        </w:trPr>
        <w:tc>
          <w:tcPr>
            <w:tcW w:w="6313"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Ленинградской области (далее - ЛО), общая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 которых меньше средних значений ЛО</w:t>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Всеволожский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11,6</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Ломоносовский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12,4</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г. Сосновый Бор</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14,9</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Волосовский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15,6</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Выборгский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16,0</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Кировский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16,6</w:t>
            </w:r>
          </w:p>
        </w:tc>
      </w:tr>
      <w:tr>
        <w:trPr>
          <w:trHeight w:val="58" w:hRule="atLeast"/>
        </w:trPr>
        <w:tc>
          <w:tcPr>
            <w:tcW w:w="631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17,0</w:t>
            </w:r>
          </w:p>
        </w:tc>
      </w:tr>
      <w:tr>
        <w:trPr>
          <w:trHeight w:val="20" w:hRule="atLeast"/>
        </w:trPr>
        <w:tc>
          <w:tcPr>
            <w:tcW w:w="6313"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общая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 которых больше средних значений ЛО</w:t>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Приозерский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18,3</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Тосненский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19,4</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Гатчинский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19,5</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Кингисеппский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19,8</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Киришский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20,4</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Волховский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20,4</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Тихвинский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21,0</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Подпорожский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21,8</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Бокситогорский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22,4</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Лодейнопольский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22,6</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Сланцевский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22,9</w:t>
            </w:r>
          </w:p>
        </w:tc>
      </w:tr>
      <w:tr>
        <w:trPr>
          <w:trHeight w:val="20" w:hRule="atLeast"/>
        </w:trPr>
        <w:tc>
          <w:tcPr>
            <w:tcW w:w="631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7"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Лужский</w:t>
            </w:r>
          </w:p>
        </w:tc>
        <w:tc>
          <w:tcPr>
            <w:tcW w:w="3919"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25,8</w:t>
            </w:r>
          </w:p>
        </w:tc>
      </w:tr>
    </w:tbl>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jc w:val="both"/>
        <w:rPr>
          <w:highlight w:val="none"/>
          <w:shd w:fill="auto" w:val="clear"/>
        </w:rPr>
      </w:pPr>
      <w:r>
        <w:rPr>
          <w:rFonts w:cs="Times New Roman" w:ascii="Times New Roman" w:hAnsi="Times New Roman"/>
          <w:sz w:val="26"/>
          <w:szCs w:val="26"/>
          <w:shd w:fill="auto" w:val="clear"/>
        </w:rPr>
        <w:t xml:space="preserve">Выше среднеобластного уровня общая смертность в 2021 году зарегистрирована в 12 муниципальных районах. Максимальный показатель – также в Лужском муниципальном районе ЛО, минимальный – также во Всеволожском муниципальном </w:t>
      </w:r>
      <w:r>
        <w:rPr>
          <w:rFonts w:cs="Times New Roman" w:ascii="Times New Roman" w:hAnsi="Times New Roman"/>
          <w:sz w:val="26"/>
          <w:szCs w:val="26"/>
          <w:shd w:fill="auto" w:val="clear"/>
        </w:rPr>
        <w:t>районе Л</w:t>
      </w:r>
      <w:r>
        <w:rPr>
          <w:rFonts w:cs="Times New Roman" w:ascii="Times New Roman" w:hAnsi="Times New Roman"/>
          <w:sz w:val="26"/>
          <w:szCs w:val="26"/>
          <w:shd w:fill="auto" w:val="clear"/>
        </w:rPr>
        <w:t>О. Разница показателей – 2,2 раза.</w:t>
      </w:r>
    </w:p>
    <w:p>
      <w:pPr>
        <w:pStyle w:val="Normal"/>
        <w:rPr>
          <w:rFonts w:ascii="Times New Roman" w:hAnsi="Times New Roman" w:cs="Times New Roman"/>
          <w:sz w:val="26"/>
          <w:szCs w:val="26"/>
          <w:highlight w:val="none"/>
          <w:shd w:fill="auto" w:val="clear"/>
        </w:rPr>
      </w:pPr>
      <w:r>
        <w:rPr>
          <w:rFonts w:cs="Times New Roman" w:ascii="Times New Roman" w:hAnsi="Times New Roman"/>
          <w:sz w:val="26"/>
          <w:szCs w:val="26"/>
          <w:shd w:fill="auto" w:val="clear"/>
        </w:rPr>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Таблица 6. Показатели общей смертности на 10 тыс. жителей в 2022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6330"/>
        <w:gridCol w:w="3903"/>
        <w:gridCol w:w="3986"/>
      </w:tblGrid>
      <w:tr>
        <w:trPr>
          <w:trHeight w:val="20" w:hRule="atLeast"/>
        </w:trPr>
        <w:tc>
          <w:tcPr>
            <w:tcW w:w="63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398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 тыс. населения</w:t>
            </w:r>
          </w:p>
        </w:tc>
      </w:tr>
      <w:tr>
        <w:trPr>
          <w:trHeight w:val="20" w:hRule="atLeast"/>
        </w:trPr>
        <w:tc>
          <w:tcPr>
            <w:tcW w:w="63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w:t>
            </w:r>
          </w:p>
        </w:tc>
        <w:tc>
          <w:tcPr>
            <w:tcW w:w="3903"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w:t>
            </w:r>
          </w:p>
        </w:tc>
        <w:tc>
          <w:tcPr>
            <w:tcW w:w="398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w:t>
            </w:r>
          </w:p>
        </w:tc>
      </w:tr>
      <w:tr>
        <w:trPr>
          <w:trHeight w:val="20" w:hRule="atLeast"/>
        </w:trPr>
        <w:tc>
          <w:tcPr>
            <w:tcW w:w="633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общая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 которых меньше средних значений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Всеволожский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9,6</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Ломоносовский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9,7</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Выборгский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13,2</w:t>
            </w:r>
          </w:p>
        </w:tc>
      </w:tr>
      <w:tr>
        <w:trPr>
          <w:trHeight w:val="58" w:hRule="atLeast"/>
        </w:trPr>
        <w:tc>
          <w:tcPr>
            <w:tcW w:w="6330" w:type="dxa"/>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13,6</w:t>
            </w:r>
          </w:p>
        </w:tc>
      </w:tr>
      <w:tr>
        <w:trPr>
          <w:trHeight w:val="20" w:hRule="atLeast"/>
        </w:trPr>
        <w:tc>
          <w:tcPr>
            <w:tcW w:w="633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общая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 которых больше средних значений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Волосовский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13,8</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Кировский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14,3</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Тосненский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14,3</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Приозерский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14,9</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Гатчинский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15,3</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Киришский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16,1</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Волховский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16,3</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Кингисеппский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16,9</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Лодейнопольский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17,0</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Тихвинский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17,2</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Бокситогорский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17,6</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Сланцевский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18,0</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Подпорожский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18,9</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Лужский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19,9</w:t>
            </w:r>
          </w:p>
        </w:tc>
      </w:tr>
    </w:tbl>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Выш</w:t>
      </w:r>
      <w:r>
        <w:rPr>
          <w:rFonts w:cs="Times New Roman" w:ascii="Times New Roman" w:hAnsi="Times New Roman"/>
          <w:sz w:val="26"/>
          <w:szCs w:val="26"/>
          <w:shd w:fill="auto" w:val="clear"/>
        </w:rPr>
        <w:t xml:space="preserve">е среднеобластного уровня общая смертность в 2022 году зарегистрирована в 13 муниципальных районах ЛО. Максимальный показатель также в Лужском муниципальном районе ЛО, минимальный – также во Всеволожском муниципальном </w:t>
      </w:r>
      <w:r>
        <w:rPr>
          <w:rFonts w:cs="Times New Roman" w:ascii="Times New Roman" w:hAnsi="Times New Roman"/>
          <w:sz w:val="26"/>
          <w:szCs w:val="26"/>
          <w:shd w:fill="auto" w:val="clear"/>
        </w:rPr>
        <w:t>районе</w:t>
      </w:r>
      <w:r>
        <w:rPr>
          <w:rFonts w:cs="Times New Roman" w:ascii="Times New Roman" w:hAnsi="Times New Roman"/>
          <w:sz w:val="26"/>
          <w:szCs w:val="26"/>
          <w:shd w:fill="auto" w:val="clear"/>
        </w:rPr>
        <w:t xml:space="preserve"> ЛО. Разница показателей – 2,1 раза.</w:t>
      </w:r>
    </w:p>
    <w:p>
      <w:pPr>
        <w:pStyle w:val="Normal"/>
        <w:spacing w:lineRule="auto" w:line="240" w:before="0" w:after="0"/>
        <w:rPr>
          <w:rFonts w:ascii="Times New Roman" w:hAnsi="Times New Roman" w:cs="Times New Roman"/>
          <w:sz w:val="26"/>
          <w:szCs w:val="26"/>
          <w:highlight w:val="none"/>
          <w:shd w:fill="auto" w:val="clear"/>
        </w:rPr>
      </w:pPr>
      <w:r>
        <w:rPr>
          <w:rFonts w:cs="Times New Roman" w:ascii="Times New Roman" w:hAnsi="Times New Roman"/>
          <w:sz w:val="26"/>
          <w:szCs w:val="26"/>
          <w:shd w:fill="auto" w:val="clear"/>
        </w:rPr>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Таблица 7. Показатели общей смертности на 1 тыс. жителей в 2023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6330"/>
        <w:gridCol w:w="3903"/>
        <w:gridCol w:w="3986"/>
      </w:tblGrid>
      <w:tr>
        <w:trPr>
          <w:trHeight w:val="20" w:hRule="atLeast"/>
        </w:trPr>
        <w:tc>
          <w:tcPr>
            <w:tcW w:w="63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398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 тыс. населения</w:t>
            </w:r>
          </w:p>
        </w:tc>
      </w:tr>
      <w:tr>
        <w:trPr>
          <w:trHeight w:val="20" w:hRule="atLeast"/>
        </w:trPr>
        <w:tc>
          <w:tcPr>
            <w:tcW w:w="63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w:t>
            </w:r>
          </w:p>
        </w:tc>
        <w:tc>
          <w:tcPr>
            <w:tcW w:w="3903"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w:t>
            </w:r>
          </w:p>
        </w:tc>
        <w:tc>
          <w:tcPr>
            <w:tcW w:w="398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w:t>
            </w:r>
          </w:p>
        </w:tc>
      </w:tr>
      <w:tr>
        <w:trPr>
          <w:trHeight w:val="20" w:hRule="atLeast"/>
        </w:trPr>
        <w:tc>
          <w:tcPr>
            <w:tcW w:w="633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общая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 которых меньше средних значений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Ломоносовский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6,0</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Всеволожский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7,4</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г. Сосновый Бор</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10,9</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Выборгский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11,1</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Гатчинский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11,3</w:t>
            </w:r>
          </w:p>
        </w:tc>
      </w:tr>
      <w:tr>
        <w:trPr>
          <w:trHeight w:val="58" w:hRule="atLeast"/>
        </w:trPr>
        <w:tc>
          <w:tcPr>
            <w:tcW w:w="6330" w:type="dxa"/>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11,4</w:t>
            </w:r>
          </w:p>
        </w:tc>
      </w:tr>
      <w:tr>
        <w:trPr>
          <w:trHeight w:val="20" w:hRule="atLeast"/>
        </w:trPr>
        <w:tc>
          <w:tcPr>
            <w:tcW w:w="633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общая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 которых больше средних значений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Тосненский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12,0</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Кингисеппский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12,9</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Кировский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13,4</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Бокситогорский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13,6</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Приозерский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14,5</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Волосовский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14,7</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Киришский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15,0</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Сланцевский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15,1</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Волховский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15,8</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Тихвинский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16,1</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Лужский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16,5</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eastAsia="ru-RU"/>
              </w:rPr>
              <w:t>Лодейнопольский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16,7</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Подпорожский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18,9</w:t>
            </w:r>
          </w:p>
        </w:tc>
      </w:tr>
    </w:tbl>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Разница показателей – 3,2 раза.</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8. Показатели общей смертности</w:t>
      </w:r>
      <w:r>
        <w:rPr>
          <w:rFonts w:cs="Times New Roman" w:ascii="Times New Roman" w:hAnsi="Times New Roman"/>
          <w:sz w:val="26"/>
          <w:szCs w:val="26"/>
          <w:shd w:fill="auto" w:val="clear"/>
        </w:rPr>
        <w:t xml:space="preserve"> на 1 тыс. жителей в 2024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6330"/>
        <w:gridCol w:w="3903"/>
        <w:gridCol w:w="3986"/>
      </w:tblGrid>
      <w:tr>
        <w:trPr>
          <w:trHeight w:val="20" w:hRule="atLeast"/>
        </w:trPr>
        <w:tc>
          <w:tcPr>
            <w:tcW w:w="63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398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 тыс. населения</w:t>
            </w:r>
          </w:p>
        </w:tc>
      </w:tr>
      <w:tr>
        <w:trPr>
          <w:trHeight w:val="20" w:hRule="atLeast"/>
        </w:trPr>
        <w:tc>
          <w:tcPr>
            <w:tcW w:w="63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w:t>
            </w:r>
          </w:p>
        </w:tc>
        <w:tc>
          <w:tcPr>
            <w:tcW w:w="3903"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w:t>
            </w:r>
          </w:p>
        </w:tc>
        <w:tc>
          <w:tcPr>
            <w:tcW w:w="398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w:t>
            </w:r>
          </w:p>
        </w:tc>
      </w:tr>
      <w:tr>
        <w:trPr>
          <w:trHeight w:val="20" w:hRule="atLeast"/>
        </w:trPr>
        <w:tc>
          <w:tcPr>
            <w:tcW w:w="633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общая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 которых меньше средних значений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Ломоносовский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4,5</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Всеволожский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6,2</w:t>
            </w:r>
          </w:p>
        </w:tc>
      </w:tr>
      <w:tr>
        <w:trPr>
          <w:trHeight w:val="58" w:hRule="atLeast"/>
        </w:trPr>
        <w:tc>
          <w:tcPr>
            <w:tcW w:w="6330" w:type="dxa"/>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11,0</w:t>
            </w:r>
          </w:p>
        </w:tc>
      </w:tr>
      <w:tr>
        <w:trPr>
          <w:trHeight w:val="20" w:hRule="atLeast"/>
        </w:trPr>
        <w:tc>
          <w:tcPr>
            <w:tcW w:w="633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общая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 которых больше средних значений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г. Сосновый Бор</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11,0</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Выборгский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11,2</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Кировский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11,3</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Тосненский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12,2</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Гатчинский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12,2</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Кингисеппский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12,9</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Волосовский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14,0</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Бокситогорский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14,8</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eastAsia="ru-RU"/>
              </w:rPr>
              <w:t>Приозерский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15,1</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Тихвинский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15,4</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Лодейнопольский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15,5</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Сланцевский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15,7</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Волховский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16,4</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Лужский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16,5</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Киришский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16,7</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Подпорожский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18,7</w:t>
            </w:r>
          </w:p>
        </w:tc>
      </w:tr>
    </w:tbl>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Разница показателей – 4,2 раза.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highlight w:val="white"/>
        </w:rPr>
        <w:t xml:space="preserve">Таблица 9. Показатели общей смертности на 1 тыс. жителей в 2025 году </w:t>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(ранжирование муниципа</w:t>
      </w:r>
      <w:r>
        <w:rPr>
          <w:rFonts w:cs="Times New Roman" w:ascii="Times New Roman" w:hAnsi="Times New Roman"/>
          <w:sz w:val="26"/>
          <w:szCs w:val="26"/>
          <w:shd w:fill="auto" w:val="clear"/>
        </w:rPr>
        <w:t xml:space="preserve">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bl>
      <w:tblPr>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6330"/>
        <w:gridCol w:w="3903"/>
        <w:gridCol w:w="3986"/>
      </w:tblGrid>
      <w:tr>
        <w:trPr>
          <w:trHeight w:val="20" w:hRule="atLeast"/>
        </w:trPr>
        <w:tc>
          <w:tcPr>
            <w:tcW w:w="633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398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 тыс. населения</w:t>
            </w:r>
          </w:p>
        </w:tc>
      </w:tr>
      <w:tr>
        <w:trPr>
          <w:trHeight w:val="20" w:hRule="atLeast"/>
        </w:trPr>
        <w:tc>
          <w:tcPr>
            <w:tcW w:w="63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w:t>
            </w:r>
          </w:p>
        </w:tc>
        <w:tc>
          <w:tcPr>
            <w:tcW w:w="3903"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w:t>
            </w:r>
          </w:p>
        </w:tc>
        <w:tc>
          <w:tcPr>
            <w:tcW w:w="398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w:t>
            </w:r>
          </w:p>
        </w:tc>
      </w:tr>
      <w:tr>
        <w:trPr>
          <w:trHeight w:val="20" w:hRule="atLeast"/>
        </w:trPr>
        <w:tc>
          <w:tcPr>
            <w:tcW w:w="633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общая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 которых меньше средних значений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Ломоносовский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3,1</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Всеволожский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5,7</w:t>
            </w:r>
          </w:p>
        </w:tc>
      </w:tr>
      <w:tr>
        <w:trPr>
          <w:trHeight w:val="58" w:hRule="atLeast"/>
        </w:trPr>
        <w:tc>
          <w:tcPr>
            <w:tcW w:w="6330" w:type="dxa"/>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10,5</w:t>
            </w:r>
          </w:p>
        </w:tc>
      </w:tr>
      <w:tr>
        <w:trPr>
          <w:trHeight w:val="20" w:hRule="atLeast"/>
        </w:trPr>
        <w:tc>
          <w:tcPr>
            <w:tcW w:w="6330"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общая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 которых больше средних значений ЛО</w:t>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Выборгский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10,8</w:t>
            </w:r>
          </w:p>
        </w:tc>
      </w:tr>
      <w:tr>
        <w:trPr>
          <w:trHeight w:val="7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Тосненский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10,9</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Гатчинский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11,1</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Кингисеппский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11,3</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Кировский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11,4</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г. Сосновый Бор</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11,8</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Волосовский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13,8</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Бокситогорский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15,0</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eastAsia="ru-RU"/>
              </w:rPr>
              <w:t>Приозерский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15,6</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Киришский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16,0</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Волховский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16,2</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Тихвинский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16,6</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Лужский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16,9</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Лодейнопольски</w:t>
            </w:r>
            <w:r>
              <w:rPr>
                <w:rFonts w:cs="Times New Roman" w:ascii="Times New Roman" w:hAnsi="Times New Roman"/>
                <w:sz w:val="24"/>
                <w:szCs w:val="24"/>
                <w:lang w:val="en-US" w:eastAsia="ru-RU"/>
              </w:rPr>
              <w:t>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17,2</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Сланцевский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17,7</w:t>
            </w:r>
          </w:p>
        </w:tc>
      </w:tr>
      <w:tr>
        <w:trPr>
          <w:trHeight w:val="20" w:hRule="atLeast"/>
        </w:trPr>
        <w:tc>
          <w:tcPr>
            <w:tcW w:w="6330"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03"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Подпорожский</w:t>
            </w:r>
          </w:p>
        </w:tc>
        <w:tc>
          <w:tcPr>
            <w:tcW w:w="3986"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19,5</w:t>
            </w:r>
          </w:p>
        </w:tc>
      </w:tr>
    </w:tbl>
    <w:p>
      <w:pPr>
        <w:pStyle w:val="NormalWeb"/>
        <w:shd w:val="clear" w:color="auto" w:fill="FFFFFF"/>
        <w:spacing w:beforeAutospacing="0" w:before="0" w:afterAutospacing="0" w:after="0"/>
        <w:ind w:firstLine="709"/>
        <w:jc w:val="both"/>
        <w:rPr>
          <w:sz w:val="26"/>
          <w:szCs w:val="26"/>
        </w:rPr>
      </w:pPr>
      <w:r>
        <w:rPr>
          <w:sz w:val="26"/>
          <w:szCs w:val="26"/>
        </w:rPr>
        <w:t>*-расчетные данные (сведения медицинских организаций)</w:t>
      </w:r>
    </w:p>
    <w:p>
      <w:pPr>
        <w:pStyle w:val="Normal"/>
        <w:spacing w:lineRule="auto" w:line="240" w:before="0" w:after="0"/>
        <w:ind w:firstLine="708"/>
        <w:rPr>
          <w:highlight w:val="none"/>
          <w:shd w:fill="auto" w:val="clear"/>
        </w:rPr>
      </w:pPr>
      <w:r>
        <w:rPr>
          <w:rFonts w:cs="Times New Roman" w:ascii="Times New Roman" w:hAnsi="Times New Roman"/>
          <w:sz w:val="26"/>
          <w:szCs w:val="26"/>
          <w:shd w:fill="auto" w:val="clear"/>
        </w:rPr>
        <w:t>Выше среднеобластного уровня общая смертность в 2025 году зарегистрирована в 14 муниципальных районах ЛО, 1 городском округе, в 1 муниципальном округе. Максимальный показатель также в Подпорожском муниципальном районе ЛО, минимальный – также</w:t>
      </w:r>
      <w:r>
        <w:rPr>
          <w:rFonts w:cs="Times New Roman" w:ascii="Times New Roman" w:hAnsi="Times New Roman"/>
          <w:sz w:val="26"/>
          <w:szCs w:val="26"/>
          <w:shd w:fill="auto" w:val="clear"/>
        </w:rPr>
        <w:t xml:space="preserve"> в Л</w:t>
      </w:r>
      <w:r>
        <w:rPr>
          <w:rFonts w:cs="Times New Roman" w:ascii="Times New Roman" w:hAnsi="Times New Roman"/>
          <w:sz w:val="26"/>
          <w:szCs w:val="26"/>
          <w:shd w:fill="auto" w:val="clear"/>
        </w:rPr>
        <w:t>омоносовском муниципальном районе ЛО. Разница показателей – 6,3 раза.</w:t>
      </w:r>
    </w:p>
    <w:p>
      <w:pPr>
        <w:pStyle w:val="Normal"/>
        <w:spacing w:lineRule="auto" w:line="240" w:before="0" w:after="0"/>
        <w:rPr>
          <w:rFonts w:ascii="Times New Roman" w:hAnsi="Times New Roman" w:cs="Times New Roman"/>
          <w:sz w:val="26"/>
          <w:szCs w:val="26"/>
          <w:highlight w:val="none"/>
          <w:shd w:fill="auto" w:val="clear"/>
        </w:rPr>
      </w:pPr>
      <w:r>
        <w:rPr>
          <w:rFonts w:cs="Times New Roman" w:ascii="Times New Roman" w:hAnsi="Times New Roman"/>
          <w:sz w:val="26"/>
          <w:szCs w:val="26"/>
          <w:shd w:fill="auto" w:val="clear"/>
        </w:rPr>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Таблица 10. Показатели заболеваемости </w:t>
      </w:r>
      <w:r>
        <w:rPr>
          <w:rFonts w:cs="Times New Roman" w:ascii="Times New Roman" w:hAnsi="Times New Roman"/>
          <w:sz w:val="26"/>
          <w:szCs w:val="26"/>
          <w:shd w:fill="auto" w:val="clear"/>
          <w:lang w:val="en-US"/>
        </w:rPr>
        <w:t>COVID</w:t>
      </w:r>
      <w:r>
        <w:rPr>
          <w:rFonts w:cs="Times New Roman" w:ascii="Times New Roman" w:hAnsi="Times New Roman"/>
          <w:sz w:val="26"/>
          <w:szCs w:val="26"/>
          <w:shd w:fill="auto" w:val="clear"/>
        </w:rPr>
        <w:t xml:space="preserve">-19 на 100 тыс. жителей в 2021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rPr>
          <w:rFonts w:ascii="Times New Roman" w:hAnsi="Times New Roman" w:cs="Times New Roman"/>
          <w:sz w:val="26"/>
          <w:szCs w:val="26"/>
          <w:highlight w:val="none"/>
          <w:shd w:fill="auto" w:val="clear"/>
        </w:rPr>
      </w:pPr>
      <w:r>
        <w:rPr>
          <w:rFonts w:cs="Times New Roman" w:ascii="Times New Roman" w:hAnsi="Times New Roman"/>
          <w:sz w:val="26"/>
          <w:szCs w:val="26"/>
          <w:shd w:fill="auto" w:val="clear"/>
        </w:rPr>
      </w:r>
    </w:p>
    <w:tbl>
      <w:tblPr>
        <w:tblW w:w="14219" w:type="dxa"/>
        <w:jc w:val="left"/>
        <w:tblInd w:w="0" w:type="dxa"/>
        <w:tblLayout w:type="fixed"/>
        <w:tblCellMar>
          <w:top w:w="0" w:type="dxa"/>
          <w:left w:w="62" w:type="dxa"/>
          <w:bottom w:w="0" w:type="dxa"/>
          <w:right w:w="62" w:type="dxa"/>
        </w:tblCellMar>
        <w:tblLook w:val="04a0" w:noHBand="0" w:noVBand="1" w:firstColumn="1" w:lastRow="0" w:lastColumn="0" w:firstRow="1"/>
      </w:tblPr>
      <w:tblGrid>
        <w:gridCol w:w="6226"/>
        <w:gridCol w:w="4095"/>
        <w:gridCol w:w="3898"/>
      </w:tblGrid>
      <w:tr>
        <w:trPr>
          <w:trHeight w:val="313" w:hRule="atLeast"/>
        </w:trPr>
        <w:tc>
          <w:tcPr>
            <w:tcW w:w="622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389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1000 населения</w:t>
            </w:r>
          </w:p>
        </w:tc>
      </w:tr>
      <w:tr>
        <w:trPr>
          <w:trHeight w:val="313" w:hRule="atLeast"/>
        </w:trPr>
        <w:tc>
          <w:tcPr>
            <w:tcW w:w="622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w:t>
            </w:r>
          </w:p>
        </w:tc>
        <w:tc>
          <w:tcPr>
            <w:tcW w:w="4095"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w:t>
            </w:r>
          </w:p>
        </w:tc>
        <w:tc>
          <w:tcPr>
            <w:tcW w:w="389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w:t>
            </w:r>
          </w:p>
        </w:tc>
      </w:tr>
      <w:tr>
        <w:trPr>
          <w:trHeight w:val="237" w:hRule="atLeast"/>
        </w:trPr>
        <w:tc>
          <w:tcPr>
            <w:tcW w:w="6226" w:type="dxa"/>
            <w:vMerge w:val="restart"/>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Муниципальные образования ЛО, общая заболеваемость </w:t>
            </w:r>
            <w:r>
              <w:rPr>
                <w:rFonts w:cs="Times New Roman" w:ascii="Times New Roman" w:hAnsi="Times New Roman"/>
                <w:sz w:val="24"/>
                <w:szCs w:val="24"/>
                <w:lang w:val="en-US" w:eastAsia="ru-RU"/>
              </w:rPr>
              <w:t>COVID</w:t>
            </w:r>
            <w:r>
              <w:rPr>
                <w:rFonts w:cs="Times New Roman" w:ascii="Times New Roman" w:hAnsi="Times New Roman"/>
                <w:sz w:val="24"/>
                <w:szCs w:val="24"/>
                <w:lang w:eastAsia="ru-RU"/>
              </w:rPr>
              <w:t>-19 в которых меньше средних значений ЛО</w:t>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Ломоносовский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25,6</w:t>
            </w:r>
          </w:p>
        </w:tc>
      </w:tr>
      <w:tr>
        <w:trPr>
          <w:trHeight w:val="215" w:hRule="atLeast"/>
        </w:trPr>
        <w:tc>
          <w:tcPr>
            <w:tcW w:w="6226"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Волосовский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26,8</w:t>
            </w:r>
          </w:p>
        </w:tc>
      </w:tr>
      <w:tr>
        <w:trPr>
          <w:trHeight w:val="215" w:hRule="atLeast"/>
        </w:trPr>
        <w:tc>
          <w:tcPr>
            <w:tcW w:w="6226"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Волховский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31,6</w:t>
            </w:r>
          </w:p>
        </w:tc>
      </w:tr>
      <w:tr>
        <w:trPr>
          <w:trHeight w:val="215" w:hRule="atLeast"/>
        </w:trPr>
        <w:tc>
          <w:tcPr>
            <w:tcW w:w="6226"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33,4</w:t>
            </w:r>
          </w:p>
        </w:tc>
      </w:tr>
      <w:tr>
        <w:trPr>
          <w:trHeight w:val="215" w:hRule="atLeast"/>
        </w:trPr>
        <w:tc>
          <w:tcPr>
            <w:tcW w:w="6226"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Кингисеппский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34,7</w:t>
            </w:r>
          </w:p>
        </w:tc>
      </w:tr>
      <w:tr>
        <w:trPr>
          <w:trHeight w:val="215" w:hRule="atLeast"/>
        </w:trPr>
        <w:tc>
          <w:tcPr>
            <w:tcW w:w="6226"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Приозерский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47,5</w:t>
            </w:r>
          </w:p>
        </w:tc>
      </w:tr>
      <w:tr>
        <w:trPr>
          <w:trHeight w:val="206" w:hRule="atLeast"/>
        </w:trPr>
        <w:tc>
          <w:tcPr>
            <w:tcW w:w="6226"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Выборгский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54,5</w:t>
            </w:r>
          </w:p>
        </w:tc>
      </w:tr>
      <w:tr>
        <w:trPr>
          <w:trHeight w:val="58" w:hRule="atLeast"/>
        </w:trPr>
        <w:tc>
          <w:tcPr>
            <w:tcW w:w="622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66,4</w:t>
            </w:r>
          </w:p>
        </w:tc>
      </w:tr>
      <w:tr>
        <w:trPr>
          <w:trHeight w:val="259" w:hRule="atLeast"/>
        </w:trPr>
        <w:tc>
          <w:tcPr>
            <w:tcW w:w="6226"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Муниципальные образования ЛО, общая заболеваемость </w:t>
            </w:r>
            <w:r>
              <w:rPr>
                <w:rFonts w:cs="Times New Roman" w:ascii="Times New Roman" w:hAnsi="Times New Roman"/>
                <w:sz w:val="24"/>
                <w:szCs w:val="24"/>
                <w:lang w:val="en-US" w:eastAsia="ru-RU"/>
              </w:rPr>
              <w:t>COVID</w:t>
            </w:r>
            <w:r>
              <w:rPr>
                <w:rFonts w:cs="Times New Roman" w:ascii="Times New Roman" w:hAnsi="Times New Roman"/>
                <w:sz w:val="24"/>
                <w:szCs w:val="24"/>
                <w:lang w:eastAsia="ru-RU"/>
              </w:rPr>
              <w:t>-19 в которых больше средних значений ЛО</w:t>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Киришский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67,9</w:t>
            </w:r>
          </w:p>
        </w:tc>
      </w:tr>
      <w:tr>
        <w:trPr>
          <w:trHeight w:val="134" w:hRule="atLeast"/>
        </w:trPr>
        <w:tc>
          <w:tcPr>
            <w:tcW w:w="6226"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Тосненский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69,3</w:t>
            </w:r>
          </w:p>
        </w:tc>
      </w:tr>
      <w:tr>
        <w:trPr>
          <w:trHeight w:val="226" w:hRule="atLeast"/>
        </w:trPr>
        <w:tc>
          <w:tcPr>
            <w:tcW w:w="6226"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Бокситогорский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72,2</w:t>
            </w:r>
          </w:p>
        </w:tc>
      </w:tr>
      <w:tr>
        <w:trPr>
          <w:trHeight w:val="206" w:hRule="atLeast"/>
        </w:trPr>
        <w:tc>
          <w:tcPr>
            <w:tcW w:w="6226"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Лужский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74,1</w:t>
            </w:r>
          </w:p>
        </w:tc>
      </w:tr>
      <w:tr>
        <w:trPr>
          <w:trHeight w:val="199" w:hRule="atLeast"/>
        </w:trPr>
        <w:tc>
          <w:tcPr>
            <w:tcW w:w="6226"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Сланцевский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75,6</w:t>
            </w:r>
          </w:p>
        </w:tc>
      </w:tr>
      <w:tr>
        <w:trPr>
          <w:trHeight w:val="177" w:hRule="atLeast"/>
        </w:trPr>
        <w:tc>
          <w:tcPr>
            <w:tcW w:w="6226"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Гатчинский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val="en-US" w:eastAsia="ru-RU"/>
              </w:rPr>
              <w:t>77,5</w:t>
            </w:r>
          </w:p>
        </w:tc>
      </w:tr>
      <w:tr>
        <w:trPr>
          <w:trHeight w:val="177" w:hRule="atLeast"/>
        </w:trPr>
        <w:tc>
          <w:tcPr>
            <w:tcW w:w="6226"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Подпорожский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80,8</w:t>
            </w:r>
          </w:p>
        </w:tc>
      </w:tr>
      <w:tr>
        <w:trPr>
          <w:trHeight w:val="177" w:hRule="atLeast"/>
        </w:trPr>
        <w:tc>
          <w:tcPr>
            <w:tcW w:w="6226"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Всеволожский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91,9</w:t>
            </w:r>
          </w:p>
        </w:tc>
      </w:tr>
      <w:tr>
        <w:trPr>
          <w:trHeight w:val="177" w:hRule="atLeast"/>
        </w:trPr>
        <w:tc>
          <w:tcPr>
            <w:tcW w:w="6226"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Лодейнопольский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92,8</w:t>
            </w:r>
          </w:p>
        </w:tc>
      </w:tr>
      <w:tr>
        <w:trPr>
          <w:trHeight w:val="177" w:hRule="atLeast"/>
        </w:trPr>
        <w:tc>
          <w:tcPr>
            <w:tcW w:w="6226"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95"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Тихвинский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134,6</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Разброс показателя – 5,3 раза.</w:t>
      </w:r>
    </w:p>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11. Показате</w:t>
      </w:r>
      <w:r>
        <w:rPr>
          <w:rFonts w:cs="Times New Roman" w:ascii="Times New Roman" w:hAnsi="Times New Roman"/>
          <w:sz w:val="26"/>
          <w:szCs w:val="26"/>
          <w:shd w:fill="auto" w:val="clear"/>
        </w:rPr>
        <w:t xml:space="preserve">ли заболеваемости </w:t>
      </w:r>
      <w:r>
        <w:rPr>
          <w:rFonts w:cs="Times New Roman" w:ascii="Times New Roman" w:hAnsi="Times New Roman"/>
          <w:sz w:val="26"/>
          <w:szCs w:val="26"/>
          <w:shd w:fill="auto" w:val="clear"/>
          <w:lang w:val="en-US"/>
        </w:rPr>
        <w:t>COVID</w:t>
      </w:r>
      <w:r>
        <w:rPr>
          <w:rFonts w:cs="Times New Roman" w:ascii="Times New Roman" w:hAnsi="Times New Roman"/>
          <w:sz w:val="26"/>
          <w:szCs w:val="26"/>
          <w:shd w:fill="auto" w:val="clear"/>
        </w:rPr>
        <w:t xml:space="preserve">-19 на 100 тыс. жителей в 2022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219" w:type="dxa"/>
        <w:jc w:val="left"/>
        <w:tblInd w:w="0" w:type="dxa"/>
        <w:tblLayout w:type="fixed"/>
        <w:tblCellMar>
          <w:top w:w="0" w:type="dxa"/>
          <w:left w:w="62" w:type="dxa"/>
          <w:bottom w:w="0" w:type="dxa"/>
          <w:right w:w="62" w:type="dxa"/>
        </w:tblCellMar>
        <w:tblLook w:val="04a0" w:noHBand="0" w:noVBand="1" w:firstColumn="1" w:lastRow="0" w:lastColumn="0" w:firstRow="1"/>
      </w:tblPr>
      <w:tblGrid>
        <w:gridCol w:w="6233"/>
        <w:gridCol w:w="4088"/>
        <w:gridCol w:w="3898"/>
      </w:tblGrid>
      <w:tr>
        <w:trPr>
          <w:trHeight w:val="212" w:hRule="atLeast"/>
        </w:trPr>
        <w:tc>
          <w:tcPr>
            <w:tcW w:w="62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389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1000 населения</w:t>
            </w:r>
          </w:p>
        </w:tc>
      </w:tr>
      <w:tr>
        <w:trPr>
          <w:trHeight w:val="212" w:hRule="atLeast"/>
        </w:trPr>
        <w:tc>
          <w:tcPr>
            <w:tcW w:w="6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w:t>
            </w:r>
          </w:p>
        </w:tc>
        <w:tc>
          <w:tcPr>
            <w:tcW w:w="408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w:t>
            </w:r>
          </w:p>
        </w:tc>
        <w:tc>
          <w:tcPr>
            <w:tcW w:w="389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w:t>
            </w:r>
          </w:p>
        </w:tc>
      </w:tr>
      <w:tr>
        <w:trPr>
          <w:trHeight w:val="58" w:hRule="atLeast"/>
        </w:trPr>
        <w:tc>
          <w:tcPr>
            <w:tcW w:w="6233" w:type="dxa"/>
            <w:vMerge w:val="restart"/>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Муниципальные образования ЛО, общая заболеваемость </w:t>
            </w:r>
            <w:r>
              <w:rPr>
                <w:rFonts w:cs="Times New Roman" w:ascii="Times New Roman" w:hAnsi="Times New Roman"/>
                <w:sz w:val="24"/>
                <w:szCs w:val="24"/>
                <w:lang w:val="en-US" w:eastAsia="ru-RU"/>
              </w:rPr>
              <w:t>COVID</w:t>
            </w:r>
            <w:r>
              <w:rPr>
                <w:rFonts w:cs="Times New Roman" w:ascii="Times New Roman" w:hAnsi="Times New Roman"/>
                <w:sz w:val="24"/>
                <w:szCs w:val="24"/>
                <w:lang w:eastAsia="ru-RU"/>
              </w:rPr>
              <w:t>-19 в которых меньше средних значений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Кингисеппский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26,2</w:t>
            </w:r>
          </w:p>
        </w:tc>
      </w:tr>
      <w:tr>
        <w:trPr>
          <w:trHeight w:val="58"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Волосовский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38,3</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39,5</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Волховский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67,7</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Тосненский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82,5</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Лужский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84,9</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Бокситогорский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87,1</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Приозерский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88,0</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Выборгский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91,5</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Ломоносовский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103,7</w:t>
            </w:r>
          </w:p>
        </w:tc>
      </w:tr>
      <w:tr>
        <w:trPr>
          <w:trHeight w:val="20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Гатчинский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106,0</w:t>
            </w:r>
          </w:p>
        </w:tc>
      </w:tr>
      <w:tr>
        <w:trPr>
          <w:trHeight w:val="135" w:hRule="atLeast"/>
        </w:trPr>
        <w:tc>
          <w:tcPr>
            <w:tcW w:w="62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114,7</w:t>
            </w:r>
          </w:p>
        </w:tc>
      </w:tr>
      <w:tr>
        <w:trPr>
          <w:trHeight w:val="58" w:hRule="atLeast"/>
        </w:trPr>
        <w:tc>
          <w:tcPr>
            <w:tcW w:w="6233"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Муниципальные образования ЛО, общая заболеваемость </w:t>
            </w:r>
            <w:r>
              <w:rPr>
                <w:rFonts w:cs="Times New Roman" w:ascii="Times New Roman" w:hAnsi="Times New Roman"/>
                <w:sz w:val="24"/>
                <w:szCs w:val="24"/>
                <w:lang w:val="en-US" w:eastAsia="ru-RU"/>
              </w:rPr>
              <w:t>COVID</w:t>
            </w:r>
            <w:r>
              <w:rPr>
                <w:rFonts w:cs="Times New Roman" w:ascii="Times New Roman" w:hAnsi="Times New Roman"/>
                <w:sz w:val="24"/>
                <w:szCs w:val="24"/>
                <w:lang w:eastAsia="ru-RU"/>
              </w:rPr>
              <w:t>-19 в которых больше средних значений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Всеволожский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122,0</w:t>
            </w:r>
          </w:p>
        </w:tc>
      </w:tr>
      <w:tr>
        <w:trPr>
          <w:trHeight w:val="134"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Киришский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149,1</w:t>
            </w:r>
          </w:p>
        </w:tc>
      </w:tr>
      <w:tr>
        <w:trPr>
          <w:trHeight w:val="22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Сланцевский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155,8</w:t>
            </w:r>
          </w:p>
        </w:tc>
      </w:tr>
      <w:tr>
        <w:trPr>
          <w:trHeight w:val="20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Лодейнопольский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230,5</w:t>
            </w:r>
          </w:p>
        </w:tc>
      </w:tr>
      <w:tr>
        <w:trPr>
          <w:trHeight w:val="20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Тихвинский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232.9</w:t>
            </w:r>
          </w:p>
        </w:tc>
      </w:tr>
      <w:tr>
        <w:trPr>
          <w:trHeight w:val="248"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Подпорожский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244,6</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Разброс показателя – 9,3 раза.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12. Показатели заболеваемости</w:t>
      </w:r>
      <w:r>
        <w:rPr>
          <w:rFonts w:cs="Times New Roman" w:ascii="Times New Roman" w:hAnsi="Times New Roman"/>
          <w:sz w:val="26"/>
          <w:szCs w:val="26"/>
          <w:shd w:fill="auto" w:val="clear"/>
        </w:rPr>
        <w:t xml:space="preserve"> </w:t>
      </w:r>
      <w:r>
        <w:rPr>
          <w:rFonts w:cs="Times New Roman" w:ascii="Times New Roman" w:hAnsi="Times New Roman"/>
          <w:sz w:val="26"/>
          <w:szCs w:val="26"/>
          <w:shd w:fill="auto" w:val="clear"/>
          <w:lang w:val="en-US"/>
        </w:rPr>
        <w:t>COVID</w:t>
      </w:r>
      <w:r>
        <w:rPr>
          <w:rFonts w:cs="Times New Roman" w:ascii="Times New Roman" w:hAnsi="Times New Roman"/>
          <w:sz w:val="26"/>
          <w:szCs w:val="26"/>
          <w:shd w:fill="auto" w:val="clear"/>
        </w:rPr>
        <w:t xml:space="preserve">-19 на 100 тыс. жителей в 2023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219" w:type="dxa"/>
        <w:jc w:val="left"/>
        <w:tblInd w:w="0" w:type="dxa"/>
        <w:tblLayout w:type="fixed"/>
        <w:tblCellMar>
          <w:top w:w="0" w:type="dxa"/>
          <w:left w:w="62" w:type="dxa"/>
          <w:bottom w:w="0" w:type="dxa"/>
          <w:right w:w="62" w:type="dxa"/>
        </w:tblCellMar>
        <w:tblLook w:val="04a0" w:noHBand="0" w:noVBand="1" w:firstColumn="1" w:lastRow="0" w:lastColumn="0" w:firstRow="1"/>
      </w:tblPr>
      <w:tblGrid>
        <w:gridCol w:w="6233"/>
        <w:gridCol w:w="4088"/>
        <w:gridCol w:w="3898"/>
      </w:tblGrid>
      <w:tr>
        <w:trPr>
          <w:trHeight w:val="212" w:hRule="atLeast"/>
        </w:trPr>
        <w:tc>
          <w:tcPr>
            <w:tcW w:w="6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389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1000 населения</w:t>
            </w:r>
          </w:p>
        </w:tc>
      </w:tr>
      <w:tr>
        <w:trPr>
          <w:trHeight w:val="58" w:hRule="atLeast"/>
        </w:trPr>
        <w:tc>
          <w:tcPr>
            <w:tcW w:w="6233" w:type="dxa"/>
            <w:vMerge w:val="restart"/>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Муниципальные образования ЛО, общая заболеваемость </w:t>
            </w:r>
            <w:r>
              <w:rPr>
                <w:rFonts w:cs="Times New Roman" w:ascii="Times New Roman" w:hAnsi="Times New Roman"/>
                <w:sz w:val="24"/>
                <w:szCs w:val="24"/>
                <w:lang w:val="en-US" w:eastAsia="ru-RU"/>
              </w:rPr>
              <w:t>COVID</w:t>
            </w:r>
            <w:r>
              <w:rPr>
                <w:rFonts w:cs="Times New Roman" w:ascii="Times New Roman" w:hAnsi="Times New Roman"/>
                <w:sz w:val="24"/>
                <w:szCs w:val="24"/>
                <w:lang w:eastAsia="ru-RU"/>
              </w:rPr>
              <w:t>-19 в которых меньше средних значений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Кингисеппский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1,3</w:t>
            </w:r>
          </w:p>
        </w:tc>
      </w:tr>
      <w:tr>
        <w:trPr>
          <w:trHeight w:val="58"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1,8</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Волховский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4,5</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Лужский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4,6</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Бокситогорский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5,7</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Гатчинский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6,4</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Приозерский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9,9</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Волосовский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14,5</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Выборгский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20,4</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Тосненский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22,1</w:t>
            </w:r>
          </w:p>
        </w:tc>
      </w:tr>
      <w:tr>
        <w:trPr>
          <w:trHeight w:val="135" w:hRule="atLeast"/>
        </w:trPr>
        <w:tc>
          <w:tcPr>
            <w:tcW w:w="62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23,7</w:t>
            </w:r>
          </w:p>
        </w:tc>
      </w:tr>
      <w:tr>
        <w:trPr>
          <w:trHeight w:val="58" w:hRule="atLeast"/>
        </w:trPr>
        <w:tc>
          <w:tcPr>
            <w:tcW w:w="6233"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Муниципальные образования ЛО, общая заболеваемость </w:t>
            </w:r>
            <w:r>
              <w:rPr>
                <w:rFonts w:cs="Times New Roman" w:ascii="Times New Roman" w:hAnsi="Times New Roman"/>
                <w:sz w:val="24"/>
                <w:szCs w:val="24"/>
                <w:lang w:val="en-US" w:eastAsia="ru-RU"/>
              </w:rPr>
              <w:t>COVID</w:t>
            </w:r>
            <w:r>
              <w:rPr>
                <w:rFonts w:cs="Times New Roman" w:ascii="Times New Roman" w:hAnsi="Times New Roman"/>
                <w:sz w:val="24"/>
                <w:szCs w:val="24"/>
                <w:lang w:eastAsia="ru-RU"/>
              </w:rPr>
              <w:t>-19 в которых больше средних значений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Сланцевский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29,4</w:t>
            </w:r>
          </w:p>
        </w:tc>
      </w:tr>
      <w:tr>
        <w:trPr>
          <w:trHeight w:val="134"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Лодейнопольский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31,5</w:t>
            </w:r>
          </w:p>
        </w:tc>
      </w:tr>
      <w:tr>
        <w:trPr>
          <w:trHeight w:val="22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Подпорожский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32,0</w:t>
            </w:r>
          </w:p>
        </w:tc>
      </w:tr>
      <w:tr>
        <w:trPr>
          <w:trHeight w:val="20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Киришский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32,4</w:t>
            </w:r>
          </w:p>
        </w:tc>
      </w:tr>
      <w:tr>
        <w:trPr>
          <w:trHeight w:val="199"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Всеволожский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36,1</w:t>
            </w:r>
          </w:p>
        </w:tc>
      </w:tr>
      <w:tr>
        <w:trPr>
          <w:trHeight w:val="199"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Тихвинский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72,4</w:t>
            </w:r>
          </w:p>
        </w:tc>
      </w:tr>
      <w:tr>
        <w:trPr>
          <w:trHeight w:val="248"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Ломоносовский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77,1</w:t>
            </w:r>
          </w:p>
        </w:tc>
      </w:tr>
    </w:tbl>
    <w:p>
      <w:pPr>
        <w:pStyle w:val="Normal"/>
        <w:spacing w:lineRule="auto" w:line="240" w:before="0" w:after="0"/>
        <w:rPr>
          <w:rFonts w:ascii="Times New Roman" w:hAnsi="Times New Roman" w:cs="Times New Roman"/>
          <w:sz w:val="26"/>
          <w:szCs w:val="26"/>
          <w:highlight w:val="yellow"/>
        </w:rPr>
      </w:pPr>
      <w:r>
        <w:rPr>
          <w:rFonts w:cs="Times New Roman" w:ascii="Times New Roman" w:hAnsi="Times New Roman"/>
          <w:sz w:val="26"/>
          <w:szCs w:val="26"/>
          <w:highlight w:val="yellow"/>
        </w:rPr>
      </w:r>
    </w:p>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Разброс показателя – 59,3 раза.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13. Показатели заболеваем</w:t>
      </w:r>
      <w:r>
        <w:rPr>
          <w:rFonts w:cs="Times New Roman" w:ascii="Times New Roman" w:hAnsi="Times New Roman"/>
          <w:sz w:val="26"/>
          <w:szCs w:val="26"/>
          <w:shd w:fill="auto" w:val="clear"/>
        </w:rPr>
        <w:t xml:space="preserve">ости </w:t>
      </w:r>
      <w:r>
        <w:rPr>
          <w:rFonts w:cs="Times New Roman" w:ascii="Times New Roman" w:hAnsi="Times New Roman"/>
          <w:sz w:val="26"/>
          <w:szCs w:val="26"/>
          <w:shd w:fill="auto" w:val="clear"/>
          <w:lang w:val="en-US"/>
        </w:rPr>
        <w:t>COVID</w:t>
      </w:r>
      <w:r>
        <w:rPr>
          <w:rFonts w:cs="Times New Roman" w:ascii="Times New Roman" w:hAnsi="Times New Roman"/>
          <w:sz w:val="26"/>
          <w:szCs w:val="26"/>
          <w:shd w:fill="auto" w:val="clear"/>
        </w:rPr>
        <w:t xml:space="preserve">-19 на 100 тыс. жителей в 2024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219" w:type="dxa"/>
        <w:jc w:val="left"/>
        <w:tblInd w:w="0" w:type="dxa"/>
        <w:tblLayout w:type="fixed"/>
        <w:tblCellMar>
          <w:top w:w="0" w:type="dxa"/>
          <w:left w:w="62" w:type="dxa"/>
          <w:bottom w:w="0" w:type="dxa"/>
          <w:right w:w="62" w:type="dxa"/>
        </w:tblCellMar>
        <w:tblLook w:val="04a0" w:noHBand="0" w:noVBand="1" w:firstColumn="1" w:lastRow="0" w:lastColumn="0" w:firstRow="1"/>
      </w:tblPr>
      <w:tblGrid>
        <w:gridCol w:w="6233"/>
        <w:gridCol w:w="4088"/>
        <w:gridCol w:w="3898"/>
      </w:tblGrid>
      <w:tr>
        <w:trPr>
          <w:trHeight w:val="212" w:hRule="atLeast"/>
        </w:trPr>
        <w:tc>
          <w:tcPr>
            <w:tcW w:w="62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389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1000 населения</w:t>
            </w:r>
          </w:p>
        </w:tc>
      </w:tr>
      <w:tr>
        <w:trPr>
          <w:trHeight w:val="58" w:hRule="atLeast"/>
        </w:trPr>
        <w:tc>
          <w:tcPr>
            <w:tcW w:w="6233" w:type="dxa"/>
            <w:vMerge w:val="restart"/>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Муниципальные образования ЛО, общая заболеваемость </w:t>
            </w:r>
            <w:r>
              <w:rPr>
                <w:rFonts w:cs="Times New Roman" w:ascii="Times New Roman" w:hAnsi="Times New Roman"/>
                <w:sz w:val="24"/>
                <w:szCs w:val="24"/>
                <w:lang w:val="en-US" w:eastAsia="ru-RU"/>
              </w:rPr>
              <w:t>COVID</w:t>
            </w:r>
            <w:r>
              <w:rPr>
                <w:rFonts w:cs="Times New Roman" w:ascii="Times New Roman" w:hAnsi="Times New Roman"/>
                <w:sz w:val="24"/>
                <w:szCs w:val="24"/>
                <w:lang w:eastAsia="ru-RU"/>
              </w:rPr>
              <w:t>-19 в которых меньше средних значений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Кингисеппский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0,02</w:t>
            </w:r>
          </w:p>
        </w:tc>
      </w:tr>
      <w:tr>
        <w:trPr>
          <w:trHeight w:val="58"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0,2</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Бокситогорский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0,3</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Приозерский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0,6</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Тосненский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0,7</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Ломоносовский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0,7</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Гатчинский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1,6</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Волховский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1,9</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Волосовский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2,8</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Всеволожский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4,6</w:t>
            </w:r>
          </w:p>
        </w:tc>
      </w:tr>
      <w:tr>
        <w:trPr>
          <w:trHeight w:val="20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lang w:val="en-US" w:eastAsia="ru-RU"/>
              </w:rPr>
              <w:t>Лужский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5,4</w:t>
            </w:r>
          </w:p>
        </w:tc>
      </w:tr>
      <w:tr>
        <w:trPr>
          <w:trHeight w:val="135" w:hRule="atLeast"/>
        </w:trPr>
        <w:tc>
          <w:tcPr>
            <w:tcW w:w="62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6,9</w:t>
            </w:r>
          </w:p>
        </w:tc>
      </w:tr>
      <w:tr>
        <w:trPr>
          <w:trHeight w:val="58" w:hRule="atLeast"/>
        </w:trPr>
        <w:tc>
          <w:tcPr>
            <w:tcW w:w="6233"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 xml:space="preserve">Муниципальные образования ЛО, общая заболеваемость </w:t>
            </w:r>
            <w:r>
              <w:rPr>
                <w:rFonts w:cs="Times New Roman" w:ascii="Times New Roman" w:hAnsi="Times New Roman"/>
                <w:sz w:val="24"/>
                <w:szCs w:val="24"/>
                <w:lang w:val="en-US" w:eastAsia="ru-RU"/>
              </w:rPr>
              <w:t>COVID</w:t>
            </w:r>
            <w:r>
              <w:rPr>
                <w:rFonts w:cs="Times New Roman" w:ascii="Times New Roman" w:hAnsi="Times New Roman"/>
                <w:sz w:val="24"/>
                <w:szCs w:val="24"/>
                <w:lang w:eastAsia="ru-RU"/>
              </w:rPr>
              <w:t>-19 в которых больше средних значений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Выборгский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8,7</w:t>
            </w:r>
          </w:p>
        </w:tc>
      </w:tr>
      <w:tr>
        <w:trPr>
          <w:trHeight w:val="134"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Лодейнопольский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8,8</w:t>
            </w:r>
          </w:p>
        </w:tc>
      </w:tr>
      <w:tr>
        <w:trPr>
          <w:trHeight w:val="22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Подпорожский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14,4</w:t>
            </w:r>
          </w:p>
        </w:tc>
      </w:tr>
      <w:tr>
        <w:trPr>
          <w:trHeight w:val="20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Киришский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17,3</w:t>
            </w:r>
          </w:p>
        </w:tc>
      </w:tr>
      <w:tr>
        <w:trPr>
          <w:trHeight w:val="199"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Сланцевский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17,4</w:t>
            </w:r>
          </w:p>
        </w:tc>
      </w:tr>
      <w:tr>
        <w:trPr>
          <w:trHeight w:val="248"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val="en-US" w:eastAsia="ru-RU"/>
              </w:rPr>
              <w:t>Тихвинский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31,5</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ind w:firstLine="708"/>
        <w:rPr>
          <w:rFonts w:ascii="Times New Roman" w:hAnsi="Times New Roman" w:cs="Times New Roman"/>
          <w:sz w:val="26"/>
          <w:szCs w:val="26"/>
        </w:rPr>
      </w:pPr>
      <w:r>
        <w:rPr>
          <w:rFonts w:cs="Times New Roman" w:ascii="Times New Roman" w:hAnsi="Times New Roman"/>
          <w:sz w:val="26"/>
          <w:szCs w:val="26"/>
        </w:rPr>
        <w:t>Разброс показателя – 1312,2 раза.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Таблица 14. Показатели заболеваемости</w:t>
      </w:r>
      <w:r>
        <w:rPr>
          <w:rFonts w:cs="Times New Roman" w:ascii="Times New Roman" w:hAnsi="Times New Roman"/>
          <w:sz w:val="26"/>
          <w:szCs w:val="26"/>
          <w:shd w:fill="auto" w:val="clear"/>
        </w:rPr>
        <w:t xml:space="preserve"> </w:t>
      </w:r>
      <w:r>
        <w:rPr>
          <w:rFonts w:cs="Times New Roman" w:ascii="Times New Roman" w:hAnsi="Times New Roman"/>
          <w:sz w:val="26"/>
          <w:szCs w:val="26"/>
          <w:shd w:fill="auto" w:val="clear"/>
          <w:lang w:val="en-US"/>
        </w:rPr>
        <w:t>COVID</w:t>
      </w:r>
      <w:r>
        <w:rPr>
          <w:rFonts w:cs="Times New Roman" w:ascii="Times New Roman" w:hAnsi="Times New Roman"/>
          <w:sz w:val="26"/>
          <w:szCs w:val="26"/>
          <w:shd w:fill="auto" w:val="clear"/>
        </w:rPr>
        <w:t xml:space="preserve">-19 на 100 тыс. жителей в 2025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r>
    </w:p>
    <w:tbl>
      <w:tblPr>
        <w:tblW w:w="14219" w:type="dxa"/>
        <w:jc w:val="left"/>
        <w:tblInd w:w="0" w:type="dxa"/>
        <w:tblLayout w:type="fixed"/>
        <w:tblCellMar>
          <w:top w:w="0" w:type="dxa"/>
          <w:left w:w="62" w:type="dxa"/>
          <w:bottom w:w="0" w:type="dxa"/>
          <w:right w:w="62" w:type="dxa"/>
        </w:tblCellMar>
        <w:tblLook w:val="04a0" w:noHBand="0" w:noVBand="1" w:firstColumn="1" w:lastRow="0" w:lastColumn="0" w:firstRow="1"/>
      </w:tblPr>
      <w:tblGrid>
        <w:gridCol w:w="6233"/>
        <w:gridCol w:w="4088"/>
        <w:gridCol w:w="3898"/>
      </w:tblGrid>
      <w:tr>
        <w:trPr>
          <w:trHeight w:val="212" w:hRule="atLeast"/>
        </w:trPr>
        <w:tc>
          <w:tcPr>
            <w:tcW w:w="62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rPr>
            </w:r>
          </w:p>
        </w:tc>
        <w:tc>
          <w:tcPr>
            <w:tcW w:w="408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Наименование муниципального района/муниципального округа (городского округа)</w:t>
            </w:r>
          </w:p>
        </w:tc>
        <w:tc>
          <w:tcPr>
            <w:tcW w:w="389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Показатель</w:t>
            </w:r>
          </w:p>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на 1000 населения</w:t>
            </w:r>
          </w:p>
        </w:tc>
      </w:tr>
      <w:tr>
        <w:trPr>
          <w:trHeight w:val="58" w:hRule="atLeast"/>
        </w:trPr>
        <w:tc>
          <w:tcPr>
            <w:tcW w:w="6233" w:type="dxa"/>
            <w:vMerge w:val="restart"/>
            <w:tcBorders>
              <w:left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 xml:space="preserve">Муниципальные образования ЛО, общая заболеваемость </w:t>
            </w:r>
            <w:r>
              <w:rPr>
                <w:rFonts w:cs="Times New Roman" w:ascii="Times New Roman" w:hAnsi="Times New Roman"/>
                <w:sz w:val="24"/>
                <w:szCs w:val="24"/>
                <w:highlight w:val="white"/>
                <w:lang w:val="en-US" w:eastAsia="ru-RU"/>
              </w:rPr>
              <w:t>COVID</w:t>
            </w:r>
            <w:r>
              <w:rPr>
                <w:rFonts w:cs="Times New Roman" w:ascii="Times New Roman" w:hAnsi="Times New Roman"/>
                <w:sz w:val="24"/>
                <w:szCs w:val="24"/>
                <w:highlight w:val="white"/>
                <w:lang w:eastAsia="ru-RU"/>
              </w:rPr>
              <w:t>-19 в которых меньше средних значений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Кингисеппский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0,0</w:t>
            </w:r>
          </w:p>
        </w:tc>
      </w:tr>
      <w:tr>
        <w:trPr>
          <w:trHeight w:val="58"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Кировский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0,0</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Приозерский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0,0</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Гатчинский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0,05</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Волховский</w:t>
            </w:r>
          </w:p>
        </w:tc>
        <w:tc>
          <w:tcPr>
            <w:tcW w:w="3898" w:type="dxa"/>
            <w:tcBorders>
              <w:bottom w:val="single" w:sz="4" w:space="0" w:color="000000"/>
              <w:right w:val="single" w:sz="4" w:space="0" w:color="000000"/>
            </w:tcBorders>
            <w:vAlign w:val="bottom"/>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0,1</w:t>
            </w:r>
          </w:p>
        </w:tc>
      </w:tr>
      <w:tr>
        <w:trPr>
          <w:trHeight w:val="215"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Бокситогорский</w:t>
            </w:r>
          </w:p>
        </w:tc>
        <w:tc>
          <w:tcPr>
            <w:tcW w:w="3898" w:type="dxa"/>
            <w:tcBorders>
              <w:bottom w:val="single" w:sz="4" w:space="0" w:color="000000"/>
              <w:right w:val="single" w:sz="4" w:space="0" w:color="000000"/>
            </w:tcBorders>
            <w:vAlign w:val="bottom"/>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0,2</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Лодейнопольский</w:t>
            </w:r>
          </w:p>
        </w:tc>
        <w:tc>
          <w:tcPr>
            <w:tcW w:w="3898" w:type="dxa"/>
            <w:tcBorders>
              <w:bottom w:val="single" w:sz="4" w:space="0" w:color="000000"/>
              <w:right w:val="single" w:sz="4" w:space="0" w:color="000000"/>
            </w:tcBorders>
            <w:vAlign w:val="bottom"/>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0,3</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Ломоносовский</w:t>
            </w:r>
          </w:p>
        </w:tc>
        <w:tc>
          <w:tcPr>
            <w:tcW w:w="3898" w:type="dxa"/>
            <w:tcBorders>
              <w:bottom w:val="single" w:sz="4" w:space="0" w:color="000000"/>
              <w:right w:val="single" w:sz="4" w:space="0" w:color="000000"/>
            </w:tcBorders>
            <w:vAlign w:val="bottom"/>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0,5</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Тосненский</w:t>
            </w:r>
          </w:p>
        </w:tc>
        <w:tc>
          <w:tcPr>
            <w:tcW w:w="3898" w:type="dxa"/>
            <w:tcBorders>
              <w:bottom w:val="single" w:sz="4" w:space="0" w:color="000000"/>
              <w:right w:val="single" w:sz="4" w:space="0" w:color="000000"/>
            </w:tcBorders>
            <w:vAlign w:val="bottom"/>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0,5</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Волосовский</w:t>
            </w:r>
          </w:p>
        </w:tc>
        <w:tc>
          <w:tcPr>
            <w:tcW w:w="3898" w:type="dxa"/>
            <w:tcBorders>
              <w:bottom w:val="single" w:sz="4" w:space="0" w:color="000000"/>
              <w:right w:val="single" w:sz="4" w:space="0" w:color="000000"/>
            </w:tcBorders>
            <w:vAlign w:val="bottom"/>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0,6</w:t>
            </w:r>
          </w:p>
        </w:tc>
      </w:tr>
      <w:tr>
        <w:trPr>
          <w:trHeight w:val="206" w:hRule="atLeast"/>
        </w:trPr>
        <w:tc>
          <w:tcPr>
            <w:tcW w:w="6233"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Киришский</w:t>
            </w:r>
          </w:p>
        </w:tc>
        <w:tc>
          <w:tcPr>
            <w:tcW w:w="3898" w:type="dxa"/>
            <w:tcBorders>
              <w:bottom w:val="single" w:sz="4" w:space="0" w:color="000000"/>
              <w:right w:val="single" w:sz="4" w:space="0" w:color="000000"/>
            </w:tcBorders>
            <w:vAlign w:val="bottom"/>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1,4</w:t>
            </w:r>
          </w:p>
        </w:tc>
      </w:tr>
      <w:tr>
        <w:trPr>
          <w:trHeight w:val="135" w:hRule="atLeast"/>
        </w:trPr>
        <w:tc>
          <w:tcPr>
            <w:tcW w:w="62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Среднее по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rPr>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1,4</w:t>
            </w:r>
          </w:p>
        </w:tc>
      </w:tr>
      <w:tr>
        <w:trPr>
          <w:trHeight w:val="58" w:hRule="atLeast"/>
        </w:trPr>
        <w:tc>
          <w:tcPr>
            <w:tcW w:w="6233"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 xml:space="preserve">Муниципальные образования ЛО, общая заболеваемость </w:t>
            </w:r>
            <w:r>
              <w:rPr>
                <w:rFonts w:cs="Times New Roman" w:ascii="Times New Roman" w:hAnsi="Times New Roman"/>
                <w:sz w:val="24"/>
                <w:szCs w:val="24"/>
                <w:highlight w:val="white"/>
                <w:lang w:val="en-US" w:eastAsia="ru-RU"/>
              </w:rPr>
              <w:t>COVID</w:t>
            </w:r>
            <w:r>
              <w:rPr>
                <w:rFonts w:cs="Times New Roman" w:ascii="Times New Roman" w:hAnsi="Times New Roman"/>
                <w:sz w:val="24"/>
                <w:szCs w:val="24"/>
                <w:highlight w:val="white"/>
                <w:lang w:eastAsia="ru-RU"/>
              </w:rPr>
              <w:t>-19 в которых больше средних значений ЛО</w:t>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Всеволожский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1,7</w:t>
            </w:r>
          </w:p>
        </w:tc>
      </w:tr>
      <w:tr>
        <w:trPr>
          <w:trHeight w:val="134"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Сланцевский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1,9</w:t>
            </w:r>
          </w:p>
        </w:tc>
      </w:tr>
      <w:tr>
        <w:trPr>
          <w:trHeight w:val="22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Подпорожский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2,1</w:t>
            </w:r>
          </w:p>
        </w:tc>
      </w:tr>
      <w:tr>
        <w:trPr>
          <w:trHeight w:val="206"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Выборгский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2,7</w:t>
            </w:r>
          </w:p>
        </w:tc>
      </w:tr>
      <w:tr>
        <w:trPr>
          <w:trHeight w:val="199"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Лужский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5,4</w:t>
            </w:r>
          </w:p>
        </w:tc>
      </w:tr>
      <w:tr>
        <w:trPr>
          <w:trHeight w:val="248" w:hRule="atLeast"/>
        </w:trPr>
        <w:tc>
          <w:tcPr>
            <w:tcW w:w="623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88" w:type="dxa"/>
            <w:tcBorders>
              <w:bottom w:val="single" w:sz="4" w:space="0" w:color="000000"/>
              <w:right w:val="single" w:sz="4" w:space="0" w:color="000000"/>
            </w:tcBorders>
          </w:tcPr>
          <w:p>
            <w:pPr>
              <w:pStyle w:val="NoSpacing"/>
              <w:rPr>
                <w:rFonts w:ascii="Times New Roman" w:hAnsi="Times New Roman" w:cs="Times New Roman"/>
                <w:sz w:val="24"/>
                <w:szCs w:val="24"/>
                <w:highlight w:val="white"/>
              </w:rPr>
            </w:pPr>
            <w:r>
              <w:rPr>
                <w:rFonts w:cs="Times New Roman" w:ascii="Times New Roman" w:hAnsi="Times New Roman"/>
                <w:sz w:val="24"/>
                <w:szCs w:val="24"/>
                <w:highlight w:val="white"/>
                <w:lang w:val="en-US" w:eastAsia="ru-RU"/>
              </w:rPr>
              <w:t>Тихвинский</w:t>
            </w:r>
          </w:p>
        </w:tc>
        <w:tc>
          <w:tcPr>
            <w:tcW w:w="3898" w:type="dxa"/>
            <w:tcBorders>
              <w:bottom w:val="single" w:sz="4" w:space="0" w:color="000000"/>
              <w:right w:val="single" w:sz="4" w:space="0" w:color="000000"/>
            </w:tcBorders>
          </w:tcPr>
          <w:p>
            <w:pPr>
              <w:pStyle w:val="NoSpacing"/>
              <w:jc w:val="center"/>
              <w:rPr>
                <w:rFonts w:ascii="Times New Roman" w:hAnsi="Times New Roman" w:cs="Times New Roman"/>
                <w:sz w:val="24"/>
                <w:szCs w:val="24"/>
                <w:highlight w:val="white"/>
              </w:rPr>
            </w:pPr>
            <w:r>
              <w:rPr>
                <w:rFonts w:cs="Times New Roman" w:ascii="Times New Roman" w:hAnsi="Times New Roman"/>
                <w:sz w:val="24"/>
                <w:szCs w:val="24"/>
                <w:highlight w:val="white"/>
                <w:lang w:eastAsia="ru-RU"/>
              </w:rPr>
              <w:t>6,9</w:t>
            </w:r>
          </w:p>
        </w:tc>
      </w:tr>
    </w:tbl>
    <w:p>
      <w:pPr>
        <w:pStyle w:val="NormalWeb"/>
        <w:shd w:val="clear" w:color="auto" w:fill="FFFFFF"/>
        <w:spacing w:beforeAutospacing="0" w:before="0" w:afterAutospacing="0" w:after="0"/>
        <w:ind w:firstLine="709"/>
        <w:jc w:val="both"/>
        <w:rPr>
          <w:sz w:val="26"/>
          <w:szCs w:val="26"/>
        </w:rPr>
      </w:pPr>
      <w:r>
        <w:rPr>
          <w:sz w:val="26"/>
          <w:szCs w:val="26"/>
        </w:rPr>
        <w:t>*-расчетные данные (сведения медицинских организаций)</w:t>
      </w:r>
    </w:p>
    <w:p>
      <w:pPr>
        <w:pStyle w:val="Normal"/>
        <w:ind w:firstLine="708"/>
        <w:rPr>
          <w:rFonts w:ascii="Times New Roman" w:hAnsi="Times New Roman" w:cs="Times New Roman"/>
          <w:sz w:val="26"/>
          <w:szCs w:val="26"/>
        </w:rPr>
      </w:pPr>
      <w:r>
        <w:rPr>
          <w:rFonts w:cs="Times New Roman" w:ascii="Times New Roman" w:hAnsi="Times New Roman"/>
          <w:sz w:val="26"/>
          <w:szCs w:val="26"/>
        </w:rPr>
        <w:t>Разброс показателя – 2 раза.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15. Показатели смертности от болезней эндокринной системы, рас</w:t>
      </w:r>
      <w:r>
        <w:rPr>
          <w:rFonts w:cs="Times New Roman" w:ascii="Times New Roman" w:hAnsi="Times New Roman"/>
          <w:sz w:val="26"/>
          <w:szCs w:val="26"/>
          <w:shd w:fill="auto" w:val="clear"/>
        </w:rPr>
        <w:t xml:space="preserve">стройства питания и нарушения ОВ                                            на 100 тыс. жителей в 2021 году (ранжирование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tbl>
      <w:tblPr>
        <w:tblW w:w="14000"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5825"/>
        <w:gridCol w:w="4070"/>
        <w:gridCol w:w="4105"/>
      </w:tblGrid>
      <w:tr>
        <w:trPr>
          <w:trHeight w:val="58" w:hRule="atLeast"/>
        </w:trPr>
        <w:tc>
          <w:tcPr>
            <w:tcW w:w="582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4105"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 тыс. населения</w:t>
            </w:r>
          </w:p>
        </w:tc>
      </w:tr>
      <w:tr>
        <w:trPr>
          <w:trHeight w:val="197" w:hRule="atLeast"/>
        </w:trPr>
        <w:tc>
          <w:tcPr>
            <w:tcW w:w="5825"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от болезней эндокринной системы, расстройства питания и нарушения ОВ в которых меньше средних значений ЛО</w:t>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Подпорожский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29,5</w:t>
            </w:r>
          </w:p>
        </w:tc>
      </w:tr>
      <w:tr>
        <w:trPr>
          <w:trHeight w:val="175"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Ломоносовский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34,4</w:t>
            </w:r>
          </w:p>
        </w:tc>
      </w:tr>
      <w:tr>
        <w:trPr>
          <w:trHeight w:val="191"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rPr>
              <w:t>Бокситогорский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41,6</w:t>
            </w:r>
          </w:p>
        </w:tc>
      </w:tr>
      <w:tr>
        <w:trPr>
          <w:trHeight w:val="191"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rPr>
              <w:t>г. Сосновый Бор</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43,2</w:t>
            </w:r>
          </w:p>
        </w:tc>
      </w:tr>
      <w:tr>
        <w:trPr>
          <w:trHeight w:val="191"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rPr>
              <w:t>Киришский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47,7</w:t>
            </w:r>
          </w:p>
        </w:tc>
      </w:tr>
      <w:tr>
        <w:trPr>
          <w:trHeight w:val="191"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rPr>
              <w:t>Тосненский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47,8</w:t>
            </w:r>
          </w:p>
        </w:tc>
      </w:tr>
      <w:tr>
        <w:trPr>
          <w:trHeight w:val="191"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rPr>
              <w:t>Лодейнопольский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54,2</w:t>
            </w:r>
          </w:p>
        </w:tc>
      </w:tr>
      <w:tr>
        <w:trPr>
          <w:trHeight w:val="191"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rPr>
              <w:t>Волосовский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56,2</w:t>
            </w:r>
          </w:p>
        </w:tc>
      </w:tr>
      <w:tr>
        <w:trPr>
          <w:trHeight w:val="191"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rPr>
              <w:t>Приозерский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56,8</w:t>
            </w:r>
          </w:p>
        </w:tc>
      </w:tr>
      <w:tr>
        <w:trPr>
          <w:trHeight w:val="191"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val="en-US" w:eastAsia="ru-RU"/>
              </w:rPr>
            </w:pPr>
            <w:r>
              <w:rPr>
                <w:rFonts w:cs="Times New Roman" w:ascii="Times New Roman" w:hAnsi="Times New Roman"/>
                <w:sz w:val="24"/>
                <w:szCs w:val="24"/>
              </w:rPr>
              <w:t>Волховский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57,4</w:t>
            </w:r>
          </w:p>
        </w:tc>
      </w:tr>
      <w:tr>
        <w:trPr>
          <w:trHeight w:val="191"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Всеволожский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66,1</w:t>
            </w:r>
          </w:p>
        </w:tc>
      </w:tr>
      <w:tr>
        <w:trPr>
          <w:trHeight w:val="159" w:hRule="atLeast"/>
        </w:trPr>
        <w:tc>
          <w:tcPr>
            <w:tcW w:w="582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Выборгский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66,9</w:t>
            </w:r>
          </w:p>
        </w:tc>
      </w:tr>
      <w:tr>
        <w:trPr>
          <w:trHeight w:val="58" w:hRule="atLeast"/>
        </w:trPr>
        <w:tc>
          <w:tcPr>
            <w:tcW w:w="582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75,4</w:t>
            </w:r>
          </w:p>
        </w:tc>
      </w:tr>
      <w:tr>
        <w:trPr>
          <w:trHeight w:val="226" w:hRule="atLeast"/>
        </w:trPr>
        <w:tc>
          <w:tcPr>
            <w:tcW w:w="5825"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от болезней эндокринной системы, расстройства питания и нарушения ОВ в которых больше средних значений ЛО</w:t>
            </w:r>
          </w:p>
        </w:tc>
        <w:tc>
          <w:tcPr>
            <w:tcW w:w="4070" w:type="dxa"/>
            <w:tcBorders>
              <w:top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Тихвинский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90,5</w:t>
            </w:r>
          </w:p>
        </w:tc>
      </w:tr>
      <w:tr>
        <w:trPr>
          <w:trHeight w:val="58" w:hRule="atLeast"/>
        </w:trPr>
        <w:tc>
          <w:tcPr>
            <w:tcW w:w="5825"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Кировский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91,4</w:t>
            </w:r>
          </w:p>
        </w:tc>
      </w:tr>
      <w:tr>
        <w:trPr>
          <w:trHeight w:val="197" w:hRule="atLeast"/>
        </w:trPr>
        <w:tc>
          <w:tcPr>
            <w:tcW w:w="5825"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Кингисеппский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107,2</w:t>
            </w:r>
          </w:p>
        </w:tc>
      </w:tr>
      <w:tr>
        <w:trPr>
          <w:trHeight w:val="58" w:hRule="atLeast"/>
        </w:trPr>
        <w:tc>
          <w:tcPr>
            <w:tcW w:w="5825"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Гатчинский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123,7</w:t>
            </w:r>
          </w:p>
        </w:tc>
      </w:tr>
      <w:tr>
        <w:trPr>
          <w:trHeight w:val="167" w:hRule="atLeast"/>
        </w:trPr>
        <w:tc>
          <w:tcPr>
            <w:tcW w:w="5825"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Лужский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130,1</w:t>
            </w:r>
          </w:p>
        </w:tc>
      </w:tr>
      <w:tr>
        <w:trPr>
          <w:trHeight w:val="58" w:hRule="atLeast"/>
        </w:trPr>
        <w:tc>
          <w:tcPr>
            <w:tcW w:w="5825"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70"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Сланцевский</w:t>
            </w:r>
          </w:p>
        </w:tc>
        <w:tc>
          <w:tcPr>
            <w:tcW w:w="4105"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161,8</w:t>
            </w:r>
          </w:p>
        </w:tc>
      </w:tr>
    </w:tbl>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Разброс показателя – 5,5 раза.</w:t>
      </w:r>
    </w:p>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jc w:val="both"/>
        <w:rPr>
          <w:highlight w:val="none"/>
          <w:shd w:fill="auto" w:val="clear"/>
        </w:rPr>
      </w:pPr>
      <w:r>
        <w:rPr>
          <w:rFonts w:cs="Times New Roman" w:ascii="Times New Roman" w:hAnsi="Times New Roman"/>
          <w:sz w:val="26"/>
          <w:szCs w:val="26"/>
          <w:shd w:fill="auto" w:val="clear"/>
        </w:rPr>
        <w:t xml:space="preserve">В 2021 году данный показатель смертности выше, чем в 2020 году. Максимальный и минимальный показатель сохранился в Сланцевском муниципальном районе ЛО, минимальный – в Подпорожском муниципальном районе ЛО. Кратность снизилась до 5,5 раза. </w:t>
      </w:r>
      <w:r>
        <w:rPr>
          <w:rFonts w:cs="Times New Roman" w:ascii="Times New Roman" w:hAnsi="Times New Roman"/>
          <w:sz w:val="26"/>
          <w:szCs w:val="26"/>
          <w:shd w:fill="auto" w:val="clear"/>
        </w:rPr>
        <w:t xml:space="preserve">Ниже среднеобластного зарегистрирован показатель также в 11 муниципальных районах, 1 муниципальном округе ЛО и 1 городском округе.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16. Показатели смертности от болезней эндокринной системы, расс</w:t>
      </w:r>
      <w:r>
        <w:rPr>
          <w:rFonts w:cs="Times New Roman" w:ascii="Times New Roman" w:hAnsi="Times New Roman"/>
          <w:sz w:val="26"/>
          <w:szCs w:val="26"/>
          <w:shd w:fill="auto" w:val="clear"/>
        </w:rPr>
        <w:t xml:space="preserve">тройства питания и нарушения ОВ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на 100 тыс. жителей в 2022 году (ранжирование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063"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5844"/>
        <w:gridCol w:w="4011"/>
        <w:gridCol w:w="4208"/>
      </w:tblGrid>
      <w:tr>
        <w:trPr>
          <w:trHeight w:val="58" w:hRule="atLeast"/>
        </w:trPr>
        <w:tc>
          <w:tcPr>
            <w:tcW w:w="584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420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 тыс. населения</w:t>
            </w:r>
          </w:p>
        </w:tc>
      </w:tr>
      <w:tr>
        <w:trPr>
          <w:trHeight w:val="197" w:hRule="atLeast"/>
        </w:trPr>
        <w:tc>
          <w:tcPr>
            <w:tcW w:w="5844" w:type="dxa"/>
            <w:vMerge w:val="restart"/>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от болезней эндокринной системы, расстройства питания и нарушения ОВ в которых меньше средних значений ЛО</w:t>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Подпорожский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33,9</w:t>
            </w:r>
          </w:p>
        </w:tc>
      </w:tr>
      <w:tr>
        <w:trPr>
          <w:trHeight w:val="175"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 Сосновый Бор</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36,4</w:t>
            </w:r>
          </w:p>
        </w:tc>
      </w:tr>
      <w:tr>
        <w:trPr>
          <w:trHeight w:val="175"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Бокситогорский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42,3</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Выборгский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46,4</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Киришский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46,7</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Волховский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51,2</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Ломоносовский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55,0</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Приозерский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65,6</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Лодейнопольский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65,8</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Тосненский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68,7</w:t>
            </w:r>
          </w:p>
        </w:tc>
      </w:tr>
      <w:tr>
        <w:trPr>
          <w:trHeight w:val="68" w:hRule="atLeast"/>
        </w:trPr>
        <w:tc>
          <w:tcPr>
            <w:tcW w:w="584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76,1</w:t>
            </w:r>
          </w:p>
        </w:tc>
      </w:tr>
      <w:tr>
        <w:trPr>
          <w:trHeight w:val="226" w:hRule="atLeast"/>
        </w:trPr>
        <w:tc>
          <w:tcPr>
            <w:tcW w:w="5844"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от болезней эндокринной системы, расстройства питания и нарушения ОВ в которых больше средних значений ЛО</w:t>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Всеволожский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77,2</w:t>
            </w:r>
          </w:p>
        </w:tc>
      </w:tr>
      <w:tr>
        <w:trPr>
          <w:trHeight w:val="219"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Волосовский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77,5</w:t>
            </w:r>
          </w:p>
        </w:tc>
      </w:tr>
      <w:tr>
        <w:trPr>
          <w:trHeight w:val="197"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Тихвинский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78,2</w:t>
            </w:r>
          </w:p>
        </w:tc>
      </w:tr>
      <w:tr>
        <w:trPr>
          <w:trHeight w:val="212"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Лужский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87,4</w:t>
            </w:r>
          </w:p>
        </w:tc>
      </w:tr>
      <w:tr>
        <w:trPr>
          <w:trHeight w:val="60"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Кингисеппский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96,5</w:t>
            </w:r>
          </w:p>
        </w:tc>
      </w:tr>
      <w:tr>
        <w:trPr>
          <w:trHeight w:val="64"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Кировский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101,2</w:t>
            </w:r>
          </w:p>
        </w:tc>
      </w:tr>
      <w:tr>
        <w:trPr>
          <w:trHeight w:val="132"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Гатчинский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121,1</w:t>
            </w:r>
          </w:p>
        </w:tc>
      </w:tr>
      <w:tr>
        <w:trPr>
          <w:trHeight w:val="158"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Сланцевский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133,6</w:t>
            </w:r>
          </w:p>
        </w:tc>
      </w:tr>
    </w:tbl>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Разброс показателя – 3,9 раза.</w:t>
      </w:r>
    </w:p>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 xml:space="preserve">В 2022 году данный показатель смертности незначительно выше, чем в 2021 году. Максимальный </w:t>
        <w:br/>
        <w:t xml:space="preserve">и минимальный показатели сохранились в тех же районах: Сланцевском муниципальном районе ЛО </w:t>
        <w:br/>
        <w:t>и Подпорожском муниципальном районе ЛО. Кратность снизилась с 5,5 до 3,9 раза. Ниже среднеобластного зарегистрирован показатель в 9 муниципальных районах ЛО и 1 городском округе.</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17. Показатели смертности от болезней эндокринно</w:t>
      </w:r>
      <w:r>
        <w:rPr>
          <w:rFonts w:cs="Times New Roman" w:ascii="Times New Roman" w:hAnsi="Times New Roman"/>
          <w:sz w:val="26"/>
          <w:szCs w:val="26"/>
          <w:shd w:fill="auto" w:val="clear"/>
        </w:rPr>
        <w:t xml:space="preserve">й системы, расстройства питания и нарушения ОВ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на 100 тыс. жителей в 2023 году (ранжирование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063"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5844"/>
        <w:gridCol w:w="4011"/>
        <w:gridCol w:w="4208"/>
      </w:tblGrid>
      <w:tr>
        <w:trPr>
          <w:trHeight w:val="58" w:hRule="atLeast"/>
        </w:trPr>
        <w:tc>
          <w:tcPr>
            <w:tcW w:w="584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420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 тыс. населения</w:t>
            </w:r>
          </w:p>
        </w:tc>
      </w:tr>
      <w:tr>
        <w:trPr>
          <w:trHeight w:val="197" w:hRule="atLeast"/>
        </w:trPr>
        <w:tc>
          <w:tcPr>
            <w:tcW w:w="5844" w:type="dxa"/>
            <w:vMerge w:val="restart"/>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от болезней эндокринной системы, расстройства питания и нарушения ОВ в которых меньше средних значений ЛО</w:t>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Ломоносовский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22,3</w:t>
            </w:r>
          </w:p>
        </w:tc>
      </w:tr>
      <w:tr>
        <w:trPr>
          <w:trHeight w:val="175"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 Сосновый Бор</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26,5</w:t>
            </w:r>
          </w:p>
        </w:tc>
      </w:tr>
      <w:tr>
        <w:trPr>
          <w:trHeight w:val="175"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Бокситогорский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27,5</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Выборгский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30,7</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Киришский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43,4</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Лодейнопольский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54,5</w:t>
            </w:r>
          </w:p>
        </w:tc>
      </w:tr>
      <w:tr>
        <w:trPr>
          <w:trHeight w:val="80"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Всеволожский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57,4</w:t>
            </w:r>
          </w:p>
        </w:tc>
      </w:tr>
      <w:tr>
        <w:trPr>
          <w:trHeight w:val="212"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Подпорожский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62,7</w:t>
            </w:r>
          </w:p>
        </w:tc>
      </w:tr>
      <w:tr>
        <w:trPr>
          <w:trHeight w:val="191" w:hRule="atLeast"/>
        </w:trPr>
        <w:tc>
          <w:tcPr>
            <w:tcW w:w="5844"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Тосненский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65,4</w:t>
            </w:r>
          </w:p>
        </w:tc>
      </w:tr>
      <w:tr>
        <w:trPr>
          <w:trHeight w:val="72" w:hRule="atLeast"/>
        </w:trPr>
        <w:tc>
          <w:tcPr>
            <w:tcW w:w="584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71,2</w:t>
            </w:r>
          </w:p>
        </w:tc>
      </w:tr>
      <w:tr>
        <w:trPr>
          <w:trHeight w:val="226" w:hRule="atLeast"/>
        </w:trPr>
        <w:tc>
          <w:tcPr>
            <w:tcW w:w="5844"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от болезней эндокринной системы, расстройства питания и нарушения ОВ в которых больше средних значений ЛО</w:t>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Приозерский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73,6</w:t>
            </w:r>
          </w:p>
        </w:tc>
      </w:tr>
      <w:tr>
        <w:trPr>
          <w:trHeight w:val="219"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Кингисеппский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79,9</w:t>
            </w:r>
          </w:p>
        </w:tc>
      </w:tr>
      <w:tr>
        <w:trPr>
          <w:trHeight w:val="197"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Сланцевский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81,9</w:t>
            </w:r>
          </w:p>
        </w:tc>
      </w:tr>
      <w:tr>
        <w:trPr>
          <w:trHeight w:val="197"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Волховский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89,4</w:t>
            </w:r>
          </w:p>
        </w:tc>
      </w:tr>
      <w:tr>
        <w:trPr>
          <w:trHeight w:val="212"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Лужский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93,0</w:t>
            </w:r>
          </w:p>
        </w:tc>
      </w:tr>
      <w:tr>
        <w:trPr>
          <w:trHeight w:val="317"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Тихвинский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104,1</w:t>
            </w:r>
          </w:p>
        </w:tc>
      </w:tr>
      <w:tr>
        <w:trPr>
          <w:trHeight w:val="164"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Гатчинский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108,1</w:t>
            </w:r>
          </w:p>
        </w:tc>
      </w:tr>
      <w:tr>
        <w:trPr>
          <w:trHeight w:val="167"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Волосовский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115,5</w:t>
            </w:r>
          </w:p>
        </w:tc>
      </w:tr>
      <w:tr>
        <w:trPr>
          <w:trHeight w:val="132" w:hRule="atLeast"/>
        </w:trPr>
        <w:tc>
          <w:tcPr>
            <w:tcW w:w="5844"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1"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Кировский</w:t>
            </w:r>
          </w:p>
        </w:tc>
        <w:tc>
          <w:tcPr>
            <w:tcW w:w="420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158,6</w:t>
            </w:r>
          </w:p>
        </w:tc>
      </w:tr>
    </w:tbl>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Разброс показателя – 7,1 раза.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Таблица 18. Показатели смертности от болезней эндокринной системы, </w:t>
      </w:r>
      <w:r>
        <w:rPr>
          <w:rFonts w:cs="Times New Roman" w:ascii="Times New Roman" w:hAnsi="Times New Roman"/>
          <w:sz w:val="26"/>
          <w:szCs w:val="26"/>
          <w:shd w:fill="auto" w:val="clear"/>
        </w:rPr>
        <w:t xml:space="preserve">расстройства питания и нарушения ОВ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на 100 тыс. жителей в 2024 году (ранжирование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rPr>
          <w:rFonts w:ascii="Times New Roman" w:hAnsi="Times New Roman" w:cs="Times New Roman"/>
          <w:sz w:val="26"/>
          <w:szCs w:val="26"/>
          <w:highlight w:val="none"/>
          <w:shd w:fill="auto" w:val="clear"/>
        </w:rPr>
      </w:pPr>
      <w:r>
        <w:rPr>
          <w:rFonts w:cs="Times New Roman" w:ascii="Times New Roman" w:hAnsi="Times New Roman"/>
          <w:sz w:val="26"/>
          <w:szCs w:val="26"/>
          <w:shd w:fill="auto" w:val="clear"/>
        </w:rPr>
      </w:r>
    </w:p>
    <w:tbl>
      <w:tblPr>
        <w:tblW w:w="14000"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5843"/>
        <w:gridCol w:w="4013"/>
        <w:gridCol w:w="4144"/>
      </w:tblGrid>
      <w:tr>
        <w:trPr>
          <w:trHeight w:val="58" w:hRule="atLeast"/>
        </w:trPr>
        <w:tc>
          <w:tcPr>
            <w:tcW w:w="584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4144"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 тыс. населения</w:t>
            </w:r>
          </w:p>
        </w:tc>
      </w:tr>
      <w:tr>
        <w:trPr>
          <w:trHeight w:val="197" w:hRule="atLeast"/>
        </w:trPr>
        <w:tc>
          <w:tcPr>
            <w:tcW w:w="5843" w:type="dxa"/>
            <w:vMerge w:val="restart"/>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от болезней эндокринной системы, расстройства питания и нарушения ОВ в которых меньше средних значений ЛО</w:t>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 Сосновый Бор</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23,6</w:t>
            </w:r>
          </w:p>
        </w:tc>
      </w:tr>
      <w:tr>
        <w:trPr>
          <w:trHeight w:val="175"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Ломоносовский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25,4</w:t>
            </w:r>
          </w:p>
        </w:tc>
      </w:tr>
      <w:tr>
        <w:trPr>
          <w:trHeight w:val="175"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Лодейнопольский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29,4</w:t>
            </w:r>
          </w:p>
        </w:tc>
      </w:tr>
      <w:tr>
        <w:trPr>
          <w:trHeight w:val="175"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Выборгский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32,4</w:t>
            </w:r>
          </w:p>
        </w:tc>
      </w:tr>
      <w:tr>
        <w:trPr>
          <w:trHeight w:val="191"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Подпорожский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35,9</w:t>
            </w:r>
          </w:p>
        </w:tc>
      </w:tr>
      <w:tr>
        <w:trPr>
          <w:trHeight w:val="191"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Приозерский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42,3</w:t>
            </w:r>
          </w:p>
        </w:tc>
      </w:tr>
      <w:tr>
        <w:trPr>
          <w:trHeight w:val="191"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Всеволожский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51,5</w:t>
            </w:r>
          </w:p>
        </w:tc>
      </w:tr>
      <w:tr>
        <w:trPr>
          <w:trHeight w:val="191"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Бокситогорский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64,9</w:t>
            </w:r>
          </w:p>
        </w:tc>
      </w:tr>
      <w:tr>
        <w:trPr>
          <w:trHeight w:val="191"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Тосненский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66,6</w:t>
            </w:r>
          </w:p>
        </w:tc>
      </w:tr>
      <w:tr>
        <w:trPr>
          <w:trHeight w:val="191"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Сланцевский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67,6</w:t>
            </w:r>
          </w:p>
        </w:tc>
      </w:tr>
      <w:tr>
        <w:trPr>
          <w:trHeight w:val="72" w:hRule="atLeast"/>
        </w:trPr>
        <w:tc>
          <w:tcPr>
            <w:tcW w:w="584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69,3</w:t>
            </w:r>
          </w:p>
        </w:tc>
      </w:tr>
      <w:tr>
        <w:trPr>
          <w:trHeight w:val="226" w:hRule="atLeast"/>
        </w:trPr>
        <w:tc>
          <w:tcPr>
            <w:tcW w:w="5843"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от болезней эндокринной системы, расстройства питания и нарушения ОВ в которых больше средних значений ЛО</w:t>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Киришский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69,6</w:t>
            </w:r>
          </w:p>
        </w:tc>
      </w:tr>
      <w:tr>
        <w:trPr>
          <w:trHeight w:val="76"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Лужский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71,2</w:t>
            </w:r>
          </w:p>
        </w:tc>
      </w:tr>
      <w:tr>
        <w:trPr>
          <w:trHeight w:val="197"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Кингисеппский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72,0</w:t>
            </w:r>
          </w:p>
        </w:tc>
      </w:tr>
      <w:tr>
        <w:trPr>
          <w:trHeight w:val="197"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Тихвинский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76,0</w:t>
            </w:r>
          </w:p>
        </w:tc>
      </w:tr>
      <w:tr>
        <w:trPr>
          <w:trHeight w:val="202"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Волховский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91,5</w:t>
            </w:r>
          </w:p>
        </w:tc>
      </w:tr>
      <w:tr>
        <w:trPr>
          <w:trHeight w:val="64"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Волосовский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117,4</w:t>
            </w:r>
          </w:p>
        </w:tc>
      </w:tr>
      <w:tr>
        <w:trPr>
          <w:trHeight w:val="132"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Гатчинский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124,3</w:t>
            </w:r>
          </w:p>
        </w:tc>
      </w:tr>
      <w:tr>
        <w:trPr>
          <w:trHeight w:val="186"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3"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Кировский</w:t>
            </w:r>
          </w:p>
        </w:tc>
        <w:tc>
          <w:tcPr>
            <w:tcW w:w="4144" w:type="dxa"/>
            <w:tcBorders>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rPr>
              <w:t>151,6</w:t>
            </w:r>
          </w:p>
        </w:tc>
      </w:tr>
    </w:tbl>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Разброс показателя – 6,4 раза.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Таблица 19. Показатели смертности от болезней эндокринной системы, </w:t>
      </w:r>
      <w:r>
        <w:rPr>
          <w:rFonts w:cs="Times New Roman" w:ascii="Times New Roman" w:hAnsi="Times New Roman"/>
          <w:sz w:val="26"/>
          <w:szCs w:val="26"/>
          <w:shd w:fill="auto" w:val="clear"/>
        </w:rPr>
        <w:t xml:space="preserve">расстройства питания и нарушения ОВ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на 100 тыс. жителей в 2025 году (ранжирование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rPr>
          <w:rFonts w:ascii="Times New Roman" w:hAnsi="Times New Roman" w:cs="Times New Roman"/>
          <w:sz w:val="26"/>
          <w:szCs w:val="26"/>
          <w:highlight w:val="none"/>
          <w:shd w:fill="auto" w:val="clear"/>
        </w:rPr>
      </w:pPr>
      <w:r>
        <w:rPr>
          <w:rFonts w:cs="Times New Roman" w:ascii="Times New Roman" w:hAnsi="Times New Roman"/>
          <w:sz w:val="26"/>
          <w:szCs w:val="26"/>
          <w:shd w:fill="auto" w:val="clear"/>
        </w:rPr>
      </w:r>
    </w:p>
    <w:tbl>
      <w:tblPr>
        <w:tblW w:w="14013"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5843"/>
        <w:gridCol w:w="4012"/>
        <w:gridCol w:w="4158"/>
      </w:tblGrid>
      <w:tr>
        <w:trPr>
          <w:trHeight w:val="58" w:hRule="atLeast"/>
        </w:trPr>
        <w:tc>
          <w:tcPr>
            <w:tcW w:w="584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4158"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 тыс. населения</w:t>
            </w:r>
          </w:p>
        </w:tc>
      </w:tr>
      <w:tr>
        <w:trPr>
          <w:trHeight w:val="197" w:hRule="atLeast"/>
        </w:trPr>
        <w:tc>
          <w:tcPr>
            <w:tcW w:w="5843" w:type="dxa"/>
            <w:vMerge w:val="restart"/>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от болезней эндокринной системы, расстройства питания и нарушения ОВ в которых меньше средних значений ЛО</w:t>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Ломоносовский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15,5</w:t>
            </w:r>
          </w:p>
        </w:tc>
      </w:tr>
      <w:tr>
        <w:trPr>
          <w:trHeight w:val="175"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Выборгский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21,6</w:t>
            </w:r>
          </w:p>
        </w:tc>
      </w:tr>
      <w:tr>
        <w:trPr>
          <w:trHeight w:val="175"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 Сосновый Бор</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37,8</w:t>
            </w:r>
          </w:p>
        </w:tc>
      </w:tr>
      <w:tr>
        <w:trPr>
          <w:trHeight w:val="175"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Всеволожский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41,8</w:t>
            </w:r>
          </w:p>
        </w:tc>
      </w:tr>
      <w:tr>
        <w:trPr>
          <w:trHeight w:val="175"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Подпорожский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43,9</w:t>
            </w:r>
          </w:p>
        </w:tc>
      </w:tr>
      <w:tr>
        <w:trPr>
          <w:trHeight w:val="191"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Киришский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45,8</w:t>
            </w:r>
          </w:p>
        </w:tc>
      </w:tr>
      <w:tr>
        <w:trPr>
          <w:trHeight w:val="191"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Тосненский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52,9</w:t>
            </w:r>
          </w:p>
        </w:tc>
      </w:tr>
      <w:tr>
        <w:trPr>
          <w:trHeight w:val="191"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Бокситогорский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55,1</w:t>
            </w:r>
          </w:p>
        </w:tc>
      </w:tr>
      <w:tr>
        <w:trPr>
          <w:trHeight w:val="191" w:hRule="atLeast"/>
        </w:trPr>
        <w:tc>
          <w:tcPr>
            <w:tcW w:w="5843"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Лодейнопольский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58,9</w:t>
            </w:r>
          </w:p>
        </w:tc>
      </w:tr>
      <w:tr>
        <w:trPr>
          <w:trHeight w:val="72" w:hRule="atLeast"/>
        </w:trPr>
        <w:tc>
          <w:tcPr>
            <w:tcW w:w="584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63,7</w:t>
            </w:r>
          </w:p>
        </w:tc>
      </w:tr>
      <w:tr>
        <w:trPr>
          <w:trHeight w:val="226" w:hRule="atLeast"/>
        </w:trPr>
        <w:tc>
          <w:tcPr>
            <w:tcW w:w="5843"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от болезней эндокринной системы, расстройства питания и нарушения ОВ в которых больше средних значений ЛО</w:t>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Кингисеппский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78,0</w:t>
            </w:r>
          </w:p>
        </w:tc>
      </w:tr>
      <w:tr>
        <w:trPr>
          <w:trHeight w:val="76"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Лужский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80,7</w:t>
            </w:r>
          </w:p>
        </w:tc>
      </w:tr>
      <w:tr>
        <w:trPr>
          <w:trHeight w:val="76"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Приозерский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81,1</w:t>
            </w:r>
          </w:p>
        </w:tc>
      </w:tr>
      <w:tr>
        <w:trPr>
          <w:trHeight w:val="197"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Волховский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85,2</w:t>
            </w:r>
          </w:p>
        </w:tc>
      </w:tr>
      <w:tr>
        <w:trPr>
          <w:trHeight w:val="197"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Гатчинский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101,3</w:t>
            </w:r>
          </w:p>
        </w:tc>
      </w:tr>
      <w:tr>
        <w:trPr>
          <w:trHeight w:val="202"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Сланцевский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103,6</w:t>
            </w:r>
          </w:p>
        </w:tc>
      </w:tr>
      <w:tr>
        <w:trPr>
          <w:trHeight w:val="64"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Волосовский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113,4</w:t>
            </w:r>
          </w:p>
        </w:tc>
      </w:tr>
      <w:tr>
        <w:trPr>
          <w:trHeight w:val="132"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Тихвинский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114,0</w:t>
            </w:r>
          </w:p>
        </w:tc>
      </w:tr>
      <w:tr>
        <w:trPr>
          <w:trHeight w:val="186" w:hRule="atLeast"/>
        </w:trPr>
        <w:tc>
          <w:tcPr>
            <w:tcW w:w="584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012"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Кировский</w:t>
            </w:r>
          </w:p>
        </w:tc>
        <w:tc>
          <w:tcPr>
            <w:tcW w:w="4158"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eastAsia="ru-RU"/>
              </w:rPr>
            </w:pPr>
            <w:r>
              <w:rPr>
                <w:rFonts w:cs="Times New Roman" w:ascii="Times New Roman" w:hAnsi="Times New Roman"/>
                <w:sz w:val="24"/>
                <w:szCs w:val="24"/>
                <w:lang w:val="en-US" w:eastAsia="ru-RU"/>
              </w:rPr>
              <w:t>135,0</w:t>
            </w:r>
          </w:p>
        </w:tc>
      </w:tr>
    </w:tbl>
    <w:p>
      <w:pPr>
        <w:pStyle w:val="NormalWeb"/>
        <w:shd w:val="clear" w:color="auto" w:fill="FFFFFF"/>
        <w:spacing w:beforeAutospacing="0" w:before="0" w:afterAutospacing="0" w:after="0"/>
        <w:ind w:firstLine="709"/>
        <w:jc w:val="both"/>
        <w:rPr>
          <w:sz w:val="26"/>
          <w:szCs w:val="26"/>
        </w:rPr>
      </w:pPr>
      <w:r>
        <w:rPr>
          <w:sz w:val="26"/>
          <w:szCs w:val="26"/>
        </w:rPr>
        <w:t>*-расчетные данные (сведения медицинских организаций)</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Выше среднеобластного уровня общая смертность в 2025 году зарегистрирована в 8 муниципальных районах ЛО и 1 муниципальном округе. Максимальный показатель также в Кировском муниципальном районе ЛО, минимальный – также во Ломоносовском муниципальном районе ЛО. Разброс показателя – 8.7 раза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Таблица 20. Показатели смертности от СД </w:t>
      </w:r>
      <w:r>
        <w:rPr>
          <w:rFonts w:cs="Times New Roman" w:ascii="Times New Roman" w:hAnsi="Times New Roman"/>
          <w:sz w:val="26"/>
          <w:szCs w:val="26"/>
          <w:shd w:fill="auto" w:val="clear"/>
        </w:rPr>
        <w:t xml:space="preserve">на 100 тыс. жителей в 2022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063"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5868"/>
        <w:gridCol w:w="3929"/>
        <w:gridCol w:w="4266"/>
      </w:tblGrid>
      <w:tr>
        <w:trPr>
          <w:trHeight w:val="58" w:hRule="atLeast"/>
        </w:trPr>
        <w:tc>
          <w:tcPr>
            <w:tcW w:w="58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426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 тыс. населения</w:t>
            </w:r>
          </w:p>
        </w:tc>
      </w:tr>
      <w:tr>
        <w:trPr>
          <w:trHeight w:val="197" w:hRule="atLeast"/>
        </w:trPr>
        <w:tc>
          <w:tcPr>
            <w:tcW w:w="5868" w:type="dxa"/>
            <w:vMerge w:val="restart"/>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rPr>
              <w:t>от СД</w:t>
            </w:r>
            <w:r>
              <w:rPr>
                <w:rFonts w:cs="Times New Roman" w:ascii="Times New Roman" w:hAnsi="Times New Roman"/>
                <w:sz w:val="24"/>
                <w:szCs w:val="24"/>
                <w:lang w:eastAsia="ru-RU"/>
              </w:rPr>
              <w:t xml:space="preserve"> в которых меньше средних значений ЛО</w:t>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Подпорожский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33,9</w:t>
            </w:r>
          </w:p>
        </w:tc>
      </w:tr>
      <w:tr>
        <w:trPr>
          <w:trHeight w:val="175"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 Сосновый Бор</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36,4</w:t>
            </w:r>
          </w:p>
        </w:tc>
      </w:tr>
      <w:tr>
        <w:trPr>
          <w:trHeight w:val="175"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Бокситогорский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40,2</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Выборгский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42,8</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Киришский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45,0</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Ломоносовский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48,9</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Волховский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51,2</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Приозерский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52,1</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Тосненский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65,4</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Лодейнопольский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65,8</w:t>
            </w:r>
          </w:p>
        </w:tc>
      </w:tr>
      <w:tr>
        <w:trPr>
          <w:trHeight w:val="149" w:hRule="atLeast"/>
        </w:trPr>
        <w:tc>
          <w:tcPr>
            <w:tcW w:w="58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72,1</w:t>
            </w:r>
          </w:p>
        </w:tc>
      </w:tr>
      <w:tr>
        <w:trPr>
          <w:trHeight w:val="226" w:hRule="atLeast"/>
        </w:trPr>
        <w:tc>
          <w:tcPr>
            <w:tcW w:w="5868"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rPr>
              <w:t>от сахарного диабета</w:t>
            </w:r>
            <w:r>
              <w:rPr>
                <w:rFonts w:cs="Times New Roman" w:ascii="Times New Roman" w:hAnsi="Times New Roman"/>
                <w:sz w:val="24"/>
                <w:szCs w:val="24"/>
                <w:lang w:eastAsia="ru-RU"/>
              </w:rPr>
              <w:t xml:space="preserve"> в которых больше средних значений ЛО</w:t>
            </w:r>
          </w:p>
        </w:tc>
        <w:tc>
          <w:tcPr>
            <w:tcW w:w="3929" w:type="dxa"/>
            <w:tcBorders>
              <w:top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Всеволожский</w:t>
            </w:r>
          </w:p>
        </w:tc>
        <w:tc>
          <w:tcPr>
            <w:tcW w:w="426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75,5</w:t>
            </w:r>
          </w:p>
        </w:tc>
      </w:tr>
      <w:tr>
        <w:trPr>
          <w:trHeight w:val="219"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Тихвинский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76,7</w:t>
            </w:r>
          </w:p>
        </w:tc>
      </w:tr>
      <w:tr>
        <w:trPr>
          <w:trHeight w:val="219"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Волосовский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77,5</w:t>
            </w:r>
          </w:p>
        </w:tc>
      </w:tr>
      <w:tr>
        <w:trPr>
          <w:trHeight w:val="197"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Кировский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80,2</w:t>
            </w:r>
          </w:p>
        </w:tc>
      </w:tr>
      <w:tr>
        <w:trPr>
          <w:trHeight w:val="197"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Лужский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87,4</w:t>
            </w:r>
          </w:p>
        </w:tc>
      </w:tr>
      <w:tr>
        <w:trPr>
          <w:trHeight w:val="317"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Кингисеппский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91,0</w:t>
            </w:r>
          </w:p>
        </w:tc>
      </w:tr>
      <w:tr>
        <w:trPr>
          <w:trHeight w:val="132"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Гатчинский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117,2</w:t>
            </w:r>
          </w:p>
        </w:tc>
      </w:tr>
      <w:tr>
        <w:trPr>
          <w:trHeight w:val="14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Сланцевский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121,6</w:t>
            </w:r>
          </w:p>
        </w:tc>
      </w:tr>
    </w:tbl>
    <w:p>
      <w:pPr>
        <w:pStyle w:val="Normal"/>
        <w:spacing w:lineRule="auto" w:line="240" w:before="0" w:after="0"/>
        <w:ind w:firstLine="567"/>
        <w:rPr>
          <w:rFonts w:ascii="Times New Roman" w:hAnsi="Times New Roman" w:cs="Times New Roman"/>
          <w:sz w:val="26"/>
          <w:szCs w:val="26"/>
        </w:rPr>
      </w:pPr>
      <w:r>
        <w:rPr>
          <w:rFonts w:cs="Times New Roman" w:ascii="Times New Roman" w:hAnsi="Times New Roman"/>
          <w:sz w:val="26"/>
          <w:szCs w:val="26"/>
        </w:rPr>
        <w:t>Разброс показателя – 3,6 раза.</w:t>
      </w:r>
    </w:p>
    <w:p>
      <w:pPr>
        <w:pStyle w:val="Normal"/>
        <w:spacing w:lineRule="auto" w:line="240" w:before="0" w:after="0"/>
        <w:ind w:firstLine="567"/>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ind w:firstLine="567"/>
        <w:jc w:val="both"/>
        <w:rPr>
          <w:rFonts w:ascii="Times New Roman" w:hAnsi="Times New Roman" w:cs="Times New Roman"/>
          <w:sz w:val="26"/>
          <w:szCs w:val="26"/>
        </w:rPr>
      </w:pPr>
      <w:r>
        <w:rPr>
          <w:rFonts w:cs="Times New Roman" w:ascii="Times New Roman" w:hAnsi="Times New Roman"/>
          <w:sz w:val="26"/>
          <w:szCs w:val="26"/>
        </w:rPr>
        <w:t>В 2022 году показатель смертности от СД зафиксирован на максимальном значении за последние пять лет, разброс показателя смертности от СД по муниципальным образованиям ЛО снизился еще до 3,6 раза: максимальный – в Сланцевском муниципальном районе ЛО, минимальный – в Подпорожском муниципальном районе ЛО. В 9 муниципальных районах ЛО и 1 городском округе показатель смертности ниже среднеобластного. Смертности детей от СД не зарегистрировано.</w:t>
      </w:r>
    </w:p>
    <w:p>
      <w:pPr>
        <w:pStyle w:val="Normal"/>
        <w:spacing w:lineRule="auto" w:line="240"/>
        <w:ind w:firstLine="567"/>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Таблица 21. Показатели смертности от СД на </w:t>
      </w:r>
      <w:r>
        <w:rPr>
          <w:rFonts w:cs="Times New Roman" w:ascii="Times New Roman" w:hAnsi="Times New Roman"/>
          <w:sz w:val="26"/>
          <w:szCs w:val="26"/>
          <w:shd w:fill="auto" w:val="clear"/>
        </w:rPr>
        <w:t xml:space="preserve">100 тыс. жителей в 2023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063"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5868"/>
        <w:gridCol w:w="3929"/>
        <w:gridCol w:w="4266"/>
      </w:tblGrid>
      <w:tr>
        <w:trPr>
          <w:trHeight w:val="58" w:hRule="atLeast"/>
        </w:trPr>
        <w:tc>
          <w:tcPr>
            <w:tcW w:w="58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426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 тыс. населения</w:t>
            </w:r>
          </w:p>
        </w:tc>
      </w:tr>
      <w:tr>
        <w:trPr>
          <w:trHeight w:val="197" w:hRule="atLeast"/>
        </w:trPr>
        <w:tc>
          <w:tcPr>
            <w:tcW w:w="5868" w:type="dxa"/>
            <w:vMerge w:val="restart"/>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rPr>
              <w:t>от СД</w:t>
            </w:r>
            <w:r>
              <w:rPr>
                <w:rFonts w:cs="Times New Roman" w:ascii="Times New Roman" w:hAnsi="Times New Roman"/>
                <w:sz w:val="24"/>
                <w:szCs w:val="24"/>
                <w:lang w:eastAsia="ru-RU"/>
              </w:rPr>
              <w:t xml:space="preserve"> в которых меньше средних значений ЛО</w:t>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Ломоносовский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22,3</w:t>
            </w:r>
          </w:p>
        </w:tc>
      </w:tr>
      <w:tr>
        <w:trPr>
          <w:trHeight w:val="175"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 Сосновый Бор</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25,0</w:t>
            </w:r>
          </w:p>
        </w:tc>
      </w:tr>
      <w:tr>
        <w:trPr>
          <w:trHeight w:val="175"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Выборгский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26,1</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Бокситогорский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27,5</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Киришский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43,4</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Приозерский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50,8</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Лодейнопольский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54,5</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Всеволожский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56,5</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Подпорожский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58,8</w:t>
            </w:r>
          </w:p>
        </w:tc>
      </w:tr>
      <w:tr>
        <w:trPr>
          <w:trHeight w:val="19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Тосненский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62,4</w:t>
            </w:r>
          </w:p>
        </w:tc>
      </w:tr>
      <w:tr>
        <w:trPr>
          <w:trHeight w:val="149" w:hRule="atLeast"/>
        </w:trPr>
        <w:tc>
          <w:tcPr>
            <w:tcW w:w="586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66,3</w:t>
            </w:r>
          </w:p>
        </w:tc>
      </w:tr>
      <w:tr>
        <w:trPr>
          <w:trHeight w:val="226" w:hRule="atLeast"/>
        </w:trPr>
        <w:tc>
          <w:tcPr>
            <w:tcW w:w="5868"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rPr>
              <w:t>от сахарного диабета</w:t>
            </w:r>
            <w:r>
              <w:rPr>
                <w:rFonts w:cs="Times New Roman" w:ascii="Times New Roman" w:hAnsi="Times New Roman"/>
                <w:sz w:val="24"/>
                <w:szCs w:val="24"/>
                <w:lang w:eastAsia="ru-RU"/>
              </w:rPr>
              <w:t xml:space="preserve"> в которых больше средних значений ЛО</w:t>
            </w:r>
          </w:p>
        </w:tc>
        <w:tc>
          <w:tcPr>
            <w:tcW w:w="3929" w:type="dxa"/>
            <w:tcBorders>
              <w:top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Сланцевский</w:t>
            </w:r>
          </w:p>
        </w:tc>
        <w:tc>
          <w:tcPr>
            <w:tcW w:w="4266"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77,4</w:t>
            </w:r>
          </w:p>
        </w:tc>
      </w:tr>
      <w:tr>
        <w:trPr>
          <w:trHeight w:val="219"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Кингисеппский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77,5</w:t>
            </w:r>
          </w:p>
        </w:tc>
      </w:tr>
      <w:tr>
        <w:trPr>
          <w:trHeight w:val="219"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Лужский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87,6</w:t>
            </w:r>
          </w:p>
        </w:tc>
      </w:tr>
      <w:tr>
        <w:trPr>
          <w:trHeight w:val="197"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Волховский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89,4</w:t>
            </w:r>
          </w:p>
        </w:tc>
      </w:tr>
      <w:tr>
        <w:trPr>
          <w:trHeight w:val="197"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Тихвинский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101,1</w:t>
            </w:r>
          </w:p>
        </w:tc>
      </w:tr>
      <w:tr>
        <w:trPr>
          <w:trHeight w:val="206"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Гатчинский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105,0</w:t>
            </w:r>
          </w:p>
        </w:tc>
      </w:tr>
      <w:tr>
        <w:trPr>
          <w:trHeight w:val="132" w:hRule="atLeast"/>
        </w:trPr>
        <w:tc>
          <w:tcPr>
            <w:tcW w:w="5868"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Кировский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114,3</w:t>
            </w:r>
          </w:p>
        </w:tc>
      </w:tr>
      <w:tr>
        <w:trPr>
          <w:trHeight w:val="141" w:hRule="atLeast"/>
        </w:trPr>
        <w:tc>
          <w:tcPr>
            <w:tcW w:w="5868"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Волосовский</w:t>
            </w:r>
          </w:p>
        </w:tc>
        <w:tc>
          <w:tcPr>
            <w:tcW w:w="4266"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115,5</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Разброс показателя – 5,2 раза.</w:t>
      </w:r>
    </w:p>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Таблица 22. Показатели смертности </w:t>
      </w:r>
      <w:r>
        <w:rPr>
          <w:rFonts w:cs="Times New Roman" w:ascii="Times New Roman" w:hAnsi="Times New Roman"/>
          <w:sz w:val="26"/>
          <w:szCs w:val="26"/>
          <w:shd w:fill="auto" w:val="clear"/>
        </w:rPr>
        <w:t xml:space="preserve">от СД на 100 тыс. жителей в 2024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5869"/>
        <w:gridCol w:w="3929"/>
        <w:gridCol w:w="4421"/>
      </w:tblGrid>
      <w:tr>
        <w:trPr>
          <w:trHeight w:val="58" w:hRule="atLeast"/>
        </w:trPr>
        <w:tc>
          <w:tcPr>
            <w:tcW w:w="58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4421"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 тыс. населения</w:t>
            </w:r>
          </w:p>
        </w:tc>
      </w:tr>
      <w:tr>
        <w:trPr>
          <w:trHeight w:val="197" w:hRule="atLeast"/>
        </w:trPr>
        <w:tc>
          <w:tcPr>
            <w:tcW w:w="5869" w:type="dxa"/>
            <w:vMerge w:val="restart"/>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rPr>
              <w:t>от СД</w:t>
            </w:r>
            <w:r>
              <w:rPr>
                <w:rFonts w:cs="Times New Roman" w:ascii="Times New Roman" w:hAnsi="Times New Roman"/>
                <w:sz w:val="24"/>
                <w:szCs w:val="24"/>
                <w:lang w:eastAsia="ru-RU"/>
              </w:rPr>
              <w:t xml:space="preserve"> в которых меньше средних значений ЛО</w:t>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 Сосновый Бор</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20,5</w:t>
            </w:r>
          </w:p>
        </w:tc>
      </w:tr>
      <w:tr>
        <w:trPr>
          <w:trHeight w:val="175"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Лодейнопольский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22,1</w:t>
            </w:r>
          </w:p>
        </w:tc>
      </w:tr>
      <w:tr>
        <w:trPr>
          <w:trHeight w:val="175"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Приозерский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24,7</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Ломоносовский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25,4</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Выборгский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30,8</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Подпорожский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35,9</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Всеволожский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49,5</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Сланцевский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60,8</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Тосненский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62,0</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Киришский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62,8</w:t>
            </w:r>
          </w:p>
        </w:tc>
      </w:tr>
      <w:tr>
        <w:trPr>
          <w:trHeight w:val="191" w:hRule="atLeast"/>
        </w:trPr>
        <w:tc>
          <w:tcPr>
            <w:tcW w:w="5869"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Бокситогорский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64,9</w:t>
            </w:r>
          </w:p>
        </w:tc>
      </w:tr>
      <w:tr>
        <w:trPr>
          <w:trHeight w:val="149" w:hRule="atLeast"/>
        </w:trPr>
        <w:tc>
          <w:tcPr>
            <w:tcW w:w="586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65,1</w:t>
            </w:r>
          </w:p>
        </w:tc>
      </w:tr>
      <w:tr>
        <w:trPr>
          <w:trHeight w:val="226" w:hRule="atLeast"/>
        </w:trPr>
        <w:tc>
          <w:tcPr>
            <w:tcW w:w="5869"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rPr>
              <w:t>от сахарного диабета</w:t>
            </w:r>
            <w:r>
              <w:rPr>
                <w:rFonts w:cs="Times New Roman" w:ascii="Times New Roman" w:hAnsi="Times New Roman"/>
                <w:sz w:val="24"/>
                <w:szCs w:val="24"/>
                <w:lang w:eastAsia="ru-RU"/>
              </w:rPr>
              <w:t xml:space="preserve"> в которых больше средних значений ЛО</w:t>
            </w:r>
          </w:p>
        </w:tc>
        <w:tc>
          <w:tcPr>
            <w:tcW w:w="3929" w:type="dxa"/>
            <w:tcBorders>
              <w:top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Лужский</w:t>
            </w:r>
          </w:p>
        </w:tc>
        <w:tc>
          <w:tcPr>
            <w:tcW w:w="4421"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68,6</w:t>
            </w:r>
          </w:p>
        </w:tc>
      </w:tr>
      <w:tr>
        <w:trPr>
          <w:trHeight w:val="219"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Кингисеппский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72,0</w:t>
            </w:r>
          </w:p>
        </w:tc>
      </w:tr>
      <w:tr>
        <w:trPr>
          <w:trHeight w:val="197"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Тихвинский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74,5</w:t>
            </w:r>
          </w:p>
        </w:tc>
      </w:tr>
      <w:tr>
        <w:trPr>
          <w:trHeight w:val="197"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Волховский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91,5</w:t>
            </w:r>
          </w:p>
        </w:tc>
      </w:tr>
      <w:tr>
        <w:trPr>
          <w:trHeight w:val="317"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Волосовский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113,4</w:t>
            </w:r>
          </w:p>
        </w:tc>
      </w:tr>
      <w:tr>
        <w:trPr>
          <w:trHeight w:val="132"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Гатчинский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121,2</w:t>
            </w:r>
          </w:p>
        </w:tc>
      </w:tr>
      <w:tr>
        <w:trPr>
          <w:trHeight w:val="141" w:hRule="atLeast"/>
        </w:trPr>
        <w:tc>
          <w:tcPr>
            <w:tcW w:w="5869"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Кировский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122,9</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680"/>
        <w:rPr>
          <w:rFonts w:ascii="Times New Roman" w:hAnsi="Times New Roman" w:cs="Times New Roman"/>
          <w:sz w:val="26"/>
          <w:szCs w:val="26"/>
        </w:rPr>
      </w:pPr>
      <w:r>
        <w:rPr>
          <w:rFonts w:cs="Times New Roman" w:ascii="Times New Roman" w:hAnsi="Times New Roman"/>
          <w:sz w:val="26"/>
          <w:szCs w:val="26"/>
        </w:rPr>
        <w:t>Разброс показателя – 6,0 раза.</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Таблица 23. Показатели смертности от </w:t>
      </w:r>
      <w:r>
        <w:rPr>
          <w:rFonts w:cs="Times New Roman" w:ascii="Times New Roman" w:hAnsi="Times New Roman"/>
          <w:sz w:val="26"/>
          <w:szCs w:val="26"/>
          <w:shd w:fill="auto" w:val="clear"/>
        </w:rPr>
        <w:t xml:space="preserve">СД на 100 тыс. жителей в 2025 году </w:t>
      </w:r>
    </w:p>
    <w:p>
      <w:pPr>
        <w:pStyle w:val="Normal"/>
        <w:spacing w:lineRule="auto" w:line="240" w:before="0" w:after="0"/>
        <w:jc w:val="center"/>
        <w:rPr>
          <w:highlight w:val="none"/>
          <w:shd w:fill="auto" w:val="clear"/>
        </w:rPr>
      </w:pPr>
      <w:r>
        <w:rPr>
          <w:rFonts w:cs="Times New Roman" w:ascii="Times New Roman" w:hAnsi="Times New Roman"/>
          <w:sz w:val="26"/>
          <w:szCs w:val="26"/>
          <w:shd w:fill="auto" w:val="clear"/>
        </w:rPr>
        <w:t xml:space="preserve">(ранжирование муниципальных </w:t>
      </w:r>
      <w:r>
        <w:rPr>
          <w:rFonts w:cs="Times New Roman" w:ascii="Times New Roman" w:hAnsi="Times New Roman"/>
          <w:sz w:val="26"/>
          <w:szCs w:val="26"/>
          <w:shd w:fill="auto" w:val="clear"/>
        </w:rPr>
        <w:t>образований</w:t>
      </w:r>
      <w:r>
        <w:rPr>
          <w:rFonts w:cs="Times New Roman" w:ascii="Times New Roman" w:hAnsi="Times New Roman"/>
          <w:sz w:val="26"/>
          <w:szCs w:val="26"/>
          <w:shd w:fill="auto" w:val="clear"/>
        </w:rPr>
        <w:t>)*</w:t>
      </w:r>
    </w:p>
    <w:p>
      <w:pPr>
        <w:pStyle w:val="Normal"/>
        <w:spacing w:lineRule="auto" w:line="240" w:before="0" w:after="0"/>
        <w:ind w:firstLine="680"/>
        <w:rPr>
          <w:rFonts w:ascii="Times New Roman" w:hAnsi="Times New Roman" w:cs="Times New Roman"/>
          <w:sz w:val="26"/>
          <w:szCs w:val="26"/>
        </w:rPr>
      </w:pPr>
      <w:r>
        <w:rPr>
          <w:rFonts w:cs="Times New Roman" w:ascii="Times New Roman" w:hAnsi="Times New Roman"/>
          <w:sz w:val="26"/>
          <w:szCs w:val="26"/>
        </w:rPr>
      </w:r>
    </w:p>
    <w:tbl>
      <w:tblPr>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5869"/>
        <w:gridCol w:w="3929"/>
        <w:gridCol w:w="4421"/>
      </w:tblGrid>
      <w:tr>
        <w:trPr>
          <w:trHeight w:val="58" w:hRule="atLeast"/>
        </w:trPr>
        <w:tc>
          <w:tcPr>
            <w:tcW w:w="58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муниципального района/муниципального округа (городского округа)</w:t>
            </w:r>
          </w:p>
        </w:tc>
        <w:tc>
          <w:tcPr>
            <w:tcW w:w="4421"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Показатель</w:t>
            </w:r>
          </w:p>
          <w:p>
            <w:pPr>
              <w:pStyle w:val="NoSpacing"/>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 100 тыс. населения</w:t>
            </w:r>
          </w:p>
        </w:tc>
      </w:tr>
      <w:tr>
        <w:trPr>
          <w:trHeight w:val="197" w:hRule="atLeast"/>
        </w:trPr>
        <w:tc>
          <w:tcPr>
            <w:tcW w:w="5869" w:type="dxa"/>
            <w:vMerge w:val="restart"/>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rPr>
              <w:t>от СД</w:t>
            </w:r>
            <w:r>
              <w:rPr>
                <w:rFonts w:cs="Times New Roman" w:ascii="Times New Roman" w:hAnsi="Times New Roman"/>
                <w:sz w:val="24"/>
                <w:szCs w:val="24"/>
                <w:lang w:eastAsia="ru-RU"/>
              </w:rPr>
              <w:t xml:space="preserve"> в которых меньше средних значений ЛО</w:t>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Ломоносовский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15,5</w:t>
            </w:r>
          </w:p>
        </w:tc>
      </w:tr>
      <w:tr>
        <w:trPr>
          <w:trHeight w:val="175"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Выборгский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21,1</w:t>
            </w:r>
          </w:p>
        </w:tc>
      </w:tr>
      <w:tr>
        <w:trPr>
          <w:trHeight w:val="175"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г. Сосновый Бор</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36,2</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Всеволожский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38,7</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Киришский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40,7</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Подпорожский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43,9</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Тосненский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49,8</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Лодейнопольский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51,5</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Приозерский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52,9</w:t>
            </w:r>
          </w:p>
        </w:tc>
      </w:tr>
      <w:tr>
        <w:trPr>
          <w:trHeight w:val="191"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Бокситогорский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53,1</w:t>
            </w:r>
          </w:p>
        </w:tc>
      </w:tr>
      <w:tr>
        <w:trPr>
          <w:trHeight w:val="149" w:hRule="atLeast"/>
        </w:trPr>
        <w:tc>
          <w:tcPr>
            <w:tcW w:w="586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Среднее по ЛО</w:t>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58,3</w:t>
            </w:r>
          </w:p>
        </w:tc>
      </w:tr>
      <w:tr>
        <w:trPr>
          <w:trHeight w:val="226" w:hRule="atLeast"/>
        </w:trPr>
        <w:tc>
          <w:tcPr>
            <w:tcW w:w="5869"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t>Муниципальные образования ЛО, смертность</w:t>
            </w:r>
          </w:p>
          <w:p>
            <w:pPr>
              <w:pStyle w:val="NoSpacing"/>
              <w:rPr>
                <w:rFonts w:ascii="Times New Roman" w:hAnsi="Times New Roman" w:cs="Times New Roman"/>
                <w:sz w:val="24"/>
                <w:szCs w:val="24"/>
                <w:lang w:eastAsia="ru-RU"/>
              </w:rPr>
            </w:pPr>
            <w:r>
              <w:rPr>
                <w:rFonts w:cs="Times New Roman" w:ascii="Times New Roman" w:hAnsi="Times New Roman"/>
                <w:sz w:val="24"/>
                <w:szCs w:val="24"/>
              </w:rPr>
              <w:t>от сахарного диабета</w:t>
            </w:r>
            <w:r>
              <w:rPr>
                <w:rFonts w:cs="Times New Roman" w:ascii="Times New Roman" w:hAnsi="Times New Roman"/>
                <w:sz w:val="24"/>
                <w:szCs w:val="24"/>
                <w:lang w:eastAsia="ru-RU"/>
              </w:rPr>
              <w:t xml:space="preserve"> в которых больше средних значений ЛО</w:t>
            </w:r>
          </w:p>
        </w:tc>
        <w:tc>
          <w:tcPr>
            <w:tcW w:w="3929" w:type="dxa"/>
            <w:tcBorders>
              <w:top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Лужский</w:t>
            </w:r>
          </w:p>
        </w:tc>
        <w:tc>
          <w:tcPr>
            <w:tcW w:w="4421" w:type="dxa"/>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73,9</w:t>
            </w:r>
          </w:p>
        </w:tc>
      </w:tr>
      <w:tr>
        <w:trPr>
          <w:trHeight w:val="219"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Кингисеппский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76,8</w:t>
            </w:r>
          </w:p>
        </w:tc>
      </w:tr>
      <w:tr>
        <w:trPr>
          <w:trHeight w:val="197"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Волховский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77,5</w:t>
            </w:r>
          </w:p>
        </w:tc>
      </w:tr>
      <w:tr>
        <w:trPr>
          <w:trHeight w:val="197"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Кировский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97,1</w:t>
            </w:r>
          </w:p>
        </w:tc>
      </w:tr>
      <w:tr>
        <w:trPr>
          <w:trHeight w:val="197"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Гатчинский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97,1</w:t>
            </w:r>
          </w:p>
        </w:tc>
      </w:tr>
      <w:tr>
        <w:trPr>
          <w:trHeight w:val="317"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Сланцевский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103,6</w:t>
            </w:r>
          </w:p>
        </w:tc>
      </w:tr>
      <w:tr>
        <w:trPr>
          <w:trHeight w:val="132" w:hRule="atLeast"/>
        </w:trPr>
        <w:tc>
          <w:tcPr>
            <w:tcW w:w="5869" w:type="dxa"/>
            <w:vMerge w:val="continue"/>
            <w:tcBorders>
              <w:left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Волосовский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lang w:val="en-US"/>
              </w:rPr>
              <w:t>111,4</w:t>
            </w:r>
          </w:p>
        </w:tc>
      </w:tr>
      <w:tr>
        <w:trPr>
          <w:trHeight w:val="70" w:hRule="atLeast"/>
        </w:trPr>
        <w:tc>
          <w:tcPr>
            <w:tcW w:w="5869" w:type="dxa"/>
            <w:vMerge w:val="continue"/>
            <w:tcBorders>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929" w:type="dxa"/>
            <w:tcBorders>
              <w:bottom w:val="single" w:sz="4" w:space="0" w:color="000000"/>
              <w:right w:val="single" w:sz="4" w:space="0" w:color="000000"/>
            </w:tcBorders>
          </w:tcPr>
          <w:p>
            <w:pPr>
              <w:pStyle w:val="NoSpacing"/>
              <w:rPr>
                <w:rFonts w:ascii="Times New Roman" w:hAnsi="Times New Roman" w:cs="Times New Roman"/>
                <w:sz w:val="24"/>
                <w:szCs w:val="24"/>
                <w:lang w:eastAsia="ru-RU"/>
              </w:rPr>
            </w:pPr>
            <w:r>
              <w:rPr>
                <w:rFonts w:cs="Times New Roman" w:ascii="Times New Roman" w:hAnsi="Times New Roman"/>
                <w:sz w:val="24"/>
                <w:szCs w:val="24"/>
              </w:rPr>
              <w:t>Тихвинский</w:t>
            </w:r>
          </w:p>
        </w:tc>
        <w:tc>
          <w:tcPr>
            <w:tcW w:w="4421" w:type="dxa"/>
            <w:tcBorders>
              <w:bottom w:val="single" w:sz="4" w:space="0" w:color="000000"/>
              <w:right w:val="single" w:sz="4" w:space="0" w:color="000000"/>
            </w:tcBorders>
          </w:tcPr>
          <w:p>
            <w:pPr>
              <w:pStyle w:val="NoSpacing"/>
              <w:jc w:val="center"/>
              <w:rPr>
                <w:rFonts w:ascii="Times New Roman" w:hAnsi="Times New Roman" w:cs="Times New Roman"/>
                <w:sz w:val="24"/>
                <w:szCs w:val="24"/>
                <w:lang w:val="en-US"/>
              </w:rPr>
            </w:pPr>
            <w:r>
              <w:rPr>
                <w:rFonts w:cs="Times New Roman" w:ascii="Times New Roman" w:hAnsi="Times New Roman"/>
                <w:sz w:val="24"/>
                <w:szCs w:val="24"/>
                <w:lang w:val="en-US"/>
              </w:rPr>
              <w:t>114,0</w:t>
            </w:r>
          </w:p>
        </w:tc>
      </w:tr>
    </w:tbl>
    <w:p>
      <w:pPr>
        <w:pStyle w:val="NormalWeb"/>
        <w:shd w:val="clear" w:color="auto" w:fill="FFFFFF"/>
        <w:spacing w:beforeAutospacing="0" w:before="0" w:afterAutospacing="0" w:after="0"/>
        <w:ind w:firstLine="709"/>
        <w:jc w:val="both"/>
        <w:rPr>
          <w:sz w:val="26"/>
          <w:szCs w:val="26"/>
        </w:rPr>
      </w:pPr>
      <w:r>
        <w:rPr>
          <w:sz w:val="26"/>
          <w:szCs w:val="26"/>
        </w:rPr>
        <w:t>*-расчетные данные (сведения медицинских организаций)</w:t>
      </w:r>
    </w:p>
    <w:p>
      <w:pPr>
        <w:pStyle w:val="Normal"/>
        <w:spacing w:lineRule="auto" w:line="240" w:before="0" w:after="0"/>
        <w:ind w:firstLine="680"/>
        <w:rPr>
          <w:highlight w:val="none"/>
          <w:shd w:fill="auto" w:val="clear"/>
        </w:rPr>
      </w:pPr>
      <w:r>
        <w:rPr>
          <w:rFonts w:cs="Times New Roman" w:ascii="Times New Roman" w:hAnsi="Times New Roman"/>
          <w:sz w:val="26"/>
          <w:szCs w:val="26"/>
          <w:shd w:fill="auto" w:val="clear"/>
        </w:rPr>
        <w:t xml:space="preserve">Выше среднеобластного показателя смертность в 2025 году зарегистрирована в </w:t>
      </w:r>
      <w:r>
        <w:rPr>
          <w:rFonts w:cs="Times New Roman" w:ascii="Times New Roman" w:hAnsi="Times New Roman"/>
          <w:sz w:val="26"/>
          <w:szCs w:val="26"/>
          <w:shd w:fill="auto" w:val="clear"/>
        </w:rPr>
        <w:t>7</w:t>
      </w:r>
      <w:r>
        <w:rPr>
          <w:rFonts w:cs="Times New Roman" w:ascii="Times New Roman" w:hAnsi="Times New Roman"/>
          <w:sz w:val="26"/>
          <w:szCs w:val="26"/>
          <w:shd w:fill="auto" w:val="clear"/>
        </w:rPr>
        <w:t xml:space="preserve"> муниципальных районах ЛО и </w:t>
      </w:r>
      <w:r>
        <w:rPr>
          <w:rFonts w:cs="Times New Roman" w:ascii="Times New Roman" w:hAnsi="Times New Roman"/>
          <w:sz w:val="26"/>
          <w:szCs w:val="26"/>
          <w:shd w:fill="auto" w:val="clear"/>
        </w:rPr>
        <w:t>1</w:t>
      </w:r>
      <w:r>
        <w:rPr>
          <w:rFonts w:cs="Times New Roman" w:ascii="Times New Roman" w:hAnsi="Times New Roman"/>
          <w:sz w:val="26"/>
          <w:szCs w:val="26"/>
          <w:shd w:fill="auto" w:val="clear"/>
        </w:rPr>
        <w:t xml:space="preserve"> муниципальном округе. Максимальный показатель также в Тихвинском муниципальном районе ЛО, минимальный – также</w:t>
      </w:r>
      <w:r>
        <w:rPr>
          <w:rFonts w:cs="Times New Roman" w:ascii="Times New Roman" w:hAnsi="Times New Roman"/>
          <w:sz w:val="26"/>
          <w:szCs w:val="26"/>
          <w:shd w:fill="auto" w:val="clear"/>
        </w:rPr>
        <w:t xml:space="preserve"> в </w:t>
      </w:r>
      <w:r>
        <w:rPr>
          <w:rFonts w:cs="Times New Roman" w:ascii="Times New Roman" w:hAnsi="Times New Roman"/>
          <w:sz w:val="26"/>
          <w:szCs w:val="26"/>
          <w:shd w:fill="auto" w:val="clear"/>
        </w:rPr>
        <w:t>Ломоносовском муниципальном районе ЛО. Разброс показателя – 7.4 раза.</w:t>
      </w:r>
    </w:p>
    <w:p>
      <w:pPr>
        <w:pStyle w:val="Normal"/>
        <w:spacing w:lineRule="auto" w:line="240" w:before="0" w:after="0"/>
        <w:ind w:firstLine="680"/>
        <w:rPr>
          <w:rFonts w:ascii="Times New Roman" w:hAnsi="Times New Roman" w:cs="Times New Roman"/>
          <w:sz w:val="26"/>
          <w:szCs w:val="26"/>
          <w:highlight w:val="none"/>
          <w:shd w:fill="auto" w:val="clear"/>
        </w:rPr>
      </w:pPr>
      <w:r>
        <w:rPr>
          <w:rFonts w:cs="Times New Roman" w:ascii="Times New Roman" w:hAnsi="Times New Roman"/>
          <w:sz w:val="26"/>
          <w:szCs w:val="26"/>
          <w:shd w:fill="auto" w:val="clear"/>
        </w:rPr>
      </w:r>
    </w:p>
    <w:p>
      <w:pPr>
        <w:pStyle w:val="Normal"/>
        <w:spacing w:lineRule="auto" w:line="240" w:before="0" w:after="0"/>
        <w:ind w:firstLine="680"/>
        <w:jc w:val="both"/>
        <w:rPr>
          <w:highlight w:val="none"/>
          <w:shd w:fill="auto" w:val="clear"/>
        </w:rPr>
      </w:pPr>
      <w:r>
        <w:rPr>
          <w:rFonts w:cs="Times New Roman" w:ascii="Times New Roman" w:hAnsi="Times New Roman"/>
          <w:sz w:val="26"/>
          <w:szCs w:val="26"/>
          <w:shd w:fill="auto" w:val="clear"/>
        </w:rPr>
        <w:t xml:space="preserve">За весь период 2019 – 2022 годов общая смертность, смертность от болезней эндокринной системы и СД выше среднеобластных показателей в Сланцевском и Лужском муниципальных районах ЛО, ниже – только в Ломоносовском муниципальном районе ЛО. В Тихвинском муниципальном районе ЛО все три показателя смертности ниже среднеобластных показателей, за исключением 2022 года: общая смертность самая низкая, а смертность от болезней эндокринной системы и СД незначительно выше среднеобластного показателя. </w:t>
      </w:r>
    </w:p>
    <w:p>
      <w:pPr>
        <w:pStyle w:val="Normal"/>
        <w:spacing w:lineRule="auto" w:line="240" w:before="0" w:after="0"/>
        <w:ind w:firstLine="680"/>
        <w:jc w:val="both"/>
        <w:rPr>
          <w:highlight w:val="none"/>
          <w:shd w:fill="auto" w:val="clear"/>
        </w:rPr>
      </w:pPr>
      <w:r>
        <w:rPr>
          <w:rFonts w:cs="Times New Roman" w:ascii="Times New Roman" w:hAnsi="Times New Roman"/>
          <w:sz w:val="26"/>
          <w:szCs w:val="26"/>
          <w:shd w:fill="auto" w:val="clear"/>
        </w:rPr>
        <w:t xml:space="preserve">Высокая заболеваемость в период пандемии с апреля 2020 года до июня 2022 года не имеет четкой взаимосвязи                          с ростом смертности от болезней эндокринной системы и СД. Так, в 2020 году в Сланцевском муниципальном районе ЛО                       с наиболее высокими показателями общей смертности, смертности от болезней эндокринной системы и СД заболеваемость COVID-19 была ниже среднеобластного показателя, а в 2021 году – незначительно выше. Во Всеволожском муниципальном </w:t>
      </w:r>
      <w:r>
        <w:rPr>
          <w:rFonts w:cs="Times New Roman" w:ascii="Times New Roman" w:hAnsi="Times New Roman"/>
          <w:sz w:val="26"/>
          <w:szCs w:val="26"/>
          <w:shd w:fill="auto" w:val="clear"/>
        </w:rPr>
        <w:t>районе</w:t>
      </w:r>
      <w:r>
        <w:rPr>
          <w:rFonts w:cs="Times New Roman" w:ascii="Times New Roman" w:hAnsi="Times New Roman"/>
          <w:sz w:val="26"/>
          <w:szCs w:val="26"/>
          <w:shd w:fill="auto" w:val="clear"/>
        </w:rPr>
        <w:t xml:space="preserve"> ЛО в 2020 году зарегистрирован уровень заболеваемости COVID-19 выше среднеобластного, а показатели общей смертности, смертности от болезней эндокринной системы и СД были ниже. В Ломоносовском муниципальном районе ЛО все три показателя смертности ниже среднеобластных показателей за последние пять лет, заболеваемость COVID-19 в годы пандемии COVID-19 также была ниже среднеобластного показателя.</w:t>
      </w:r>
    </w:p>
    <w:p>
      <w:pPr>
        <w:pStyle w:val="Normal"/>
        <w:spacing w:lineRule="auto" w:line="240" w:before="0" w:after="0"/>
        <w:ind w:firstLine="680"/>
        <w:jc w:val="both"/>
        <w:rPr>
          <w:highlight w:val="none"/>
          <w:shd w:fill="auto" w:val="clear"/>
        </w:rPr>
      </w:pPr>
      <w:r>
        <w:rPr>
          <w:rFonts w:cs="Times New Roman" w:ascii="Times New Roman" w:hAnsi="Times New Roman"/>
          <w:sz w:val="26"/>
          <w:szCs w:val="26"/>
          <w:shd w:fill="auto" w:val="clear"/>
        </w:rPr>
        <w:t>Смертности детей от СД в период с 2019 года до 2022 года не зарегистрировано. В 2023 и 2024 гг. зарегистрировано                        по одному случаю смерти детей от СД в возрасте до 1 года.</w:t>
      </w:r>
    </w:p>
    <w:p>
      <w:pPr>
        <w:pStyle w:val="Normal"/>
        <w:rPr/>
      </w:pPr>
      <w:r>
        <w:rPr/>
      </w:r>
    </w:p>
    <w:p>
      <w:pPr>
        <w:pStyle w:val="Heading1"/>
        <w:ind w:hanging="0" w:left="0"/>
        <w:jc w:val="center"/>
        <w:rPr>
          <w:b w:val="false"/>
        </w:rPr>
      </w:pPr>
      <w:r>
        <w:rPr>
          <w:b w:val="false"/>
        </w:rPr>
        <w:t>1.3. Анализ заболеваемости сахарным диабетом в Ленинградской области</w:t>
      </w:r>
    </w:p>
    <w:p>
      <w:pPr>
        <w:pStyle w:val="Normal"/>
        <w:spacing w:lineRule="auto" w:line="240" w:before="0" w:after="0"/>
        <w:jc w:val="center"/>
        <w:rPr>
          <w:rFonts w:ascii="Times New Roman" w:hAnsi="Times New Roman" w:cs="Times New Roman"/>
          <w:sz w:val="26"/>
          <w:szCs w:val="26"/>
          <w:lang w:bidi="ru-RU"/>
        </w:rPr>
      </w:pPr>
      <w:r>
        <w:rPr>
          <w:rFonts w:cs="Times New Roman" w:ascii="Times New Roman" w:hAnsi="Times New Roman"/>
          <w:sz w:val="26"/>
          <w:szCs w:val="26"/>
        </w:rPr>
        <w:t xml:space="preserve">Таблица 24. Структура первичной заболеваемости </w:t>
      </w:r>
      <w:r>
        <w:rPr>
          <w:rFonts w:cs="Times New Roman" w:ascii="Times New Roman" w:hAnsi="Times New Roman"/>
          <w:sz w:val="26"/>
          <w:szCs w:val="26"/>
          <w:lang w:bidi="ru-RU"/>
        </w:rPr>
        <w:t>на 100 тыс. населения (все возраста)</w:t>
      </w:r>
    </w:p>
    <w:p>
      <w:pPr>
        <w:pStyle w:val="Normal"/>
        <w:spacing w:lineRule="auto" w:line="240" w:before="0" w:after="0"/>
        <w:jc w:val="center"/>
        <w:rPr>
          <w:rFonts w:ascii="Times New Roman" w:hAnsi="Times New Roman" w:cs="Times New Roman"/>
          <w:sz w:val="26"/>
          <w:szCs w:val="26"/>
          <w:lang w:bidi="ru-RU"/>
        </w:rPr>
      </w:pPr>
      <w:r>
        <w:rPr>
          <w:rFonts w:cs="Times New Roman" w:ascii="Times New Roman" w:hAnsi="Times New Roman"/>
          <w:sz w:val="26"/>
          <w:szCs w:val="26"/>
          <w:lang w:bidi="ru-RU"/>
        </w:rPr>
      </w:r>
    </w:p>
    <w:p>
      <w:pPr>
        <w:pStyle w:val="Normal"/>
        <w:spacing w:lineRule="auto" w:line="240" w:before="0" w:after="0"/>
        <w:rPr>
          <w:sz w:val="2"/>
          <w:szCs w:val="2"/>
        </w:rPr>
      </w:pPr>
      <w:r>
        <w:rPr>
          <w:sz w:val="2"/>
          <w:szCs w:val="2"/>
        </w:rPr>
      </w:r>
    </w:p>
    <w:tbl>
      <w:tblPr>
        <w:tblStyle w:val="afff0"/>
        <w:tblW w:w="14127" w:type="dxa"/>
        <w:jc w:val="left"/>
        <w:tblInd w:w="46" w:type="dxa"/>
        <w:tblLayout w:type="fixed"/>
        <w:tblCellMar>
          <w:top w:w="0" w:type="dxa"/>
          <w:left w:w="108" w:type="dxa"/>
          <w:bottom w:w="0" w:type="dxa"/>
          <w:right w:w="108" w:type="dxa"/>
        </w:tblCellMar>
        <w:tblLook w:val="04a0" w:noHBand="0" w:noVBand="1" w:firstColumn="1" w:lastRow="0" w:lastColumn="0" w:firstRow="1"/>
      </w:tblPr>
      <w:tblGrid>
        <w:gridCol w:w="2435"/>
        <w:gridCol w:w="944"/>
        <w:gridCol w:w="1213"/>
        <w:gridCol w:w="1484"/>
        <w:gridCol w:w="1486"/>
        <w:gridCol w:w="1484"/>
        <w:gridCol w:w="1487"/>
        <w:gridCol w:w="1216"/>
        <w:gridCol w:w="1040"/>
        <w:gridCol w:w="1336"/>
      </w:tblGrid>
      <w:tr>
        <w:trPr>
          <w:tblHeader w:val="true"/>
          <w:trHeight w:val="215" w:hRule="atLeast"/>
        </w:trPr>
        <w:tc>
          <w:tcPr>
            <w:tcW w:w="2435" w:type="dxa"/>
            <w:vMerge w:val="restart"/>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944" w:type="dxa"/>
            <w:vMerge w:val="restart"/>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2021</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2022</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2023</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2024</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2025*</w:t>
            </w:r>
          </w:p>
        </w:tc>
        <w:tc>
          <w:tcPr>
            <w:tcW w:w="1216" w:type="dxa"/>
            <w:vMerge w:val="restart"/>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Темп прироста, %</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2022)</w:t>
            </w:r>
          </w:p>
        </w:tc>
        <w:tc>
          <w:tcPr>
            <w:tcW w:w="1040" w:type="dxa"/>
            <w:vMerge w:val="restart"/>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Темп прироста, %</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2023)</w:t>
            </w:r>
          </w:p>
        </w:tc>
        <w:tc>
          <w:tcPr>
            <w:tcW w:w="1336" w:type="dxa"/>
            <w:vMerge w:val="restart"/>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Темп прироста,</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2024)</w:t>
            </w:r>
          </w:p>
        </w:tc>
      </w:tr>
      <w:tr>
        <w:trPr>
          <w:tblHeader w:val="true"/>
          <w:trHeight w:val="215" w:hRule="atLeast"/>
        </w:trPr>
        <w:tc>
          <w:tcPr>
            <w:tcW w:w="2435"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944"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ед. (%)</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ед. (%)</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ед. (%)</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ед. (%)</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ед. (%)</w:t>
            </w:r>
          </w:p>
        </w:tc>
        <w:tc>
          <w:tcPr>
            <w:tcW w:w="1216" w:type="dxa"/>
            <w:vMerge w:val="continue"/>
            <w:tcBorders/>
            <w:vAlign w:val="center"/>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1040" w:type="dxa"/>
            <w:vMerge w:val="continue"/>
            <w:tcBorders/>
            <w:vAlign w:val="center"/>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1336" w:type="dxa"/>
            <w:vMerge w:val="continue"/>
            <w:tcBorders/>
            <w:vAlign w:val="center"/>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r>
      <w:tr>
        <w:trPr>
          <w:tblHeader w:val="true"/>
          <w:trHeight w:val="215" w:hRule="atLeast"/>
        </w:trPr>
        <w:tc>
          <w:tcPr>
            <w:tcW w:w="243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p>
        </w:tc>
      </w:tr>
      <w:tr>
        <w:trPr>
          <w:trHeight w:val="215"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Заболеваемость первичная</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А00-</w:t>
            </w:r>
            <w:r>
              <w:rPr>
                <w:rFonts w:eastAsia="Courier New" w:cs="Times New Roman" w:ascii="Times New Roman" w:hAnsi="Times New Roman"/>
                <w:kern w:val="0"/>
                <w:sz w:val="20"/>
                <w:szCs w:val="20"/>
                <w:highlight w:val="white"/>
                <w:lang w:val="en-US" w:eastAsia="ru-RU" w:bidi="ru-RU"/>
              </w:rPr>
              <w:t>Z</w:t>
            </w:r>
            <w:r>
              <w:rPr>
                <w:rFonts w:eastAsia="Courier New" w:cs="Times New Roman" w:ascii="Times New Roman" w:hAnsi="Times New Roman"/>
                <w:kern w:val="0"/>
                <w:sz w:val="20"/>
                <w:szCs w:val="20"/>
                <w:highlight w:val="white"/>
                <w:lang w:val="ru-RU" w:eastAsia="ru-RU" w:bidi="ru-RU"/>
              </w:rPr>
              <w:t>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1418991</w:t>
            </w:r>
            <w:r>
              <w:rPr>
                <w:rFonts w:eastAsia="Courier New" w:cs="Times New Roman" w:ascii="Times New Roman" w:hAnsi="Times New Roman"/>
                <w:kern w:val="0"/>
                <w:sz w:val="20"/>
                <w:szCs w:val="20"/>
                <w:highlight w:val="white"/>
                <w:lang w:val="en-US" w:eastAsia="ru-RU" w:bidi="ru-RU"/>
              </w:rPr>
              <w:t>/74971,4 (</w:t>
            </w:r>
            <w:r>
              <w:rPr>
                <w:rFonts w:eastAsia="Courier New" w:cs="Times New Roman" w:ascii="Times New Roman" w:hAnsi="Times New Roman"/>
                <w:kern w:val="0"/>
                <w:sz w:val="20"/>
                <w:szCs w:val="20"/>
                <w:highlight w:val="white"/>
                <w:lang w:val="ru-RU" w:eastAsia="ru-RU" w:bidi="ru-RU"/>
              </w:rPr>
              <w:t>100,00</w:t>
            </w:r>
            <w:r>
              <w:rPr>
                <w:rFonts w:eastAsia="Courier New" w:cs="Times New Roman" w:ascii="Times New Roman" w:hAnsi="Times New Roman"/>
                <w:kern w:val="0"/>
                <w:sz w:val="20"/>
                <w:szCs w:val="20"/>
                <w:highlight w:val="white"/>
                <w:lang w:val="en-US" w:eastAsia="ru-RU" w:bidi="ru-RU"/>
              </w:rPr>
              <w:t>%</w:t>
            </w:r>
            <w:r>
              <w:rPr>
                <w:rFonts w:eastAsia="Courier New" w:cs="Times New Roman" w:ascii="Times New Roman" w:hAnsi="Times New Roman"/>
                <w:kern w:val="0"/>
                <w:sz w:val="20"/>
                <w:szCs w:val="20"/>
                <w:highlight w:val="white"/>
                <w:lang w:val="ru-RU" w:eastAsia="ru-RU" w:bidi="ru-RU"/>
              </w:rPr>
              <w:t>)</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 xml:space="preserve">1535016 </w:t>
            </w:r>
            <w:r>
              <w:rPr>
                <w:rFonts w:eastAsia="Courier New" w:cs="Times New Roman" w:ascii="Times New Roman" w:hAnsi="Times New Roman"/>
                <w:kern w:val="0"/>
                <w:sz w:val="20"/>
                <w:szCs w:val="20"/>
                <w:highlight w:val="white"/>
                <w:lang w:val="en-US" w:eastAsia="ru-RU" w:bidi="ru-RU"/>
              </w:rPr>
              <w:t xml:space="preserve">/80300,7 </w:t>
            </w:r>
            <w:r>
              <w:rPr>
                <w:rFonts w:eastAsia="Courier New" w:cs="Times New Roman" w:ascii="Times New Roman" w:hAnsi="Times New Roman"/>
                <w:kern w:val="0"/>
                <w:sz w:val="20"/>
                <w:szCs w:val="20"/>
                <w:highlight w:val="white"/>
                <w:lang w:val="ru-RU" w:eastAsia="ru-RU" w:bidi="ru-RU"/>
              </w:rPr>
              <w:t>(100,00</w:t>
            </w:r>
            <w:r>
              <w:rPr>
                <w:rFonts w:eastAsia="Courier New" w:cs="Times New Roman" w:ascii="Times New Roman" w:hAnsi="Times New Roman"/>
                <w:kern w:val="0"/>
                <w:sz w:val="20"/>
                <w:szCs w:val="20"/>
                <w:highlight w:val="white"/>
                <w:lang w:val="en-US" w:eastAsia="ru-RU" w:bidi="ru-RU"/>
              </w:rPr>
              <w:t>%</w:t>
            </w:r>
            <w:r>
              <w:rPr>
                <w:rFonts w:eastAsia="Courier New" w:cs="Times New Roman" w:ascii="Times New Roman" w:hAnsi="Times New Roman"/>
                <w:kern w:val="0"/>
                <w:sz w:val="20"/>
                <w:szCs w:val="20"/>
                <w:highlight w:val="white"/>
                <w:lang w:val="ru-RU" w:eastAsia="ru-RU" w:bidi="ru-RU"/>
              </w:rPr>
              <w:t>)</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1407523</w:t>
            </w:r>
            <w:r>
              <w:rPr>
                <w:rFonts w:eastAsia="Courier New" w:cs="Times New Roman" w:ascii="Times New Roman" w:hAnsi="Times New Roman"/>
                <w:bCs/>
                <w:kern w:val="0"/>
                <w:sz w:val="20"/>
                <w:szCs w:val="20"/>
                <w:highlight w:val="white"/>
                <w:lang w:val="en-US" w:eastAsia="ru-RU" w:bidi="ru-RU"/>
              </w:rPr>
              <w:t>/69549,7</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(100,00</w:t>
            </w:r>
            <w:r>
              <w:rPr>
                <w:rFonts w:eastAsia="Courier New" w:cs="Times New Roman" w:ascii="Times New Roman" w:hAnsi="Times New Roman"/>
                <w:kern w:val="0"/>
                <w:sz w:val="20"/>
                <w:szCs w:val="20"/>
                <w:highlight w:val="white"/>
                <w:lang w:val="en-US" w:eastAsia="ru-RU" w:bidi="ru-RU"/>
              </w:rPr>
              <w:t>%</w:t>
            </w:r>
            <w:r>
              <w:rPr>
                <w:rFonts w:eastAsia="Courier New" w:cs="Times New Roman" w:ascii="Times New Roman" w:hAnsi="Times New Roman"/>
                <w:kern w:val="0"/>
                <w:sz w:val="20"/>
                <w:szCs w:val="20"/>
                <w:highlight w:val="white"/>
                <w:lang w:val="ru-RU" w:eastAsia="ru-RU" w:bidi="ru-RU"/>
              </w:rPr>
              <w:t>)</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1406716</w:t>
            </w:r>
            <w:r>
              <w:rPr>
                <w:rFonts w:eastAsia="Courier New" w:cs="Times New Roman" w:ascii="Times New Roman" w:hAnsi="Times New Roman"/>
                <w:bCs/>
                <w:kern w:val="0"/>
                <w:sz w:val="20"/>
                <w:szCs w:val="20"/>
                <w:highlight w:val="white"/>
                <w:lang w:val="en-US" w:eastAsia="ru-RU" w:bidi="ru-RU"/>
              </w:rPr>
              <w:t>/69100,2</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(100,00</w:t>
            </w:r>
            <w:r>
              <w:rPr>
                <w:rFonts w:eastAsia="Courier New" w:cs="Times New Roman" w:ascii="Times New Roman" w:hAnsi="Times New Roman"/>
                <w:kern w:val="0"/>
                <w:sz w:val="20"/>
                <w:szCs w:val="20"/>
                <w:highlight w:val="white"/>
                <w:lang w:val="en-US" w:eastAsia="ru-RU" w:bidi="ru-RU"/>
              </w:rPr>
              <w:t>%</w:t>
            </w:r>
            <w:r>
              <w:rPr>
                <w:rFonts w:eastAsia="Courier New" w:cs="Times New Roman" w:ascii="Times New Roman" w:hAnsi="Times New Roman"/>
                <w:kern w:val="0"/>
                <w:sz w:val="20"/>
                <w:szCs w:val="20"/>
                <w:highlight w:val="white"/>
                <w:lang w:val="ru-RU" w:eastAsia="ru-RU" w:bidi="ru-RU"/>
              </w:rPr>
              <w:t>)</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1551703</w:t>
            </w:r>
            <w:r>
              <w:rPr>
                <w:rFonts w:eastAsia="Courier New" w:cs="Times New Roman" w:ascii="Times New Roman" w:hAnsi="Times New Roman"/>
                <w:bCs/>
                <w:color w:val="000000"/>
                <w:kern w:val="0"/>
                <w:sz w:val="20"/>
                <w:szCs w:val="20"/>
                <w:highlight w:val="white"/>
                <w:lang w:val="en-US" w:eastAsia="ru-RU" w:bidi="ru-RU"/>
              </w:rPr>
              <w:t>/75344,4 (100,00%)</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r>
      <w:tr>
        <w:trPr>
          <w:trHeight w:val="614"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Некоторые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инфекционные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паразитарные болезни</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A00-B99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27569</w:t>
            </w:r>
            <w:r>
              <w:rPr>
                <w:rFonts w:eastAsia="Courier New" w:cs="Times New Roman" w:ascii="Times New Roman" w:hAnsi="Times New Roman"/>
                <w:kern w:val="0"/>
                <w:sz w:val="20"/>
                <w:szCs w:val="20"/>
                <w:highlight w:val="white"/>
                <w:lang w:val="en-US" w:eastAsia="ru-RU" w:bidi="ru-RU"/>
              </w:rPr>
              <w:t>/1456,6</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(1,94)</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33162</w:t>
            </w:r>
            <w:r>
              <w:rPr>
                <w:rFonts w:eastAsia="Courier New" w:cs="Times New Roman" w:ascii="Times New Roman" w:hAnsi="Times New Roman"/>
                <w:kern w:val="0"/>
                <w:sz w:val="20"/>
                <w:szCs w:val="20"/>
                <w:highlight w:val="white"/>
                <w:lang w:val="en-US" w:eastAsia="ru-RU" w:bidi="ru-RU"/>
              </w:rPr>
              <w:t>/1734,8</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(2,16)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35186</w:t>
            </w:r>
            <w:r>
              <w:rPr>
                <w:rFonts w:eastAsia="Courier New" w:cs="Times New Roman" w:ascii="Times New Roman" w:hAnsi="Times New Roman"/>
                <w:bCs/>
                <w:kern w:val="0"/>
                <w:sz w:val="20"/>
                <w:szCs w:val="20"/>
                <w:highlight w:val="white"/>
                <w:lang w:val="en-US" w:eastAsia="ru-RU" w:bidi="ru-RU"/>
              </w:rPr>
              <w:t>/1738,6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40281</w:t>
            </w:r>
            <w:r>
              <w:rPr>
                <w:rFonts w:eastAsia="Courier New" w:cs="Times New Roman" w:ascii="Times New Roman" w:hAnsi="Times New Roman"/>
                <w:bCs/>
                <w:kern w:val="0"/>
                <w:sz w:val="20"/>
                <w:szCs w:val="20"/>
                <w:highlight w:val="white"/>
                <w:lang w:val="en-US" w:eastAsia="ru-RU" w:bidi="ru-RU"/>
              </w:rPr>
              <w:t>/1978,7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(2,86)</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43588</w:t>
            </w:r>
            <w:r>
              <w:rPr>
                <w:rFonts w:eastAsia="Courier New" w:cs="Times New Roman" w:ascii="Times New Roman" w:hAnsi="Times New Roman"/>
                <w:bCs/>
                <w:color w:val="000000"/>
                <w:kern w:val="0"/>
                <w:sz w:val="20"/>
                <w:szCs w:val="20"/>
                <w:highlight w:val="white"/>
                <w:lang w:val="en-US" w:eastAsia="ru-RU" w:bidi="ru-RU"/>
              </w:rPr>
              <w:t>/2116,5 (2,81)</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30</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12</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w:t>
            </w:r>
          </w:p>
        </w:tc>
      </w:tr>
      <w:tr>
        <w:trPr>
          <w:trHeight w:val="234"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Новообразования</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C00-D48</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15798</w:t>
            </w:r>
            <w:r>
              <w:rPr>
                <w:rFonts w:eastAsia="Courier New" w:cs="Times New Roman" w:ascii="Times New Roman" w:hAnsi="Times New Roman"/>
                <w:kern w:val="0"/>
                <w:sz w:val="20"/>
                <w:szCs w:val="20"/>
                <w:highlight w:val="white"/>
                <w:lang w:val="en-US" w:eastAsia="ru-RU" w:bidi="ru-RU"/>
              </w:rPr>
              <w:t>/834,7</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(1,11)</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15183</w:t>
            </w:r>
            <w:r>
              <w:rPr>
                <w:rFonts w:eastAsia="Courier New" w:cs="Times New Roman" w:ascii="Times New Roman" w:hAnsi="Times New Roman"/>
                <w:kern w:val="0"/>
                <w:sz w:val="20"/>
                <w:szCs w:val="20"/>
                <w:highlight w:val="white"/>
                <w:lang w:val="en-US" w:eastAsia="ru-RU" w:bidi="ru-RU"/>
              </w:rPr>
              <w:t>/794,3</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(0,99)</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15223</w:t>
            </w:r>
            <w:r>
              <w:rPr>
                <w:rFonts w:eastAsia="Courier New" w:cs="Times New Roman" w:ascii="Times New Roman" w:hAnsi="Times New Roman"/>
                <w:bCs/>
                <w:kern w:val="0"/>
                <w:sz w:val="20"/>
                <w:szCs w:val="20"/>
                <w:highlight w:val="white"/>
                <w:lang w:val="en-US" w:eastAsia="ru-RU" w:bidi="ru-RU"/>
              </w:rPr>
              <w:t>/752,2</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(1,08)</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17635</w:t>
            </w:r>
            <w:r>
              <w:rPr>
                <w:rFonts w:eastAsia="Courier New" w:cs="Times New Roman" w:ascii="Times New Roman" w:hAnsi="Times New Roman"/>
                <w:bCs/>
                <w:kern w:val="0"/>
                <w:sz w:val="20"/>
                <w:szCs w:val="20"/>
                <w:highlight w:val="white"/>
                <w:lang w:val="en-US" w:eastAsia="ru-RU" w:bidi="ru-RU"/>
              </w:rPr>
              <w:t>/866,3</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(1,25)</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21628</w:t>
            </w:r>
            <w:r>
              <w:rPr>
                <w:rFonts w:eastAsia="Courier New" w:cs="Times New Roman" w:ascii="Times New Roman" w:hAnsi="Times New Roman"/>
                <w:bCs/>
                <w:color w:val="000000"/>
                <w:kern w:val="0"/>
                <w:sz w:val="20"/>
                <w:szCs w:val="20"/>
                <w:highlight w:val="white"/>
                <w:lang w:val="en-US" w:eastAsia="ru-RU" w:bidi="ru-RU"/>
              </w:rPr>
              <w:t>/1050,2 (1,39)</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41</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29</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11</w:t>
            </w:r>
          </w:p>
        </w:tc>
      </w:tr>
      <w:tr>
        <w:trPr>
          <w:trHeight w:val="752"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крови, кроветворных органов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отдельные нарушения, вовлекающие иммунный механизм</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D50-D89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3275/173,0</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(0,23)</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4465</w:t>
            </w:r>
            <w:r>
              <w:rPr>
                <w:rFonts w:eastAsia="Courier New" w:cs="Times New Roman" w:ascii="Times New Roman" w:hAnsi="Times New Roman"/>
                <w:kern w:val="0"/>
                <w:sz w:val="20"/>
                <w:szCs w:val="20"/>
                <w:highlight w:val="white"/>
                <w:lang w:val="en-US" w:eastAsia="ru-RU" w:bidi="ru-RU"/>
              </w:rPr>
              <w:t>233,6</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(0,29)</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4199/207,5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(0,30)</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5598</w:t>
            </w:r>
            <w:r>
              <w:rPr>
                <w:rFonts w:eastAsia="Courier New" w:cs="Times New Roman" w:ascii="Times New Roman" w:hAnsi="Times New Roman"/>
                <w:bCs/>
                <w:kern w:val="0"/>
                <w:sz w:val="20"/>
                <w:szCs w:val="20"/>
                <w:highlight w:val="white"/>
                <w:lang w:val="en-US" w:eastAsia="ru-RU" w:bidi="ru-RU"/>
              </w:rPr>
              <w:t>/275,0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(0,40)</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7050</w:t>
            </w:r>
            <w:r>
              <w:rPr>
                <w:rFonts w:eastAsia="Courier New" w:cs="Times New Roman" w:ascii="Times New Roman" w:hAnsi="Times New Roman"/>
                <w:bCs/>
                <w:color w:val="000000"/>
                <w:kern w:val="0"/>
                <w:sz w:val="20"/>
                <w:szCs w:val="20"/>
                <w:highlight w:val="white"/>
                <w:lang w:val="en-US" w:eastAsia="ru-RU" w:bidi="ru-RU"/>
              </w:rPr>
              <w:t>/342,3 (0,45)</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56</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52</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14</w:t>
            </w:r>
          </w:p>
        </w:tc>
      </w:tr>
      <w:tr>
        <w:trPr>
          <w:trHeight w:val="177"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эндокринной системы, расстройства питания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нарушения 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том числе</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E00-E90</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18480/976,</w:t>
            </w:r>
            <w:r>
              <w:rPr>
                <w:rFonts w:eastAsia="Courier New" w:cs="Times New Roman" w:ascii="Times New Roman" w:hAnsi="Times New Roman"/>
                <w:kern w:val="0"/>
                <w:sz w:val="20"/>
                <w:szCs w:val="20"/>
                <w:highlight w:val="white"/>
                <w:lang w:val="en-US" w:eastAsia="ru-RU" w:bidi="ru-RU"/>
              </w:rPr>
              <w:t>4</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(1,30)</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20941</w:t>
            </w:r>
            <w:r>
              <w:rPr>
                <w:rFonts w:eastAsia="Courier New" w:cs="Times New Roman" w:ascii="Times New Roman" w:hAnsi="Times New Roman"/>
                <w:kern w:val="0"/>
                <w:sz w:val="20"/>
                <w:szCs w:val="20"/>
                <w:highlight w:val="white"/>
                <w:lang w:val="en-US" w:eastAsia="ru-RU" w:bidi="ru-RU"/>
              </w:rPr>
              <w:t>/1095,5</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(1,36)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25580/1264,0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(1,82)</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35226</w:t>
            </w:r>
            <w:r>
              <w:rPr>
                <w:rFonts w:eastAsia="Courier New" w:cs="Times New Roman" w:ascii="Times New Roman" w:hAnsi="Times New Roman"/>
                <w:bCs/>
                <w:kern w:val="0"/>
                <w:sz w:val="20"/>
                <w:szCs w:val="20"/>
                <w:highlight w:val="white"/>
                <w:lang w:val="en-US" w:eastAsia="ru-RU" w:bidi="ru-RU"/>
              </w:rPr>
              <w:t>/1730,4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33408</w:t>
            </w:r>
            <w:r>
              <w:rPr>
                <w:rFonts w:eastAsia="Courier New" w:cs="Times New Roman" w:ascii="Times New Roman" w:hAnsi="Times New Roman"/>
                <w:bCs/>
                <w:color w:val="000000"/>
                <w:kern w:val="0"/>
                <w:sz w:val="20"/>
                <w:szCs w:val="20"/>
                <w:highlight w:val="white"/>
                <w:lang w:val="en-US" w:eastAsia="ru-RU" w:bidi="ru-RU"/>
              </w:rPr>
              <w:t>/1622,2 (2,15)</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58</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18</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-14</w:t>
            </w:r>
          </w:p>
        </w:tc>
      </w:tr>
      <w:tr>
        <w:trPr>
          <w:trHeight w:val="333"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щитовидной железы</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E00-E07</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3717/196,4</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(20,11)</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5352</w:t>
            </w:r>
            <w:r>
              <w:rPr>
                <w:rFonts w:eastAsia="Courier New" w:cs="Times New Roman" w:ascii="Times New Roman" w:hAnsi="Times New Roman"/>
                <w:iCs/>
                <w:kern w:val="0"/>
                <w:sz w:val="20"/>
                <w:szCs w:val="20"/>
                <w:highlight w:val="white"/>
                <w:lang w:val="en-US" w:eastAsia="ru-RU" w:bidi="ru-RU"/>
              </w:rPr>
              <w:t>/280,0</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(25,56)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5359</w:t>
            </w:r>
            <w:r>
              <w:rPr>
                <w:rFonts w:eastAsia="Courier New" w:cs="Times New Roman" w:ascii="Times New Roman" w:hAnsi="Times New Roman"/>
                <w:bCs/>
                <w:kern w:val="0"/>
                <w:sz w:val="20"/>
                <w:szCs w:val="20"/>
                <w:highlight w:val="white"/>
                <w:lang w:val="en-US" w:eastAsia="ru-RU" w:bidi="ru-RU"/>
              </w:rPr>
              <w:t>/264,8</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(20,95)</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7435</w:t>
            </w:r>
            <w:r>
              <w:rPr>
                <w:rFonts w:eastAsia="Courier New" w:cs="Times New Roman" w:ascii="Times New Roman" w:hAnsi="Times New Roman"/>
                <w:bCs/>
                <w:kern w:val="0"/>
                <w:sz w:val="20"/>
                <w:szCs w:val="20"/>
                <w:highlight w:val="white"/>
                <w:lang w:val="en-US" w:eastAsia="ru-RU" w:bidi="ru-RU"/>
              </w:rPr>
              <w:t>/365,2</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(21,11)</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7937</w:t>
            </w:r>
            <w:r>
              <w:rPr>
                <w:rFonts w:eastAsia="Courier New" w:cs="Times New Roman" w:ascii="Times New Roman" w:hAnsi="Times New Roman"/>
                <w:bCs/>
                <w:color w:val="000000"/>
                <w:kern w:val="0"/>
                <w:sz w:val="20"/>
                <w:szCs w:val="20"/>
                <w:highlight w:val="white"/>
                <w:lang w:val="en-US" w:eastAsia="ru-RU" w:bidi="ru-RU"/>
              </w:rPr>
              <w:t>/385,4 (23,76)</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-7</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13</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13</w:t>
            </w:r>
          </w:p>
        </w:tc>
      </w:tr>
      <w:tr>
        <w:trPr>
          <w:trHeight w:val="312"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shd w:fill="FFFFFF" w:val="clear"/>
                <w:lang w:val="ru-RU" w:eastAsia="ru-RU" w:bidi="ru-RU"/>
              </w:rPr>
              <w:t>в том числе</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E10-E14</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3943/208,3</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(21,34)</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4840</w:t>
            </w:r>
            <w:r>
              <w:rPr>
                <w:rFonts w:eastAsia="Courier New" w:cs="Times New Roman" w:ascii="Times New Roman" w:hAnsi="Times New Roman"/>
                <w:iCs/>
                <w:kern w:val="0"/>
                <w:sz w:val="20"/>
                <w:szCs w:val="20"/>
                <w:highlight w:val="white"/>
                <w:lang w:val="en-US" w:eastAsia="ru-RU" w:bidi="ru-RU"/>
              </w:rPr>
              <w:t>/253,2</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(23,11)</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5879</w:t>
            </w:r>
            <w:r>
              <w:rPr>
                <w:rFonts w:eastAsia="Courier New" w:cs="Times New Roman" w:ascii="Times New Roman" w:hAnsi="Times New Roman"/>
                <w:bCs/>
                <w:kern w:val="0"/>
                <w:sz w:val="20"/>
                <w:szCs w:val="20"/>
                <w:highlight w:val="white"/>
                <w:lang w:val="en-US" w:eastAsia="ru-RU" w:bidi="ru-RU"/>
              </w:rPr>
              <w:t>/290,5</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(22,98)</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8462</w:t>
            </w:r>
            <w:r>
              <w:rPr>
                <w:rFonts w:eastAsia="Courier New" w:cs="Times New Roman" w:ascii="Times New Roman" w:hAnsi="Times New Roman"/>
                <w:bCs/>
                <w:kern w:val="0"/>
                <w:sz w:val="20"/>
                <w:szCs w:val="20"/>
                <w:highlight w:val="white"/>
                <w:lang w:val="en-US" w:eastAsia="ru-RU" w:bidi="ru-RU"/>
              </w:rPr>
              <w:t>/415,7</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(24,02)</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7190</w:t>
            </w:r>
            <w:r>
              <w:rPr>
                <w:rFonts w:eastAsia="Courier New" w:cs="Times New Roman" w:ascii="Times New Roman" w:hAnsi="Times New Roman"/>
                <w:bCs/>
                <w:color w:val="000000"/>
                <w:kern w:val="0"/>
                <w:sz w:val="20"/>
                <w:szCs w:val="20"/>
                <w:highlight w:val="white"/>
                <w:lang w:val="en-US" w:eastAsia="ru-RU" w:bidi="ru-RU"/>
              </w:rPr>
              <w:t>/349,1 (21,52)</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-7</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-6</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-10</w:t>
            </w:r>
          </w:p>
        </w:tc>
      </w:tr>
      <w:tr>
        <w:trPr>
          <w:trHeight w:val="428"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w:t>
            </w:r>
          </w:p>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I типа</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E10</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638/33,7</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(3,45)</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513</w:t>
            </w:r>
            <w:r>
              <w:rPr>
                <w:rFonts w:eastAsia="Courier New" w:cs="Times New Roman" w:ascii="Times New Roman" w:hAnsi="Times New Roman"/>
                <w:iCs/>
                <w:kern w:val="0"/>
                <w:sz w:val="20"/>
                <w:szCs w:val="20"/>
                <w:highlight w:val="white"/>
                <w:lang w:val="en-US" w:eastAsia="ru-RU" w:bidi="ru-RU"/>
              </w:rPr>
              <w:t>/26,8</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(2,45)</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646</w:t>
            </w:r>
            <w:r>
              <w:rPr>
                <w:rFonts w:eastAsia="Courier New" w:cs="Times New Roman" w:ascii="Times New Roman" w:hAnsi="Times New Roman"/>
                <w:bCs/>
                <w:kern w:val="0"/>
                <w:sz w:val="20"/>
                <w:szCs w:val="20"/>
                <w:highlight w:val="white"/>
                <w:lang w:val="en-US" w:eastAsia="ru-RU" w:bidi="ru-RU"/>
              </w:rPr>
              <w:t>/31,9</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(2,53)</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511</w:t>
            </w:r>
            <w:r>
              <w:rPr>
                <w:rFonts w:eastAsia="Courier New" w:cs="Times New Roman" w:ascii="Times New Roman" w:hAnsi="Times New Roman"/>
                <w:bCs/>
                <w:kern w:val="0"/>
                <w:sz w:val="20"/>
                <w:szCs w:val="20"/>
                <w:highlight w:val="white"/>
                <w:lang w:val="en-US" w:eastAsia="ru-RU" w:bidi="ru-RU"/>
              </w:rPr>
              <w:t>/25,1</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(1,45)</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562</w:t>
            </w:r>
            <w:r>
              <w:rPr>
                <w:rFonts w:eastAsia="Courier New" w:cs="Times New Roman" w:ascii="Times New Roman" w:hAnsi="Times New Roman"/>
                <w:bCs/>
                <w:color w:val="000000"/>
                <w:kern w:val="0"/>
                <w:sz w:val="20"/>
                <w:szCs w:val="20"/>
                <w:highlight w:val="white"/>
                <w:lang w:val="en-US" w:eastAsia="ru-RU" w:bidi="ru-RU"/>
              </w:rPr>
              <w:t>/27,3 (1,68)</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-31</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-33</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16</w:t>
            </w:r>
          </w:p>
        </w:tc>
      </w:tr>
      <w:tr>
        <w:trPr>
          <w:trHeight w:val="312"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w:t>
            </w:r>
          </w:p>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II типа</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E11</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3264/172,5</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(17,66)</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3823</w:t>
            </w:r>
            <w:r>
              <w:rPr>
                <w:rFonts w:eastAsia="Courier New" w:cs="Times New Roman" w:ascii="Times New Roman" w:hAnsi="Times New Roman"/>
                <w:iCs/>
                <w:kern w:val="0"/>
                <w:sz w:val="20"/>
                <w:szCs w:val="20"/>
                <w:highlight w:val="white"/>
                <w:lang w:val="en-US" w:eastAsia="ru-RU" w:bidi="ru-RU"/>
              </w:rPr>
              <w:t>/200,0</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(18,26)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4750</w:t>
            </w:r>
            <w:r>
              <w:rPr>
                <w:rFonts w:eastAsia="Courier New" w:cs="Times New Roman" w:ascii="Times New Roman" w:hAnsi="Times New Roman"/>
                <w:bCs/>
                <w:kern w:val="0"/>
                <w:sz w:val="20"/>
                <w:szCs w:val="20"/>
                <w:highlight w:val="white"/>
                <w:lang w:val="en-US" w:eastAsia="ru-RU" w:bidi="ru-RU"/>
              </w:rPr>
              <w:t>/234,7</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(18,57)</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6585</w:t>
            </w:r>
            <w:r>
              <w:rPr>
                <w:rFonts w:eastAsia="Courier New" w:cs="Times New Roman" w:ascii="Times New Roman" w:hAnsi="Times New Roman"/>
                <w:bCs/>
                <w:kern w:val="0"/>
                <w:sz w:val="20"/>
                <w:szCs w:val="20"/>
                <w:highlight w:val="white"/>
                <w:lang w:val="en-US" w:eastAsia="ru-RU" w:bidi="ru-RU"/>
              </w:rPr>
              <w:t>/323,5</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(18,69)</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6016</w:t>
            </w:r>
            <w:r>
              <w:rPr>
                <w:rFonts w:eastAsia="Courier New" w:cs="Times New Roman" w:ascii="Times New Roman" w:hAnsi="Times New Roman"/>
                <w:bCs/>
                <w:color w:val="000000"/>
                <w:kern w:val="0"/>
                <w:sz w:val="20"/>
                <w:szCs w:val="20"/>
                <w:highlight w:val="white"/>
                <w:lang w:val="en-US" w:eastAsia="ru-RU" w:bidi="ru-RU"/>
              </w:rPr>
              <w:t>/292,1 (18,01)</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w:t>
            </w:r>
          </w:p>
        </w:tc>
      </w:tr>
      <w:tr>
        <w:trPr>
          <w:trHeight w:val="322"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Психические рас-стройства и расстрой-ства поведения</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F00-F99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9532/503,6</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(0,67)</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10638</w:t>
            </w:r>
            <w:r>
              <w:rPr>
                <w:rFonts w:eastAsia="Courier New" w:cs="Times New Roman" w:ascii="Times New Roman" w:hAnsi="Times New Roman"/>
                <w:kern w:val="0"/>
                <w:sz w:val="20"/>
                <w:szCs w:val="20"/>
                <w:highlight w:val="white"/>
                <w:lang w:val="en-US" w:eastAsia="ru-RU" w:bidi="ru-RU"/>
              </w:rPr>
              <w:t>/556,5</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(0,69)</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8970</w:t>
            </w:r>
            <w:r>
              <w:rPr>
                <w:rFonts w:eastAsia="Courier New" w:cs="Times New Roman" w:ascii="Times New Roman" w:hAnsi="Times New Roman"/>
                <w:bCs/>
                <w:kern w:val="0"/>
                <w:sz w:val="20"/>
                <w:szCs w:val="20"/>
                <w:highlight w:val="white"/>
                <w:lang w:val="en-US" w:eastAsia="ru-RU" w:bidi="ru-RU"/>
              </w:rPr>
              <w:t>/443,2</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(0,64)</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8845</w:t>
            </w:r>
            <w:r>
              <w:rPr>
                <w:rFonts w:eastAsia="Courier New" w:cs="Times New Roman" w:ascii="Times New Roman" w:hAnsi="Times New Roman"/>
                <w:bCs/>
                <w:kern w:val="0"/>
                <w:sz w:val="20"/>
                <w:szCs w:val="20"/>
                <w:highlight w:val="white"/>
                <w:lang w:val="en-US" w:eastAsia="ru-RU" w:bidi="ru-RU"/>
              </w:rPr>
              <w:t>/434,5</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(0,63)</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6373</w:t>
            </w:r>
            <w:r>
              <w:rPr>
                <w:rFonts w:eastAsia="Courier New" w:cs="Times New Roman" w:ascii="Times New Roman" w:hAnsi="Times New Roman"/>
                <w:bCs/>
                <w:color w:val="000000"/>
                <w:kern w:val="0"/>
                <w:sz w:val="20"/>
                <w:szCs w:val="20"/>
                <w:highlight w:val="white"/>
                <w:lang w:val="en-US" w:eastAsia="ru-RU" w:bidi="ru-RU"/>
              </w:rPr>
              <w:t>/309,4 (0,41)</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-41</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-36</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-35</w:t>
            </w:r>
          </w:p>
        </w:tc>
      </w:tr>
      <w:tr>
        <w:trPr>
          <w:trHeight w:val="322"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нервной системы</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G00-G99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21066/1113,0</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(1,48)</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23838</w:t>
            </w:r>
            <w:r>
              <w:rPr>
                <w:rFonts w:eastAsia="Courier New" w:cs="Times New Roman" w:ascii="Times New Roman" w:hAnsi="Times New Roman"/>
                <w:kern w:val="0"/>
                <w:sz w:val="20"/>
                <w:szCs w:val="20"/>
                <w:highlight w:val="white"/>
                <w:lang w:val="en-US" w:eastAsia="ru-RU" w:bidi="ru-RU"/>
              </w:rPr>
              <w:t>/ 1247,0</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(1,55)</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22078</w:t>
            </w:r>
            <w:r>
              <w:rPr>
                <w:rFonts w:eastAsia="Courier New" w:cs="Times New Roman" w:ascii="Times New Roman" w:hAnsi="Times New Roman"/>
                <w:bCs/>
                <w:kern w:val="0"/>
                <w:sz w:val="20"/>
                <w:szCs w:val="20"/>
                <w:highlight w:val="white"/>
                <w:lang w:val="en-US" w:eastAsia="ru-RU" w:bidi="ru-RU"/>
              </w:rPr>
              <w:t>/1090,9</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(1,57)</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25857</w:t>
            </w:r>
            <w:r>
              <w:rPr>
                <w:rFonts w:eastAsia="Courier New" w:cs="Times New Roman" w:ascii="Times New Roman" w:hAnsi="Times New Roman"/>
                <w:bCs/>
                <w:kern w:val="0"/>
                <w:sz w:val="20"/>
                <w:szCs w:val="20"/>
                <w:highlight w:val="white"/>
                <w:lang w:val="en-US" w:eastAsia="ru-RU" w:bidi="ru-RU"/>
              </w:rPr>
              <w:t>/1270,1</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(1,84)</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28586</w:t>
            </w:r>
            <w:r>
              <w:rPr>
                <w:rFonts w:eastAsia="Courier New" w:cs="Times New Roman" w:ascii="Times New Roman" w:hAnsi="Times New Roman"/>
                <w:bCs/>
                <w:color w:val="000000"/>
                <w:kern w:val="0"/>
                <w:sz w:val="20"/>
                <w:szCs w:val="20"/>
                <w:highlight w:val="white"/>
                <w:lang w:val="en-US" w:eastAsia="ru-RU" w:bidi="ru-RU"/>
              </w:rPr>
              <w:t>/1388,0 (1,84)</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19</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17</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0</w:t>
            </w:r>
          </w:p>
        </w:tc>
      </w:tr>
      <w:tr>
        <w:trPr>
          <w:trHeight w:val="322"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уха и сосце-видного отростка</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H60-H95</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33164/</w:t>
            </w:r>
            <w:r>
              <w:rPr>
                <w:rFonts w:eastAsia="Courier New" w:cs="Times New Roman" w:ascii="Times New Roman" w:hAnsi="Times New Roman"/>
                <w:kern w:val="0"/>
                <w:sz w:val="20"/>
                <w:szCs w:val="20"/>
                <w:highlight w:val="white"/>
                <w:lang w:val="en-US" w:eastAsia="ru-RU" w:bidi="ru-RU"/>
              </w:rPr>
              <w:t>1752,2</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(2,34)</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36205</w:t>
            </w:r>
            <w:r>
              <w:rPr>
                <w:rFonts w:eastAsia="Courier New" w:cs="Times New Roman" w:ascii="Times New Roman" w:hAnsi="Times New Roman"/>
                <w:kern w:val="0"/>
                <w:sz w:val="20"/>
                <w:szCs w:val="20"/>
                <w:highlight w:val="white"/>
                <w:lang w:val="en-US" w:eastAsia="ru-RU" w:bidi="ru-RU"/>
              </w:rPr>
              <w:t>/1894,0</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(2,36)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33114</w:t>
            </w:r>
            <w:r>
              <w:rPr>
                <w:rFonts w:eastAsia="Courier New" w:cs="Times New Roman" w:ascii="Times New Roman" w:hAnsi="Times New Roman"/>
                <w:bCs/>
                <w:kern w:val="0"/>
                <w:sz w:val="20"/>
                <w:szCs w:val="20"/>
                <w:highlight w:val="white"/>
                <w:lang w:val="en-US" w:eastAsia="ru-RU" w:bidi="ru-RU"/>
              </w:rPr>
              <w:t>/1636,3</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(2,35)</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38136</w:t>
            </w:r>
            <w:r>
              <w:rPr>
                <w:rFonts w:eastAsia="Courier New" w:cs="Times New Roman" w:ascii="Times New Roman" w:hAnsi="Times New Roman"/>
                <w:bCs/>
                <w:kern w:val="0"/>
                <w:sz w:val="20"/>
                <w:szCs w:val="20"/>
                <w:highlight w:val="white"/>
                <w:lang w:val="en-US" w:eastAsia="ru-RU" w:bidi="ru-RU"/>
              </w:rPr>
              <w:t>/1873,3</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(2,71)</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42477</w:t>
            </w:r>
            <w:r>
              <w:rPr>
                <w:rFonts w:eastAsia="Courier New" w:cs="Times New Roman" w:ascii="Times New Roman" w:hAnsi="Times New Roman"/>
                <w:bCs/>
                <w:color w:val="000000"/>
                <w:kern w:val="0"/>
                <w:sz w:val="20"/>
                <w:szCs w:val="20"/>
                <w:highlight w:val="white"/>
                <w:lang w:val="en-US" w:eastAsia="ru-RU" w:bidi="ru-RU"/>
              </w:rPr>
              <w:t>/2062,5 (2,74)</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16</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16</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w:t>
            </w:r>
          </w:p>
        </w:tc>
      </w:tr>
      <w:tr>
        <w:trPr>
          <w:trHeight w:val="58"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системы кровообращения,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shd w:fill="FFFFFF" w:val="clear"/>
                <w:lang w:val="ru-RU" w:eastAsia="ru-RU" w:bidi="ru-RU"/>
              </w:rPr>
              <w:t>в том числе</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I00-I99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49301/</w:t>
            </w:r>
            <w:r>
              <w:rPr>
                <w:rFonts w:eastAsia="Courier New" w:cs="Times New Roman" w:ascii="Times New Roman" w:hAnsi="Times New Roman"/>
                <w:kern w:val="0"/>
                <w:sz w:val="20"/>
                <w:szCs w:val="20"/>
                <w:highlight w:val="white"/>
                <w:lang w:val="en-US" w:eastAsia="ru-RU" w:bidi="ru-RU"/>
              </w:rPr>
              <w:t>2604,8</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(3,47)</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83754</w:t>
            </w:r>
            <w:r>
              <w:rPr>
                <w:rFonts w:eastAsia="Courier New" w:cs="Times New Roman" w:ascii="Times New Roman" w:hAnsi="Times New Roman"/>
                <w:kern w:val="0"/>
                <w:sz w:val="20"/>
                <w:szCs w:val="20"/>
                <w:highlight w:val="white"/>
                <w:lang w:val="en-US" w:eastAsia="ru-RU" w:bidi="ru-RU"/>
              </w:rPr>
              <w:t>/4381,4</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(5,46)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68530</w:t>
            </w:r>
            <w:r>
              <w:rPr>
                <w:rFonts w:eastAsia="Courier New" w:cs="Times New Roman" w:ascii="Times New Roman" w:hAnsi="Times New Roman"/>
                <w:bCs/>
                <w:kern w:val="0"/>
                <w:sz w:val="20"/>
                <w:szCs w:val="20"/>
                <w:highlight w:val="white"/>
                <w:lang w:val="en-US" w:eastAsia="ru-RU" w:bidi="ru-RU"/>
              </w:rPr>
              <w:t>/3386,3</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(4,87)</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75824</w:t>
            </w:r>
            <w:r>
              <w:rPr>
                <w:rFonts w:eastAsia="Courier New" w:cs="Times New Roman" w:ascii="Times New Roman" w:hAnsi="Times New Roman"/>
                <w:bCs/>
                <w:kern w:val="0"/>
                <w:sz w:val="20"/>
                <w:szCs w:val="20"/>
                <w:highlight w:val="white"/>
                <w:lang w:val="en-US" w:eastAsia="ru-RU" w:bidi="ru-RU"/>
              </w:rPr>
              <w:t>/3724,6</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(5,39)</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84666</w:t>
            </w:r>
            <w:r>
              <w:rPr>
                <w:rFonts w:eastAsia="Courier New" w:cs="Times New Roman" w:ascii="Times New Roman" w:hAnsi="Times New Roman"/>
                <w:bCs/>
                <w:color w:val="000000"/>
                <w:kern w:val="0"/>
                <w:sz w:val="20"/>
                <w:szCs w:val="20"/>
                <w:highlight w:val="white"/>
                <w:lang w:val="en-US" w:eastAsia="ru-RU" w:bidi="ru-RU"/>
              </w:rPr>
              <w:t>/4111,0 (5,46)</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0</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12</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w:t>
            </w:r>
          </w:p>
        </w:tc>
      </w:tr>
      <w:tr>
        <w:trPr>
          <w:trHeight w:val="322"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Гипертоническая болезнь</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I10-I15</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 xml:space="preserve">747409 </w:t>
            </w:r>
            <w:r>
              <w:rPr>
                <w:rFonts w:eastAsia="Courier New" w:cs="Times New Roman" w:ascii="Times New Roman" w:hAnsi="Times New Roman"/>
                <w:kern w:val="0"/>
                <w:sz w:val="20"/>
                <w:szCs w:val="20"/>
                <w:highlight w:val="white"/>
                <w:lang w:val="en-US" w:eastAsia="ru-RU" w:bidi="ru-RU"/>
              </w:rPr>
              <w:t>/39488,8</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(52,67)</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737684</w:t>
            </w:r>
            <w:r>
              <w:rPr>
                <w:rFonts w:eastAsia="Courier New" w:cs="Times New Roman" w:ascii="Times New Roman" w:hAnsi="Times New Roman"/>
                <w:kern w:val="0"/>
                <w:sz w:val="20"/>
                <w:szCs w:val="20"/>
                <w:highlight w:val="white"/>
                <w:lang w:val="en-US" w:eastAsia="ru-RU" w:bidi="ru-RU"/>
              </w:rPr>
              <w:t>/38590,2</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(48,06)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751884</w:t>
            </w:r>
            <w:r>
              <w:rPr>
                <w:rFonts w:eastAsia="Courier New" w:cs="Times New Roman" w:ascii="Times New Roman" w:hAnsi="Times New Roman"/>
                <w:bCs/>
                <w:kern w:val="0"/>
                <w:sz w:val="20"/>
                <w:szCs w:val="20"/>
                <w:highlight w:val="white"/>
                <w:lang w:val="en-US" w:eastAsia="ru-RU" w:bidi="ru-RU"/>
              </w:rPr>
              <w:t>/37152,7</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(53,42)</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689932</w:t>
            </w:r>
            <w:r>
              <w:rPr>
                <w:rFonts w:eastAsia="Courier New" w:cs="Times New Roman" w:ascii="Times New Roman" w:hAnsi="Times New Roman"/>
                <w:bCs/>
                <w:kern w:val="0"/>
                <w:sz w:val="20"/>
                <w:szCs w:val="20"/>
                <w:highlight w:val="white"/>
                <w:lang w:val="en-US" w:eastAsia="ru-RU" w:bidi="ru-RU"/>
              </w:rPr>
              <w:t>/33890,9</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(49,05)</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762220</w:t>
            </w:r>
            <w:r>
              <w:rPr>
                <w:rFonts w:eastAsia="Courier New" w:cs="Times New Roman" w:ascii="Times New Roman" w:hAnsi="Times New Roman"/>
                <w:bCs/>
                <w:color w:val="000000"/>
                <w:kern w:val="0"/>
                <w:sz w:val="20"/>
                <w:szCs w:val="20"/>
                <w:highlight w:val="white"/>
                <w:lang w:val="en-US" w:eastAsia="ru-RU" w:bidi="ru-RU"/>
              </w:rPr>
              <w:t>/37010,3 (49,12)</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-8</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0</w:t>
            </w:r>
          </w:p>
        </w:tc>
      </w:tr>
      <w:tr>
        <w:trPr>
          <w:trHeight w:val="253"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Ишемическая болезнь сердца</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(далее – ИБС),</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shd w:fill="FFFFFF" w:val="clear"/>
                <w:lang w:val="ru-RU" w:eastAsia="ru-RU" w:bidi="ru-RU"/>
              </w:rPr>
              <w:t>в том числе</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I</w:t>
            </w:r>
            <w:r>
              <w:rPr>
                <w:rFonts w:eastAsia="Courier New" w:cs="Times New Roman" w:ascii="Times New Roman" w:hAnsi="Times New Roman"/>
                <w:kern w:val="0"/>
                <w:sz w:val="20"/>
                <w:szCs w:val="20"/>
                <w:highlight w:val="white"/>
                <w:lang w:val="ru-RU" w:eastAsia="ru-RU" w:bidi="ru-RU"/>
              </w:rPr>
              <w:t>20-</w:t>
            </w:r>
            <w:r>
              <w:rPr>
                <w:rFonts w:eastAsia="Courier New" w:cs="Times New Roman" w:ascii="Times New Roman" w:hAnsi="Times New Roman"/>
                <w:kern w:val="0"/>
                <w:sz w:val="20"/>
                <w:szCs w:val="20"/>
                <w:highlight w:val="white"/>
                <w:lang w:val="en-US" w:eastAsia="ru-RU" w:bidi="ru-RU"/>
              </w:rPr>
              <w:t>I</w:t>
            </w:r>
            <w:r>
              <w:rPr>
                <w:rFonts w:eastAsia="Courier New" w:cs="Times New Roman" w:ascii="Times New Roman" w:hAnsi="Times New Roman"/>
                <w:kern w:val="0"/>
                <w:sz w:val="20"/>
                <w:szCs w:val="20"/>
                <w:highlight w:val="white"/>
                <w:lang w:val="ru-RU" w:eastAsia="ru-RU" w:bidi="ru-RU"/>
              </w:rPr>
              <w:t>25</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46544</w:t>
            </w:r>
            <w:r>
              <w:rPr>
                <w:rFonts w:eastAsia="Courier New" w:cs="Times New Roman" w:ascii="Times New Roman" w:hAnsi="Times New Roman"/>
                <w:kern w:val="0"/>
                <w:sz w:val="20"/>
                <w:szCs w:val="20"/>
                <w:highlight w:val="white"/>
                <w:lang w:val="en-US" w:eastAsia="ru-RU" w:bidi="ru-RU"/>
              </w:rPr>
              <w:t>/2459,1</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(3,28)</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66894</w:t>
            </w:r>
            <w:r>
              <w:rPr>
                <w:rFonts w:eastAsia="Courier New" w:cs="Times New Roman" w:ascii="Times New Roman" w:hAnsi="Times New Roman"/>
                <w:kern w:val="0"/>
                <w:sz w:val="20"/>
                <w:szCs w:val="20"/>
                <w:highlight w:val="white"/>
                <w:lang w:val="en-US" w:eastAsia="ru-RU" w:bidi="ru-RU"/>
              </w:rPr>
              <w:t>/3499,4</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(4,36)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66792</w:t>
            </w:r>
            <w:r>
              <w:rPr>
                <w:rFonts w:eastAsia="Courier New" w:cs="Times New Roman" w:ascii="Times New Roman" w:hAnsi="Times New Roman"/>
                <w:bCs/>
                <w:kern w:val="0"/>
                <w:sz w:val="20"/>
                <w:szCs w:val="20"/>
                <w:highlight w:val="white"/>
                <w:lang w:val="en-US" w:eastAsia="ru-RU" w:bidi="ru-RU"/>
              </w:rPr>
              <w:t>/3300,4</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(4,75)</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82128</w:t>
            </w:r>
            <w:r>
              <w:rPr>
                <w:rFonts w:eastAsia="Courier New" w:cs="Times New Roman" w:ascii="Times New Roman" w:hAnsi="Times New Roman"/>
                <w:bCs/>
                <w:kern w:val="0"/>
                <w:sz w:val="20"/>
                <w:szCs w:val="20"/>
                <w:highlight w:val="white"/>
                <w:lang w:val="en-US" w:eastAsia="ru-RU" w:bidi="ru-RU"/>
              </w:rPr>
              <w:t>/4034,3</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(5,84)</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94738</w:t>
            </w:r>
            <w:r>
              <w:rPr>
                <w:rFonts w:eastAsia="Courier New" w:cs="Times New Roman" w:ascii="Times New Roman" w:hAnsi="Times New Roman"/>
                <w:bCs/>
                <w:color w:val="000000"/>
                <w:kern w:val="0"/>
                <w:sz w:val="20"/>
                <w:szCs w:val="20"/>
                <w:highlight w:val="white"/>
                <w:lang w:val="en-US" w:eastAsia="ru-RU" w:bidi="ru-RU"/>
              </w:rPr>
              <w:t>/4600,1 (6,11)</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40</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29</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5</w:t>
            </w:r>
          </w:p>
        </w:tc>
      </w:tr>
      <w:tr>
        <w:trPr>
          <w:trHeight w:val="234"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Инфаркт миокарда</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I</w:t>
            </w:r>
            <w:r>
              <w:rPr>
                <w:rFonts w:eastAsia="Courier New" w:cs="Times New Roman" w:ascii="Times New Roman" w:hAnsi="Times New Roman"/>
                <w:kern w:val="0"/>
                <w:sz w:val="20"/>
                <w:szCs w:val="20"/>
                <w:highlight w:val="white"/>
                <w:lang w:val="ru-RU" w:eastAsia="ru-RU" w:bidi="ru-RU"/>
              </w:rPr>
              <w:t>21-</w:t>
            </w:r>
            <w:r>
              <w:rPr>
                <w:rFonts w:eastAsia="Courier New" w:cs="Times New Roman" w:ascii="Times New Roman" w:hAnsi="Times New Roman"/>
                <w:kern w:val="0"/>
                <w:sz w:val="20"/>
                <w:szCs w:val="20"/>
                <w:highlight w:val="white"/>
                <w:lang w:val="en-US" w:eastAsia="ru-RU" w:bidi="ru-RU"/>
              </w:rPr>
              <w:t>I</w:t>
            </w:r>
            <w:r>
              <w:rPr>
                <w:rFonts w:eastAsia="Courier New" w:cs="Times New Roman" w:ascii="Times New Roman" w:hAnsi="Times New Roman"/>
                <w:kern w:val="0"/>
                <w:sz w:val="20"/>
                <w:szCs w:val="20"/>
                <w:highlight w:val="white"/>
                <w:lang w:val="ru-RU" w:eastAsia="ru-RU" w:bidi="ru-RU"/>
              </w:rPr>
              <w:t>22</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42253</w:t>
            </w:r>
            <w:r>
              <w:rPr>
                <w:rFonts w:eastAsia="Courier New" w:cs="Times New Roman" w:ascii="Times New Roman" w:hAnsi="Times New Roman"/>
                <w:kern w:val="0"/>
                <w:sz w:val="20"/>
                <w:szCs w:val="20"/>
                <w:highlight w:val="white"/>
                <w:lang w:val="en-US" w:eastAsia="ru-RU" w:bidi="ru-RU"/>
              </w:rPr>
              <w:t>/2232,4</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(2,98)</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44238</w:t>
            </w:r>
            <w:r>
              <w:rPr>
                <w:rFonts w:eastAsia="Courier New" w:cs="Times New Roman" w:ascii="Times New Roman" w:hAnsi="Times New Roman"/>
                <w:kern w:val="0"/>
                <w:sz w:val="20"/>
                <w:szCs w:val="20"/>
                <w:highlight w:val="white"/>
                <w:lang w:val="en-US" w:eastAsia="ru-RU" w:bidi="ru-RU"/>
              </w:rPr>
              <w:t>/2314,2</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(2,88)</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40310</w:t>
            </w:r>
            <w:r>
              <w:rPr>
                <w:rFonts w:eastAsia="Courier New" w:cs="Times New Roman" w:ascii="Times New Roman" w:hAnsi="Times New Roman"/>
                <w:bCs/>
                <w:kern w:val="0"/>
                <w:sz w:val="20"/>
                <w:szCs w:val="20"/>
                <w:highlight w:val="white"/>
                <w:lang w:val="en-US" w:eastAsia="ru-RU" w:bidi="ru-RU"/>
              </w:rPr>
              <w:t>/1991,8</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(2,86)</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52869</w:t>
            </w:r>
            <w:r>
              <w:rPr>
                <w:rFonts w:eastAsia="Courier New" w:cs="Times New Roman" w:ascii="Times New Roman" w:hAnsi="Times New Roman"/>
                <w:bCs/>
                <w:kern w:val="0"/>
                <w:sz w:val="20"/>
                <w:szCs w:val="20"/>
                <w:highlight w:val="white"/>
                <w:lang w:val="en-US" w:eastAsia="ru-RU" w:bidi="ru-RU"/>
              </w:rPr>
              <w:t>/2597,0</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(3,76)</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53036</w:t>
            </w:r>
            <w:r>
              <w:rPr>
                <w:rFonts w:eastAsia="Courier New" w:cs="Times New Roman" w:ascii="Times New Roman" w:hAnsi="Times New Roman"/>
                <w:bCs/>
                <w:color w:val="000000"/>
                <w:kern w:val="0"/>
                <w:sz w:val="20"/>
                <w:szCs w:val="20"/>
                <w:highlight w:val="white"/>
                <w:lang w:val="en-US" w:eastAsia="ru-RU" w:bidi="ru-RU"/>
              </w:rPr>
              <w:t>/2575,2 (3,42)</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19</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19</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-9</w:t>
            </w:r>
          </w:p>
        </w:tc>
      </w:tr>
      <w:tr>
        <w:trPr>
          <w:trHeight w:val="565"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Цереброваскулярная болезнь</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(далее – ЦВБ),</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shd w:fill="FFFFFF" w:val="clear"/>
                <w:lang w:val="ru-RU" w:eastAsia="ru-RU" w:bidi="ru-RU"/>
              </w:rPr>
              <w:t>в том числе</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I</w:t>
            </w:r>
            <w:r>
              <w:rPr>
                <w:rFonts w:eastAsia="Courier New" w:cs="Times New Roman" w:ascii="Times New Roman" w:hAnsi="Times New Roman"/>
                <w:kern w:val="0"/>
                <w:sz w:val="20"/>
                <w:szCs w:val="20"/>
                <w:highlight w:val="white"/>
                <w:lang w:val="ru-RU" w:eastAsia="ru-RU" w:bidi="ru-RU"/>
              </w:rPr>
              <w:t>60-</w:t>
            </w:r>
            <w:r>
              <w:rPr>
                <w:rFonts w:eastAsia="Courier New" w:cs="Times New Roman" w:ascii="Times New Roman" w:hAnsi="Times New Roman"/>
                <w:kern w:val="0"/>
                <w:sz w:val="20"/>
                <w:szCs w:val="20"/>
                <w:highlight w:val="white"/>
                <w:lang w:val="en-US" w:eastAsia="ru-RU" w:bidi="ru-RU"/>
              </w:rPr>
              <w:t>I</w:t>
            </w:r>
            <w:r>
              <w:rPr>
                <w:rFonts w:eastAsia="Courier New" w:cs="Times New Roman" w:ascii="Times New Roman" w:hAnsi="Times New Roman"/>
                <w:kern w:val="0"/>
                <w:sz w:val="20"/>
                <w:szCs w:val="20"/>
                <w:highlight w:val="white"/>
                <w:lang w:val="ru-RU" w:eastAsia="ru-RU" w:bidi="ru-RU"/>
              </w:rPr>
              <w:t>69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49037</w:t>
            </w:r>
            <w:r>
              <w:rPr>
                <w:rFonts w:eastAsia="Courier New" w:cs="Times New Roman" w:ascii="Times New Roman" w:hAnsi="Times New Roman"/>
                <w:kern w:val="0"/>
                <w:sz w:val="20"/>
                <w:szCs w:val="20"/>
                <w:highlight w:val="white"/>
                <w:lang w:val="en-US" w:eastAsia="ru-RU" w:bidi="ru-RU"/>
              </w:rPr>
              <w:t>/2590,8</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(3,46)</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45898</w:t>
            </w:r>
            <w:r>
              <w:rPr>
                <w:rFonts w:eastAsia="Courier New" w:cs="Times New Roman" w:ascii="Times New Roman" w:hAnsi="Times New Roman"/>
                <w:kern w:val="0"/>
                <w:sz w:val="20"/>
                <w:szCs w:val="20"/>
                <w:highlight w:val="white"/>
                <w:lang w:val="en-US" w:eastAsia="ru-RU" w:bidi="ru-RU"/>
              </w:rPr>
              <w:t>/2401,0</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(2,99)</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46883</w:t>
            </w:r>
            <w:r>
              <w:rPr>
                <w:rFonts w:eastAsia="Courier New" w:cs="Times New Roman" w:ascii="Times New Roman" w:hAnsi="Times New Roman"/>
                <w:bCs/>
                <w:kern w:val="0"/>
                <w:sz w:val="20"/>
                <w:szCs w:val="20"/>
                <w:highlight w:val="white"/>
                <w:lang w:val="en-US" w:eastAsia="ru-RU" w:bidi="ru-RU"/>
              </w:rPr>
              <w:t>/2316,6</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(3,33)</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61420</w:t>
            </w:r>
            <w:r>
              <w:rPr>
                <w:rFonts w:eastAsia="Courier New" w:cs="Times New Roman" w:ascii="Times New Roman" w:hAnsi="Times New Roman"/>
                <w:bCs/>
                <w:kern w:val="0"/>
                <w:sz w:val="20"/>
                <w:szCs w:val="20"/>
                <w:highlight w:val="white"/>
                <w:lang w:val="en-US" w:eastAsia="ru-RU" w:bidi="ru-RU"/>
              </w:rPr>
              <w:t>/3017,1</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(4,37)</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70069</w:t>
            </w:r>
            <w:r>
              <w:rPr>
                <w:rFonts w:eastAsia="Courier New" w:cs="Times New Roman" w:ascii="Times New Roman" w:hAnsi="Times New Roman"/>
                <w:bCs/>
                <w:color w:val="000000"/>
                <w:kern w:val="0"/>
                <w:sz w:val="20"/>
                <w:szCs w:val="20"/>
                <w:highlight w:val="white"/>
                <w:lang w:val="en-US" w:eastAsia="ru-RU" w:bidi="ru-RU"/>
              </w:rPr>
              <w:t>/3402,3 (4,52)</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51</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36</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w:t>
            </w:r>
          </w:p>
        </w:tc>
      </w:tr>
      <w:tr>
        <w:trPr>
          <w:trHeight w:val="58"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Острое нарушение мозгового</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кровообращения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(далее – ОНМК)</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I60-</w:t>
            </w:r>
            <w:r>
              <w:rPr>
                <w:rFonts w:eastAsia="Courier New" w:cs="Times New Roman" w:ascii="Times New Roman" w:hAnsi="Times New Roman"/>
                <w:kern w:val="0"/>
                <w:sz w:val="20"/>
                <w:szCs w:val="20"/>
                <w:highlight w:val="white"/>
                <w:lang w:val="en-US" w:eastAsia="ru-RU" w:bidi="ru-RU"/>
              </w:rPr>
              <w:t>I</w:t>
            </w:r>
            <w:r>
              <w:rPr>
                <w:rFonts w:eastAsia="Courier New" w:cs="Times New Roman" w:ascii="Times New Roman" w:hAnsi="Times New Roman"/>
                <w:kern w:val="0"/>
                <w:sz w:val="20"/>
                <w:szCs w:val="20"/>
                <w:highlight w:val="white"/>
                <w:lang w:val="ru-RU" w:eastAsia="ru-RU" w:bidi="ru-RU"/>
              </w:rPr>
              <w:t>64</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58872</w:t>
            </w:r>
            <w:r>
              <w:rPr>
                <w:rFonts w:eastAsia="Courier New" w:cs="Times New Roman" w:ascii="Times New Roman" w:hAnsi="Times New Roman"/>
                <w:kern w:val="0"/>
                <w:sz w:val="20"/>
                <w:szCs w:val="20"/>
                <w:highlight w:val="white"/>
                <w:lang w:val="en-US" w:eastAsia="ru-RU" w:bidi="ru-RU"/>
              </w:rPr>
              <w:t>/3110,5</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(4,15)</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61813</w:t>
            </w:r>
            <w:r>
              <w:rPr>
                <w:rFonts w:eastAsia="Courier New" w:cs="Times New Roman" w:ascii="Times New Roman" w:hAnsi="Times New Roman"/>
                <w:kern w:val="0"/>
                <w:sz w:val="20"/>
                <w:szCs w:val="20"/>
                <w:highlight w:val="white"/>
                <w:lang w:val="en-US" w:eastAsia="ru-RU" w:bidi="ru-RU"/>
              </w:rPr>
              <w:t>/3233,6</w:t>
            </w:r>
          </w:p>
          <w:p>
            <w:pPr>
              <w:pStyle w:val="NoSpacing"/>
              <w:widowControl w:val="false"/>
              <w:suppressAutoHyphens w:val="true"/>
              <w:spacing w:before="0" w:after="0"/>
              <w:jc w:val="center"/>
              <w:rPr>
                <w:rFonts w:ascii="Times New Roman" w:hAnsi="Times New Roman" w:cs="Times New Roman"/>
                <w:iCs/>
                <w:strike/>
                <w:sz w:val="20"/>
                <w:szCs w:val="20"/>
                <w:highlight w:val="white"/>
              </w:rPr>
            </w:pPr>
            <w:r>
              <w:rPr>
                <w:rFonts w:eastAsia="Courier New" w:cs="Times New Roman" w:ascii="Times New Roman" w:hAnsi="Times New Roman"/>
                <w:kern w:val="0"/>
                <w:sz w:val="20"/>
                <w:szCs w:val="20"/>
                <w:highlight w:val="white"/>
                <w:lang w:val="ru-RU" w:eastAsia="ru-RU" w:bidi="ru-RU"/>
              </w:rPr>
              <w:t>(4,03)</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69561</w:t>
            </w:r>
            <w:r>
              <w:rPr>
                <w:rFonts w:eastAsia="Courier New" w:cs="Times New Roman" w:ascii="Times New Roman" w:hAnsi="Times New Roman"/>
                <w:bCs/>
                <w:kern w:val="0"/>
                <w:sz w:val="20"/>
                <w:szCs w:val="20"/>
                <w:highlight w:val="white"/>
                <w:lang w:val="en-US" w:eastAsia="ru-RU" w:bidi="ru-RU"/>
              </w:rPr>
              <w:t>/3437,2</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(4,94)</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kern w:val="0"/>
                <w:sz w:val="20"/>
                <w:szCs w:val="20"/>
                <w:highlight w:val="white"/>
                <w:lang w:val="ru-RU" w:eastAsia="ru-RU" w:bidi="ru-RU"/>
              </w:rPr>
              <w:t>75949</w:t>
            </w:r>
            <w:r>
              <w:rPr>
                <w:rFonts w:eastAsia="Courier New" w:cs="Times New Roman" w:ascii="Times New Roman" w:hAnsi="Times New Roman"/>
                <w:bCs/>
                <w:kern w:val="0"/>
                <w:sz w:val="20"/>
                <w:szCs w:val="20"/>
                <w:highlight w:val="white"/>
                <w:lang w:val="en-US" w:eastAsia="ru-RU" w:bidi="ru-RU"/>
              </w:rPr>
              <w:t>/3730,7</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(5,40)</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91705</w:t>
            </w:r>
            <w:r>
              <w:rPr>
                <w:rFonts w:eastAsia="Courier New" w:cs="Times New Roman" w:ascii="Times New Roman" w:hAnsi="Times New Roman"/>
                <w:bCs/>
                <w:color w:val="000000"/>
                <w:kern w:val="0"/>
                <w:sz w:val="20"/>
                <w:szCs w:val="20"/>
                <w:highlight w:val="white"/>
                <w:lang w:val="en-US" w:eastAsia="ru-RU" w:bidi="ru-RU"/>
              </w:rPr>
              <w:t>/4452,8 (5,91)</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47</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20</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9</w:t>
            </w:r>
          </w:p>
        </w:tc>
      </w:tr>
      <w:tr>
        <w:trPr>
          <w:trHeight w:val="322"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органов дыхания</w:t>
            </w:r>
          </w:p>
        </w:tc>
        <w:tc>
          <w:tcPr>
            <w:tcW w:w="94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J00-J99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23162</w:t>
            </w:r>
            <w:r>
              <w:rPr>
                <w:rFonts w:eastAsia="Courier New" w:cs="Times New Roman" w:ascii="Times New Roman" w:hAnsi="Times New Roman"/>
                <w:kern w:val="0"/>
                <w:sz w:val="20"/>
                <w:szCs w:val="20"/>
                <w:highlight w:val="white"/>
                <w:lang w:val="en-US" w:eastAsia="ru-RU" w:bidi="ru-RU"/>
              </w:rPr>
              <w:t>/1223,7</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(1,63)</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22328</w:t>
            </w:r>
            <w:r>
              <w:rPr>
                <w:rFonts w:eastAsia="Courier New" w:cs="Times New Roman" w:ascii="Times New Roman" w:hAnsi="Times New Roman"/>
                <w:kern w:val="0"/>
                <w:sz w:val="20"/>
                <w:szCs w:val="20"/>
                <w:highlight w:val="white"/>
                <w:lang w:val="en-US" w:eastAsia="ru-RU" w:bidi="ru-RU"/>
              </w:rPr>
              <w:t>/1168,0</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(1,45)</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22789</w:t>
            </w:r>
            <w:r>
              <w:rPr>
                <w:rFonts w:eastAsia="Courier New" w:cs="Times New Roman" w:ascii="Times New Roman" w:hAnsi="Times New Roman"/>
                <w:bCs/>
                <w:kern w:val="0"/>
                <w:sz w:val="20"/>
                <w:szCs w:val="20"/>
                <w:highlight w:val="white"/>
                <w:lang w:val="en-US" w:eastAsia="ru-RU" w:bidi="ru-RU"/>
              </w:rPr>
              <w:t>/1126,1</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(1,62)</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21000</w:t>
            </w:r>
            <w:r>
              <w:rPr>
                <w:rFonts w:eastAsia="Courier New" w:cs="Times New Roman" w:ascii="Times New Roman" w:hAnsi="Times New Roman"/>
                <w:bCs/>
                <w:kern w:val="0"/>
                <w:sz w:val="20"/>
                <w:szCs w:val="20"/>
                <w:highlight w:val="white"/>
                <w:lang w:val="en-US" w:eastAsia="ru-RU" w:bidi="ru-RU"/>
              </w:rPr>
              <w:t>/1031,6</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(1,49)</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21192</w:t>
            </w:r>
            <w:r>
              <w:rPr>
                <w:rFonts w:eastAsia="Courier New" w:cs="Times New Roman" w:ascii="Times New Roman" w:hAnsi="Times New Roman"/>
                <w:bCs/>
                <w:color w:val="000000"/>
                <w:kern w:val="0"/>
                <w:sz w:val="20"/>
                <w:szCs w:val="20"/>
                <w:highlight w:val="white"/>
                <w:lang w:val="en-US" w:eastAsia="ru-RU" w:bidi="ru-RU"/>
              </w:rPr>
              <w:t>/1029,0 (1,37)</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-6</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-16</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-9</w:t>
            </w:r>
          </w:p>
        </w:tc>
      </w:tr>
      <w:tr>
        <w:trPr>
          <w:trHeight w:val="337"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органов пищеварения</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K00-K93</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1220</w:t>
            </w:r>
            <w:r>
              <w:rPr>
                <w:rFonts w:eastAsia="Courier New" w:cs="Times New Roman" w:ascii="Times New Roman" w:hAnsi="Times New Roman"/>
                <w:kern w:val="0"/>
                <w:sz w:val="20"/>
                <w:szCs w:val="20"/>
                <w:highlight w:val="white"/>
                <w:lang w:val="en-US" w:eastAsia="ru-RU" w:bidi="ru-RU"/>
              </w:rPr>
              <w:t>/64,5</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(0,09)</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933</w:t>
            </w:r>
            <w:r>
              <w:rPr>
                <w:rFonts w:eastAsia="Courier New" w:cs="Times New Roman" w:ascii="Times New Roman" w:hAnsi="Times New Roman"/>
                <w:kern w:val="0"/>
                <w:sz w:val="20"/>
                <w:szCs w:val="20"/>
                <w:highlight w:val="white"/>
                <w:lang w:val="en-US" w:eastAsia="ru-RU" w:bidi="ru-RU"/>
              </w:rPr>
              <w:t>/48,8</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(0,06)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1089</w:t>
            </w:r>
            <w:r>
              <w:rPr>
                <w:rFonts w:eastAsia="Courier New" w:cs="Times New Roman" w:ascii="Times New Roman" w:hAnsi="Times New Roman"/>
                <w:bCs/>
                <w:kern w:val="0"/>
                <w:sz w:val="20"/>
                <w:szCs w:val="20"/>
                <w:highlight w:val="white"/>
                <w:lang w:val="en-US" w:eastAsia="ru-RU" w:bidi="ru-RU"/>
              </w:rPr>
              <w:t>/53,8</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(0,08)</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1223</w:t>
            </w:r>
            <w:r>
              <w:rPr>
                <w:rFonts w:eastAsia="Courier New" w:cs="Times New Roman" w:ascii="Times New Roman" w:hAnsi="Times New Roman"/>
                <w:bCs/>
                <w:kern w:val="0"/>
                <w:sz w:val="20"/>
                <w:szCs w:val="20"/>
                <w:highlight w:val="white"/>
                <w:lang w:val="en-US" w:eastAsia="ru-RU" w:bidi="ru-RU"/>
              </w:rPr>
              <w:t>/60,1</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(0,09)</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1210</w:t>
            </w:r>
            <w:r>
              <w:rPr>
                <w:rFonts w:eastAsia="Courier New" w:cs="Times New Roman" w:ascii="Times New Roman" w:hAnsi="Times New Roman"/>
                <w:bCs/>
                <w:color w:val="000000"/>
                <w:kern w:val="0"/>
                <w:sz w:val="20"/>
                <w:szCs w:val="20"/>
                <w:highlight w:val="white"/>
                <w:lang w:val="en-US" w:eastAsia="ru-RU" w:bidi="ru-RU"/>
              </w:rPr>
              <w:t>/58,8 (0,08)</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28</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-10</w:t>
            </w:r>
          </w:p>
        </w:tc>
      </w:tr>
      <w:tr>
        <w:trPr>
          <w:trHeight w:val="320"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кожи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подкожной клетчатки</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L00-L99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1680</w:t>
            </w:r>
            <w:r>
              <w:rPr>
                <w:rFonts w:eastAsia="Courier New" w:cs="Times New Roman" w:ascii="Times New Roman" w:hAnsi="Times New Roman"/>
                <w:kern w:val="0"/>
                <w:sz w:val="20"/>
                <w:szCs w:val="20"/>
                <w:highlight w:val="white"/>
                <w:lang w:val="en-US" w:eastAsia="ru-RU" w:bidi="ru-RU"/>
              </w:rPr>
              <w:t>88,8</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(0,12)</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1933</w:t>
            </w:r>
            <w:r>
              <w:rPr>
                <w:rFonts w:eastAsia="Courier New" w:cs="Times New Roman" w:ascii="Times New Roman" w:hAnsi="Times New Roman"/>
                <w:kern w:val="0"/>
                <w:sz w:val="20"/>
                <w:szCs w:val="20"/>
                <w:highlight w:val="white"/>
                <w:lang w:val="en-US" w:eastAsia="ru-RU" w:bidi="ru-RU"/>
              </w:rPr>
              <w:t>/101,1</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(0,13)</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3112</w:t>
            </w:r>
            <w:r>
              <w:rPr>
                <w:rFonts w:eastAsia="Courier New" w:cs="Times New Roman" w:ascii="Times New Roman" w:hAnsi="Times New Roman"/>
                <w:bCs/>
                <w:kern w:val="0"/>
                <w:sz w:val="20"/>
                <w:szCs w:val="20"/>
                <w:highlight w:val="white"/>
                <w:lang w:val="en-US" w:eastAsia="ru-RU" w:bidi="ru-RU"/>
              </w:rPr>
              <w:t>/153,8</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(0,22)</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3132</w:t>
            </w:r>
            <w:r>
              <w:rPr>
                <w:rFonts w:eastAsia="Courier New" w:cs="Times New Roman" w:ascii="Times New Roman" w:hAnsi="Times New Roman"/>
                <w:bCs/>
                <w:kern w:val="0"/>
                <w:sz w:val="20"/>
                <w:szCs w:val="20"/>
                <w:highlight w:val="white"/>
                <w:lang w:val="en-US" w:eastAsia="ru-RU" w:bidi="ru-RU"/>
              </w:rPr>
              <w:t>/153,8</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(0,22)</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3654</w:t>
            </w:r>
            <w:r>
              <w:rPr>
                <w:rFonts w:eastAsia="Courier New" w:cs="Times New Roman" w:ascii="Times New Roman" w:hAnsi="Times New Roman"/>
                <w:bCs/>
                <w:color w:val="000000"/>
                <w:kern w:val="0"/>
                <w:sz w:val="20"/>
                <w:szCs w:val="20"/>
                <w:highlight w:val="white"/>
                <w:lang w:val="en-US" w:eastAsia="ru-RU" w:bidi="ru-RU"/>
              </w:rPr>
              <w:t>/177,4 (0,24)</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87</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7</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6</w:t>
            </w:r>
          </w:p>
        </w:tc>
      </w:tr>
      <w:tr>
        <w:trPr>
          <w:trHeight w:val="645"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 xml:space="preserve">Болезни костно-мышечной системы </w:t>
              <w:br/>
              <w:t>и соединительной ткани</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M00-M99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13060</w:t>
            </w:r>
            <w:r>
              <w:rPr>
                <w:rFonts w:eastAsia="Courier New" w:cs="Times New Roman" w:ascii="Times New Roman" w:hAnsi="Times New Roman"/>
                <w:kern w:val="0"/>
                <w:sz w:val="20"/>
                <w:szCs w:val="20"/>
                <w:highlight w:val="white"/>
                <w:lang w:val="en-US" w:eastAsia="ru-RU" w:bidi="ru-RU"/>
              </w:rPr>
              <w:t>/690,0</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(0,92)</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13533</w:t>
            </w:r>
            <w:r>
              <w:rPr>
                <w:rFonts w:eastAsia="Courier New" w:cs="Times New Roman" w:ascii="Times New Roman" w:hAnsi="Times New Roman"/>
                <w:kern w:val="0"/>
                <w:sz w:val="20"/>
                <w:szCs w:val="20"/>
                <w:highlight w:val="white"/>
                <w:lang w:val="en-US" w:eastAsia="ru-RU" w:bidi="ru-RU"/>
              </w:rPr>
              <w:t>/707,9</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(0,88)</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12142</w:t>
            </w:r>
            <w:r>
              <w:rPr>
                <w:rFonts w:eastAsia="Courier New" w:cs="Times New Roman" w:ascii="Times New Roman" w:hAnsi="Times New Roman"/>
                <w:bCs/>
                <w:kern w:val="0"/>
                <w:sz w:val="20"/>
                <w:szCs w:val="20"/>
                <w:highlight w:val="white"/>
                <w:lang w:val="en-US" w:eastAsia="ru-RU" w:bidi="ru-RU"/>
              </w:rPr>
              <w:t>/600,0</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(0,86)</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14297</w:t>
            </w:r>
            <w:r>
              <w:rPr>
                <w:rFonts w:eastAsia="Courier New" w:cs="Times New Roman" w:ascii="Times New Roman" w:hAnsi="Times New Roman"/>
                <w:bCs/>
                <w:kern w:val="0"/>
                <w:sz w:val="20"/>
                <w:szCs w:val="20"/>
                <w:highlight w:val="white"/>
                <w:lang w:val="en-US" w:eastAsia="ru-RU" w:bidi="ru-RU"/>
              </w:rPr>
              <w:t>/702,3</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(1,02)</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18201</w:t>
            </w:r>
            <w:r>
              <w:rPr>
                <w:rFonts w:eastAsia="Courier New" w:cs="Times New Roman" w:ascii="Times New Roman" w:hAnsi="Times New Roman"/>
                <w:bCs/>
                <w:color w:val="000000"/>
                <w:kern w:val="0"/>
                <w:sz w:val="20"/>
                <w:szCs w:val="20"/>
                <w:highlight w:val="white"/>
                <w:lang w:val="en-US" w:eastAsia="ru-RU" w:bidi="ru-RU"/>
              </w:rPr>
              <w:t>/883,8 (1,17)</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33</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36</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15</w:t>
            </w:r>
          </w:p>
        </w:tc>
      </w:tr>
      <w:tr>
        <w:trPr>
          <w:trHeight w:val="394"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мочеполовой системы</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N00-N99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87684</w:t>
            </w:r>
            <w:r>
              <w:rPr>
                <w:rFonts w:eastAsia="Courier New" w:cs="Times New Roman" w:ascii="Times New Roman" w:hAnsi="Times New Roman"/>
                <w:kern w:val="0"/>
                <w:sz w:val="20"/>
                <w:szCs w:val="20"/>
                <w:highlight w:val="white"/>
                <w:lang w:val="en-US" w:eastAsia="ru-RU" w:bidi="ru-RU"/>
              </w:rPr>
              <w:t>/4632,7</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(6,18)</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83499</w:t>
            </w:r>
            <w:r>
              <w:rPr>
                <w:rFonts w:eastAsia="Courier New" w:cs="Times New Roman" w:ascii="Times New Roman" w:hAnsi="Times New Roman"/>
                <w:kern w:val="0"/>
                <w:sz w:val="20"/>
                <w:szCs w:val="20"/>
                <w:highlight w:val="white"/>
                <w:lang w:val="en-US" w:eastAsia="ru-RU" w:bidi="ru-RU"/>
              </w:rPr>
              <w:t>/4368,0</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(5,44)</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95785</w:t>
            </w:r>
            <w:r>
              <w:rPr>
                <w:rFonts w:eastAsia="Courier New" w:cs="Times New Roman" w:ascii="Times New Roman" w:hAnsi="Times New Roman"/>
                <w:bCs/>
                <w:kern w:val="0"/>
                <w:sz w:val="20"/>
                <w:szCs w:val="20"/>
                <w:highlight w:val="white"/>
                <w:lang w:val="en-US" w:eastAsia="ru-RU" w:bidi="ru-RU"/>
              </w:rPr>
              <w:t>/4733,0</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(6,81)</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101423</w:t>
            </w:r>
            <w:r>
              <w:rPr>
                <w:rFonts w:eastAsia="Courier New" w:cs="Times New Roman" w:ascii="Times New Roman" w:hAnsi="Times New Roman"/>
                <w:bCs/>
                <w:kern w:val="0"/>
                <w:sz w:val="20"/>
                <w:szCs w:val="20"/>
                <w:highlight w:val="white"/>
                <w:lang w:val="en-US" w:eastAsia="ru-RU" w:bidi="ru-RU"/>
              </w:rPr>
              <w:t>/4982,1</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(7,21)</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111975</w:t>
            </w:r>
            <w:r>
              <w:rPr>
                <w:rFonts w:eastAsia="Courier New" w:cs="Times New Roman" w:ascii="Times New Roman" w:hAnsi="Times New Roman"/>
                <w:bCs/>
                <w:color w:val="000000"/>
                <w:kern w:val="0"/>
                <w:sz w:val="20"/>
                <w:szCs w:val="20"/>
                <w:highlight w:val="white"/>
                <w:lang w:val="en-US" w:eastAsia="ru-RU" w:bidi="ru-RU"/>
              </w:rPr>
              <w:t>/5437,1 (7,22)</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33</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6</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0</w:t>
            </w:r>
          </w:p>
        </w:tc>
      </w:tr>
      <w:tr>
        <w:trPr>
          <w:trHeight w:val="472"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Беременность, роды</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послеродовой период</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O00-O99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1418991</w:t>
            </w:r>
            <w:r>
              <w:rPr>
                <w:rFonts w:eastAsia="Courier New" w:cs="Times New Roman" w:ascii="Times New Roman" w:hAnsi="Times New Roman"/>
                <w:kern w:val="0"/>
                <w:sz w:val="20"/>
                <w:szCs w:val="20"/>
                <w:highlight w:val="white"/>
                <w:lang w:val="en-US" w:eastAsia="ru-RU" w:bidi="ru-RU"/>
              </w:rPr>
              <w:t>/74971,4 (</w:t>
            </w:r>
            <w:r>
              <w:rPr>
                <w:rFonts w:eastAsia="Courier New" w:cs="Times New Roman" w:ascii="Times New Roman" w:hAnsi="Times New Roman"/>
                <w:kern w:val="0"/>
                <w:sz w:val="20"/>
                <w:szCs w:val="20"/>
                <w:highlight w:val="white"/>
                <w:lang w:val="ru-RU" w:eastAsia="ru-RU" w:bidi="ru-RU"/>
              </w:rPr>
              <w:t>100,00</w:t>
            </w:r>
            <w:r>
              <w:rPr>
                <w:rFonts w:eastAsia="Courier New" w:cs="Times New Roman" w:ascii="Times New Roman" w:hAnsi="Times New Roman"/>
                <w:kern w:val="0"/>
                <w:sz w:val="20"/>
                <w:szCs w:val="20"/>
                <w:highlight w:val="white"/>
                <w:lang w:val="en-US" w:eastAsia="ru-RU" w:bidi="ru-RU"/>
              </w:rPr>
              <w:t>%</w:t>
            </w:r>
            <w:r>
              <w:rPr>
                <w:rFonts w:eastAsia="Courier New" w:cs="Times New Roman" w:ascii="Times New Roman" w:hAnsi="Times New Roman"/>
                <w:kern w:val="0"/>
                <w:sz w:val="20"/>
                <w:szCs w:val="20"/>
                <w:highlight w:val="white"/>
                <w:lang w:val="ru-RU" w:eastAsia="ru-RU" w:bidi="ru-RU"/>
              </w:rPr>
              <w:t>)</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 xml:space="preserve">1535016 </w:t>
            </w:r>
            <w:r>
              <w:rPr>
                <w:rFonts w:eastAsia="Courier New" w:cs="Times New Roman" w:ascii="Times New Roman" w:hAnsi="Times New Roman"/>
                <w:kern w:val="0"/>
                <w:sz w:val="20"/>
                <w:szCs w:val="20"/>
                <w:highlight w:val="white"/>
                <w:lang w:val="en-US" w:eastAsia="ru-RU" w:bidi="ru-RU"/>
              </w:rPr>
              <w:t xml:space="preserve">/80300,7 </w:t>
            </w:r>
            <w:r>
              <w:rPr>
                <w:rFonts w:eastAsia="Courier New" w:cs="Times New Roman" w:ascii="Times New Roman" w:hAnsi="Times New Roman"/>
                <w:kern w:val="0"/>
                <w:sz w:val="20"/>
                <w:szCs w:val="20"/>
                <w:highlight w:val="white"/>
                <w:lang w:val="ru-RU" w:eastAsia="ru-RU" w:bidi="ru-RU"/>
              </w:rPr>
              <w:t>(100,00</w:t>
            </w:r>
            <w:r>
              <w:rPr>
                <w:rFonts w:eastAsia="Courier New" w:cs="Times New Roman" w:ascii="Times New Roman" w:hAnsi="Times New Roman"/>
                <w:kern w:val="0"/>
                <w:sz w:val="20"/>
                <w:szCs w:val="20"/>
                <w:highlight w:val="white"/>
                <w:lang w:val="en-US" w:eastAsia="ru-RU" w:bidi="ru-RU"/>
              </w:rPr>
              <w:t>%</w:t>
            </w:r>
            <w:r>
              <w:rPr>
                <w:rFonts w:eastAsia="Courier New" w:cs="Times New Roman" w:ascii="Times New Roman" w:hAnsi="Times New Roman"/>
                <w:kern w:val="0"/>
                <w:sz w:val="20"/>
                <w:szCs w:val="20"/>
                <w:highlight w:val="white"/>
                <w:lang w:val="ru-RU" w:eastAsia="ru-RU" w:bidi="ru-RU"/>
              </w:rPr>
              <w:t>)</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1407523</w:t>
            </w:r>
            <w:r>
              <w:rPr>
                <w:rFonts w:eastAsia="Courier New" w:cs="Times New Roman" w:ascii="Times New Roman" w:hAnsi="Times New Roman"/>
                <w:bCs/>
                <w:kern w:val="0"/>
                <w:sz w:val="20"/>
                <w:szCs w:val="20"/>
                <w:highlight w:val="white"/>
                <w:lang w:val="en-US" w:eastAsia="ru-RU" w:bidi="ru-RU"/>
              </w:rPr>
              <w:t>/69549,7</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(100,00</w:t>
            </w:r>
            <w:r>
              <w:rPr>
                <w:rFonts w:eastAsia="Courier New" w:cs="Times New Roman" w:ascii="Times New Roman" w:hAnsi="Times New Roman"/>
                <w:kern w:val="0"/>
                <w:sz w:val="20"/>
                <w:szCs w:val="20"/>
                <w:highlight w:val="white"/>
                <w:lang w:val="en-US" w:eastAsia="ru-RU" w:bidi="ru-RU"/>
              </w:rPr>
              <w:t>%</w:t>
            </w:r>
            <w:r>
              <w:rPr>
                <w:rFonts w:eastAsia="Courier New" w:cs="Times New Roman" w:ascii="Times New Roman" w:hAnsi="Times New Roman"/>
                <w:kern w:val="0"/>
                <w:sz w:val="20"/>
                <w:szCs w:val="20"/>
                <w:highlight w:val="white"/>
                <w:lang w:val="ru-RU" w:eastAsia="ru-RU" w:bidi="ru-RU"/>
              </w:rPr>
              <w:t>)</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1406716</w:t>
            </w:r>
            <w:r>
              <w:rPr>
                <w:rFonts w:eastAsia="Courier New" w:cs="Times New Roman" w:ascii="Times New Roman" w:hAnsi="Times New Roman"/>
                <w:bCs/>
                <w:kern w:val="0"/>
                <w:sz w:val="20"/>
                <w:szCs w:val="20"/>
                <w:highlight w:val="white"/>
                <w:lang w:val="en-US" w:eastAsia="ru-RU" w:bidi="ru-RU"/>
              </w:rPr>
              <w:t>/69100,2</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(100,00</w:t>
            </w:r>
            <w:r>
              <w:rPr>
                <w:rFonts w:eastAsia="Courier New" w:cs="Times New Roman" w:ascii="Times New Roman" w:hAnsi="Times New Roman"/>
                <w:kern w:val="0"/>
                <w:sz w:val="20"/>
                <w:szCs w:val="20"/>
                <w:highlight w:val="white"/>
                <w:lang w:val="en-US" w:eastAsia="ru-RU" w:bidi="ru-RU"/>
              </w:rPr>
              <w:t>%</w:t>
            </w:r>
            <w:r>
              <w:rPr>
                <w:rFonts w:eastAsia="Courier New" w:cs="Times New Roman" w:ascii="Times New Roman" w:hAnsi="Times New Roman"/>
                <w:kern w:val="0"/>
                <w:sz w:val="20"/>
                <w:szCs w:val="20"/>
                <w:highlight w:val="white"/>
                <w:lang w:val="ru-RU" w:eastAsia="ru-RU" w:bidi="ru-RU"/>
              </w:rPr>
              <w:t>)</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1551703</w:t>
            </w:r>
            <w:r>
              <w:rPr>
                <w:rFonts w:eastAsia="Courier New" w:cs="Times New Roman" w:ascii="Times New Roman" w:hAnsi="Times New Roman"/>
                <w:bCs/>
                <w:color w:val="000000"/>
                <w:kern w:val="0"/>
                <w:sz w:val="20"/>
                <w:szCs w:val="20"/>
                <w:highlight w:val="white"/>
                <w:lang w:val="en-US" w:eastAsia="ru-RU" w:bidi="ru-RU"/>
              </w:rPr>
              <w:t>/75344,4 (100,00%)</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r>
      <w:tr>
        <w:trPr>
          <w:trHeight w:val="565"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Отдельные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состояния,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возникающие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перинатальном периоде</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Р00-Р96</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27569</w:t>
            </w:r>
            <w:r>
              <w:rPr>
                <w:rFonts w:eastAsia="Courier New" w:cs="Times New Roman" w:ascii="Times New Roman" w:hAnsi="Times New Roman"/>
                <w:kern w:val="0"/>
                <w:sz w:val="20"/>
                <w:szCs w:val="20"/>
                <w:highlight w:val="white"/>
                <w:lang w:val="en-US" w:eastAsia="ru-RU" w:bidi="ru-RU"/>
              </w:rPr>
              <w:t>/1456,6</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(1,94)</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33162</w:t>
            </w:r>
            <w:r>
              <w:rPr>
                <w:rFonts w:eastAsia="Courier New" w:cs="Times New Roman" w:ascii="Times New Roman" w:hAnsi="Times New Roman"/>
                <w:kern w:val="0"/>
                <w:sz w:val="20"/>
                <w:szCs w:val="20"/>
                <w:highlight w:val="white"/>
                <w:lang w:val="en-US" w:eastAsia="ru-RU" w:bidi="ru-RU"/>
              </w:rPr>
              <w:t>/1734,8</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(2,16)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35186</w:t>
            </w:r>
            <w:r>
              <w:rPr>
                <w:rFonts w:eastAsia="Courier New" w:cs="Times New Roman" w:ascii="Times New Roman" w:hAnsi="Times New Roman"/>
                <w:bCs/>
                <w:kern w:val="0"/>
                <w:sz w:val="20"/>
                <w:szCs w:val="20"/>
                <w:highlight w:val="white"/>
                <w:lang w:val="en-US" w:eastAsia="ru-RU" w:bidi="ru-RU"/>
              </w:rPr>
              <w:t>/1738,6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40281</w:t>
            </w:r>
            <w:r>
              <w:rPr>
                <w:rFonts w:eastAsia="Courier New" w:cs="Times New Roman" w:ascii="Times New Roman" w:hAnsi="Times New Roman"/>
                <w:bCs/>
                <w:kern w:val="0"/>
                <w:sz w:val="20"/>
                <w:szCs w:val="20"/>
                <w:highlight w:val="white"/>
                <w:lang w:val="en-US" w:eastAsia="ru-RU" w:bidi="ru-RU"/>
              </w:rPr>
              <w:t>/1978,7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(2,86)</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43588</w:t>
            </w:r>
            <w:r>
              <w:rPr>
                <w:rFonts w:eastAsia="Courier New" w:cs="Times New Roman" w:ascii="Times New Roman" w:hAnsi="Times New Roman"/>
                <w:bCs/>
                <w:color w:val="000000"/>
                <w:kern w:val="0"/>
                <w:sz w:val="20"/>
                <w:szCs w:val="20"/>
                <w:highlight w:val="white"/>
                <w:lang w:val="en-US" w:eastAsia="ru-RU" w:bidi="ru-RU"/>
              </w:rPr>
              <w:t>/2116,5 (2,81)</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30</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12</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w:t>
            </w:r>
          </w:p>
        </w:tc>
      </w:tr>
      <w:tr>
        <w:trPr>
          <w:trHeight w:val="645"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Врожденные аномалии (пороки развития), деформации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хромосомные нарушения</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Q00-Q99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15798</w:t>
            </w:r>
            <w:r>
              <w:rPr>
                <w:rFonts w:eastAsia="Courier New" w:cs="Times New Roman" w:ascii="Times New Roman" w:hAnsi="Times New Roman"/>
                <w:kern w:val="0"/>
                <w:sz w:val="20"/>
                <w:szCs w:val="20"/>
                <w:highlight w:val="white"/>
                <w:lang w:val="en-US" w:eastAsia="ru-RU" w:bidi="ru-RU"/>
              </w:rPr>
              <w:t>/834,7</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(1,11)</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15183</w:t>
            </w:r>
            <w:r>
              <w:rPr>
                <w:rFonts w:eastAsia="Courier New" w:cs="Times New Roman" w:ascii="Times New Roman" w:hAnsi="Times New Roman"/>
                <w:kern w:val="0"/>
                <w:sz w:val="20"/>
                <w:szCs w:val="20"/>
                <w:highlight w:val="white"/>
                <w:lang w:val="en-US" w:eastAsia="ru-RU" w:bidi="ru-RU"/>
              </w:rPr>
              <w:t>/794,3</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(0,99)</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15223</w:t>
            </w:r>
            <w:r>
              <w:rPr>
                <w:rFonts w:eastAsia="Courier New" w:cs="Times New Roman" w:ascii="Times New Roman" w:hAnsi="Times New Roman"/>
                <w:bCs/>
                <w:kern w:val="0"/>
                <w:sz w:val="20"/>
                <w:szCs w:val="20"/>
                <w:highlight w:val="white"/>
                <w:lang w:val="en-US" w:eastAsia="ru-RU" w:bidi="ru-RU"/>
              </w:rPr>
              <w:t>/752,2</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(1,08)</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17635</w:t>
            </w:r>
            <w:r>
              <w:rPr>
                <w:rFonts w:eastAsia="Courier New" w:cs="Times New Roman" w:ascii="Times New Roman" w:hAnsi="Times New Roman"/>
                <w:bCs/>
                <w:kern w:val="0"/>
                <w:sz w:val="20"/>
                <w:szCs w:val="20"/>
                <w:highlight w:val="white"/>
                <w:lang w:val="en-US" w:eastAsia="ru-RU" w:bidi="ru-RU"/>
              </w:rPr>
              <w:t>/866,3</w:t>
            </w:r>
            <w:r>
              <w:rPr>
                <w:rFonts w:eastAsia="Courier New" w:cs="Times New Roman" w:ascii="Times New Roman" w:hAnsi="Times New Roman"/>
                <w:b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(1,25)</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21628</w:t>
            </w:r>
            <w:r>
              <w:rPr>
                <w:rFonts w:eastAsia="Courier New" w:cs="Times New Roman" w:ascii="Times New Roman" w:hAnsi="Times New Roman"/>
                <w:bCs/>
                <w:color w:val="000000"/>
                <w:kern w:val="0"/>
                <w:sz w:val="20"/>
                <w:szCs w:val="20"/>
                <w:highlight w:val="white"/>
                <w:lang w:val="en-US" w:eastAsia="ru-RU" w:bidi="ru-RU"/>
              </w:rPr>
              <w:t>/1050,2 (1,39)</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41</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29</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11</w:t>
            </w:r>
          </w:p>
        </w:tc>
      </w:tr>
      <w:tr>
        <w:trPr>
          <w:trHeight w:val="590"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Симптомы,</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признаки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отклонения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от нормы (…)</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R00-R99</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3275/173,0</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(0,23)</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4465</w:t>
            </w:r>
            <w:r>
              <w:rPr>
                <w:rFonts w:eastAsia="Courier New" w:cs="Times New Roman" w:ascii="Times New Roman" w:hAnsi="Times New Roman"/>
                <w:kern w:val="0"/>
                <w:sz w:val="20"/>
                <w:szCs w:val="20"/>
                <w:highlight w:val="white"/>
                <w:lang w:val="en-US" w:eastAsia="ru-RU" w:bidi="ru-RU"/>
              </w:rPr>
              <w:t>233,6</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(0,29)</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4199/207,5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(0,30)</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5598</w:t>
            </w:r>
            <w:r>
              <w:rPr>
                <w:rFonts w:eastAsia="Courier New" w:cs="Times New Roman" w:ascii="Times New Roman" w:hAnsi="Times New Roman"/>
                <w:bCs/>
                <w:kern w:val="0"/>
                <w:sz w:val="20"/>
                <w:szCs w:val="20"/>
                <w:highlight w:val="white"/>
                <w:lang w:val="en-US" w:eastAsia="ru-RU" w:bidi="ru-RU"/>
              </w:rPr>
              <w:t>/275,0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(0,40)</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7050</w:t>
            </w:r>
            <w:r>
              <w:rPr>
                <w:rFonts w:eastAsia="Courier New" w:cs="Times New Roman" w:ascii="Times New Roman" w:hAnsi="Times New Roman"/>
                <w:bCs/>
                <w:color w:val="000000"/>
                <w:kern w:val="0"/>
                <w:sz w:val="20"/>
                <w:szCs w:val="20"/>
                <w:highlight w:val="white"/>
                <w:lang w:val="en-US" w:eastAsia="ru-RU" w:bidi="ru-RU"/>
              </w:rPr>
              <w:t>/342,3 (0,45)</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56</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52</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14</w:t>
            </w:r>
          </w:p>
        </w:tc>
      </w:tr>
      <w:tr>
        <w:trPr>
          <w:trHeight w:val="645" w:hRule="atLeast"/>
        </w:trPr>
        <w:tc>
          <w:tcPr>
            <w:tcW w:w="243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Травмы, отравления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некоторые другие последствия воздействия внешних причин</w:t>
            </w:r>
          </w:p>
        </w:tc>
        <w:tc>
          <w:tcPr>
            <w:tcW w:w="944"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S00-T98</w:t>
            </w:r>
          </w:p>
        </w:tc>
        <w:tc>
          <w:tcPr>
            <w:tcW w:w="121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18480/976,</w:t>
            </w:r>
            <w:r>
              <w:rPr>
                <w:rFonts w:eastAsia="Courier New" w:cs="Times New Roman" w:ascii="Times New Roman" w:hAnsi="Times New Roman"/>
                <w:kern w:val="0"/>
                <w:sz w:val="20"/>
                <w:szCs w:val="20"/>
                <w:highlight w:val="white"/>
                <w:lang w:val="en-US" w:eastAsia="ru-RU" w:bidi="ru-RU"/>
              </w:rPr>
              <w:t>4</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(1,30)</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20941</w:t>
            </w:r>
            <w:r>
              <w:rPr>
                <w:rFonts w:eastAsia="Courier New" w:cs="Times New Roman" w:ascii="Times New Roman" w:hAnsi="Times New Roman"/>
                <w:kern w:val="0"/>
                <w:sz w:val="20"/>
                <w:szCs w:val="20"/>
                <w:highlight w:val="white"/>
                <w:lang w:val="en-US" w:eastAsia="ru-RU" w:bidi="ru-RU"/>
              </w:rPr>
              <w:t>/1095,5</w:t>
            </w:r>
          </w:p>
          <w:p>
            <w:pPr>
              <w:pStyle w:val="NoSpacing"/>
              <w:widowControl w:val="false"/>
              <w:suppressAutoHyphens w:val="true"/>
              <w:spacing w:before="0" w:after="0"/>
              <w:jc w:val="center"/>
              <w:rPr>
                <w:rFonts w:ascii="Times New Roman" w:hAnsi="Times New Roman" w:cs="Times New Roman"/>
                <w:strike/>
                <w:sz w:val="20"/>
                <w:szCs w:val="20"/>
                <w:highlight w:val="white"/>
              </w:rPr>
            </w:pPr>
            <w:r>
              <w:rPr>
                <w:rFonts w:eastAsia="Courier New" w:cs="Times New Roman" w:ascii="Times New Roman" w:hAnsi="Times New Roman"/>
                <w:kern w:val="0"/>
                <w:sz w:val="20"/>
                <w:szCs w:val="20"/>
                <w:highlight w:val="white"/>
                <w:lang w:val="ru-RU" w:eastAsia="ru-RU" w:bidi="ru-RU"/>
              </w:rPr>
              <w:t>(1,36)</w:t>
            </w:r>
          </w:p>
        </w:tc>
        <w:tc>
          <w:tcPr>
            <w:tcW w:w="1486"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25580/1264,0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(1,82)</w:t>
            </w:r>
          </w:p>
        </w:tc>
        <w:tc>
          <w:tcPr>
            <w:tcW w:w="1484" w:type="dxa"/>
            <w:tcBorders/>
            <w:vAlign w:val="center"/>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35226</w:t>
            </w:r>
            <w:r>
              <w:rPr>
                <w:rFonts w:eastAsia="Courier New" w:cs="Times New Roman" w:ascii="Times New Roman" w:hAnsi="Times New Roman"/>
                <w:bCs/>
                <w:kern w:val="0"/>
                <w:sz w:val="20"/>
                <w:szCs w:val="20"/>
                <w:highlight w:val="white"/>
                <w:lang w:val="en-US" w:eastAsia="ru-RU" w:bidi="ru-RU"/>
              </w:rPr>
              <w:t>/1730,4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48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color w:val="000000"/>
                <w:kern w:val="0"/>
                <w:sz w:val="20"/>
                <w:szCs w:val="20"/>
                <w:highlight w:val="white"/>
                <w:lang w:val="ru-RU" w:eastAsia="ru-RU" w:bidi="ru-RU"/>
              </w:rPr>
              <w:t>33408</w:t>
            </w:r>
            <w:r>
              <w:rPr>
                <w:rFonts w:eastAsia="Courier New" w:cs="Times New Roman" w:ascii="Times New Roman" w:hAnsi="Times New Roman"/>
                <w:bCs/>
                <w:color w:val="000000"/>
                <w:kern w:val="0"/>
                <w:sz w:val="20"/>
                <w:szCs w:val="20"/>
                <w:highlight w:val="white"/>
                <w:lang w:val="en-US" w:eastAsia="ru-RU" w:bidi="ru-RU"/>
              </w:rPr>
              <w:t>/1622,2 (2,15)</w:t>
            </w:r>
          </w:p>
        </w:tc>
        <w:tc>
          <w:tcPr>
            <w:tcW w:w="121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58</w:t>
            </w:r>
          </w:p>
        </w:tc>
        <w:tc>
          <w:tcPr>
            <w:tcW w:w="104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18</w:t>
            </w:r>
          </w:p>
        </w:tc>
        <w:tc>
          <w:tcPr>
            <w:tcW w:w="133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-14</w:t>
            </w:r>
          </w:p>
        </w:tc>
      </w:tr>
    </w:tbl>
    <w:p>
      <w:pPr>
        <w:pStyle w:val="NormalWeb"/>
        <w:shd w:val="clear" w:color="auto" w:fill="FFFFFF"/>
        <w:spacing w:beforeAutospacing="0" w:before="0" w:afterAutospacing="0" w:after="0"/>
        <w:ind w:firstLine="709"/>
        <w:jc w:val="both"/>
        <w:rPr>
          <w:sz w:val="26"/>
          <w:szCs w:val="26"/>
        </w:rPr>
      </w:pPr>
      <w:r>
        <w:rPr>
          <w:sz w:val="26"/>
          <w:szCs w:val="26"/>
        </w:rPr>
        <w:t>*-расчетные данные (сведения медицинских организаций)</w:t>
      </w:r>
    </w:p>
    <w:p>
      <w:pPr>
        <w:pStyle w:val="Normal"/>
        <w:spacing w:lineRule="auto" w:line="240" w:before="0" w:after="0"/>
        <w:ind w:firstLine="680"/>
        <w:jc w:val="both"/>
        <w:rPr>
          <w:rFonts w:ascii="Times New Roman" w:hAnsi="Times New Roman" w:cs="Times New Roman"/>
          <w:sz w:val="26"/>
          <w:szCs w:val="26"/>
          <w:shd w:fill="FFFFFF" w:val="clear"/>
        </w:rPr>
      </w:pPr>
      <w:r>
        <w:rPr>
          <w:rFonts w:cs="Times New Roman" w:ascii="Times New Roman" w:hAnsi="Times New Roman"/>
          <w:sz w:val="26"/>
          <w:szCs w:val="26"/>
        </w:rPr>
        <w:t>В структуре заболеваемости населения ЛО на долю болезней эндокринной системы приходится от 1,36% в 2020 году до 2,15% в 2025 году всех случаев. В структуре болезней эндокринной системы на СД 1</w:t>
      </w:r>
      <w:r>
        <w:rPr>
          <w:rFonts w:cs="Times New Roman" w:ascii="Times New Roman" w:hAnsi="Times New Roman"/>
          <w:sz w:val="26"/>
          <w:szCs w:val="26"/>
          <w:shd w:fill="FFFFFF" w:val="clear"/>
        </w:rPr>
        <w:t xml:space="preserve"> и </w:t>
      </w:r>
      <w:r>
        <w:rPr>
          <w:rFonts w:eastAsia="Times New Roman" w:cs="Times New Roman" w:ascii="Times New Roman" w:hAnsi="Times New Roman"/>
          <w:sz w:val="26"/>
          <w:szCs w:val="26"/>
          <w:lang w:eastAsia="ru-RU"/>
        </w:rPr>
        <w:t>2 тип</w:t>
      </w:r>
      <w:r>
        <w:rPr>
          <w:rFonts w:cs="Times New Roman" w:ascii="Times New Roman" w:hAnsi="Times New Roman"/>
          <w:sz w:val="26"/>
          <w:szCs w:val="26"/>
          <w:shd w:fill="FFFFFF" w:val="clear"/>
        </w:rPr>
        <w:t>ов приходится от 30,12%  в 2020 году до 21,52% в 2025 году, причем большую часть занимает СД 2 типа.</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Таблица 25 Первичная заболеваемость болезнями эндокринной системы, расстройства питания и нарушения ОВ </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с указанием впервые выявленных случаев при профилактических медицинских осмотрах и диспансеризации </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на 100 тыс. населения (статистическая форма № 12 "Сведения о числе заболеваний, зарегистрированных у пациентов, проживающих в районе обслуживания медицинской организации")</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4000"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1734"/>
        <w:gridCol w:w="795"/>
        <w:gridCol w:w="2091"/>
        <w:gridCol w:w="1729"/>
        <w:gridCol w:w="1836"/>
        <w:gridCol w:w="2541"/>
        <w:gridCol w:w="1662"/>
        <w:gridCol w:w="1610"/>
      </w:tblGrid>
      <w:tr>
        <w:trPr>
          <w:tblHeader w:val="true"/>
          <w:trHeight w:val="278" w:hRule="atLeast"/>
        </w:trPr>
        <w:tc>
          <w:tcPr>
            <w:tcW w:w="1734"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Наименование классов</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и отдельных болезней</w:t>
            </w:r>
          </w:p>
        </w:tc>
        <w:tc>
          <w:tcPr>
            <w:tcW w:w="795"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Код по МКБ-Х</w:t>
            </w:r>
          </w:p>
        </w:tc>
        <w:tc>
          <w:tcPr>
            <w:tcW w:w="5656" w:type="dxa"/>
            <w:gridSpan w:val="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t>Дети (0</w:t>
            </w:r>
            <w:r>
              <w:rPr>
                <w:rFonts w:cs="Times New Roman" w:ascii="Times New Roman" w:hAnsi="Times New Roman"/>
                <w:sz w:val="20"/>
                <w:szCs w:val="20"/>
                <w:lang w:eastAsia="ru-RU"/>
              </w:rPr>
              <w:t xml:space="preserve"> – </w:t>
            </w:r>
            <w:r>
              <w:rPr>
                <w:rFonts w:cs="Times New Roman" w:ascii="Times New Roman" w:hAnsi="Times New Roman"/>
                <w:sz w:val="20"/>
                <w:szCs w:val="20"/>
                <w:lang w:val="en-US" w:eastAsia="ru-RU"/>
              </w:rPr>
              <w:t>17 лет)</w:t>
            </w:r>
          </w:p>
        </w:tc>
        <w:tc>
          <w:tcPr>
            <w:tcW w:w="5813" w:type="dxa"/>
            <w:gridSpan w:val="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t>Взрослые (18 лет и более)</w:t>
            </w:r>
          </w:p>
        </w:tc>
      </w:tr>
      <w:tr>
        <w:trPr>
          <w:tblHeader w:val="true"/>
          <w:trHeight w:val="833" w:hRule="atLeast"/>
        </w:trPr>
        <w:tc>
          <w:tcPr>
            <w:tcW w:w="1734"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795"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Первичная заболеваемость</w:t>
            </w:r>
          </w:p>
          <w:p>
            <w:pPr>
              <w:pStyle w:val="NoSpacing"/>
              <w:jc w:val="center"/>
              <w:rPr>
                <w:rFonts w:ascii="Times New Roman" w:hAnsi="Times New Roman" w:cs="Times New Roman"/>
                <w:sz w:val="20"/>
                <w:szCs w:val="20"/>
              </w:rPr>
            </w:pPr>
            <w:r>
              <w:rPr>
                <w:rFonts w:cs="Times New Roman" w:ascii="Times New Roman" w:hAnsi="Times New Roman"/>
                <w:sz w:val="20"/>
                <w:szCs w:val="20"/>
              </w:rPr>
              <w:t>(абс., ед./%/</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на 100 тыс.)</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Выявлено</w:t>
            </w:r>
          </w:p>
          <w:p>
            <w:pPr>
              <w:pStyle w:val="NoSpacing"/>
              <w:jc w:val="center"/>
              <w:rPr>
                <w:rFonts w:ascii="Times New Roman" w:hAnsi="Times New Roman" w:cs="Times New Roman"/>
                <w:sz w:val="20"/>
                <w:szCs w:val="20"/>
              </w:rPr>
            </w:pPr>
            <w:r>
              <w:rPr>
                <w:rFonts w:cs="Times New Roman" w:ascii="Times New Roman" w:hAnsi="Times New Roman"/>
                <w:sz w:val="20"/>
                <w:szCs w:val="20"/>
              </w:rPr>
              <w:t>при ПМО</w:t>
            </w:r>
          </w:p>
          <w:p>
            <w:pPr>
              <w:pStyle w:val="NoSpacing"/>
              <w:jc w:val="center"/>
              <w:rPr>
                <w:rFonts w:ascii="Times New Roman" w:hAnsi="Times New Roman" w:cs="Times New Roman"/>
                <w:sz w:val="20"/>
                <w:szCs w:val="20"/>
              </w:rPr>
            </w:pPr>
            <w:r>
              <w:rPr>
                <w:rFonts w:cs="Times New Roman" w:ascii="Times New Roman" w:hAnsi="Times New Roman"/>
                <w:sz w:val="20"/>
                <w:szCs w:val="20"/>
              </w:rPr>
              <w:t>(абс., ед./%/</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на 100 тыс.)</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Выявлено</w:t>
            </w:r>
          </w:p>
          <w:p>
            <w:pPr>
              <w:pStyle w:val="NoSpacing"/>
              <w:jc w:val="center"/>
              <w:rPr>
                <w:rFonts w:ascii="Times New Roman" w:hAnsi="Times New Roman" w:cs="Times New Roman"/>
                <w:sz w:val="20"/>
                <w:szCs w:val="20"/>
              </w:rPr>
            </w:pPr>
            <w:r>
              <w:rPr>
                <w:rFonts w:cs="Times New Roman" w:ascii="Times New Roman" w:hAnsi="Times New Roman"/>
                <w:sz w:val="20"/>
                <w:szCs w:val="20"/>
              </w:rPr>
              <w:t>при диспан-серизации</w:t>
            </w:r>
          </w:p>
          <w:p>
            <w:pPr>
              <w:pStyle w:val="NoSpacing"/>
              <w:jc w:val="center"/>
              <w:rPr>
                <w:rFonts w:ascii="Times New Roman" w:hAnsi="Times New Roman" w:cs="Times New Roman"/>
                <w:sz w:val="20"/>
                <w:szCs w:val="20"/>
              </w:rPr>
            </w:pPr>
            <w:r>
              <w:rPr>
                <w:rFonts w:cs="Times New Roman" w:ascii="Times New Roman" w:hAnsi="Times New Roman"/>
                <w:sz w:val="20"/>
                <w:szCs w:val="20"/>
              </w:rPr>
              <w:t>(абс., ед./%/</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на 100 тыс.)</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Первичная заболеваемость</w:t>
            </w:r>
          </w:p>
          <w:p>
            <w:pPr>
              <w:pStyle w:val="NoSpacing"/>
              <w:jc w:val="center"/>
              <w:rPr>
                <w:rFonts w:ascii="Times New Roman" w:hAnsi="Times New Roman" w:cs="Times New Roman"/>
                <w:sz w:val="20"/>
                <w:szCs w:val="20"/>
              </w:rPr>
            </w:pPr>
            <w:r>
              <w:rPr>
                <w:rFonts w:cs="Times New Roman" w:ascii="Times New Roman" w:hAnsi="Times New Roman"/>
                <w:sz w:val="20"/>
                <w:szCs w:val="20"/>
              </w:rPr>
              <w:t>(абс., ед./%/</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на 100 тыс.)</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Выявлено</w:t>
            </w:r>
          </w:p>
          <w:p>
            <w:pPr>
              <w:pStyle w:val="NoSpacing"/>
              <w:jc w:val="center"/>
              <w:rPr>
                <w:rFonts w:ascii="Times New Roman" w:hAnsi="Times New Roman" w:cs="Times New Roman"/>
                <w:sz w:val="20"/>
                <w:szCs w:val="20"/>
              </w:rPr>
            </w:pPr>
            <w:r>
              <w:rPr>
                <w:rFonts w:cs="Times New Roman" w:ascii="Times New Roman" w:hAnsi="Times New Roman"/>
                <w:sz w:val="20"/>
                <w:szCs w:val="20"/>
              </w:rPr>
              <w:t>при ПМО</w:t>
            </w:r>
          </w:p>
          <w:p>
            <w:pPr>
              <w:pStyle w:val="NoSpacing"/>
              <w:jc w:val="center"/>
              <w:rPr>
                <w:rFonts w:ascii="Times New Roman" w:hAnsi="Times New Roman" w:cs="Times New Roman"/>
                <w:sz w:val="20"/>
                <w:szCs w:val="20"/>
              </w:rPr>
            </w:pPr>
            <w:r>
              <w:rPr>
                <w:rFonts w:cs="Times New Roman" w:ascii="Times New Roman" w:hAnsi="Times New Roman"/>
                <w:sz w:val="20"/>
                <w:szCs w:val="20"/>
              </w:rPr>
              <w:t>(абс., ед./%/</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на 100 тыс.)</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Выявлено при диспансеризации (абс., ед./%/</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на 100 тыс.)</w:t>
            </w:r>
          </w:p>
        </w:tc>
      </w:tr>
      <w:tr>
        <w:trPr>
          <w:tblHeader w:val="true"/>
          <w:trHeight w:val="68"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t>1</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t>2</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t>3</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t>4</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t>5</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eastAsia="ru-RU"/>
              </w:rPr>
              <w:t>7</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w:t>
            </w:r>
          </w:p>
        </w:tc>
      </w:tr>
      <w:tr>
        <w:trPr>
          <w:trHeight w:val="158" w:hRule="atLeast"/>
        </w:trPr>
        <w:tc>
          <w:tcPr>
            <w:tcW w:w="1734" w:type="dxa"/>
            <w:tcBorders>
              <w:top w:val="single" w:sz="4" w:space="0" w:color="000000"/>
              <w:left w:val="single" w:sz="4" w:space="0" w:color="000000"/>
              <w:bottom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12264" w:type="dxa"/>
            <w:gridSpan w:val="7"/>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2021</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Болезни</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эндокринной системы, расстройства питания</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и нарушения ОВ</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Е00-Е90</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3684/100,0/</w:t>
            </w:r>
          </w:p>
          <w:p>
            <w:pPr>
              <w:pStyle w:val="NoSpacing"/>
              <w:jc w:val="center"/>
              <w:rPr>
                <w:rFonts w:ascii="Times New Roman" w:hAnsi="Times New Roman" w:cs="Times New Roman"/>
                <w:sz w:val="20"/>
                <w:szCs w:val="20"/>
              </w:rPr>
            </w:pPr>
            <w:r>
              <w:rPr>
                <w:rFonts w:cs="Times New Roman" w:ascii="Times New Roman" w:hAnsi="Times New Roman"/>
                <w:sz w:val="20"/>
                <w:szCs w:val="20"/>
              </w:rPr>
              <w:t>1117,6</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938/</w:t>
            </w:r>
            <w:r>
              <w:rPr>
                <w:rFonts w:cs="Times New Roman" w:ascii="Times New Roman" w:hAnsi="Times New Roman"/>
                <w:sz w:val="20"/>
                <w:szCs w:val="20"/>
                <w:lang w:val="en-US"/>
              </w:rPr>
              <w:t>25,5</w:t>
            </w:r>
            <w:r>
              <w:rPr>
                <w:rFonts w:cs="Times New Roman" w:ascii="Times New Roman" w:hAnsi="Times New Roman"/>
                <w:sz w:val="20"/>
                <w:szCs w:val="20"/>
              </w:rPr>
              <w:t>/</w:t>
            </w:r>
          </w:p>
          <w:p>
            <w:pPr>
              <w:pStyle w:val="NoSpacing"/>
              <w:jc w:val="center"/>
              <w:rPr>
                <w:rFonts w:ascii="Times New Roman" w:hAnsi="Times New Roman" w:cs="Times New Roman"/>
                <w:sz w:val="20"/>
                <w:szCs w:val="20"/>
              </w:rPr>
            </w:pPr>
            <w:r>
              <w:rPr>
                <w:rFonts w:cs="Times New Roman" w:ascii="Times New Roman" w:hAnsi="Times New Roman"/>
                <w:sz w:val="20"/>
                <w:szCs w:val="20"/>
              </w:rPr>
              <w:t>284,6</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val="en-US"/>
              </w:rPr>
              <w:t>55/1,5/</w:t>
            </w:r>
            <w:r>
              <w:rPr>
                <w:rFonts w:cs="Times New Roman" w:ascii="Times New Roman" w:hAnsi="Times New Roman"/>
                <w:sz w:val="20"/>
                <w:szCs w:val="20"/>
              </w:rPr>
              <w:t>16,7</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val="en-US"/>
              </w:rPr>
              <w:t>14796/100,0/</w:t>
            </w:r>
          </w:p>
          <w:p>
            <w:pPr>
              <w:pStyle w:val="NoSpacing"/>
              <w:jc w:val="center"/>
              <w:rPr>
                <w:rFonts w:ascii="Times New Roman" w:hAnsi="Times New Roman" w:cs="Times New Roman"/>
                <w:sz w:val="20"/>
                <w:szCs w:val="20"/>
              </w:rPr>
            </w:pPr>
            <w:r>
              <w:rPr>
                <w:rFonts w:cs="Times New Roman" w:ascii="Times New Roman" w:hAnsi="Times New Roman"/>
                <w:sz w:val="20"/>
                <w:szCs w:val="20"/>
              </w:rPr>
              <w:t>946,6</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val="en-US"/>
              </w:rPr>
              <w:t>1706/11,5/</w:t>
            </w:r>
          </w:p>
          <w:p>
            <w:pPr>
              <w:pStyle w:val="NoSpacing"/>
              <w:jc w:val="center"/>
              <w:rPr>
                <w:rFonts w:ascii="Times New Roman" w:hAnsi="Times New Roman" w:cs="Times New Roman"/>
                <w:sz w:val="20"/>
                <w:szCs w:val="20"/>
              </w:rPr>
            </w:pPr>
            <w:r>
              <w:rPr>
                <w:rFonts w:cs="Times New Roman" w:ascii="Times New Roman" w:hAnsi="Times New Roman"/>
                <w:sz w:val="20"/>
                <w:szCs w:val="20"/>
              </w:rPr>
              <w:t>109,1</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2402/16,</w:t>
            </w:r>
            <w:r>
              <w:rPr>
                <w:rFonts w:cs="Times New Roman" w:ascii="Times New Roman" w:hAnsi="Times New Roman"/>
                <w:sz w:val="20"/>
                <w:szCs w:val="20"/>
                <w:lang w:val="en-US"/>
              </w:rPr>
              <w:t>2</w:t>
            </w:r>
            <w:r>
              <w:rPr>
                <w:rFonts w:cs="Times New Roman" w:ascii="Times New Roman" w:hAnsi="Times New Roman"/>
                <w:sz w:val="20"/>
                <w:szCs w:val="20"/>
              </w:rPr>
              <w:t>/</w:t>
            </w:r>
          </w:p>
          <w:p>
            <w:pPr>
              <w:pStyle w:val="NoSpacing"/>
              <w:jc w:val="center"/>
              <w:rPr>
                <w:rFonts w:ascii="Times New Roman" w:hAnsi="Times New Roman" w:cs="Times New Roman"/>
                <w:sz w:val="20"/>
                <w:szCs w:val="20"/>
              </w:rPr>
            </w:pPr>
            <w:r>
              <w:rPr>
                <w:rFonts w:cs="Times New Roman" w:ascii="Times New Roman" w:hAnsi="Times New Roman"/>
                <w:sz w:val="20"/>
                <w:szCs w:val="20"/>
              </w:rPr>
              <w:t>153,7</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Сахарный</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диабет</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Е10-Е14</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207/5,6/62,8</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6/2,9/1,8</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40/19,3/12,1</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3736/25,3/239,0</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436/</w:t>
            </w:r>
            <w:r>
              <w:rPr>
                <w:rFonts w:cs="Times New Roman" w:ascii="Times New Roman" w:hAnsi="Times New Roman"/>
                <w:sz w:val="20"/>
                <w:szCs w:val="20"/>
                <w:lang w:val="en-US"/>
              </w:rPr>
              <w:t>11,7</w:t>
            </w:r>
            <w:r>
              <w:rPr>
                <w:rFonts w:cs="Times New Roman" w:ascii="Times New Roman" w:hAnsi="Times New Roman"/>
                <w:sz w:val="20"/>
                <w:szCs w:val="20"/>
              </w:rPr>
              <w:t>/27,9</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933/25,</w:t>
            </w:r>
            <w:r>
              <w:rPr>
                <w:rFonts w:cs="Times New Roman" w:ascii="Times New Roman" w:hAnsi="Times New Roman"/>
                <w:sz w:val="20"/>
                <w:szCs w:val="20"/>
                <w:lang w:val="en-US"/>
              </w:rPr>
              <w:t>0</w:t>
            </w:r>
            <w:r>
              <w:rPr>
                <w:rFonts w:cs="Times New Roman" w:ascii="Times New Roman" w:hAnsi="Times New Roman"/>
                <w:sz w:val="20"/>
                <w:szCs w:val="20"/>
              </w:rPr>
              <w:t>/59,7</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из него:</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 поражением глаз</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Е10.3, Е11.3, Е12.3, Е13.3,</w:t>
            </w:r>
          </w:p>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Е14.3</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6/0,2/1,8</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0/0,0/0,0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5/0,03/0,3</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0/0,0/0,0</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w:t>
            </w:r>
            <w:r>
              <w:rPr>
                <w:rFonts w:cs="Times New Roman" w:ascii="Times New Roman" w:hAnsi="Times New Roman"/>
                <w:sz w:val="20"/>
                <w:szCs w:val="20"/>
                <w:lang w:val="en-US"/>
              </w:rPr>
              <w:t>0/</w:t>
            </w:r>
            <w:r>
              <w:rPr>
                <w:rFonts w:cs="Times New Roman" w:ascii="Times New Roman" w:hAnsi="Times New Roman"/>
                <w:sz w:val="20"/>
                <w:szCs w:val="20"/>
              </w:rPr>
              <w:t>0,0</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 поражением почек</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val="en-US" w:eastAsia="ru-RU"/>
              </w:rPr>
            </w:pPr>
            <w:r>
              <w:rPr>
                <w:rFonts w:cs="Times New Roman" w:ascii="Times New Roman" w:hAnsi="Times New Roman"/>
                <w:bCs/>
                <w:sz w:val="20"/>
                <w:szCs w:val="20"/>
                <w:lang w:val="en-US" w:eastAsia="ru-RU"/>
              </w:rPr>
              <w:t>Е10.2, Е11.2,</w:t>
            </w:r>
          </w:p>
          <w:p>
            <w:pPr>
              <w:pStyle w:val="NoSpacing"/>
              <w:jc w:val="center"/>
              <w:rPr>
                <w:rFonts w:ascii="Times New Roman" w:hAnsi="Times New Roman" w:cs="Times New Roman"/>
                <w:bCs/>
                <w:sz w:val="20"/>
                <w:szCs w:val="20"/>
                <w:lang w:val="en-US" w:eastAsia="ru-RU"/>
              </w:rPr>
            </w:pPr>
            <w:r>
              <w:rPr>
                <w:rFonts w:cs="Times New Roman" w:ascii="Times New Roman" w:hAnsi="Times New Roman"/>
                <w:bCs/>
                <w:sz w:val="20"/>
                <w:szCs w:val="20"/>
                <w:lang w:val="en-US" w:eastAsia="ru-RU"/>
              </w:rPr>
              <w:t>Е12.2, Е13.2,</w:t>
            </w:r>
          </w:p>
          <w:p>
            <w:pPr>
              <w:pStyle w:val="NoSpacing"/>
              <w:jc w:val="center"/>
              <w:rPr>
                <w:rFonts w:ascii="Times New Roman" w:hAnsi="Times New Roman" w:cs="Times New Roman"/>
                <w:bCs/>
                <w:sz w:val="20"/>
                <w:szCs w:val="20"/>
                <w:lang w:val="en-US" w:eastAsia="ru-RU"/>
              </w:rPr>
            </w:pPr>
            <w:r>
              <w:rPr>
                <w:rFonts w:cs="Times New Roman" w:ascii="Times New Roman" w:hAnsi="Times New Roman"/>
                <w:bCs/>
                <w:sz w:val="20"/>
                <w:szCs w:val="20"/>
                <w:lang w:val="en-US" w:eastAsia="ru-RU"/>
              </w:rPr>
              <w:t>Е14.2</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sz w:val="20"/>
                <w:szCs w:val="20"/>
                <w:lang w:val="en-US"/>
              </w:rPr>
              <w:t>17/0,5/</w:t>
            </w:r>
            <w:r>
              <w:rPr>
                <w:rFonts w:cs="Times New Roman" w:ascii="Times New Roman" w:hAnsi="Times New Roman"/>
                <w:sz w:val="20"/>
                <w:szCs w:val="20"/>
              </w:rPr>
              <w:t>5,2</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val="en-US"/>
              </w:rPr>
              <w:t>0/0,0/</w:t>
            </w:r>
            <w:r>
              <w:rPr>
                <w:rFonts w:cs="Times New Roman" w:ascii="Times New Roman" w:hAnsi="Times New Roman"/>
                <w:sz w:val="20"/>
                <w:szCs w:val="20"/>
              </w:rPr>
              <w:t>0,0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val="en-US"/>
              </w:rPr>
              <w:t>0/0,0/</w:t>
            </w:r>
            <w:r>
              <w:rPr>
                <w:rFonts w:cs="Times New Roman" w:ascii="Times New Roman" w:hAnsi="Times New Roman"/>
                <w:sz w:val="20"/>
                <w:szCs w:val="20"/>
              </w:rPr>
              <w:t>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sz w:val="20"/>
                <w:szCs w:val="20"/>
                <w:lang w:val="en-US"/>
              </w:rPr>
              <w:t>16/0,1/</w:t>
            </w:r>
            <w:r>
              <w:rPr>
                <w:rFonts w:cs="Times New Roman" w:ascii="Times New Roman" w:hAnsi="Times New Roman"/>
                <w:sz w:val="20"/>
                <w:szCs w:val="20"/>
              </w:rPr>
              <w:t>1,0</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val="en-US"/>
              </w:rPr>
              <w:t>0/0,0/</w:t>
            </w:r>
            <w:r>
              <w:rPr>
                <w:rFonts w:cs="Times New Roman" w:ascii="Times New Roman" w:hAnsi="Times New Roman"/>
                <w:sz w:val="20"/>
                <w:szCs w:val="20"/>
              </w:rPr>
              <w:t>0,0</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2/12,</w:t>
            </w:r>
            <w:r>
              <w:rPr>
                <w:rFonts w:cs="Times New Roman" w:ascii="Times New Roman" w:hAnsi="Times New Roman"/>
                <w:sz w:val="20"/>
                <w:szCs w:val="20"/>
                <w:lang w:val="en-US"/>
              </w:rPr>
              <w:t>5</w:t>
            </w:r>
            <w:r>
              <w:rPr>
                <w:rFonts w:cs="Times New Roman" w:ascii="Times New Roman" w:hAnsi="Times New Roman"/>
                <w:sz w:val="20"/>
                <w:szCs w:val="20"/>
              </w:rPr>
              <w:t>/0,1</w:t>
            </w:r>
          </w:p>
        </w:tc>
      </w:tr>
      <w:tr>
        <w:trPr>
          <w:trHeight w:val="494"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Сахарный диабет 1 типа</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Е10</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142/3,9/43,1</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6/4,2/1,8</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1/0,7/0,3</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496/3,4/31,7</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w:t>
            </w:r>
            <w:r>
              <w:rPr>
                <w:rFonts w:cs="Times New Roman" w:ascii="Times New Roman" w:hAnsi="Times New Roman"/>
                <w:sz w:val="20"/>
                <w:szCs w:val="20"/>
                <w:lang w:val="en-US"/>
              </w:rPr>
              <w:t>2,2</w:t>
            </w:r>
            <w:r>
              <w:rPr>
                <w:rFonts w:cs="Times New Roman" w:ascii="Times New Roman" w:hAnsi="Times New Roman"/>
                <w:sz w:val="20"/>
                <w:szCs w:val="20"/>
              </w:rPr>
              <w:t>/0,7</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129/26,</w:t>
            </w:r>
            <w:r>
              <w:rPr>
                <w:rFonts w:cs="Times New Roman" w:ascii="Times New Roman" w:hAnsi="Times New Roman"/>
                <w:sz w:val="20"/>
                <w:szCs w:val="20"/>
                <w:lang w:val="en-US"/>
              </w:rPr>
              <w:t>0</w:t>
            </w:r>
            <w:r>
              <w:rPr>
                <w:rFonts w:cs="Times New Roman" w:ascii="Times New Roman" w:hAnsi="Times New Roman"/>
                <w:sz w:val="20"/>
                <w:szCs w:val="20"/>
              </w:rPr>
              <w:t>/8,3</w:t>
            </w:r>
          </w:p>
        </w:tc>
      </w:tr>
      <w:tr>
        <w:trPr>
          <w:trHeight w:val="300"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Сахарный диабет 2 типа</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Е11</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45/1,2/13,7</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0/0,0/0,0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39/86,7/11,8</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3219/21,8/205,9</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425/13,</w:t>
            </w:r>
            <w:r>
              <w:rPr>
                <w:rFonts w:cs="Times New Roman" w:ascii="Times New Roman" w:hAnsi="Times New Roman"/>
                <w:sz w:val="20"/>
                <w:szCs w:val="20"/>
                <w:lang w:val="en-US"/>
              </w:rPr>
              <w:t>2</w:t>
            </w:r>
            <w:r>
              <w:rPr>
                <w:rFonts w:cs="Times New Roman" w:ascii="Times New Roman" w:hAnsi="Times New Roman"/>
                <w:sz w:val="20"/>
                <w:szCs w:val="20"/>
              </w:rPr>
              <w:t>/27,2</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798/24,</w:t>
            </w:r>
            <w:r>
              <w:rPr>
                <w:rFonts w:cs="Times New Roman" w:ascii="Times New Roman" w:hAnsi="Times New Roman"/>
                <w:sz w:val="20"/>
                <w:szCs w:val="20"/>
                <w:lang w:val="en-US"/>
              </w:rPr>
              <w:t>8</w:t>
            </w:r>
            <w:r>
              <w:rPr>
                <w:rFonts w:cs="Times New Roman" w:ascii="Times New Roman" w:hAnsi="Times New Roman"/>
                <w:sz w:val="20"/>
                <w:szCs w:val="20"/>
              </w:rPr>
              <w:t>/51,1</w:t>
            </w:r>
          </w:p>
        </w:tc>
      </w:tr>
      <w:tr>
        <w:trPr>
          <w:trHeight w:val="118" w:hRule="atLeast"/>
        </w:trPr>
        <w:tc>
          <w:tcPr>
            <w:tcW w:w="13998" w:type="dxa"/>
            <w:gridSpan w:val="8"/>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Болезни</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эндокринной системы, расстройства питания</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и нарушения ОВ</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Е00-Е90</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4466/100,0/1332,2</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1208/</w:t>
            </w:r>
            <w:r>
              <w:rPr>
                <w:rFonts w:cs="Times New Roman" w:ascii="Times New Roman" w:hAnsi="Times New Roman"/>
                <w:sz w:val="20"/>
                <w:szCs w:val="20"/>
                <w:lang w:val="en-US"/>
              </w:rPr>
              <w:t>27,0</w:t>
            </w:r>
            <w:r>
              <w:rPr>
                <w:rFonts w:cs="Times New Roman" w:ascii="Times New Roman" w:hAnsi="Times New Roman"/>
                <w:sz w:val="20"/>
                <w:szCs w:val="20"/>
              </w:rPr>
              <w:t>/</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360,4</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rPr>
              <w:t>10/0,2/</w:t>
            </w:r>
            <w:r>
              <w:rPr>
                <w:rFonts w:cs="Times New Roman" w:ascii="Times New Roman" w:hAnsi="Times New Roman"/>
                <w:sz w:val="20"/>
                <w:szCs w:val="20"/>
              </w:rPr>
              <w:t>26,0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val="en-US"/>
              </w:rPr>
              <w:t>16475/100,0/</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1045,1</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val="en-US"/>
              </w:rPr>
              <w:t>1166/7,1/</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74,0</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4292/26,</w:t>
            </w:r>
            <w:r>
              <w:rPr>
                <w:rFonts w:cs="Times New Roman" w:ascii="Times New Roman" w:hAnsi="Times New Roman"/>
                <w:sz w:val="20"/>
                <w:szCs w:val="20"/>
                <w:lang w:val="en-US"/>
              </w:rPr>
              <w:t>1</w:t>
            </w:r>
            <w:r>
              <w:rPr>
                <w:rFonts w:cs="Times New Roman" w:ascii="Times New Roman" w:hAnsi="Times New Roman"/>
                <w:sz w:val="20"/>
                <w:szCs w:val="20"/>
              </w:rPr>
              <w:t>/</w:t>
            </w:r>
          </w:p>
          <w:p>
            <w:pPr>
              <w:pStyle w:val="NoSpacing"/>
              <w:jc w:val="center"/>
              <w:rPr>
                <w:rFonts w:ascii="Times New Roman" w:hAnsi="Times New Roman" w:cs="Times New Roman"/>
                <w:sz w:val="20"/>
                <w:szCs w:val="20"/>
              </w:rPr>
            </w:pPr>
            <w:r>
              <w:rPr>
                <w:rFonts w:cs="Times New Roman" w:ascii="Times New Roman" w:hAnsi="Times New Roman"/>
                <w:sz w:val="20"/>
                <w:szCs w:val="20"/>
              </w:rPr>
              <w:t>272,3</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Сахарный диабет</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Е10-Е14</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156/3,5/46,5</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16/10,3/4,8</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1/0,6/26,0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4684/28,4/297,1</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369/</w:t>
            </w:r>
            <w:r>
              <w:rPr>
                <w:rFonts w:cs="Times New Roman" w:ascii="Times New Roman" w:hAnsi="Times New Roman"/>
                <w:sz w:val="20"/>
                <w:szCs w:val="20"/>
                <w:lang w:val="en-US"/>
              </w:rPr>
              <w:t>7,9</w:t>
            </w:r>
            <w:r>
              <w:rPr>
                <w:rFonts w:cs="Times New Roman" w:ascii="Times New Roman" w:hAnsi="Times New Roman"/>
                <w:sz w:val="20"/>
                <w:szCs w:val="20"/>
              </w:rPr>
              <w:t>/23,4</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1489/31,</w:t>
            </w:r>
            <w:r>
              <w:rPr>
                <w:rFonts w:cs="Times New Roman" w:ascii="Times New Roman" w:hAnsi="Times New Roman"/>
                <w:sz w:val="20"/>
                <w:szCs w:val="20"/>
                <w:lang w:val="en-US"/>
              </w:rPr>
              <w:t>8</w:t>
            </w:r>
            <w:r>
              <w:rPr>
                <w:rFonts w:cs="Times New Roman" w:ascii="Times New Roman" w:hAnsi="Times New Roman"/>
                <w:sz w:val="20"/>
                <w:szCs w:val="20"/>
              </w:rPr>
              <w:t>/94,5</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из него:</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 поражением глаз</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Е10.3, Е11.3, Е12.3, Е13.3,</w:t>
            </w:r>
          </w:p>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Е14.3</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1/0,02/0,3</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0/0,0/0,0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51/0,3/3,2</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0/0,0/0,0</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0/0,0/0,0</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 поражением почек</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Е10.2, Е11.2,</w:t>
            </w:r>
          </w:p>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Е12.2, Е13.2,</w:t>
            </w:r>
          </w:p>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Е14.2</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2/0,04/0,6</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0/0,0/0,0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sz w:val="20"/>
                <w:szCs w:val="20"/>
                <w:lang w:val="en-US"/>
              </w:rPr>
              <w:t>0</w:t>
            </w:r>
            <w:r>
              <w:rPr>
                <w:rFonts w:cs="Times New Roman" w:ascii="Times New Roman" w:hAnsi="Times New Roman"/>
                <w:sz w:val="20"/>
                <w:szCs w:val="20"/>
              </w:rPr>
              <w:t>/0,0/</w:t>
            </w:r>
            <w:r>
              <w:rPr>
                <w:rFonts w:cs="Times New Roman" w:ascii="Times New Roman" w:hAnsi="Times New Roman"/>
                <w:sz w:val="20"/>
                <w:szCs w:val="20"/>
                <w:lang w:val="en-US"/>
              </w:rPr>
              <w:t>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sz w:val="20"/>
                <w:szCs w:val="20"/>
              </w:rPr>
              <w:t>48</w:t>
            </w:r>
            <w:r>
              <w:rPr>
                <w:rFonts w:cs="Times New Roman" w:ascii="Times New Roman" w:hAnsi="Times New Roman"/>
                <w:sz w:val="20"/>
                <w:szCs w:val="20"/>
                <w:lang w:val="en-US"/>
              </w:rPr>
              <w:t>/0,3/</w:t>
            </w:r>
            <w:r>
              <w:rPr>
                <w:rFonts w:cs="Times New Roman" w:ascii="Times New Roman" w:hAnsi="Times New Roman"/>
                <w:sz w:val="20"/>
                <w:szCs w:val="20"/>
              </w:rPr>
              <w:t>3,0</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rPr>
              <w:t>0/0,0/</w:t>
            </w:r>
            <w:r>
              <w:rPr>
                <w:rFonts w:cs="Times New Roman" w:ascii="Times New Roman" w:hAnsi="Times New Roman"/>
                <w:sz w:val="20"/>
                <w:szCs w:val="20"/>
              </w:rPr>
              <w:t>0,0</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r>
              <w:rPr>
                <w:rFonts w:cs="Times New Roman" w:ascii="Times New Roman" w:hAnsi="Times New Roman"/>
                <w:sz w:val="20"/>
                <w:szCs w:val="20"/>
                <w:lang w:val="en-US"/>
              </w:rPr>
              <w:t>2,1</w:t>
            </w:r>
            <w:r>
              <w:rPr>
                <w:rFonts w:cs="Times New Roman" w:ascii="Times New Roman" w:hAnsi="Times New Roman"/>
                <w:sz w:val="20"/>
                <w:szCs w:val="20"/>
              </w:rPr>
              <w:t>/0,1</w:t>
            </w:r>
          </w:p>
        </w:tc>
      </w:tr>
      <w:tr>
        <w:trPr>
          <w:trHeight w:val="494"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Сахарный диабет 1 типа</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Е10</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143/3,2/42,7</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15/1,2/4,5</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370/2,2/23,5</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54/</w:t>
            </w:r>
            <w:r>
              <w:rPr>
                <w:rFonts w:cs="Times New Roman" w:ascii="Times New Roman" w:hAnsi="Times New Roman"/>
                <w:sz w:val="20"/>
                <w:szCs w:val="20"/>
                <w:lang w:val="en-US"/>
              </w:rPr>
              <w:t>14,6</w:t>
            </w:r>
            <w:r>
              <w:rPr>
                <w:rFonts w:cs="Times New Roman" w:ascii="Times New Roman" w:hAnsi="Times New Roman"/>
                <w:sz w:val="20"/>
                <w:szCs w:val="20"/>
              </w:rPr>
              <w:t>/</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w:t>
            </w:r>
            <w:r>
              <w:rPr>
                <w:rFonts w:cs="Times New Roman" w:ascii="Times New Roman" w:hAnsi="Times New Roman"/>
                <w:sz w:val="20"/>
                <w:szCs w:val="20"/>
                <w:lang w:val="en-US"/>
              </w:rPr>
              <w:t>10,0</w:t>
            </w:r>
            <w:r>
              <w:rPr>
                <w:rFonts w:cs="Times New Roman" w:ascii="Times New Roman" w:hAnsi="Times New Roman"/>
                <w:sz w:val="20"/>
                <w:szCs w:val="20"/>
              </w:rPr>
              <w:t>/</w:t>
            </w:r>
          </w:p>
          <w:p>
            <w:pPr>
              <w:pStyle w:val="NoSpacing"/>
              <w:jc w:val="center"/>
              <w:rPr>
                <w:rFonts w:ascii="Times New Roman" w:hAnsi="Times New Roman" w:cs="Times New Roman"/>
                <w:sz w:val="20"/>
                <w:szCs w:val="20"/>
              </w:rPr>
            </w:pPr>
            <w:r>
              <w:rPr>
                <w:rFonts w:cs="Times New Roman" w:ascii="Times New Roman" w:hAnsi="Times New Roman"/>
                <w:sz w:val="20"/>
                <w:szCs w:val="20"/>
              </w:rPr>
              <w:t>2,3</w:t>
            </w:r>
          </w:p>
        </w:tc>
      </w:tr>
      <w:tr>
        <w:trPr>
          <w:trHeight w:val="300"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Сахарный диабет 2 типа</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Е11</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sz w:val="20"/>
                <w:szCs w:val="20"/>
              </w:rPr>
              <w:t>5</w:t>
            </w:r>
            <w:r>
              <w:rPr>
                <w:rFonts w:cs="Times New Roman" w:ascii="Times New Roman" w:hAnsi="Times New Roman"/>
                <w:sz w:val="20"/>
                <w:szCs w:val="20"/>
                <w:lang w:val="en-US"/>
              </w:rPr>
              <w:t>/0,1/</w:t>
            </w:r>
            <w:r>
              <w:rPr>
                <w:rFonts w:cs="Times New Roman" w:ascii="Times New Roman" w:hAnsi="Times New Roman"/>
                <w:sz w:val="20"/>
                <w:szCs w:val="20"/>
              </w:rPr>
              <w:t>1,5</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sz w:val="20"/>
                <w:szCs w:val="20"/>
                <w:lang w:val="en-US"/>
              </w:rPr>
              <w:t>1/0,1/</w:t>
            </w:r>
            <w:r>
              <w:rPr>
                <w:rFonts w:cs="Times New Roman" w:ascii="Times New Roman" w:hAnsi="Times New Roman"/>
                <w:sz w:val="20"/>
                <w:szCs w:val="20"/>
              </w:rPr>
              <w:t>0,3</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w:t>
            </w:r>
            <w:r>
              <w:rPr>
                <w:rFonts w:cs="Times New Roman" w:ascii="Times New Roman" w:hAnsi="Times New Roman"/>
                <w:sz w:val="20"/>
                <w:szCs w:val="20"/>
                <w:lang w:val="en-US"/>
              </w:rPr>
              <w:t>0,0</w:t>
            </w:r>
            <w:r>
              <w:rPr>
                <w:rFonts w:cs="Times New Roman" w:ascii="Times New Roman" w:hAnsi="Times New Roman"/>
                <w:sz w:val="20"/>
                <w:szCs w:val="20"/>
              </w:rPr>
              <w:t>/26,0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3818/23,2/242,2</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259/6,</w:t>
            </w:r>
            <w:r>
              <w:rPr>
                <w:rFonts w:cs="Times New Roman" w:ascii="Times New Roman" w:hAnsi="Times New Roman"/>
                <w:sz w:val="20"/>
                <w:szCs w:val="20"/>
                <w:lang w:val="en-US"/>
              </w:rPr>
              <w:t>8</w:t>
            </w:r>
            <w:r>
              <w:rPr>
                <w:rFonts w:cs="Times New Roman" w:ascii="Times New Roman" w:hAnsi="Times New Roman"/>
                <w:sz w:val="20"/>
                <w:szCs w:val="20"/>
              </w:rPr>
              <w:t>/</w:t>
            </w:r>
          </w:p>
          <w:p>
            <w:pPr>
              <w:pStyle w:val="NoSpacing"/>
              <w:jc w:val="center"/>
              <w:rPr>
                <w:rFonts w:ascii="Times New Roman" w:hAnsi="Times New Roman" w:cs="Times New Roman"/>
                <w:sz w:val="20"/>
                <w:szCs w:val="20"/>
              </w:rPr>
            </w:pPr>
            <w:r>
              <w:rPr>
                <w:rFonts w:cs="Times New Roman" w:ascii="Times New Roman" w:hAnsi="Times New Roman"/>
                <w:sz w:val="20"/>
                <w:szCs w:val="20"/>
              </w:rPr>
              <w:t>16,4</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1018/26,</w:t>
            </w:r>
            <w:r>
              <w:rPr>
                <w:rFonts w:cs="Times New Roman" w:ascii="Times New Roman" w:hAnsi="Times New Roman"/>
                <w:sz w:val="20"/>
                <w:szCs w:val="20"/>
                <w:lang w:val="en-US"/>
              </w:rPr>
              <w:t>7</w:t>
            </w:r>
            <w:r>
              <w:rPr>
                <w:rFonts w:cs="Times New Roman" w:ascii="Times New Roman" w:hAnsi="Times New Roman"/>
                <w:sz w:val="20"/>
                <w:szCs w:val="20"/>
              </w:rPr>
              <w:t>/</w:t>
            </w:r>
          </w:p>
          <w:p>
            <w:pPr>
              <w:pStyle w:val="NoSpacing"/>
              <w:jc w:val="center"/>
              <w:rPr>
                <w:rFonts w:ascii="Times New Roman" w:hAnsi="Times New Roman" w:cs="Times New Roman"/>
                <w:sz w:val="20"/>
                <w:szCs w:val="20"/>
              </w:rPr>
            </w:pPr>
            <w:r>
              <w:rPr>
                <w:rFonts w:cs="Times New Roman" w:ascii="Times New Roman" w:hAnsi="Times New Roman"/>
                <w:sz w:val="20"/>
                <w:szCs w:val="20"/>
              </w:rPr>
              <w:t>64,6</w:t>
            </w:r>
          </w:p>
        </w:tc>
      </w:tr>
      <w:tr>
        <w:trPr>
          <w:trHeight w:val="110" w:hRule="atLeast"/>
        </w:trPr>
        <w:tc>
          <w:tcPr>
            <w:tcW w:w="13998" w:type="dxa"/>
            <w:gridSpan w:val="8"/>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2023</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Болезни</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эндокринной системы, расстройства питания</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и нарушения ОВ</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Е00-Е90</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4 769</w:t>
            </w:r>
            <w:r>
              <w:rPr>
                <w:rFonts w:cs="Times New Roman" w:ascii="Times New Roman" w:hAnsi="Times New Roman"/>
                <w:bCs/>
                <w:sz w:val="20"/>
                <w:szCs w:val="20"/>
                <w:lang w:val="en-US"/>
              </w:rPr>
              <w:t>/100,0/1498,5</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1 184</w:t>
            </w:r>
            <w:r>
              <w:rPr>
                <w:rFonts w:cs="Times New Roman" w:ascii="Times New Roman" w:hAnsi="Times New Roman"/>
                <w:bCs/>
                <w:sz w:val="20"/>
                <w:szCs w:val="20"/>
                <w:lang w:val="en-US"/>
              </w:rPr>
              <w:t>/24,8/372,0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4</w:t>
            </w:r>
            <w:r>
              <w:rPr>
                <w:rFonts w:cs="Times New Roman" w:ascii="Times New Roman" w:hAnsi="Times New Roman"/>
                <w:bCs/>
                <w:sz w:val="20"/>
                <w:szCs w:val="20"/>
                <w:lang w:val="en-US"/>
              </w:rPr>
              <w:t>/0,1/1,3</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20 811</w:t>
            </w:r>
            <w:r>
              <w:rPr>
                <w:rFonts w:cs="Times New Roman" w:ascii="Times New Roman" w:hAnsi="Times New Roman"/>
                <w:bCs/>
                <w:sz w:val="20"/>
                <w:szCs w:val="20"/>
                <w:lang w:val="en-US"/>
              </w:rPr>
              <w:t>/100,0/1220,2</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1 421</w:t>
            </w:r>
            <w:r>
              <w:rPr>
                <w:rFonts w:cs="Times New Roman" w:ascii="Times New Roman" w:hAnsi="Times New Roman"/>
                <w:bCs/>
                <w:sz w:val="20"/>
                <w:szCs w:val="20"/>
                <w:lang w:val="en-US"/>
              </w:rPr>
              <w:t>/6,8/83,3</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5 512</w:t>
            </w:r>
            <w:r>
              <w:rPr>
                <w:rFonts w:cs="Times New Roman" w:ascii="Times New Roman" w:hAnsi="Times New Roman"/>
                <w:bCs/>
                <w:sz w:val="20"/>
                <w:szCs w:val="20"/>
                <w:lang w:val="en-US"/>
              </w:rPr>
              <w:t>/26,5/323,2</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Сахарный диабет</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Е10-Е14</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140</w:t>
            </w:r>
            <w:r>
              <w:rPr>
                <w:rFonts w:cs="Times New Roman" w:ascii="Times New Roman" w:hAnsi="Times New Roman"/>
                <w:bCs/>
                <w:sz w:val="20"/>
                <w:szCs w:val="20"/>
                <w:lang w:val="en-US"/>
              </w:rPr>
              <w:t>/2,9/44,0</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2</w:t>
            </w:r>
            <w:r>
              <w:rPr>
                <w:rFonts w:cs="Times New Roman" w:ascii="Times New Roman" w:hAnsi="Times New Roman"/>
                <w:bCs/>
                <w:sz w:val="20"/>
                <w:szCs w:val="20"/>
                <w:lang w:val="en-US"/>
              </w:rPr>
              <w:t>/1,4/0,6</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5 739</w:t>
            </w:r>
            <w:r>
              <w:rPr>
                <w:rFonts w:cs="Times New Roman" w:ascii="Times New Roman" w:hAnsi="Times New Roman"/>
                <w:bCs/>
                <w:sz w:val="20"/>
                <w:szCs w:val="20"/>
                <w:lang w:val="en-US"/>
              </w:rPr>
              <w:t>/27,6/336,5</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472</w:t>
            </w:r>
            <w:r>
              <w:rPr>
                <w:rFonts w:cs="Times New Roman" w:ascii="Times New Roman" w:hAnsi="Times New Roman"/>
                <w:bCs/>
                <w:sz w:val="20"/>
                <w:szCs w:val="20"/>
                <w:lang w:val="en-US"/>
              </w:rPr>
              <w:t>/8,2/27,7</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1 667</w:t>
            </w:r>
            <w:r>
              <w:rPr>
                <w:rFonts w:cs="Times New Roman" w:ascii="Times New Roman" w:hAnsi="Times New Roman"/>
                <w:bCs/>
                <w:sz w:val="20"/>
                <w:szCs w:val="20"/>
                <w:lang w:val="en-US"/>
              </w:rPr>
              <w:t>/29,0/97,7</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из него:</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 поражением глаз</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Е10.3, Е11.3, Е12.3, Е13.3,</w:t>
            </w:r>
          </w:p>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Е14.3</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2</w:t>
            </w:r>
            <w:r>
              <w:rPr>
                <w:rFonts w:cs="Times New Roman" w:ascii="Times New Roman" w:hAnsi="Times New Roman"/>
                <w:bCs/>
                <w:sz w:val="20"/>
                <w:szCs w:val="20"/>
                <w:lang w:val="en-US"/>
              </w:rPr>
              <w:t>/0,04/0,6</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27</w:t>
            </w:r>
            <w:r>
              <w:rPr>
                <w:rFonts w:cs="Times New Roman" w:ascii="Times New Roman" w:hAnsi="Times New Roman"/>
                <w:bCs/>
                <w:sz w:val="20"/>
                <w:szCs w:val="20"/>
                <w:lang w:val="en-US"/>
              </w:rPr>
              <w:t>/0,1/1,6</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 поражением почек</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Е10.2, Е11.2,</w:t>
            </w:r>
          </w:p>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Е12.2, Е13.2,</w:t>
            </w:r>
          </w:p>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Е14.2</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3</w:t>
            </w:r>
            <w:r>
              <w:rPr>
                <w:rFonts w:cs="Times New Roman" w:ascii="Times New Roman" w:hAnsi="Times New Roman"/>
                <w:bCs/>
                <w:sz w:val="20"/>
                <w:szCs w:val="20"/>
                <w:lang w:val="en-US"/>
              </w:rPr>
              <w:t>/0,1/0,9</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24</w:t>
            </w:r>
            <w:r>
              <w:rPr>
                <w:rFonts w:cs="Times New Roman" w:ascii="Times New Roman" w:hAnsi="Times New Roman"/>
                <w:bCs/>
                <w:sz w:val="20"/>
                <w:szCs w:val="20"/>
                <w:lang w:val="en-US"/>
              </w:rPr>
              <w:t>/0,1/1,4</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14</w:t>
            </w:r>
            <w:r>
              <w:rPr>
                <w:rFonts w:cs="Times New Roman" w:ascii="Times New Roman" w:hAnsi="Times New Roman"/>
                <w:bCs/>
                <w:sz w:val="20"/>
                <w:szCs w:val="20"/>
                <w:lang w:val="en-US"/>
              </w:rPr>
              <w:t>/58,3/0,8</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w:t>
            </w:r>
            <w:r>
              <w:rPr>
                <w:rFonts w:cs="Times New Roman" w:ascii="Times New Roman" w:hAnsi="Times New Roman"/>
                <w:bCs/>
                <w:sz w:val="20"/>
                <w:szCs w:val="20"/>
                <w:lang w:val="en-US"/>
              </w:rPr>
              <w:t>/4,2/0,1</w:t>
            </w:r>
          </w:p>
        </w:tc>
      </w:tr>
      <w:tr>
        <w:trPr>
          <w:trHeight w:val="494"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Сахарный диабет 1 типа</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Е10</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131</w:t>
            </w:r>
            <w:r>
              <w:rPr>
                <w:rFonts w:cs="Times New Roman" w:ascii="Times New Roman" w:hAnsi="Times New Roman"/>
                <w:bCs/>
                <w:sz w:val="20"/>
                <w:szCs w:val="20"/>
                <w:lang w:val="en-US"/>
              </w:rPr>
              <w:t>/2,7/41,2</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w:t>
            </w:r>
            <w:r>
              <w:rPr>
                <w:rFonts w:cs="Times New Roman" w:ascii="Times New Roman" w:hAnsi="Times New Roman"/>
                <w:bCs/>
                <w:sz w:val="20"/>
                <w:szCs w:val="20"/>
                <w:lang w:val="en-US"/>
              </w:rPr>
              <w:t>/0,8/0,3</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515</w:t>
            </w:r>
            <w:r>
              <w:rPr>
                <w:rFonts w:cs="Times New Roman" w:ascii="Times New Roman" w:hAnsi="Times New Roman"/>
                <w:bCs/>
                <w:sz w:val="20"/>
                <w:szCs w:val="20"/>
                <w:lang w:val="en-US"/>
              </w:rPr>
              <w:t>/2,5/30,2</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80</w:t>
            </w:r>
            <w:r>
              <w:rPr>
                <w:rFonts w:cs="Times New Roman" w:ascii="Times New Roman" w:hAnsi="Times New Roman"/>
                <w:bCs/>
                <w:sz w:val="20"/>
                <w:szCs w:val="20"/>
                <w:lang w:val="en-US"/>
              </w:rPr>
              <w:t>/15,5/4,7</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96</w:t>
            </w:r>
            <w:r>
              <w:rPr>
                <w:rFonts w:cs="Times New Roman" w:ascii="Times New Roman" w:hAnsi="Times New Roman"/>
                <w:bCs/>
                <w:sz w:val="20"/>
                <w:szCs w:val="20"/>
                <w:lang w:val="en-US"/>
              </w:rPr>
              <w:t>/18,6/5,6</w:t>
            </w:r>
          </w:p>
        </w:tc>
      </w:tr>
      <w:tr>
        <w:trPr>
          <w:trHeight w:val="300"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Сахарный диабет 2 типа</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Е11</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w:t>
            </w:r>
            <w:r>
              <w:rPr>
                <w:rFonts w:cs="Times New Roman" w:ascii="Times New Roman" w:hAnsi="Times New Roman"/>
                <w:bCs/>
                <w:sz w:val="20"/>
                <w:szCs w:val="20"/>
                <w:lang w:val="en-US"/>
              </w:rPr>
              <w:t>/0,02/0,3</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4 749</w:t>
            </w:r>
            <w:r>
              <w:rPr>
                <w:rFonts w:cs="Times New Roman" w:ascii="Times New Roman" w:hAnsi="Times New Roman"/>
                <w:bCs/>
                <w:sz w:val="20"/>
                <w:szCs w:val="20"/>
                <w:lang w:val="en-US"/>
              </w:rPr>
              <w:t>/22,8/278,5</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375</w:t>
            </w:r>
            <w:r>
              <w:rPr>
                <w:rFonts w:cs="Times New Roman" w:ascii="Times New Roman" w:hAnsi="Times New Roman"/>
                <w:bCs/>
                <w:sz w:val="20"/>
                <w:szCs w:val="20"/>
                <w:lang w:val="en-US"/>
              </w:rPr>
              <w:t>/7,9/22,0</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1 185</w:t>
            </w:r>
            <w:r>
              <w:rPr>
                <w:rFonts w:cs="Times New Roman" w:ascii="Times New Roman" w:hAnsi="Times New Roman"/>
                <w:bCs/>
                <w:sz w:val="20"/>
                <w:szCs w:val="20"/>
                <w:lang w:val="en-US"/>
              </w:rPr>
              <w:t>/25,0/69,5</w:t>
            </w:r>
          </w:p>
        </w:tc>
      </w:tr>
      <w:tr>
        <w:trPr>
          <w:trHeight w:val="158" w:hRule="atLeast"/>
        </w:trPr>
        <w:tc>
          <w:tcPr>
            <w:tcW w:w="13998" w:type="dxa"/>
            <w:gridSpan w:val="8"/>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2024</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Болезни</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эндокринной системы, расстройства питания</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и нарушения ОВ</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Е00-Е90</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5919</w:t>
            </w:r>
            <w:r>
              <w:rPr>
                <w:rFonts w:cs="Times New Roman" w:ascii="Times New Roman" w:hAnsi="Times New Roman"/>
                <w:bCs/>
                <w:sz w:val="20"/>
                <w:szCs w:val="20"/>
                <w:lang w:val="en-US"/>
              </w:rPr>
              <w:t>/100,0/1853,1</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1433</w:t>
            </w:r>
            <w:r>
              <w:rPr>
                <w:rFonts w:cs="Times New Roman" w:ascii="Times New Roman" w:hAnsi="Times New Roman"/>
                <w:bCs/>
                <w:sz w:val="20"/>
                <w:szCs w:val="20"/>
                <w:lang w:val="en-US"/>
              </w:rPr>
              <w:t>/24,2/448,6</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19</w:t>
            </w:r>
            <w:r>
              <w:rPr>
                <w:rFonts w:cs="Times New Roman" w:ascii="Times New Roman" w:hAnsi="Times New Roman"/>
                <w:bCs/>
                <w:sz w:val="20"/>
                <w:szCs w:val="20"/>
                <w:lang w:val="en-US"/>
              </w:rPr>
              <w:t>/0,3/5,9</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29307</w:t>
            </w:r>
            <w:r>
              <w:rPr>
                <w:rFonts w:cs="Times New Roman" w:ascii="Times New Roman" w:hAnsi="Times New Roman"/>
                <w:bCs/>
                <w:sz w:val="20"/>
                <w:szCs w:val="20"/>
                <w:lang w:val="en-US"/>
              </w:rPr>
              <w:t>/100,0/1707,5</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4997</w:t>
            </w:r>
            <w:r>
              <w:rPr>
                <w:rFonts w:cs="Times New Roman" w:ascii="Times New Roman" w:hAnsi="Times New Roman"/>
                <w:bCs/>
                <w:sz w:val="20"/>
                <w:szCs w:val="20"/>
                <w:lang w:val="en-US"/>
              </w:rPr>
              <w:t>/17,1/291,1</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bookmarkStart w:id="0" w:name="RANGE!AD6"/>
            <w:r>
              <w:rPr>
                <w:rFonts w:cs="Times New Roman" w:ascii="Times New Roman" w:hAnsi="Times New Roman"/>
                <w:bCs/>
                <w:sz w:val="20"/>
                <w:szCs w:val="20"/>
              </w:rPr>
              <w:t>7292</w:t>
            </w:r>
            <w:bookmarkEnd w:id="0"/>
            <w:r>
              <w:rPr>
                <w:rFonts w:cs="Times New Roman" w:ascii="Times New Roman" w:hAnsi="Times New Roman"/>
                <w:bCs/>
                <w:sz w:val="20"/>
                <w:szCs w:val="20"/>
                <w:lang w:val="en-US"/>
              </w:rPr>
              <w:t>/24,9/424,9</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Сахарный диабет</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Е10-Е14</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128</w:t>
            </w:r>
            <w:r>
              <w:rPr>
                <w:rFonts w:cs="Times New Roman" w:ascii="Times New Roman" w:hAnsi="Times New Roman"/>
                <w:bCs/>
                <w:sz w:val="20"/>
                <w:szCs w:val="20"/>
                <w:lang w:val="en-US"/>
              </w:rPr>
              <w:t>/2,2/40,1</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7</w:t>
            </w:r>
            <w:r>
              <w:rPr>
                <w:rFonts w:cs="Times New Roman" w:ascii="Times New Roman" w:hAnsi="Times New Roman"/>
                <w:bCs/>
                <w:sz w:val="20"/>
                <w:szCs w:val="20"/>
                <w:lang w:val="en-US"/>
              </w:rPr>
              <w:t>/5,5/2,2</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8334</w:t>
            </w:r>
            <w:r>
              <w:rPr>
                <w:rFonts w:cs="Times New Roman" w:ascii="Times New Roman" w:hAnsi="Times New Roman"/>
                <w:bCs/>
                <w:sz w:val="20"/>
                <w:szCs w:val="20"/>
                <w:lang w:val="en-US"/>
              </w:rPr>
              <w:t>/28,4/485,6</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825</w:t>
            </w:r>
            <w:r>
              <w:rPr>
                <w:rFonts w:cs="Times New Roman" w:ascii="Times New Roman" w:hAnsi="Times New Roman"/>
                <w:bCs/>
                <w:sz w:val="20"/>
                <w:szCs w:val="20"/>
                <w:lang w:val="en-US"/>
              </w:rPr>
              <w:t>/9,9/48,1</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bookmarkStart w:id="1" w:name="RANGE!AD7"/>
            <w:r>
              <w:rPr>
                <w:rFonts w:cs="Times New Roman" w:ascii="Times New Roman" w:hAnsi="Times New Roman"/>
                <w:bCs/>
                <w:sz w:val="20"/>
                <w:szCs w:val="20"/>
              </w:rPr>
              <w:t>3108</w:t>
            </w:r>
            <w:bookmarkEnd w:id="1"/>
            <w:r>
              <w:rPr>
                <w:rFonts w:cs="Times New Roman" w:ascii="Times New Roman" w:hAnsi="Times New Roman"/>
                <w:bCs/>
                <w:sz w:val="20"/>
                <w:szCs w:val="20"/>
                <w:lang w:val="en-US"/>
              </w:rPr>
              <w:t>/37,3/181,1</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из него:</w:t>
            </w:r>
          </w:p>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 поражением глаз</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Е10.3, Е11.3, Е12.3, Е13.3,</w:t>
            </w:r>
          </w:p>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Е14.3</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7</w:t>
            </w:r>
            <w:r>
              <w:rPr>
                <w:rFonts w:cs="Times New Roman" w:ascii="Times New Roman" w:hAnsi="Times New Roman"/>
                <w:bCs/>
                <w:sz w:val="20"/>
                <w:szCs w:val="20"/>
                <w:lang w:val="en-US"/>
              </w:rPr>
              <w:t>/0,1/2,2</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0</w:t>
            </w:r>
            <w:r>
              <w:rPr>
                <w:rFonts w:cs="Times New Roman" w:ascii="Times New Roman" w:hAnsi="Times New Roman"/>
                <w:bCs/>
                <w:sz w:val="20"/>
                <w:szCs w:val="20"/>
                <w:lang w:val="en-US"/>
              </w:rPr>
              <w:t>/0,/0,0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29</w:t>
            </w:r>
            <w:r>
              <w:rPr>
                <w:rFonts w:cs="Times New Roman" w:ascii="Times New Roman" w:hAnsi="Times New Roman"/>
                <w:bCs/>
                <w:sz w:val="20"/>
                <w:szCs w:val="20"/>
                <w:lang w:val="en-US"/>
              </w:rPr>
              <w:t>/0,1/1,7</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bookmarkStart w:id="2" w:name="RANGE!AD8"/>
            <w:r>
              <w:rPr>
                <w:rFonts w:cs="Times New Roman" w:ascii="Times New Roman" w:hAnsi="Times New Roman"/>
                <w:bCs/>
                <w:sz w:val="20"/>
                <w:szCs w:val="20"/>
              </w:rPr>
              <w:t>0</w:t>
            </w:r>
            <w:bookmarkEnd w:id="2"/>
            <w:r>
              <w:rPr>
                <w:rFonts w:cs="Times New Roman" w:ascii="Times New Roman" w:hAnsi="Times New Roman"/>
                <w:bCs/>
                <w:sz w:val="20"/>
                <w:szCs w:val="20"/>
                <w:lang w:val="en-US"/>
              </w:rPr>
              <w:t>/0,0/0,0</w:t>
            </w:r>
          </w:p>
        </w:tc>
      </w:tr>
      <w:tr>
        <w:trPr>
          <w:trHeight w:val="295"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с поражением почек</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Е10.2, Е11.2,</w:t>
            </w:r>
          </w:p>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Е12.2, Е13.2,</w:t>
            </w:r>
          </w:p>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Е14.2</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6</w:t>
            </w:r>
            <w:r>
              <w:rPr>
                <w:rFonts w:cs="Times New Roman" w:ascii="Times New Roman" w:hAnsi="Times New Roman"/>
                <w:bCs/>
                <w:sz w:val="20"/>
                <w:szCs w:val="20"/>
                <w:lang w:val="en-US"/>
              </w:rPr>
              <w:t>/0,1/1,9</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157</w:t>
            </w:r>
            <w:r>
              <w:rPr>
                <w:rFonts w:cs="Times New Roman" w:ascii="Times New Roman" w:hAnsi="Times New Roman"/>
                <w:bCs/>
                <w:sz w:val="20"/>
                <w:szCs w:val="20"/>
                <w:lang w:val="en-US"/>
              </w:rPr>
              <w:t>/0,5/9,1</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bookmarkStart w:id="3" w:name="RANGE!AD9"/>
            <w:r>
              <w:rPr>
                <w:rFonts w:cs="Times New Roman" w:ascii="Times New Roman" w:hAnsi="Times New Roman"/>
                <w:bCs/>
                <w:sz w:val="20"/>
                <w:szCs w:val="20"/>
              </w:rPr>
              <w:t>21</w:t>
            </w:r>
            <w:bookmarkEnd w:id="3"/>
            <w:r>
              <w:rPr>
                <w:rFonts w:cs="Times New Roman" w:ascii="Times New Roman" w:hAnsi="Times New Roman"/>
                <w:bCs/>
                <w:sz w:val="20"/>
                <w:szCs w:val="20"/>
                <w:lang w:val="en-US"/>
              </w:rPr>
              <w:t>/13,4/1,2</w:t>
            </w:r>
          </w:p>
        </w:tc>
      </w:tr>
      <w:tr>
        <w:trPr>
          <w:trHeight w:val="494"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Сахарный диабет 1 типа</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Е10</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120</w:t>
            </w:r>
            <w:r>
              <w:rPr>
                <w:rFonts w:cs="Times New Roman" w:ascii="Times New Roman" w:hAnsi="Times New Roman"/>
                <w:bCs/>
                <w:sz w:val="20"/>
                <w:szCs w:val="20"/>
                <w:lang w:val="en-US"/>
              </w:rPr>
              <w:t>/2,0/37,6</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4</w:t>
            </w:r>
            <w:r>
              <w:rPr>
                <w:rFonts w:cs="Times New Roman" w:ascii="Times New Roman" w:hAnsi="Times New Roman"/>
                <w:bCs/>
                <w:sz w:val="20"/>
                <w:szCs w:val="20"/>
                <w:lang w:val="en-US"/>
              </w:rPr>
              <w:t>/3,3/1,3</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391</w:t>
            </w:r>
            <w:r>
              <w:rPr>
                <w:rFonts w:cs="Times New Roman" w:ascii="Times New Roman" w:hAnsi="Times New Roman"/>
                <w:bCs/>
                <w:sz w:val="20"/>
                <w:szCs w:val="20"/>
                <w:lang w:val="en-US"/>
              </w:rPr>
              <w:t>/1,3/22,8</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bCs/>
                <w:sz w:val="20"/>
                <w:szCs w:val="20"/>
              </w:rPr>
              <w:t>31</w:t>
            </w:r>
            <w:r>
              <w:rPr>
                <w:rFonts w:cs="Times New Roman" w:ascii="Times New Roman" w:hAnsi="Times New Roman"/>
                <w:bCs/>
                <w:sz w:val="20"/>
                <w:szCs w:val="20"/>
                <w:lang w:val="en-US"/>
              </w:rPr>
              <w:t>/7,9/1,8</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bookmarkStart w:id="4" w:name="RANGE!AD10"/>
            <w:r>
              <w:rPr>
                <w:rFonts w:cs="Times New Roman" w:ascii="Times New Roman" w:hAnsi="Times New Roman"/>
                <w:bCs/>
                <w:sz w:val="20"/>
                <w:szCs w:val="20"/>
              </w:rPr>
              <w:t>64</w:t>
            </w:r>
            <w:bookmarkEnd w:id="4"/>
            <w:r>
              <w:rPr>
                <w:rFonts w:cs="Times New Roman" w:ascii="Times New Roman" w:hAnsi="Times New Roman"/>
                <w:bCs/>
                <w:sz w:val="20"/>
                <w:szCs w:val="20"/>
                <w:lang w:val="en-US"/>
              </w:rPr>
              <w:t>/16,4/3,7</w:t>
            </w:r>
          </w:p>
        </w:tc>
      </w:tr>
      <w:tr>
        <w:trPr>
          <w:trHeight w:val="300"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Сахарный диабет 2 типа</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Е11</w:t>
            </w:r>
          </w:p>
        </w:tc>
        <w:tc>
          <w:tcPr>
            <w:tcW w:w="20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w:t>
            </w:r>
            <w:r>
              <w:rPr>
                <w:rFonts w:cs="Times New Roman" w:ascii="Times New Roman" w:hAnsi="Times New Roman"/>
                <w:bCs/>
                <w:sz w:val="20"/>
                <w:szCs w:val="20"/>
                <w:lang w:val="en-US"/>
              </w:rPr>
              <w:t>/0,02/0,3</w:t>
            </w:r>
          </w:p>
        </w:tc>
        <w:tc>
          <w:tcPr>
            <w:tcW w:w="17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1</w:t>
            </w:r>
            <w:r>
              <w:rPr>
                <w:rFonts w:cs="Times New Roman" w:ascii="Times New Roman" w:hAnsi="Times New Roman"/>
                <w:bCs/>
                <w:sz w:val="20"/>
                <w:szCs w:val="20"/>
                <w:lang w:val="en-US"/>
              </w:rPr>
              <w:t>/100,0/0,3</w:t>
            </w:r>
          </w:p>
        </w:tc>
        <w:tc>
          <w:tcPr>
            <w:tcW w:w="183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0</w:t>
            </w:r>
            <w:r>
              <w:rPr>
                <w:rFonts w:cs="Times New Roman" w:ascii="Times New Roman" w:hAnsi="Times New Roman"/>
                <w:bCs/>
                <w:sz w:val="20"/>
                <w:szCs w:val="20"/>
                <w:lang w:val="en-US"/>
              </w:rPr>
              <w:t>/0,0/0,0</w:t>
            </w:r>
          </w:p>
        </w:tc>
        <w:tc>
          <w:tcPr>
            <w:tcW w:w="25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6584</w:t>
            </w:r>
            <w:r>
              <w:rPr>
                <w:rFonts w:cs="Times New Roman" w:ascii="Times New Roman" w:hAnsi="Times New Roman"/>
                <w:bCs/>
                <w:sz w:val="20"/>
                <w:szCs w:val="20"/>
                <w:lang w:val="en-US"/>
              </w:rPr>
              <w:t>/22,5/383,6</w:t>
            </w:r>
          </w:p>
        </w:tc>
        <w:tc>
          <w:tcPr>
            <w:tcW w:w="16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r>
              <w:rPr>
                <w:rFonts w:cs="Times New Roman" w:ascii="Times New Roman" w:hAnsi="Times New Roman"/>
                <w:bCs/>
                <w:sz w:val="20"/>
                <w:szCs w:val="20"/>
              </w:rPr>
              <w:t>498</w:t>
            </w:r>
            <w:r>
              <w:rPr>
                <w:rFonts w:cs="Times New Roman" w:ascii="Times New Roman" w:hAnsi="Times New Roman"/>
                <w:bCs/>
                <w:sz w:val="20"/>
                <w:szCs w:val="20"/>
                <w:lang w:val="en-US"/>
              </w:rPr>
              <w:t>/7,6/29,0</w:t>
            </w:r>
          </w:p>
        </w:tc>
        <w:tc>
          <w:tcPr>
            <w:tcW w:w="16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rPr>
            </w:pPr>
            <w:bookmarkStart w:id="5" w:name="RANGE!AD11"/>
            <w:r>
              <w:rPr>
                <w:rFonts w:cs="Times New Roman" w:ascii="Times New Roman" w:hAnsi="Times New Roman"/>
                <w:bCs/>
                <w:sz w:val="20"/>
                <w:szCs w:val="20"/>
              </w:rPr>
              <w:t>1982</w:t>
            </w:r>
            <w:bookmarkEnd w:id="5"/>
            <w:r>
              <w:rPr>
                <w:rFonts w:cs="Times New Roman" w:ascii="Times New Roman" w:hAnsi="Times New Roman"/>
                <w:bCs/>
                <w:sz w:val="20"/>
                <w:szCs w:val="20"/>
                <w:lang w:val="en-US"/>
              </w:rPr>
              <w:t>/30,1/115,5</w:t>
            </w:r>
          </w:p>
        </w:tc>
      </w:tr>
      <w:tr>
        <w:trPr>
          <w:trHeight w:val="300" w:hRule="atLeast"/>
        </w:trPr>
        <w:tc>
          <w:tcPr>
            <w:tcW w:w="13998" w:type="dxa"/>
            <w:gridSpan w:val="8"/>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rPr>
              <w:t>2025</w:t>
            </w:r>
          </w:p>
        </w:tc>
      </w:tr>
      <w:tr>
        <w:trPr>
          <w:trHeight w:val="300"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Болезни</w:t>
            </w:r>
          </w:p>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эндокринной системы, расстройства питания</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и нарушения ОВ</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Е00-Е90</w:t>
            </w:r>
          </w:p>
        </w:tc>
        <w:tc>
          <w:tcPr>
            <w:tcW w:w="2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5646</w:t>
            </w:r>
            <w:r>
              <w:rPr>
                <w:rFonts w:cs="Times New Roman" w:ascii="Times New Roman" w:hAnsi="Times New Roman"/>
                <w:bCs/>
                <w:color w:val="000000"/>
                <w:sz w:val="20"/>
                <w:szCs w:val="20"/>
                <w:highlight w:val="white"/>
                <w:lang w:val="en-US"/>
              </w:rPr>
              <w:t>/100,0/1777,0</w:t>
            </w:r>
          </w:p>
        </w:tc>
        <w:tc>
          <w:tcPr>
            <w:tcW w:w="172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1539</w:t>
            </w:r>
            <w:r>
              <w:rPr>
                <w:rFonts w:cs="Times New Roman" w:ascii="Times New Roman" w:hAnsi="Times New Roman"/>
                <w:bCs/>
                <w:color w:val="000000"/>
                <w:sz w:val="20"/>
                <w:szCs w:val="20"/>
                <w:highlight w:val="white"/>
                <w:lang w:val="en-US"/>
              </w:rPr>
              <w:t>/27,3/484,4</w:t>
            </w:r>
          </w:p>
        </w:tc>
        <w:tc>
          <w:tcPr>
            <w:tcW w:w="18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8</w:t>
            </w:r>
            <w:r>
              <w:rPr>
                <w:rFonts w:cs="Times New Roman" w:ascii="Times New Roman" w:hAnsi="Times New Roman"/>
                <w:bCs/>
                <w:color w:val="000000"/>
                <w:sz w:val="20"/>
                <w:szCs w:val="20"/>
                <w:highlight w:val="white"/>
                <w:lang w:val="en-US"/>
              </w:rPr>
              <w:t>/0,1/2,5</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27762</w:t>
            </w:r>
            <w:r>
              <w:rPr>
                <w:rFonts w:cs="Times New Roman" w:ascii="Times New Roman" w:hAnsi="Times New Roman"/>
                <w:bCs/>
                <w:color w:val="000000"/>
                <w:sz w:val="20"/>
                <w:szCs w:val="20"/>
                <w:highlight w:val="white"/>
                <w:lang w:val="en-US"/>
              </w:rPr>
              <w:t>/100,0/1593,9</w:t>
            </w:r>
          </w:p>
        </w:tc>
        <w:tc>
          <w:tcPr>
            <w:tcW w:w="16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1563</w:t>
            </w:r>
            <w:r>
              <w:rPr>
                <w:rFonts w:cs="Times New Roman" w:ascii="Times New Roman" w:hAnsi="Times New Roman"/>
                <w:bCs/>
                <w:color w:val="000000"/>
                <w:sz w:val="20"/>
                <w:szCs w:val="20"/>
                <w:highlight w:val="white"/>
                <w:lang w:val="en-US"/>
              </w:rPr>
              <w:t>/5,6/89,7</w:t>
            </w:r>
          </w:p>
        </w:tc>
        <w:tc>
          <w:tcPr>
            <w:tcW w:w="16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5045</w:t>
            </w:r>
            <w:r>
              <w:rPr>
                <w:rFonts w:cs="Times New Roman" w:ascii="Times New Roman" w:hAnsi="Times New Roman"/>
                <w:bCs/>
                <w:color w:val="000000"/>
                <w:sz w:val="20"/>
                <w:szCs w:val="20"/>
                <w:highlight w:val="white"/>
                <w:lang w:val="en-US"/>
              </w:rPr>
              <w:t>/18,2/289,6</w:t>
            </w:r>
          </w:p>
        </w:tc>
      </w:tr>
      <w:tr>
        <w:trPr>
          <w:trHeight w:val="300"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Сахарный диабет</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Е10-Е14</w:t>
            </w:r>
          </w:p>
        </w:tc>
        <w:tc>
          <w:tcPr>
            <w:tcW w:w="2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97</w:t>
            </w:r>
            <w:r>
              <w:rPr>
                <w:rFonts w:cs="Times New Roman" w:ascii="Times New Roman" w:hAnsi="Times New Roman"/>
                <w:bCs/>
                <w:color w:val="000000"/>
                <w:sz w:val="20"/>
                <w:szCs w:val="20"/>
                <w:highlight w:val="white"/>
                <w:lang w:val="en-US"/>
              </w:rPr>
              <w:t>/1,7/30,5</w:t>
            </w:r>
          </w:p>
        </w:tc>
        <w:tc>
          <w:tcPr>
            <w:tcW w:w="172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6</w:t>
            </w:r>
            <w:r>
              <w:rPr>
                <w:rFonts w:cs="Times New Roman" w:ascii="Times New Roman" w:hAnsi="Times New Roman"/>
                <w:bCs/>
                <w:color w:val="000000"/>
                <w:sz w:val="20"/>
                <w:szCs w:val="20"/>
                <w:highlight w:val="white"/>
                <w:lang w:val="en-US"/>
              </w:rPr>
              <w:t>/6,2/1,9</w:t>
            </w:r>
          </w:p>
        </w:tc>
        <w:tc>
          <w:tcPr>
            <w:tcW w:w="18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w:t>
            </w:r>
            <w:r>
              <w:rPr>
                <w:rFonts w:cs="Times New Roman" w:ascii="Times New Roman" w:hAnsi="Times New Roman"/>
                <w:bCs/>
                <w:sz w:val="20"/>
                <w:szCs w:val="20"/>
                <w:highlight w:val="white"/>
                <w:lang w:val="en-US"/>
              </w:rPr>
              <w:t>/0,0/0,0</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7093</w:t>
            </w:r>
            <w:r>
              <w:rPr>
                <w:rFonts w:cs="Times New Roman" w:ascii="Times New Roman" w:hAnsi="Times New Roman"/>
                <w:bCs/>
                <w:color w:val="000000"/>
                <w:sz w:val="20"/>
                <w:szCs w:val="20"/>
                <w:highlight w:val="white"/>
                <w:lang w:val="en-US"/>
              </w:rPr>
              <w:t>/25,5/407,2</w:t>
            </w:r>
          </w:p>
        </w:tc>
        <w:tc>
          <w:tcPr>
            <w:tcW w:w="16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1219</w:t>
            </w:r>
            <w:r>
              <w:rPr>
                <w:rFonts w:cs="Times New Roman" w:ascii="Times New Roman" w:hAnsi="Times New Roman"/>
                <w:bCs/>
                <w:color w:val="000000"/>
                <w:sz w:val="20"/>
                <w:szCs w:val="20"/>
                <w:highlight w:val="white"/>
                <w:lang w:val="en-US"/>
              </w:rPr>
              <w:t>/17,2/70,0</w:t>
            </w:r>
          </w:p>
        </w:tc>
        <w:tc>
          <w:tcPr>
            <w:tcW w:w="16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2716</w:t>
            </w:r>
            <w:r>
              <w:rPr>
                <w:rFonts w:cs="Times New Roman" w:ascii="Times New Roman" w:hAnsi="Times New Roman"/>
                <w:bCs/>
                <w:color w:val="000000"/>
                <w:sz w:val="20"/>
                <w:szCs w:val="20"/>
                <w:highlight w:val="white"/>
                <w:lang w:val="en-US"/>
              </w:rPr>
              <w:t>/38,3/155,9</w:t>
            </w:r>
          </w:p>
        </w:tc>
      </w:tr>
      <w:tr>
        <w:trPr>
          <w:trHeight w:val="300"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из него:</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глаз</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Е10.3, Е11.3, Е12.3, Е13.3,</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Е14.3</w:t>
            </w:r>
          </w:p>
        </w:tc>
        <w:tc>
          <w:tcPr>
            <w:tcW w:w="2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4</w:t>
            </w:r>
            <w:r>
              <w:rPr>
                <w:rFonts w:cs="Times New Roman" w:ascii="Times New Roman" w:hAnsi="Times New Roman"/>
                <w:bCs/>
                <w:color w:val="000000"/>
                <w:sz w:val="20"/>
                <w:szCs w:val="20"/>
                <w:highlight w:val="white"/>
                <w:lang w:val="en-US"/>
              </w:rPr>
              <w:t>/0,1/1,3</w:t>
            </w:r>
          </w:p>
        </w:tc>
        <w:tc>
          <w:tcPr>
            <w:tcW w:w="172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w:t>
            </w:r>
            <w:r>
              <w:rPr>
                <w:rFonts w:cs="Times New Roman" w:ascii="Times New Roman" w:hAnsi="Times New Roman"/>
                <w:bCs/>
                <w:sz w:val="20"/>
                <w:szCs w:val="20"/>
                <w:highlight w:val="white"/>
                <w:lang w:val="en-US"/>
              </w:rPr>
              <w:t>/0,0/0,0</w:t>
            </w:r>
          </w:p>
        </w:tc>
        <w:tc>
          <w:tcPr>
            <w:tcW w:w="18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w:t>
            </w:r>
            <w:r>
              <w:rPr>
                <w:rFonts w:cs="Times New Roman" w:ascii="Times New Roman" w:hAnsi="Times New Roman"/>
                <w:bCs/>
                <w:sz w:val="20"/>
                <w:szCs w:val="20"/>
                <w:highlight w:val="white"/>
                <w:lang w:val="en-US"/>
              </w:rPr>
              <w:t>/0,0/0,0</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34</w:t>
            </w:r>
            <w:r>
              <w:rPr>
                <w:rFonts w:cs="Times New Roman" w:ascii="Times New Roman" w:hAnsi="Times New Roman"/>
                <w:bCs/>
                <w:color w:val="000000"/>
                <w:sz w:val="20"/>
                <w:szCs w:val="20"/>
                <w:highlight w:val="white"/>
                <w:lang w:val="en-US"/>
              </w:rPr>
              <w:t>/0,1/2,0</w:t>
            </w:r>
          </w:p>
        </w:tc>
        <w:tc>
          <w:tcPr>
            <w:tcW w:w="16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w:t>
            </w:r>
            <w:r>
              <w:rPr>
                <w:rFonts w:cs="Times New Roman" w:ascii="Times New Roman" w:hAnsi="Times New Roman"/>
                <w:bCs/>
                <w:sz w:val="20"/>
                <w:szCs w:val="20"/>
                <w:highlight w:val="white"/>
                <w:lang w:val="en-US"/>
              </w:rPr>
              <w:t>/0,0/0,0</w:t>
            </w:r>
          </w:p>
        </w:tc>
        <w:tc>
          <w:tcPr>
            <w:tcW w:w="16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w:t>
            </w:r>
            <w:r>
              <w:rPr>
                <w:rFonts w:cs="Times New Roman" w:ascii="Times New Roman" w:hAnsi="Times New Roman"/>
                <w:bCs/>
                <w:sz w:val="20"/>
                <w:szCs w:val="20"/>
                <w:highlight w:val="white"/>
                <w:lang w:val="en-US"/>
              </w:rPr>
              <w:t>/0,0/0,0</w:t>
            </w:r>
          </w:p>
        </w:tc>
      </w:tr>
      <w:tr>
        <w:trPr>
          <w:trHeight w:val="300"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почек</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Е10.2, Е11.2,</w:t>
            </w:r>
          </w:p>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Е12.2, Е13.2,</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Е14.2</w:t>
            </w:r>
          </w:p>
        </w:tc>
        <w:tc>
          <w:tcPr>
            <w:tcW w:w="2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3</w:t>
            </w:r>
            <w:r>
              <w:rPr>
                <w:rFonts w:cs="Times New Roman" w:ascii="Times New Roman" w:hAnsi="Times New Roman"/>
                <w:bCs/>
                <w:color w:val="000000"/>
                <w:sz w:val="20"/>
                <w:szCs w:val="20"/>
                <w:highlight w:val="white"/>
                <w:lang w:val="en-US"/>
              </w:rPr>
              <w:t>/0,1/0,9</w:t>
            </w:r>
          </w:p>
        </w:tc>
        <w:tc>
          <w:tcPr>
            <w:tcW w:w="172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w:t>
            </w:r>
            <w:r>
              <w:rPr>
                <w:rFonts w:cs="Times New Roman" w:ascii="Times New Roman" w:hAnsi="Times New Roman"/>
                <w:bCs/>
                <w:sz w:val="20"/>
                <w:szCs w:val="20"/>
                <w:highlight w:val="white"/>
                <w:lang w:val="en-US"/>
              </w:rPr>
              <w:t>/0,0/0,0</w:t>
            </w:r>
          </w:p>
        </w:tc>
        <w:tc>
          <w:tcPr>
            <w:tcW w:w="18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w:t>
            </w:r>
            <w:r>
              <w:rPr>
                <w:rFonts w:cs="Times New Roman" w:ascii="Times New Roman" w:hAnsi="Times New Roman"/>
                <w:bCs/>
                <w:sz w:val="20"/>
                <w:szCs w:val="20"/>
                <w:highlight w:val="white"/>
                <w:lang w:val="en-US"/>
              </w:rPr>
              <w:t>/0,0/0,0</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130</w:t>
            </w:r>
            <w:r>
              <w:rPr>
                <w:rFonts w:cs="Times New Roman" w:ascii="Times New Roman" w:hAnsi="Times New Roman"/>
                <w:bCs/>
                <w:color w:val="000000"/>
                <w:sz w:val="20"/>
                <w:szCs w:val="20"/>
                <w:highlight w:val="white"/>
                <w:lang w:val="en-US"/>
              </w:rPr>
              <w:t>/0,5/7,5</w:t>
            </w:r>
          </w:p>
        </w:tc>
        <w:tc>
          <w:tcPr>
            <w:tcW w:w="16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w:t>
            </w:r>
            <w:r>
              <w:rPr>
                <w:rFonts w:cs="Times New Roman" w:ascii="Times New Roman" w:hAnsi="Times New Roman"/>
                <w:bCs/>
                <w:color w:val="000000"/>
                <w:sz w:val="20"/>
                <w:szCs w:val="20"/>
                <w:highlight w:val="white"/>
                <w:lang w:val="en-US"/>
              </w:rPr>
              <w:t>/1,5/0,1</w:t>
            </w:r>
          </w:p>
        </w:tc>
        <w:tc>
          <w:tcPr>
            <w:tcW w:w="16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14</w:t>
            </w:r>
            <w:r>
              <w:rPr>
                <w:rFonts w:cs="Times New Roman" w:ascii="Times New Roman" w:hAnsi="Times New Roman"/>
                <w:bCs/>
                <w:color w:val="000000"/>
                <w:sz w:val="20"/>
                <w:szCs w:val="20"/>
                <w:highlight w:val="white"/>
                <w:lang w:val="en-US"/>
              </w:rPr>
              <w:t>/10,8/0,8</w:t>
            </w:r>
          </w:p>
        </w:tc>
      </w:tr>
      <w:tr>
        <w:trPr>
          <w:trHeight w:val="300"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Сахарный диабет 1 типа</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Е10</w:t>
            </w:r>
          </w:p>
        </w:tc>
        <w:tc>
          <w:tcPr>
            <w:tcW w:w="2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89</w:t>
            </w:r>
            <w:r>
              <w:rPr>
                <w:rFonts w:cs="Times New Roman" w:ascii="Times New Roman" w:hAnsi="Times New Roman"/>
                <w:bCs/>
                <w:color w:val="000000"/>
                <w:sz w:val="20"/>
                <w:szCs w:val="20"/>
                <w:highlight w:val="white"/>
                <w:lang w:val="en-US"/>
              </w:rPr>
              <w:t>/1,6/28,0</w:t>
            </w:r>
          </w:p>
        </w:tc>
        <w:tc>
          <w:tcPr>
            <w:tcW w:w="172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4</w:t>
            </w:r>
            <w:r>
              <w:rPr>
                <w:rFonts w:cs="Times New Roman" w:ascii="Times New Roman" w:hAnsi="Times New Roman"/>
                <w:bCs/>
                <w:color w:val="000000"/>
                <w:sz w:val="20"/>
                <w:szCs w:val="20"/>
                <w:highlight w:val="white"/>
                <w:lang w:val="en-US"/>
              </w:rPr>
              <w:t>/4,5/1,3</w:t>
            </w:r>
          </w:p>
        </w:tc>
        <w:tc>
          <w:tcPr>
            <w:tcW w:w="18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w:t>
            </w:r>
            <w:r>
              <w:rPr>
                <w:rFonts w:cs="Times New Roman" w:ascii="Times New Roman" w:hAnsi="Times New Roman"/>
                <w:bCs/>
                <w:sz w:val="20"/>
                <w:szCs w:val="20"/>
                <w:highlight w:val="white"/>
                <w:lang w:val="en-US"/>
              </w:rPr>
              <w:t>/0,0/0,0</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473</w:t>
            </w:r>
            <w:r>
              <w:rPr>
                <w:rFonts w:cs="Times New Roman" w:ascii="Times New Roman" w:hAnsi="Times New Roman"/>
                <w:bCs/>
                <w:color w:val="000000"/>
                <w:sz w:val="20"/>
                <w:szCs w:val="20"/>
                <w:highlight w:val="white"/>
                <w:lang w:val="en-US"/>
              </w:rPr>
              <w:t>/1,7/27,2</w:t>
            </w:r>
          </w:p>
        </w:tc>
        <w:tc>
          <w:tcPr>
            <w:tcW w:w="16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4</w:t>
            </w:r>
            <w:r>
              <w:rPr>
                <w:rFonts w:cs="Times New Roman" w:ascii="Times New Roman" w:hAnsi="Times New Roman"/>
                <w:bCs/>
                <w:color w:val="000000"/>
                <w:sz w:val="20"/>
                <w:szCs w:val="20"/>
                <w:highlight w:val="white"/>
                <w:lang w:val="en-US"/>
              </w:rPr>
              <w:t>/0,8/0,2</w:t>
            </w:r>
          </w:p>
        </w:tc>
        <w:tc>
          <w:tcPr>
            <w:tcW w:w="16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67</w:t>
            </w:r>
            <w:r>
              <w:rPr>
                <w:rFonts w:cs="Times New Roman" w:ascii="Times New Roman" w:hAnsi="Times New Roman"/>
                <w:bCs/>
                <w:color w:val="000000"/>
                <w:sz w:val="20"/>
                <w:szCs w:val="20"/>
                <w:highlight w:val="white"/>
                <w:lang w:val="en-US"/>
              </w:rPr>
              <w:t>/14,2/3,8</w:t>
            </w:r>
          </w:p>
        </w:tc>
      </w:tr>
      <w:tr>
        <w:trPr>
          <w:trHeight w:val="300" w:hRule="atLeast"/>
        </w:trPr>
        <w:tc>
          <w:tcPr>
            <w:tcW w:w="173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Сахарный диабет 2 типа</w:t>
            </w:r>
          </w:p>
        </w:tc>
        <w:tc>
          <w:tcPr>
            <w:tcW w:w="7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Е11</w:t>
            </w:r>
          </w:p>
        </w:tc>
        <w:tc>
          <w:tcPr>
            <w:tcW w:w="2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3</w:t>
            </w:r>
            <w:r>
              <w:rPr>
                <w:rFonts w:cs="Times New Roman" w:ascii="Times New Roman" w:hAnsi="Times New Roman"/>
                <w:bCs/>
                <w:color w:val="000000"/>
                <w:sz w:val="20"/>
                <w:szCs w:val="20"/>
                <w:highlight w:val="white"/>
                <w:lang w:val="en-US"/>
              </w:rPr>
              <w:t>/0,1/0,9</w:t>
            </w:r>
          </w:p>
        </w:tc>
        <w:tc>
          <w:tcPr>
            <w:tcW w:w="172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w:t>
            </w:r>
            <w:r>
              <w:rPr>
                <w:rFonts w:cs="Times New Roman" w:ascii="Times New Roman" w:hAnsi="Times New Roman"/>
                <w:bCs/>
                <w:color w:val="000000"/>
                <w:sz w:val="20"/>
                <w:szCs w:val="20"/>
                <w:highlight w:val="white"/>
                <w:lang w:val="en-US"/>
              </w:rPr>
              <w:t>/33,3/0,3</w:t>
            </w:r>
          </w:p>
        </w:tc>
        <w:tc>
          <w:tcPr>
            <w:tcW w:w="18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w:t>
            </w:r>
            <w:r>
              <w:rPr>
                <w:rFonts w:cs="Times New Roman" w:ascii="Times New Roman" w:hAnsi="Times New Roman"/>
                <w:bCs/>
                <w:sz w:val="20"/>
                <w:szCs w:val="20"/>
                <w:highlight w:val="white"/>
                <w:lang w:val="en-US"/>
              </w:rPr>
              <w:t>/0,0/0,0</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6013</w:t>
            </w:r>
            <w:r>
              <w:rPr>
                <w:rFonts w:cs="Times New Roman" w:ascii="Times New Roman" w:hAnsi="Times New Roman"/>
                <w:bCs/>
                <w:color w:val="000000"/>
                <w:sz w:val="20"/>
                <w:szCs w:val="20"/>
                <w:highlight w:val="white"/>
                <w:lang w:val="en-US"/>
              </w:rPr>
              <w:t>/21,7/345,2</w:t>
            </w:r>
          </w:p>
        </w:tc>
        <w:tc>
          <w:tcPr>
            <w:tcW w:w="16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767</w:t>
            </w:r>
            <w:r>
              <w:rPr>
                <w:rFonts w:cs="Times New Roman" w:ascii="Times New Roman" w:hAnsi="Times New Roman"/>
                <w:bCs/>
                <w:color w:val="000000"/>
                <w:sz w:val="20"/>
                <w:szCs w:val="20"/>
                <w:highlight w:val="white"/>
                <w:lang w:val="en-US"/>
              </w:rPr>
              <w:t>/12,8/44,0</w:t>
            </w:r>
          </w:p>
        </w:tc>
        <w:tc>
          <w:tcPr>
            <w:tcW w:w="16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2568</w:t>
            </w:r>
            <w:r>
              <w:rPr>
                <w:rFonts w:cs="Times New Roman" w:ascii="Times New Roman" w:hAnsi="Times New Roman"/>
                <w:bCs/>
                <w:color w:val="000000"/>
                <w:sz w:val="20"/>
                <w:szCs w:val="20"/>
                <w:highlight w:val="white"/>
                <w:lang w:val="en-US"/>
              </w:rPr>
              <w:t>/42,7/147,4</w:t>
            </w:r>
          </w:p>
        </w:tc>
      </w:tr>
    </w:tbl>
    <w:p>
      <w:pPr>
        <w:pStyle w:val="Normal"/>
        <w:spacing w:lineRule="auto" w:line="240" w:before="0" w:after="0"/>
        <w:rPr>
          <w:rFonts w:ascii="Times New Roman" w:hAnsi="Times New Roman" w:eastAsia="Times New Roman" w:cs="Times New Roman"/>
          <w:sz w:val="26"/>
          <w:szCs w:val="26"/>
          <w:highlight w:val="white"/>
        </w:rPr>
      </w:pPr>
      <w:r>
        <w:rPr>
          <w:rFonts w:eastAsia="Times New Roman" w:cs="Times New Roman" w:ascii="Times New Roman" w:hAnsi="Times New Roman"/>
          <w:sz w:val="26"/>
          <w:szCs w:val="26"/>
          <w:highlight w:val="white"/>
        </w:rPr>
      </w:r>
    </w:p>
    <w:p>
      <w:pPr>
        <w:pStyle w:val="Normal"/>
        <w:spacing w:lineRule="auto" w:line="240" w:before="0" w:after="0"/>
        <w:ind w:firstLine="708"/>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Первичная заболеваемость болезнями эндокринной системы, расстройствами питания и нарушением ОВ у детей снизилась в 2025 году – до 1777,0 на 100 тыс. населения в сравнении с 2024 годом – 1853,1 на 100 тыс. населения. </w:t>
      </w:r>
    </w:p>
    <w:p>
      <w:pPr>
        <w:pStyle w:val="Normal"/>
        <w:spacing w:lineRule="auto" w:line="240" w:before="0" w:after="0"/>
        <w:ind w:firstLine="708"/>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Первичная заболеваемость СД у детей, в том числе СД 1 типа, имеет тенденцию к снижению. В 2024 году показатель первичной заболеваемости СД 1 типа составил 41,2 на 100 тыс. населения, в 2025 году – 28,0.</w:t>
      </w:r>
    </w:p>
    <w:p>
      <w:pPr>
        <w:pStyle w:val="Normal"/>
        <w:spacing w:lineRule="auto" w:line="240" w:before="0" w:after="0"/>
        <w:ind w:firstLine="708"/>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У взрослых первичная заболеваемость СД находится в пределах от 278,5 на 100 тыс. населения в 2023 году                                       до 289,6 на 100 тыс. населения в 2025 году. Впервые выявленные пациенты с СД чаще определяются при диспансеризации                     (26,5% в 2023 году, 24,2% в 2024 году, 42,7% в 2025 году). </w:t>
      </w:r>
    </w:p>
    <w:p>
      <w:pPr>
        <w:pStyle w:val="Normal"/>
        <w:spacing w:lineRule="auto" w:line="240" w:before="0" w:after="0"/>
        <w:ind w:firstLine="708"/>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Таблица 26. Структура первичной заболеваемости детей (0 – 17 лет) на 100 тыс. населения</w:t>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r>
    </w:p>
    <w:p>
      <w:pPr>
        <w:pStyle w:val="Normal"/>
        <w:spacing w:lineRule="auto" w:line="240" w:before="0" w:after="0"/>
        <w:rPr>
          <w:sz w:val="2"/>
          <w:szCs w:val="2"/>
          <w:highlight w:val="white"/>
        </w:rPr>
      </w:pPr>
      <w:r>
        <w:rPr>
          <w:sz w:val="2"/>
          <w:szCs w:val="2"/>
          <w:highlight w:val="white"/>
        </w:rPr>
      </w:r>
    </w:p>
    <w:tbl>
      <w:tblPr>
        <w:tblStyle w:val="afff0"/>
        <w:tblW w:w="12758" w:type="dxa"/>
        <w:jc w:val="left"/>
        <w:tblInd w:w="124" w:type="dxa"/>
        <w:tblLayout w:type="fixed"/>
        <w:tblCellMar>
          <w:top w:w="0" w:type="dxa"/>
          <w:left w:w="62" w:type="dxa"/>
          <w:bottom w:w="0" w:type="dxa"/>
          <w:right w:w="62" w:type="dxa"/>
        </w:tblCellMar>
        <w:tblLook w:val="04a0" w:noHBand="0" w:noVBand="1" w:firstColumn="1" w:lastRow="0" w:lastColumn="0" w:firstRow="1"/>
      </w:tblPr>
      <w:tblGrid>
        <w:gridCol w:w="4114"/>
        <w:gridCol w:w="848"/>
        <w:gridCol w:w="1562"/>
        <w:gridCol w:w="1564"/>
        <w:gridCol w:w="1563"/>
        <w:gridCol w:w="1550"/>
        <w:gridCol w:w="1556"/>
      </w:tblGrid>
      <w:tr>
        <w:trPr>
          <w:tblHeader w:val="true"/>
          <w:trHeight w:val="224" w:hRule="atLeast"/>
        </w:trPr>
        <w:tc>
          <w:tcPr>
            <w:tcW w:w="4114" w:type="dxa"/>
            <w:vMerge w:val="restart"/>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Наименование классов и отдельных болезней</w:t>
            </w:r>
          </w:p>
        </w:tc>
        <w:tc>
          <w:tcPr>
            <w:tcW w:w="848" w:type="dxa"/>
            <w:vMerge w:val="restart"/>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Код МКБ-Х</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2021</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2022</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2023</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2024</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2025</w:t>
            </w:r>
          </w:p>
        </w:tc>
      </w:tr>
      <w:tr>
        <w:trPr>
          <w:tblHeader w:val="true"/>
          <w:trHeight w:val="224" w:hRule="atLeast"/>
        </w:trPr>
        <w:tc>
          <w:tcPr>
            <w:tcW w:w="4114"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848"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r>
      <w:tr>
        <w:trPr>
          <w:tblHeader w:val="true"/>
          <w:trHeight w:val="224" w:hRule="atLeast"/>
        </w:trPr>
        <w:tc>
          <w:tcPr>
            <w:tcW w:w="411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r>
      <w:tr>
        <w:trPr>
          <w:trHeight w:val="224"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Заболеваемость первичная</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А00-</w:t>
            </w:r>
            <w:r>
              <w:rPr>
                <w:rFonts w:eastAsia="Courier New" w:cs="Times New Roman" w:ascii="Times New Roman" w:hAnsi="Times New Roman"/>
                <w:kern w:val="0"/>
                <w:sz w:val="20"/>
                <w:szCs w:val="20"/>
                <w:highlight w:val="white"/>
                <w:lang w:val="en-US" w:eastAsia="ru-RU" w:bidi="ru-RU"/>
              </w:rPr>
              <w:t>Z</w:t>
            </w:r>
            <w:r>
              <w:rPr>
                <w:rFonts w:eastAsia="Courier New" w:cs="Times New Roman" w:ascii="Times New Roman" w:hAnsi="Times New Roman"/>
                <w:kern w:val="0"/>
                <w:sz w:val="20"/>
                <w:szCs w:val="20"/>
                <w:highlight w:val="white"/>
                <w:lang w:val="ru-RU" w:eastAsia="ru-RU" w:bidi="ru-RU"/>
              </w:rPr>
              <w:t>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535924</w:t>
            </w:r>
            <w:r>
              <w:rPr>
                <w:rFonts w:eastAsia="Courier New" w:cs="Times New Roman" w:ascii="Times New Roman" w:hAnsi="Times New Roman"/>
                <w:kern w:val="0"/>
                <w:sz w:val="20"/>
                <w:szCs w:val="20"/>
                <w:highlight w:val="white"/>
                <w:lang w:val="en-US" w:eastAsia="ru-RU" w:bidi="ru-RU"/>
              </w:rPr>
              <w:t>/162585,5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(100,00)</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544964</w:t>
            </w:r>
            <w:r>
              <w:rPr>
                <w:rFonts w:eastAsia="Courier New" w:cs="Times New Roman" w:ascii="Times New Roman" w:hAnsi="Times New Roman"/>
                <w:kern w:val="0"/>
                <w:sz w:val="20"/>
                <w:szCs w:val="20"/>
                <w:highlight w:val="white"/>
                <w:lang w:val="en-US" w:eastAsia="ru-RU" w:bidi="ru-RU"/>
              </w:rPr>
              <w:t>/162564,7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(100,00)</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551644</w:t>
            </w:r>
            <w:r>
              <w:rPr>
                <w:rFonts w:eastAsia="Courier New" w:cs="Times New Roman" w:ascii="Times New Roman" w:hAnsi="Times New Roman"/>
                <w:kern w:val="0"/>
                <w:sz w:val="20"/>
                <w:szCs w:val="20"/>
                <w:highlight w:val="white"/>
                <w:lang w:val="en-US" w:eastAsia="ru-RU" w:bidi="ru-RU"/>
              </w:rPr>
              <w:t xml:space="preserve">/173330,1 </w:t>
            </w:r>
            <w:r>
              <w:rPr>
                <w:rFonts w:eastAsia="Courier New" w:cs="Times New Roman" w:ascii="Times New Roman" w:hAnsi="Times New Roman"/>
                <w:kern w:val="0"/>
                <w:sz w:val="20"/>
                <w:szCs w:val="20"/>
                <w:highlight w:val="white"/>
                <w:lang w:val="ru-RU" w:eastAsia="ru-RU" w:bidi="ru-RU"/>
              </w:rPr>
              <w:t>(100,00)</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556031</w:t>
            </w:r>
            <w:r>
              <w:rPr>
                <w:rFonts w:eastAsia="Courier New" w:cs="Times New Roman" w:ascii="Times New Roman" w:hAnsi="Times New Roman"/>
                <w:kern w:val="0"/>
                <w:sz w:val="20"/>
                <w:szCs w:val="20"/>
                <w:highlight w:val="white"/>
                <w:lang w:val="en-US" w:eastAsia="ru-RU" w:bidi="ru-RU"/>
              </w:rPr>
              <w:t xml:space="preserve">/174082,8 </w:t>
            </w:r>
            <w:r>
              <w:rPr>
                <w:rFonts w:eastAsia="Courier New" w:cs="Times New Roman" w:ascii="Times New Roman" w:hAnsi="Times New Roman"/>
                <w:kern w:val="0"/>
                <w:sz w:val="20"/>
                <w:szCs w:val="20"/>
                <w:highlight w:val="white"/>
                <w:lang w:val="ru-RU" w:eastAsia="ru-RU" w:bidi="ru-RU"/>
              </w:rPr>
              <w:t>(100,00)</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634021/</w:t>
            </w:r>
            <w:r>
              <w:rPr>
                <w:rFonts w:eastAsia="Courier New" w:cs="Times New Roman" w:ascii="Times New Roman" w:hAnsi="Times New Roman"/>
                <w:color w:val="000000"/>
                <w:kern w:val="0"/>
                <w:sz w:val="20"/>
                <w:szCs w:val="20"/>
                <w:highlight w:val="white"/>
                <w:lang w:val="en-US" w:eastAsia="ru-RU" w:bidi="ru-RU"/>
              </w:rPr>
              <w:t>199554,0</w:t>
            </w:r>
            <w:r>
              <w:rPr>
                <w:rFonts w:eastAsia="Courier New" w:cs="Times New Roman" w:ascii="Times New Roman" w:hAnsi="Times New Roman"/>
                <w:color w:val="000000"/>
                <w:kern w:val="0"/>
                <w:sz w:val="20"/>
                <w:szCs w:val="20"/>
                <w:highlight w:val="white"/>
                <w:lang w:val="ru-RU" w:eastAsia="ru-RU" w:bidi="ru-RU"/>
              </w:rPr>
              <w:t xml:space="preserve"> (100,</w:t>
            </w:r>
            <w:r>
              <w:rPr>
                <w:rFonts w:eastAsia="Courier New" w:cs="Times New Roman" w:ascii="Times New Roman" w:hAnsi="Times New Roman"/>
                <w:color w:val="000000"/>
                <w:kern w:val="0"/>
                <w:sz w:val="20"/>
                <w:szCs w:val="20"/>
                <w:highlight w:val="white"/>
                <w:lang w:val="en-US" w:eastAsia="ru-RU" w:bidi="ru-RU"/>
              </w:rPr>
              <w:t>00</w:t>
            </w:r>
            <w:r>
              <w:rPr>
                <w:rFonts w:eastAsia="Courier New" w:cs="Times New Roman" w:ascii="Times New Roman" w:hAnsi="Times New Roman"/>
                <w:color w:val="000000"/>
                <w:kern w:val="0"/>
                <w:sz w:val="20"/>
                <w:szCs w:val="20"/>
                <w:highlight w:val="white"/>
                <w:lang w:val="ru-RU" w:eastAsia="ru-RU" w:bidi="ru-RU"/>
              </w:rPr>
              <w:t>)</w:t>
            </w:r>
          </w:p>
        </w:tc>
      </w:tr>
      <w:tr>
        <w:trPr>
          <w:trHeight w:val="402"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Некоторые инфекционные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паразитарные болезни</w:t>
            </w:r>
          </w:p>
        </w:tc>
        <w:tc>
          <w:tcPr>
            <w:tcW w:w="848"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A00-B99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15539</w:t>
            </w:r>
            <w:r>
              <w:rPr>
                <w:rFonts w:eastAsia="Courier New" w:cs="Times New Roman" w:ascii="Times New Roman" w:hAnsi="Times New Roman"/>
                <w:kern w:val="0"/>
                <w:sz w:val="20"/>
                <w:szCs w:val="20"/>
                <w:highlight w:val="white"/>
                <w:lang w:val="en-US" w:eastAsia="ru-RU" w:bidi="ru-RU"/>
              </w:rPr>
              <w:t>/4714,1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(2,90)</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14657</w:t>
            </w:r>
            <w:r>
              <w:rPr>
                <w:rFonts w:eastAsia="Courier New" w:cs="Times New Roman" w:ascii="Times New Roman" w:hAnsi="Times New Roman"/>
                <w:kern w:val="0"/>
                <w:sz w:val="20"/>
                <w:szCs w:val="20"/>
                <w:highlight w:val="white"/>
                <w:lang w:val="en-US" w:eastAsia="ru-RU" w:bidi="ru-RU"/>
              </w:rPr>
              <w:t>/4372,2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(2,69)</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19482</w:t>
            </w:r>
            <w:r>
              <w:rPr>
                <w:rFonts w:eastAsia="Courier New" w:cs="Times New Roman" w:ascii="Times New Roman" w:hAnsi="Times New Roman"/>
                <w:kern w:val="0"/>
                <w:sz w:val="20"/>
                <w:szCs w:val="20"/>
                <w:highlight w:val="white"/>
                <w:lang w:val="en-US" w:eastAsia="ru-RU" w:bidi="ru-RU"/>
              </w:rPr>
              <w:t xml:space="preserve">/6121,4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3,53</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24188</w:t>
            </w:r>
            <w:r>
              <w:rPr>
                <w:rFonts w:eastAsia="Courier New" w:cs="Times New Roman" w:ascii="Times New Roman" w:hAnsi="Times New Roman"/>
                <w:kern w:val="0"/>
                <w:sz w:val="20"/>
                <w:szCs w:val="20"/>
                <w:highlight w:val="white"/>
                <w:lang w:val="en-US" w:eastAsia="ru-RU" w:bidi="ru-RU"/>
              </w:rPr>
              <w:t xml:space="preserve">/7572,8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4,35</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26672</w:t>
            </w:r>
            <w:r>
              <w:rPr>
                <w:rFonts w:eastAsia="Courier New" w:cs="Times New Roman" w:ascii="Times New Roman" w:hAnsi="Times New Roman"/>
                <w:color w:val="000000"/>
                <w:kern w:val="0"/>
                <w:sz w:val="20"/>
                <w:szCs w:val="20"/>
                <w:highlight w:val="white"/>
                <w:lang w:val="en-US" w:eastAsia="ru-RU" w:bidi="ru-RU"/>
              </w:rPr>
              <w:t>/8394,8</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4,21</w:t>
            </w:r>
            <w:r>
              <w:rPr>
                <w:rFonts w:eastAsia="Courier New" w:cs="Times New Roman" w:ascii="Times New Roman" w:hAnsi="Times New Roman"/>
                <w:color w:val="000000"/>
                <w:kern w:val="0"/>
                <w:sz w:val="20"/>
                <w:szCs w:val="20"/>
                <w:highlight w:val="white"/>
                <w:lang w:val="ru-RU" w:eastAsia="ru-RU" w:bidi="ru-RU"/>
              </w:rPr>
              <w:t>)</w:t>
            </w:r>
          </w:p>
        </w:tc>
      </w:tr>
      <w:tr>
        <w:trPr>
          <w:trHeight w:val="323"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Новообразования</w:t>
            </w:r>
          </w:p>
        </w:tc>
        <w:tc>
          <w:tcPr>
            <w:tcW w:w="848"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C00-D48</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1194</w:t>
            </w:r>
            <w:r>
              <w:rPr>
                <w:rFonts w:eastAsia="Courier New" w:cs="Times New Roman" w:ascii="Times New Roman" w:hAnsi="Times New Roman"/>
                <w:kern w:val="0"/>
                <w:sz w:val="20"/>
                <w:szCs w:val="20"/>
                <w:highlight w:val="white"/>
                <w:lang w:val="en-US" w:eastAsia="ru-RU" w:bidi="ru-RU"/>
              </w:rPr>
              <w:t>/362,2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(0,22)</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1193</w:t>
            </w:r>
            <w:r>
              <w:rPr>
                <w:rFonts w:eastAsia="Courier New" w:cs="Times New Roman" w:ascii="Times New Roman" w:hAnsi="Times New Roman"/>
                <w:kern w:val="0"/>
                <w:sz w:val="20"/>
                <w:szCs w:val="20"/>
                <w:highlight w:val="white"/>
                <w:lang w:val="en-US" w:eastAsia="ru-RU" w:bidi="ru-RU"/>
              </w:rPr>
              <w:t>/355,9</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(0,22)</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1454</w:t>
            </w:r>
            <w:r>
              <w:rPr>
                <w:rFonts w:eastAsia="Courier New" w:cs="Times New Roman" w:ascii="Times New Roman" w:hAnsi="Times New Roman"/>
                <w:kern w:val="0"/>
                <w:sz w:val="20"/>
                <w:szCs w:val="20"/>
                <w:highlight w:val="white"/>
                <w:lang w:val="en-US" w:eastAsia="ru-RU" w:bidi="ru-RU"/>
              </w:rPr>
              <w:t xml:space="preserve">/456,9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0,26</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1554</w:t>
            </w:r>
            <w:r>
              <w:rPr>
                <w:rFonts w:eastAsia="Courier New" w:cs="Times New Roman" w:ascii="Times New Roman" w:hAnsi="Times New Roman"/>
                <w:kern w:val="0"/>
                <w:sz w:val="20"/>
                <w:szCs w:val="20"/>
                <w:highlight w:val="white"/>
                <w:lang w:val="en-US" w:eastAsia="ru-RU" w:bidi="ru-RU"/>
              </w:rPr>
              <w:t xml:space="preserve">/486,5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0,28</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1838</w:t>
            </w:r>
            <w:r>
              <w:rPr>
                <w:rFonts w:eastAsia="Courier New" w:cs="Times New Roman" w:ascii="Times New Roman" w:hAnsi="Times New Roman"/>
                <w:color w:val="000000"/>
                <w:kern w:val="0"/>
                <w:sz w:val="20"/>
                <w:szCs w:val="20"/>
                <w:highlight w:val="white"/>
                <w:lang w:val="en-US" w:eastAsia="ru-RU" w:bidi="ru-RU"/>
              </w:rPr>
              <w:t>/578,5</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0,29</w:t>
            </w:r>
            <w:r>
              <w:rPr>
                <w:rFonts w:eastAsia="Courier New" w:cs="Times New Roman" w:ascii="Times New Roman" w:hAnsi="Times New Roman"/>
                <w:color w:val="000000"/>
                <w:kern w:val="0"/>
                <w:sz w:val="20"/>
                <w:szCs w:val="20"/>
                <w:highlight w:val="white"/>
                <w:lang w:val="ru-RU" w:eastAsia="ru-RU" w:bidi="ru-RU"/>
              </w:rPr>
              <w:t>)</w:t>
            </w:r>
          </w:p>
        </w:tc>
      </w:tr>
      <w:tr>
        <w:trPr>
          <w:trHeight w:val="784"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крови, кроветворных органов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отдельные нарушения, вовлекающие иммунный механизм</w:t>
            </w:r>
          </w:p>
        </w:tc>
        <w:tc>
          <w:tcPr>
            <w:tcW w:w="848"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D50-D89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1114</w:t>
            </w:r>
            <w:r>
              <w:rPr>
                <w:rFonts w:eastAsia="Courier New" w:cs="Times New Roman" w:ascii="Times New Roman" w:hAnsi="Times New Roman"/>
                <w:kern w:val="0"/>
                <w:sz w:val="20"/>
                <w:szCs w:val="20"/>
                <w:highlight w:val="white"/>
                <w:lang w:val="en-US" w:eastAsia="ru-RU" w:bidi="ru-RU"/>
              </w:rPr>
              <w:t>/338,0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(0,21)</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1629</w:t>
            </w:r>
            <w:r>
              <w:rPr>
                <w:rFonts w:eastAsia="Courier New" w:cs="Times New Roman" w:ascii="Times New Roman" w:hAnsi="Times New Roman"/>
                <w:kern w:val="0"/>
                <w:sz w:val="20"/>
                <w:szCs w:val="20"/>
                <w:highlight w:val="white"/>
                <w:lang w:val="en-US" w:eastAsia="ru-RU" w:bidi="ru-RU"/>
              </w:rPr>
              <w:t>/485,9</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(0,30)</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1344</w:t>
            </w:r>
            <w:r>
              <w:rPr>
                <w:rFonts w:eastAsia="Courier New" w:cs="Times New Roman" w:ascii="Times New Roman" w:hAnsi="Times New Roman"/>
                <w:kern w:val="0"/>
                <w:sz w:val="20"/>
                <w:szCs w:val="20"/>
                <w:highlight w:val="white"/>
                <w:lang w:val="en-US" w:eastAsia="ru-RU" w:bidi="ru-RU"/>
              </w:rPr>
              <w:t xml:space="preserve">/422,3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0,24</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2267</w:t>
            </w:r>
            <w:r>
              <w:rPr>
                <w:rFonts w:eastAsia="Courier New" w:cs="Times New Roman" w:ascii="Times New Roman" w:hAnsi="Times New Roman"/>
                <w:kern w:val="0"/>
                <w:sz w:val="20"/>
                <w:szCs w:val="20"/>
                <w:highlight w:val="white"/>
                <w:lang w:val="en-US" w:eastAsia="ru-RU" w:bidi="ru-RU"/>
              </w:rPr>
              <w:t xml:space="preserve">/709,8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0,41</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2612</w:t>
            </w:r>
            <w:r>
              <w:rPr>
                <w:rFonts w:eastAsia="Courier New" w:cs="Times New Roman" w:ascii="Times New Roman" w:hAnsi="Times New Roman"/>
                <w:color w:val="000000"/>
                <w:kern w:val="0"/>
                <w:sz w:val="20"/>
                <w:szCs w:val="20"/>
                <w:highlight w:val="white"/>
                <w:lang w:val="en-US" w:eastAsia="ru-RU" w:bidi="ru-RU"/>
              </w:rPr>
              <w:t>/822,1</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0,41</w:t>
            </w:r>
            <w:r>
              <w:rPr>
                <w:rFonts w:eastAsia="Courier New" w:cs="Times New Roman" w:ascii="Times New Roman" w:hAnsi="Times New Roman"/>
                <w:color w:val="000000"/>
                <w:kern w:val="0"/>
                <w:sz w:val="20"/>
                <w:szCs w:val="20"/>
                <w:highlight w:val="white"/>
                <w:lang w:val="ru-RU" w:eastAsia="ru-RU" w:bidi="ru-RU"/>
              </w:rPr>
              <w:t>)</w:t>
            </w:r>
          </w:p>
        </w:tc>
      </w:tr>
      <w:tr>
        <w:trPr>
          <w:trHeight w:val="607"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эндокринной системы, расстройства питания и нарушения 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shd w:fill="FFFFFF" w:val="clear"/>
                <w:lang w:val="ru-RU" w:eastAsia="ru-RU" w:bidi="ru-RU"/>
              </w:rPr>
              <w:t>в том числе</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E00-E90</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3684</w:t>
            </w:r>
            <w:r>
              <w:rPr>
                <w:rFonts w:eastAsia="Courier New" w:cs="Times New Roman" w:ascii="Times New Roman" w:hAnsi="Times New Roman"/>
                <w:kern w:val="0"/>
                <w:sz w:val="20"/>
                <w:szCs w:val="20"/>
                <w:highlight w:val="white"/>
                <w:lang w:val="en-US" w:eastAsia="ru-RU" w:bidi="ru-RU"/>
              </w:rPr>
              <w:t>/1117,6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(0,69)</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4466</w:t>
            </w:r>
            <w:r>
              <w:rPr>
                <w:rFonts w:eastAsia="Courier New" w:cs="Times New Roman" w:ascii="Times New Roman" w:hAnsi="Times New Roman"/>
                <w:kern w:val="0"/>
                <w:sz w:val="20"/>
                <w:szCs w:val="20"/>
                <w:highlight w:val="white"/>
                <w:lang w:val="en-US" w:eastAsia="ru-RU" w:bidi="ru-RU"/>
              </w:rPr>
              <w:t>/1332,2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(0,82)</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4769</w:t>
            </w:r>
            <w:r>
              <w:rPr>
                <w:rFonts w:eastAsia="Courier New" w:cs="Times New Roman" w:ascii="Times New Roman" w:hAnsi="Times New Roman"/>
                <w:kern w:val="0"/>
                <w:sz w:val="20"/>
                <w:szCs w:val="20"/>
                <w:highlight w:val="white"/>
                <w:lang w:val="en-US" w:eastAsia="ru-RU" w:bidi="ru-RU"/>
              </w:rPr>
              <w:t xml:space="preserve">/1498,5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0,86</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5919</w:t>
            </w:r>
            <w:r>
              <w:rPr>
                <w:rFonts w:eastAsia="Courier New" w:cs="Times New Roman" w:ascii="Times New Roman" w:hAnsi="Times New Roman"/>
                <w:kern w:val="0"/>
                <w:sz w:val="20"/>
                <w:szCs w:val="20"/>
                <w:highlight w:val="white"/>
                <w:lang w:val="en-US" w:eastAsia="ru-RU" w:bidi="ru-RU"/>
              </w:rPr>
              <w:t xml:space="preserve">/1853,1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1,06</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5646</w:t>
            </w:r>
            <w:r>
              <w:rPr>
                <w:rFonts w:eastAsia="Courier New" w:cs="Times New Roman" w:ascii="Times New Roman" w:hAnsi="Times New Roman"/>
                <w:color w:val="000000"/>
                <w:kern w:val="0"/>
                <w:sz w:val="20"/>
                <w:szCs w:val="20"/>
                <w:highlight w:val="white"/>
                <w:lang w:val="en-US" w:eastAsia="ru-RU" w:bidi="ru-RU"/>
              </w:rPr>
              <w:t>/1777,0</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0,89</w:t>
            </w:r>
            <w:r>
              <w:rPr>
                <w:rFonts w:eastAsia="Courier New" w:cs="Times New Roman" w:ascii="Times New Roman" w:hAnsi="Times New Roman"/>
                <w:color w:val="000000"/>
                <w:kern w:val="0"/>
                <w:sz w:val="20"/>
                <w:szCs w:val="20"/>
                <w:highlight w:val="white"/>
                <w:lang w:val="ru-RU" w:eastAsia="ru-RU" w:bidi="ru-RU"/>
              </w:rPr>
              <w:t>)</w:t>
            </w:r>
          </w:p>
        </w:tc>
      </w:tr>
      <w:tr>
        <w:trPr>
          <w:trHeight w:val="347"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щитовидной железы</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E00-E07</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441</w:t>
            </w:r>
            <w:r>
              <w:rPr>
                <w:rFonts w:eastAsia="Courier New" w:cs="Times New Roman" w:ascii="Times New Roman" w:hAnsi="Times New Roman"/>
                <w:iCs/>
                <w:kern w:val="0"/>
                <w:sz w:val="20"/>
                <w:szCs w:val="20"/>
                <w:highlight w:val="white"/>
                <w:lang w:val="en-US" w:eastAsia="ru-RU" w:bidi="ru-RU"/>
              </w:rPr>
              <w:t>/133,8</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(11,97)</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631</w:t>
            </w:r>
            <w:r>
              <w:rPr>
                <w:rFonts w:eastAsia="Courier New" w:cs="Times New Roman" w:ascii="Times New Roman" w:hAnsi="Times New Roman"/>
                <w:iCs/>
                <w:kern w:val="0"/>
                <w:sz w:val="20"/>
                <w:szCs w:val="20"/>
                <w:highlight w:val="white"/>
                <w:lang w:val="en-US" w:eastAsia="ru-RU" w:bidi="ru-RU"/>
              </w:rPr>
              <w:t>/188,2</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(14,13)</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681</w:t>
            </w:r>
            <w:r>
              <w:rPr>
                <w:rFonts w:eastAsia="Courier New" w:cs="Times New Roman" w:ascii="Times New Roman" w:hAnsi="Times New Roman"/>
                <w:kern w:val="0"/>
                <w:sz w:val="20"/>
                <w:szCs w:val="20"/>
                <w:highlight w:val="white"/>
                <w:lang w:val="en-US" w:eastAsia="ru-RU" w:bidi="ru-RU"/>
              </w:rPr>
              <w:t xml:space="preserve">/214,0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14,28</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1089</w:t>
            </w:r>
            <w:r>
              <w:rPr>
                <w:rFonts w:eastAsia="Courier New" w:cs="Times New Roman" w:ascii="Times New Roman" w:hAnsi="Times New Roman"/>
                <w:kern w:val="0"/>
                <w:sz w:val="20"/>
                <w:szCs w:val="20"/>
                <w:highlight w:val="white"/>
                <w:lang w:val="en-US" w:eastAsia="ru-RU" w:bidi="ru-RU"/>
              </w:rPr>
              <w:t xml:space="preserve">/340,9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18,40</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968</w:t>
            </w:r>
            <w:r>
              <w:rPr>
                <w:rFonts w:eastAsia="Courier New" w:cs="Times New Roman" w:ascii="Times New Roman" w:hAnsi="Times New Roman"/>
                <w:color w:val="000000"/>
                <w:kern w:val="0"/>
                <w:sz w:val="20"/>
                <w:szCs w:val="20"/>
                <w:highlight w:val="white"/>
                <w:lang w:val="en-US" w:eastAsia="ru-RU" w:bidi="ru-RU"/>
              </w:rPr>
              <w:t>/304,7</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17,14</w:t>
            </w:r>
            <w:r>
              <w:rPr>
                <w:rFonts w:eastAsia="Courier New" w:cs="Times New Roman" w:ascii="Times New Roman" w:hAnsi="Times New Roman"/>
                <w:color w:val="000000"/>
                <w:kern w:val="0"/>
                <w:sz w:val="20"/>
                <w:szCs w:val="20"/>
                <w:highlight w:val="white"/>
                <w:lang w:val="ru-RU" w:eastAsia="ru-RU" w:bidi="ru-RU"/>
              </w:rPr>
              <w:t>)</w:t>
            </w:r>
          </w:p>
        </w:tc>
      </w:tr>
      <w:tr>
        <w:trPr>
          <w:trHeight w:val="325"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shd w:fill="FFFFFF" w:val="clear"/>
                <w:lang w:val="ru-RU" w:eastAsia="ru-RU" w:bidi="ru-RU"/>
              </w:rPr>
              <w:t>Сахарный диабет, в том числе</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E10-E14</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207</w:t>
            </w:r>
            <w:r>
              <w:rPr>
                <w:rFonts w:eastAsia="Courier New" w:cs="Times New Roman" w:ascii="Times New Roman" w:hAnsi="Times New Roman"/>
                <w:iCs/>
                <w:kern w:val="0"/>
                <w:sz w:val="20"/>
                <w:szCs w:val="20"/>
                <w:highlight w:val="white"/>
                <w:lang w:val="en-US" w:eastAsia="ru-RU" w:bidi="ru-RU"/>
              </w:rPr>
              <w:t>/62,8</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(5,62)</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156/46,5</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(3,49)</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140</w:t>
            </w:r>
            <w:r>
              <w:rPr>
                <w:rFonts w:eastAsia="Courier New" w:cs="Times New Roman" w:ascii="Times New Roman" w:hAnsi="Times New Roman"/>
                <w:kern w:val="0"/>
                <w:sz w:val="20"/>
                <w:szCs w:val="20"/>
                <w:highlight w:val="white"/>
                <w:lang w:val="en-US" w:eastAsia="ru-RU" w:bidi="ru-RU"/>
              </w:rPr>
              <w:t xml:space="preserve">/44,0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2,94</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128</w:t>
            </w:r>
            <w:r>
              <w:rPr>
                <w:rFonts w:eastAsia="Courier New" w:cs="Times New Roman" w:ascii="Times New Roman" w:hAnsi="Times New Roman"/>
                <w:kern w:val="0"/>
                <w:sz w:val="20"/>
                <w:szCs w:val="20"/>
                <w:highlight w:val="white"/>
                <w:lang w:val="en-US" w:eastAsia="ru-RU" w:bidi="ru-RU"/>
              </w:rPr>
              <w:t xml:space="preserve">/40,1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2,16</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97</w:t>
            </w:r>
            <w:r>
              <w:rPr>
                <w:rFonts w:eastAsia="Courier New" w:cs="Times New Roman" w:ascii="Times New Roman" w:hAnsi="Times New Roman"/>
                <w:color w:val="000000"/>
                <w:kern w:val="0"/>
                <w:sz w:val="20"/>
                <w:szCs w:val="20"/>
                <w:highlight w:val="white"/>
                <w:lang w:val="en-US" w:eastAsia="ru-RU" w:bidi="ru-RU"/>
              </w:rPr>
              <w:t>/30,5</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1,72</w:t>
            </w:r>
            <w:r>
              <w:rPr>
                <w:rFonts w:eastAsia="Courier New" w:cs="Times New Roman" w:ascii="Times New Roman" w:hAnsi="Times New Roman"/>
                <w:color w:val="000000"/>
                <w:kern w:val="0"/>
                <w:sz w:val="20"/>
                <w:szCs w:val="20"/>
                <w:highlight w:val="white"/>
                <w:lang w:val="ru-RU" w:eastAsia="ru-RU" w:bidi="ru-RU"/>
              </w:rPr>
              <w:t>)</w:t>
            </w:r>
          </w:p>
        </w:tc>
      </w:tr>
      <w:tr>
        <w:trPr>
          <w:trHeight w:val="325"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 I типа</w:t>
            </w:r>
          </w:p>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alibri" w:cs="Times New Roman" w:ascii="Times New Roman" w:hAnsi="Times New Roman"/>
                <w:kern w:val="0"/>
                <w:sz w:val="20"/>
                <w:szCs w:val="20"/>
                <w:highlight w:val="white"/>
                <w:shd w:fill="FFFFFF" w:val="clear"/>
                <w:lang w:val="ru-RU" w:eastAsia="ru-RU" w:bidi="ru-RU"/>
              </w:rPr>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E10</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142</w:t>
            </w:r>
            <w:r>
              <w:rPr>
                <w:rFonts w:eastAsia="Courier New" w:cs="Times New Roman" w:ascii="Times New Roman" w:hAnsi="Times New Roman"/>
                <w:iCs/>
                <w:kern w:val="0"/>
                <w:sz w:val="20"/>
                <w:szCs w:val="20"/>
                <w:highlight w:val="white"/>
                <w:lang w:val="en-US" w:eastAsia="ru-RU" w:bidi="ru-RU"/>
              </w:rPr>
              <w:t>/43,1</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(68,6)</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143</w:t>
            </w:r>
            <w:r>
              <w:rPr>
                <w:rFonts w:eastAsia="Courier New" w:cs="Times New Roman" w:ascii="Times New Roman" w:hAnsi="Times New Roman"/>
                <w:iCs/>
                <w:kern w:val="0"/>
                <w:sz w:val="20"/>
                <w:szCs w:val="20"/>
                <w:highlight w:val="white"/>
                <w:lang w:val="en-US" w:eastAsia="ru-RU" w:bidi="ru-RU"/>
              </w:rPr>
              <w:t>/42,7</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(91,6)</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131</w:t>
            </w:r>
            <w:r>
              <w:rPr>
                <w:rFonts w:eastAsia="Courier New" w:cs="Times New Roman" w:ascii="Times New Roman" w:hAnsi="Times New Roman"/>
                <w:kern w:val="0"/>
                <w:sz w:val="20"/>
                <w:szCs w:val="20"/>
                <w:highlight w:val="white"/>
                <w:lang w:val="en-US" w:eastAsia="ru-RU" w:bidi="ru-RU"/>
              </w:rPr>
              <w:t xml:space="preserve">/41,2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2,75</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120</w:t>
            </w:r>
            <w:r>
              <w:rPr>
                <w:rFonts w:eastAsia="Courier New" w:cs="Times New Roman" w:ascii="Times New Roman" w:hAnsi="Times New Roman"/>
                <w:kern w:val="0"/>
                <w:sz w:val="20"/>
                <w:szCs w:val="20"/>
                <w:highlight w:val="white"/>
                <w:lang w:val="en-US" w:eastAsia="ru-RU" w:bidi="ru-RU"/>
              </w:rPr>
              <w:t xml:space="preserve">/37,6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20,3</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89</w:t>
            </w:r>
            <w:r>
              <w:rPr>
                <w:rFonts w:eastAsia="Courier New" w:cs="Times New Roman" w:ascii="Times New Roman" w:hAnsi="Times New Roman"/>
                <w:color w:val="000000"/>
                <w:kern w:val="0"/>
                <w:sz w:val="20"/>
                <w:szCs w:val="20"/>
                <w:highlight w:val="white"/>
                <w:lang w:val="en-US" w:eastAsia="ru-RU" w:bidi="ru-RU"/>
              </w:rPr>
              <w:t>/28,0</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1,58</w:t>
            </w:r>
            <w:r>
              <w:rPr>
                <w:rFonts w:eastAsia="Courier New" w:cs="Times New Roman" w:ascii="Times New Roman" w:hAnsi="Times New Roman"/>
                <w:color w:val="000000"/>
                <w:kern w:val="0"/>
                <w:sz w:val="20"/>
                <w:szCs w:val="20"/>
                <w:highlight w:val="white"/>
                <w:lang w:val="ru-RU" w:eastAsia="ru-RU" w:bidi="ru-RU"/>
              </w:rPr>
              <w:t>)</w:t>
            </w:r>
          </w:p>
        </w:tc>
      </w:tr>
      <w:tr>
        <w:trPr>
          <w:trHeight w:val="58"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 II типа</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E11</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5</w:t>
            </w:r>
            <w:r>
              <w:rPr>
                <w:rFonts w:eastAsia="Courier New" w:cs="Times New Roman" w:ascii="Times New Roman" w:hAnsi="Times New Roman"/>
                <w:iCs/>
                <w:kern w:val="0"/>
                <w:sz w:val="20"/>
                <w:szCs w:val="20"/>
                <w:highlight w:val="white"/>
                <w:lang w:val="en-US" w:eastAsia="ru-RU" w:bidi="ru-RU"/>
              </w:rPr>
              <w:t>/13,7</w:t>
            </w:r>
            <w:r>
              <w:rPr>
                <w:rFonts w:eastAsia="Courier New" w:cs="Times New Roman" w:ascii="Times New Roman" w:hAnsi="Times New Roman"/>
                <w:kern w:val="0"/>
                <w:sz w:val="20"/>
                <w:szCs w:val="20"/>
                <w:highlight w:val="white"/>
                <w:lang w:val="ru-RU" w:eastAsia="ru-RU" w:bidi="ru-RU"/>
              </w:rPr>
              <w:t xml:space="preserve"> (2,4)</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5</w:t>
            </w:r>
            <w:r>
              <w:rPr>
                <w:rFonts w:eastAsia="Courier New" w:cs="Times New Roman" w:ascii="Times New Roman" w:hAnsi="Times New Roman"/>
                <w:iCs/>
                <w:kern w:val="0"/>
                <w:sz w:val="20"/>
                <w:szCs w:val="20"/>
                <w:highlight w:val="white"/>
                <w:lang w:val="en-US" w:eastAsia="ru-RU" w:bidi="ru-RU"/>
              </w:rPr>
              <w:t>/1,5</w:t>
            </w:r>
            <w:r>
              <w:rPr>
                <w:rFonts w:eastAsia="Courier New" w:cs="Times New Roman" w:ascii="Times New Roman" w:hAnsi="Times New Roman"/>
                <w:kern w:val="0"/>
                <w:sz w:val="20"/>
                <w:szCs w:val="20"/>
                <w:highlight w:val="white"/>
                <w:lang w:val="ru-RU" w:eastAsia="ru-RU" w:bidi="ru-RU"/>
              </w:rPr>
              <w:t xml:space="preserve"> (3,5)</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 xml:space="preserve">/0,3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0,02</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 xml:space="preserve">/0,3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0,02</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w:t>
            </w:r>
            <w:r>
              <w:rPr>
                <w:rFonts w:eastAsia="Courier New" w:cs="Times New Roman" w:ascii="Times New Roman" w:hAnsi="Times New Roman"/>
                <w:color w:val="000000"/>
                <w:kern w:val="0"/>
                <w:sz w:val="20"/>
                <w:szCs w:val="20"/>
                <w:highlight w:val="white"/>
                <w:lang w:val="en-US" w:eastAsia="ru-RU" w:bidi="ru-RU"/>
              </w:rPr>
              <w:t>/0,9</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0,05</w:t>
            </w:r>
            <w:r>
              <w:rPr>
                <w:rFonts w:eastAsia="Courier New" w:cs="Times New Roman" w:ascii="Times New Roman" w:hAnsi="Times New Roman"/>
                <w:color w:val="000000"/>
                <w:kern w:val="0"/>
                <w:sz w:val="20"/>
                <w:szCs w:val="20"/>
                <w:highlight w:val="white"/>
                <w:lang w:val="ru-RU" w:eastAsia="ru-RU" w:bidi="ru-RU"/>
              </w:rPr>
              <w:t>)</w:t>
            </w:r>
          </w:p>
        </w:tc>
      </w:tr>
      <w:tr>
        <w:trPr>
          <w:trHeight w:val="335"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Психические расстройства</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расстройства поведения</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F00-F99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2552</w:t>
            </w:r>
            <w:r>
              <w:rPr>
                <w:rFonts w:eastAsia="Courier New" w:cs="Times New Roman" w:ascii="Times New Roman" w:hAnsi="Times New Roman"/>
                <w:kern w:val="0"/>
                <w:sz w:val="20"/>
                <w:szCs w:val="20"/>
                <w:highlight w:val="white"/>
                <w:lang w:val="en-US" w:eastAsia="ru-RU" w:bidi="ru-RU"/>
              </w:rPr>
              <w:t>/774,2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(0,48)</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2583</w:t>
            </w:r>
            <w:r>
              <w:rPr>
                <w:rFonts w:eastAsia="Courier New" w:cs="Times New Roman" w:ascii="Times New Roman" w:hAnsi="Times New Roman"/>
                <w:kern w:val="0"/>
                <w:sz w:val="20"/>
                <w:szCs w:val="20"/>
                <w:highlight w:val="white"/>
                <w:lang w:val="en-US" w:eastAsia="ru-RU" w:bidi="ru-RU"/>
              </w:rPr>
              <w:t>/770,5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(0,47)</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2308</w:t>
            </w:r>
            <w:r>
              <w:rPr>
                <w:rFonts w:eastAsia="Courier New" w:cs="Times New Roman" w:ascii="Times New Roman" w:hAnsi="Times New Roman"/>
                <w:kern w:val="0"/>
                <w:sz w:val="20"/>
                <w:szCs w:val="20"/>
                <w:highlight w:val="white"/>
                <w:lang w:val="en-US" w:eastAsia="ru-RU" w:bidi="ru-RU"/>
              </w:rPr>
              <w:t xml:space="preserve">/725,2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0,42</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1914</w:t>
            </w:r>
            <w:r>
              <w:rPr>
                <w:rFonts w:eastAsia="Courier New" w:cs="Times New Roman" w:ascii="Times New Roman" w:hAnsi="Times New Roman"/>
                <w:kern w:val="0"/>
                <w:sz w:val="20"/>
                <w:szCs w:val="20"/>
                <w:highlight w:val="white"/>
                <w:lang w:val="en-US" w:eastAsia="ru-RU" w:bidi="ru-RU"/>
              </w:rPr>
              <w:t xml:space="preserve">/599,2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0,34</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2920</w:t>
            </w:r>
            <w:r>
              <w:rPr>
                <w:rFonts w:eastAsia="Courier New" w:cs="Times New Roman" w:ascii="Times New Roman" w:hAnsi="Times New Roman"/>
                <w:color w:val="000000"/>
                <w:kern w:val="0"/>
                <w:sz w:val="20"/>
                <w:szCs w:val="20"/>
                <w:highlight w:val="white"/>
                <w:lang w:val="en-US" w:eastAsia="ru-RU" w:bidi="ru-RU"/>
              </w:rPr>
              <w:t>/919,1</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0,46</w:t>
            </w:r>
            <w:r>
              <w:rPr>
                <w:rFonts w:eastAsia="Courier New" w:cs="Times New Roman" w:ascii="Times New Roman" w:hAnsi="Times New Roman"/>
                <w:color w:val="000000"/>
                <w:kern w:val="0"/>
                <w:sz w:val="20"/>
                <w:szCs w:val="20"/>
                <w:highlight w:val="white"/>
                <w:lang w:val="ru-RU" w:eastAsia="ru-RU" w:bidi="ru-RU"/>
              </w:rPr>
              <w:t>)</w:t>
            </w:r>
          </w:p>
        </w:tc>
      </w:tr>
      <w:tr>
        <w:trPr>
          <w:trHeight w:val="335"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нервной системы</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G00-G99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10993</w:t>
            </w:r>
            <w:r>
              <w:rPr>
                <w:rFonts w:eastAsia="Courier New" w:cs="Times New Roman" w:ascii="Times New Roman" w:hAnsi="Times New Roman"/>
                <w:kern w:val="0"/>
                <w:sz w:val="20"/>
                <w:szCs w:val="20"/>
                <w:highlight w:val="white"/>
                <w:lang w:val="en-US" w:eastAsia="ru-RU" w:bidi="ru-RU"/>
              </w:rPr>
              <w:t>/3335,0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(2,05)</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13078</w:t>
            </w:r>
            <w:r>
              <w:rPr>
                <w:rFonts w:eastAsia="Courier New" w:cs="Times New Roman" w:ascii="Times New Roman" w:hAnsi="Times New Roman"/>
                <w:kern w:val="0"/>
                <w:sz w:val="20"/>
                <w:szCs w:val="20"/>
                <w:highlight w:val="white"/>
                <w:lang w:val="en-US" w:eastAsia="ru-RU" w:bidi="ru-RU"/>
              </w:rPr>
              <w:t>/3901,2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(2,40)</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10511</w:t>
            </w:r>
            <w:r>
              <w:rPr>
                <w:rFonts w:eastAsia="Courier New" w:cs="Times New Roman" w:ascii="Times New Roman" w:hAnsi="Times New Roman"/>
                <w:kern w:val="0"/>
                <w:sz w:val="20"/>
                <w:szCs w:val="20"/>
                <w:highlight w:val="white"/>
                <w:lang w:val="en-US" w:eastAsia="ru-RU" w:bidi="ru-RU"/>
              </w:rPr>
              <w:t xml:space="preserve">/3302,6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1,91</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14027</w:t>
            </w:r>
            <w:r>
              <w:rPr>
                <w:rFonts w:eastAsia="Courier New" w:cs="Times New Roman" w:ascii="Times New Roman" w:hAnsi="Times New Roman"/>
                <w:kern w:val="0"/>
                <w:sz w:val="20"/>
                <w:szCs w:val="20"/>
                <w:highlight w:val="white"/>
                <w:lang w:val="en-US" w:eastAsia="ru-RU" w:bidi="ru-RU"/>
              </w:rPr>
              <w:t xml:space="preserve">/4391,6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2,52</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14603</w:t>
            </w:r>
            <w:r>
              <w:rPr>
                <w:rFonts w:eastAsia="Courier New" w:cs="Times New Roman" w:ascii="Times New Roman" w:hAnsi="Times New Roman"/>
                <w:color w:val="000000"/>
                <w:kern w:val="0"/>
                <w:sz w:val="20"/>
                <w:szCs w:val="20"/>
                <w:highlight w:val="white"/>
                <w:lang w:val="en-US" w:eastAsia="ru-RU" w:bidi="ru-RU"/>
              </w:rPr>
              <w:t>/4596,2</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2,30</w:t>
            </w:r>
            <w:r>
              <w:rPr>
                <w:rFonts w:eastAsia="Courier New" w:cs="Times New Roman" w:ascii="Times New Roman" w:hAnsi="Times New Roman"/>
                <w:color w:val="000000"/>
                <w:kern w:val="0"/>
                <w:sz w:val="20"/>
                <w:szCs w:val="20"/>
                <w:highlight w:val="white"/>
                <w:lang w:val="ru-RU" w:eastAsia="ru-RU" w:bidi="ru-RU"/>
              </w:rPr>
              <w:t>)</w:t>
            </w:r>
          </w:p>
        </w:tc>
      </w:tr>
      <w:tr>
        <w:trPr>
          <w:trHeight w:val="335"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уха и сосцевидного отростка</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H60-H95</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10812</w:t>
            </w:r>
            <w:r>
              <w:rPr>
                <w:rFonts w:eastAsia="Courier New" w:cs="Times New Roman" w:ascii="Times New Roman" w:hAnsi="Times New Roman"/>
                <w:kern w:val="0"/>
                <w:sz w:val="20"/>
                <w:szCs w:val="20"/>
                <w:highlight w:val="white"/>
                <w:lang w:val="en-US" w:eastAsia="ru-RU" w:bidi="ru-RU"/>
              </w:rPr>
              <w:t>/3280,1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11610</w:t>
            </w:r>
            <w:r>
              <w:rPr>
                <w:rFonts w:eastAsia="Courier New" w:cs="Times New Roman" w:ascii="Times New Roman" w:hAnsi="Times New Roman"/>
                <w:kern w:val="0"/>
                <w:sz w:val="20"/>
                <w:szCs w:val="20"/>
                <w:highlight w:val="white"/>
                <w:lang w:val="en-US" w:eastAsia="ru-RU" w:bidi="ru-RU"/>
              </w:rPr>
              <w:t>/3463,3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(2,13)</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12015</w:t>
            </w:r>
            <w:r>
              <w:rPr>
                <w:rFonts w:eastAsia="Courier New" w:cs="Times New Roman" w:ascii="Times New Roman" w:hAnsi="Times New Roman"/>
                <w:kern w:val="0"/>
                <w:sz w:val="20"/>
                <w:szCs w:val="20"/>
                <w:highlight w:val="white"/>
                <w:lang w:val="en-US" w:eastAsia="ru-RU" w:bidi="ru-RU"/>
              </w:rPr>
              <w:t xml:space="preserve">/3775,2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2,18</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13213</w:t>
            </w:r>
            <w:r>
              <w:rPr>
                <w:rFonts w:eastAsia="Courier New" w:cs="Times New Roman" w:ascii="Times New Roman" w:hAnsi="Times New Roman"/>
                <w:kern w:val="0"/>
                <w:sz w:val="20"/>
                <w:szCs w:val="20"/>
                <w:highlight w:val="white"/>
                <w:lang w:val="en-US" w:eastAsia="ru-RU" w:bidi="ru-RU"/>
              </w:rPr>
              <w:t xml:space="preserve">/4136,7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2,38</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14252</w:t>
            </w:r>
            <w:r>
              <w:rPr>
                <w:rFonts w:eastAsia="Courier New" w:cs="Times New Roman" w:ascii="Times New Roman" w:hAnsi="Times New Roman"/>
                <w:color w:val="000000"/>
                <w:kern w:val="0"/>
                <w:sz w:val="20"/>
                <w:szCs w:val="20"/>
                <w:highlight w:val="white"/>
                <w:lang w:val="en-US" w:eastAsia="ru-RU" w:bidi="ru-RU"/>
              </w:rPr>
              <w:t>/4485,7</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2,25</w:t>
            </w:r>
            <w:r>
              <w:rPr>
                <w:rFonts w:eastAsia="Courier New" w:cs="Times New Roman" w:ascii="Times New Roman" w:hAnsi="Times New Roman"/>
                <w:color w:val="000000"/>
                <w:kern w:val="0"/>
                <w:sz w:val="20"/>
                <w:szCs w:val="20"/>
                <w:highlight w:val="white"/>
                <w:lang w:val="ru-RU" w:eastAsia="ru-RU" w:bidi="ru-RU"/>
              </w:rPr>
              <w:t>)</w:t>
            </w:r>
          </w:p>
        </w:tc>
      </w:tr>
      <w:tr>
        <w:trPr>
          <w:trHeight w:val="385"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системы кровообращения</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I00-I99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952</w:t>
            </w:r>
            <w:r>
              <w:rPr>
                <w:rFonts w:eastAsia="Courier New" w:cs="Times New Roman" w:ascii="Times New Roman" w:hAnsi="Times New Roman"/>
                <w:kern w:val="0"/>
                <w:sz w:val="20"/>
                <w:szCs w:val="20"/>
                <w:highlight w:val="white"/>
                <w:lang w:val="en-US" w:eastAsia="ru-RU" w:bidi="ru-RU"/>
              </w:rPr>
              <w:t>/288,8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(0,18)</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1296</w:t>
            </w:r>
            <w:r>
              <w:rPr>
                <w:rFonts w:eastAsia="Courier New" w:cs="Times New Roman" w:ascii="Times New Roman" w:hAnsi="Times New Roman"/>
                <w:kern w:val="0"/>
                <w:sz w:val="20"/>
                <w:szCs w:val="20"/>
                <w:highlight w:val="white"/>
                <w:lang w:val="en-US" w:eastAsia="ru-RU" w:bidi="ru-RU"/>
              </w:rPr>
              <w:t>/386,6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(0,24)</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1197</w:t>
            </w:r>
            <w:r>
              <w:rPr>
                <w:rFonts w:eastAsia="Courier New" w:cs="Times New Roman" w:ascii="Times New Roman" w:hAnsi="Times New Roman"/>
                <w:kern w:val="0"/>
                <w:sz w:val="20"/>
                <w:szCs w:val="20"/>
                <w:highlight w:val="white"/>
                <w:lang w:val="en-US" w:eastAsia="ru-RU" w:bidi="ru-RU"/>
              </w:rPr>
              <w:t xml:space="preserve">/376,1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0,22</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1939</w:t>
            </w:r>
            <w:r>
              <w:rPr>
                <w:rFonts w:eastAsia="Courier New" w:cs="Times New Roman" w:ascii="Times New Roman" w:hAnsi="Times New Roman"/>
                <w:kern w:val="0"/>
                <w:sz w:val="20"/>
                <w:szCs w:val="20"/>
                <w:highlight w:val="white"/>
                <w:lang w:val="en-US" w:eastAsia="ru-RU" w:bidi="ru-RU"/>
              </w:rPr>
              <w:t xml:space="preserve">/607,1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0,35</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1583</w:t>
            </w:r>
            <w:r>
              <w:rPr>
                <w:rFonts w:eastAsia="Courier New" w:cs="Times New Roman" w:ascii="Times New Roman" w:hAnsi="Times New Roman"/>
                <w:color w:val="000000"/>
                <w:kern w:val="0"/>
                <w:sz w:val="20"/>
                <w:szCs w:val="20"/>
                <w:highlight w:val="white"/>
                <w:lang w:val="en-US" w:eastAsia="ru-RU" w:bidi="ru-RU"/>
              </w:rPr>
              <w:t>/498,2</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0,25</w:t>
            </w:r>
            <w:r>
              <w:rPr>
                <w:rFonts w:eastAsia="Courier New" w:cs="Times New Roman" w:ascii="Times New Roman" w:hAnsi="Times New Roman"/>
                <w:color w:val="000000"/>
                <w:kern w:val="0"/>
                <w:sz w:val="20"/>
                <w:szCs w:val="20"/>
                <w:highlight w:val="white"/>
                <w:lang w:val="ru-RU" w:eastAsia="ru-RU" w:bidi="ru-RU"/>
              </w:rPr>
              <w:t>)</w:t>
            </w:r>
          </w:p>
        </w:tc>
      </w:tr>
      <w:tr>
        <w:trPr>
          <w:trHeight w:val="335"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органов дыхания</w:t>
            </w:r>
          </w:p>
        </w:tc>
        <w:tc>
          <w:tcPr>
            <w:tcW w:w="84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J00-J99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388468</w:t>
            </w:r>
            <w:r>
              <w:rPr>
                <w:rFonts w:eastAsia="Courier New" w:cs="Times New Roman" w:ascii="Times New Roman" w:hAnsi="Times New Roman"/>
                <w:kern w:val="0"/>
                <w:sz w:val="20"/>
                <w:szCs w:val="20"/>
                <w:highlight w:val="white"/>
                <w:lang w:val="en-US" w:eastAsia="ru-RU" w:bidi="ru-RU"/>
              </w:rPr>
              <w:t>/117851,1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(72,49)</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382241</w:t>
            </w:r>
            <w:r>
              <w:rPr>
                <w:rFonts w:eastAsia="Courier New" w:cs="Times New Roman" w:ascii="Times New Roman" w:hAnsi="Times New Roman"/>
                <w:kern w:val="0"/>
                <w:sz w:val="20"/>
                <w:szCs w:val="20"/>
                <w:highlight w:val="white"/>
                <w:lang w:val="en-US" w:eastAsia="ru-RU" w:bidi="ru-RU"/>
              </w:rPr>
              <w:t>/114023,8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(70,14)</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396423</w:t>
            </w:r>
            <w:r>
              <w:rPr>
                <w:rFonts w:eastAsia="Courier New" w:cs="Times New Roman" w:ascii="Times New Roman" w:hAnsi="Times New Roman"/>
                <w:kern w:val="0"/>
                <w:sz w:val="20"/>
                <w:szCs w:val="20"/>
                <w:highlight w:val="white"/>
                <w:lang w:val="en-US" w:eastAsia="ru-RU" w:bidi="ru-RU"/>
              </w:rPr>
              <w:t xml:space="preserve">/124558,7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71,86</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373443</w:t>
            </w:r>
            <w:r>
              <w:rPr>
                <w:rFonts w:eastAsia="Courier New" w:cs="Times New Roman" w:ascii="Times New Roman" w:hAnsi="Times New Roman"/>
                <w:kern w:val="0"/>
                <w:sz w:val="20"/>
                <w:szCs w:val="20"/>
                <w:highlight w:val="white"/>
                <w:lang w:val="en-US" w:eastAsia="ru-RU" w:bidi="ru-RU"/>
              </w:rPr>
              <w:t xml:space="preserve">/116918,0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67,16</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436068</w:t>
            </w:r>
            <w:r>
              <w:rPr>
                <w:rFonts w:eastAsia="Courier New" w:cs="Times New Roman" w:ascii="Times New Roman" w:hAnsi="Times New Roman"/>
                <w:color w:val="000000"/>
                <w:kern w:val="0"/>
                <w:sz w:val="20"/>
                <w:szCs w:val="20"/>
                <w:highlight w:val="white"/>
                <w:lang w:val="en-US" w:eastAsia="ru-RU" w:bidi="ru-RU"/>
              </w:rPr>
              <w:t>/137249,6</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68,78</w:t>
            </w:r>
            <w:r>
              <w:rPr>
                <w:rFonts w:eastAsia="Courier New" w:cs="Times New Roman" w:ascii="Times New Roman" w:hAnsi="Times New Roman"/>
                <w:color w:val="000000"/>
                <w:kern w:val="0"/>
                <w:sz w:val="20"/>
                <w:szCs w:val="20"/>
                <w:highlight w:val="white"/>
                <w:lang w:val="ru-RU" w:eastAsia="ru-RU" w:bidi="ru-RU"/>
              </w:rPr>
              <w:t>)</w:t>
            </w:r>
          </w:p>
        </w:tc>
      </w:tr>
      <w:tr>
        <w:trPr>
          <w:trHeight w:val="351"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органов пищеварения</w:t>
            </w:r>
          </w:p>
        </w:tc>
        <w:tc>
          <w:tcPr>
            <w:tcW w:w="848"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K00-K93</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23098</w:t>
            </w:r>
            <w:r>
              <w:rPr>
                <w:rFonts w:eastAsia="Courier New" w:cs="Times New Roman" w:ascii="Times New Roman" w:hAnsi="Times New Roman"/>
                <w:kern w:val="0"/>
                <w:sz w:val="20"/>
                <w:szCs w:val="20"/>
                <w:highlight w:val="white"/>
                <w:lang w:val="en-US" w:eastAsia="ru-RU" w:bidi="ru-RU"/>
              </w:rPr>
              <w:t>/7007,3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(4,31)</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22460</w:t>
            </w:r>
            <w:r>
              <w:rPr>
                <w:rFonts w:eastAsia="Courier New" w:cs="Times New Roman" w:ascii="Times New Roman" w:hAnsi="Times New Roman"/>
                <w:kern w:val="0"/>
                <w:sz w:val="20"/>
                <w:szCs w:val="20"/>
                <w:highlight w:val="white"/>
                <w:lang w:val="en-US" w:eastAsia="ru-RU" w:bidi="ru-RU"/>
              </w:rPr>
              <w:t>/6699,9</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(4,12)</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25347</w:t>
            </w:r>
            <w:r>
              <w:rPr>
                <w:rFonts w:eastAsia="Courier New" w:cs="Times New Roman" w:ascii="Times New Roman" w:hAnsi="Times New Roman"/>
                <w:kern w:val="0"/>
                <w:sz w:val="20"/>
                <w:szCs w:val="20"/>
                <w:highlight w:val="white"/>
                <w:lang w:val="en-US" w:eastAsia="ru-RU" w:bidi="ru-RU"/>
              </w:rPr>
              <w:t xml:space="preserve">/7964,2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4,59</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27677</w:t>
            </w:r>
            <w:r>
              <w:rPr>
                <w:rFonts w:eastAsia="Courier New" w:cs="Times New Roman" w:ascii="Times New Roman" w:hAnsi="Times New Roman"/>
                <w:kern w:val="0"/>
                <w:sz w:val="20"/>
                <w:szCs w:val="20"/>
                <w:highlight w:val="white"/>
                <w:lang w:val="en-US" w:eastAsia="ru-RU" w:bidi="ru-RU"/>
              </w:rPr>
              <w:t xml:space="preserve">/8665,1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4,98</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31925</w:t>
            </w:r>
            <w:r>
              <w:rPr>
                <w:rFonts w:eastAsia="Courier New" w:cs="Times New Roman" w:ascii="Times New Roman" w:hAnsi="Times New Roman"/>
                <w:color w:val="000000"/>
                <w:kern w:val="0"/>
                <w:sz w:val="20"/>
                <w:szCs w:val="20"/>
                <w:highlight w:val="white"/>
                <w:lang w:val="en-US" w:eastAsia="ru-RU" w:bidi="ru-RU"/>
              </w:rPr>
              <w:t>/10048,2</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5,04</w:t>
            </w:r>
            <w:r>
              <w:rPr>
                <w:rFonts w:eastAsia="Courier New" w:cs="Times New Roman" w:ascii="Times New Roman" w:hAnsi="Times New Roman"/>
                <w:color w:val="000000"/>
                <w:kern w:val="0"/>
                <w:sz w:val="20"/>
                <w:szCs w:val="20"/>
                <w:highlight w:val="white"/>
                <w:lang w:val="ru-RU" w:eastAsia="ru-RU" w:bidi="ru-RU"/>
              </w:rPr>
              <w:t>)</w:t>
            </w:r>
          </w:p>
        </w:tc>
      </w:tr>
      <w:tr>
        <w:trPr>
          <w:trHeight w:val="245"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кожи и подкожной клетчатки</w:t>
            </w:r>
          </w:p>
        </w:tc>
        <w:tc>
          <w:tcPr>
            <w:tcW w:w="848"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L00-L99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14044</w:t>
            </w:r>
            <w:r>
              <w:rPr>
                <w:rFonts w:eastAsia="Courier New" w:cs="Times New Roman" w:ascii="Times New Roman" w:hAnsi="Times New Roman"/>
                <w:kern w:val="0"/>
                <w:sz w:val="20"/>
                <w:szCs w:val="20"/>
                <w:highlight w:val="white"/>
                <w:lang w:val="en-US" w:eastAsia="ru-RU" w:bidi="ru-RU"/>
              </w:rPr>
              <w:t>/4260,6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(2,62)</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11487</w:t>
            </w:r>
            <w:r>
              <w:rPr>
                <w:rFonts w:eastAsia="Courier New" w:cs="Times New Roman" w:ascii="Times New Roman" w:hAnsi="Times New Roman"/>
                <w:kern w:val="0"/>
                <w:sz w:val="20"/>
                <w:szCs w:val="20"/>
                <w:highlight w:val="white"/>
                <w:lang w:val="en-US" w:eastAsia="ru-RU" w:bidi="ru-RU"/>
              </w:rPr>
              <w:t>/3426,6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(2,11)</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10905</w:t>
            </w:r>
            <w:r>
              <w:rPr>
                <w:rFonts w:eastAsia="Courier New" w:cs="Times New Roman" w:ascii="Times New Roman" w:hAnsi="Times New Roman"/>
                <w:kern w:val="0"/>
                <w:sz w:val="20"/>
                <w:szCs w:val="20"/>
                <w:highlight w:val="white"/>
                <w:lang w:val="en-US" w:eastAsia="ru-RU" w:bidi="ru-RU"/>
              </w:rPr>
              <w:t xml:space="preserve">/3426,4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1,98</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14315</w:t>
            </w:r>
            <w:r>
              <w:rPr>
                <w:rFonts w:eastAsia="Courier New" w:cs="Times New Roman" w:ascii="Times New Roman" w:hAnsi="Times New Roman"/>
                <w:kern w:val="0"/>
                <w:sz w:val="20"/>
                <w:szCs w:val="20"/>
                <w:highlight w:val="white"/>
                <w:lang w:val="en-US" w:eastAsia="ru-RU" w:bidi="ru-RU"/>
              </w:rPr>
              <w:t xml:space="preserve">/4481,8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2,57</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13925</w:t>
            </w:r>
            <w:r>
              <w:rPr>
                <w:rFonts w:eastAsia="Courier New" w:cs="Times New Roman" w:ascii="Times New Roman" w:hAnsi="Times New Roman"/>
                <w:color w:val="000000"/>
                <w:kern w:val="0"/>
                <w:sz w:val="20"/>
                <w:szCs w:val="20"/>
                <w:highlight w:val="white"/>
                <w:lang w:val="en-US" w:eastAsia="ru-RU" w:bidi="ru-RU"/>
              </w:rPr>
              <w:t>/4382,8</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2,20</w:t>
            </w:r>
            <w:r>
              <w:rPr>
                <w:rFonts w:eastAsia="Courier New" w:cs="Times New Roman" w:ascii="Times New Roman" w:hAnsi="Times New Roman"/>
                <w:color w:val="000000"/>
                <w:kern w:val="0"/>
                <w:sz w:val="20"/>
                <w:szCs w:val="20"/>
                <w:highlight w:val="white"/>
                <w:lang w:val="ru-RU" w:eastAsia="ru-RU" w:bidi="ru-RU"/>
              </w:rPr>
              <w:t>)</w:t>
            </w:r>
          </w:p>
        </w:tc>
      </w:tr>
      <w:tr>
        <w:trPr>
          <w:trHeight w:val="253"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костно-мышечной системы</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соединительной ткани</w:t>
            </w:r>
          </w:p>
        </w:tc>
        <w:tc>
          <w:tcPr>
            <w:tcW w:w="848"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M00-M99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7730</w:t>
            </w:r>
            <w:r>
              <w:rPr>
                <w:rFonts w:eastAsia="Courier New" w:cs="Times New Roman" w:ascii="Times New Roman" w:hAnsi="Times New Roman"/>
                <w:kern w:val="0"/>
                <w:sz w:val="20"/>
                <w:szCs w:val="20"/>
                <w:highlight w:val="white"/>
                <w:lang w:val="en-US" w:eastAsia="ru-RU" w:bidi="ru-RU"/>
              </w:rPr>
              <w:t>/2345,1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(1,44)</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5878</w:t>
            </w:r>
            <w:r>
              <w:rPr>
                <w:rFonts w:eastAsia="Courier New" w:cs="Times New Roman" w:ascii="Times New Roman" w:hAnsi="Times New Roman"/>
                <w:kern w:val="0"/>
                <w:sz w:val="20"/>
                <w:szCs w:val="20"/>
                <w:highlight w:val="white"/>
                <w:lang w:val="en-US" w:eastAsia="ru-RU" w:bidi="ru-RU"/>
              </w:rPr>
              <w:t>/1753,4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(1,08)</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5782</w:t>
            </w:r>
            <w:r>
              <w:rPr>
                <w:rFonts w:eastAsia="Courier New" w:cs="Times New Roman" w:ascii="Times New Roman" w:hAnsi="Times New Roman"/>
                <w:kern w:val="0"/>
                <w:sz w:val="20"/>
                <w:szCs w:val="20"/>
                <w:highlight w:val="white"/>
                <w:lang w:val="en-US" w:eastAsia="ru-RU" w:bidi="ru-RU"/>
              </w:rPr>
              <w:t xml:space="preserve">/1816,7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1,05</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9008</w:t>
            </w:r>
            <w:r>
              <w:rPr>
                <w:rFonts w:eastAsia="Courier New" w:cs="Times New Roman" w:ascii="Times New Roman" w:hAnsi="Times New Roman"/>
                <w:kern w:val="0"/>
                <w:sz w:val="20"/>
                <w:szCs w:val="20"/>
                <w:highlight w:val="white"/>
                <w:lang w:val="en-US" w:eastAsia="ru-RU" w:bidi="ru-RU"/>
              </w:rPr>
              <w:t xml:space="preserve">/2820,2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1,62</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8710</w:t>
            </w:r>
            <w:r>
              <w:rPr>
                <w:rFonts w:eastAsia="Courier New" w:cs="Times New Roman" w:ascii="Times New Roman" w:hAnsi="Times New Roman"/>
                <w:color w:val="000000"/>
                <w:kern w:val="0"/>
                <w:sz w:val="20"/>
                <w:szCs w:val="20"/>
                <w:highlight w:val="white"/>
                <w:lang w:val="en-US" w:eastAsia="ru-RU" w:bidi="ru-RU"/>
              </w:rPr>
              <w:t>/2741,4</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1,37</w:t>
            </w:r>
            <w:r>
              <w:rPr>
                <w:rFonts w:eastAsia="Courier New" w:cs="Times New Roman" w:ascii="Times New Roman" w:hAnsi="Times New Roman"/>
                <w:color w:val="000000"/>
                <w:kern w:val="0"/>
                <w:sz w:val="20"/>
                <w:szCs w:val="20"/>
                <w:highlight w:val="white"/>
                <w:lang w:val="ru-RU" w:eastAsia="ru-RU" w:bidi="ru-RU"/>
              </w:rPr>
              <w:t>)</w:t>
            </w:r>
          </w:p>
        </w:tc>
      </w:tr>
      <w:tr>
        <w:trPr>
          <w:trHeight w:val="411"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мочеполовой системы</w:t>
            </w:r>
          </w:p>
        </w:tc>
        <w:tc>
          <w:tcPr>
            <w:tcW w:w="848"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N00-N99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5185</w:t>
            </w:r>
            <w:r>
              <w:rPr>
                <w:rFonts w:eastAsia="Courier New" w:cs="Times New Roman" w:ascii="Times New Roman" w:hAnsi="Times New Roman"/>
                <w:kern w:val="0"/>
                <w:sz w:val="20"/>
                <w:szCs w:val="20"/>
                <w:highlight w:val="white"/>
                <w:lang w:val="en-US" w:eastAsia="ru-RU" w:bidi="ru-RU"/>
              </w:rPr>
              <w:t>/1573,0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(0,97)</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5297</w:t>
            </w:r>
            <w:r>
              <w:rPr>
                <w:rFonts w:eastAsia="Courier New" w:cs="Times New Roman" w:ascii="Times New Roman" w:hAnsi="Times New Roman"/>
                <w:kern w:val="0"/>
                <w:sz w:val="20"/>
                <w:szCs w:val="20"/>
                <w:highlight w:val="white"/>
                <w:lang w:val="en-US" w:eastAsia="ru-RU" w:bidi="ru-RU"/>
              </w:rPr>
              <w:t>/1580,1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(0,97)</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5690</w:t>
            </w:r>
            <w:r>
              <w:rPr>
                <w:rFonts w:eastAsia="Courier New" w:cs="Times New Roman" w:ascii="Times New Roman" w:hAnsi="Times New Roman"/>
                <w:kern w:val="0"/>
                <w:sz w:val="20"/>
                <w:szCs w:val="20"/>
                <w:highlight w:val="white"/>
                <w:lang w:val="en-US" w:eastAsia="ru-RU" w:bidi="ru-RU"/>
              </w:rPr>
              <w:t xml:space="preserve">/1787,8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1,03</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6931</w:t>
            </w:r>
            <w:r>
              <w:rPr>
                <w:rFonts w:eastAsia="Courier New" w:cs="Times New Roman" w:ascii="Times New Roman" w:hAnsi="Times New Roman"/>
                <w:kern w:val="0"/>
                <w:sz w:val="20"/>
                <w:szCs w:val="20"/>
                <w:highlight w:val="white"/>
                <w:lang w:val="en-US" w:eastAsia="ru-RU" w:bidi="ru-RU"/>
              </w:rPr>
              <w:t xml:space="preserve">/2170,0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1,25</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8351</w:t>
            </w:r>
            <w:r>
              <w:rPr>
                <w:rFonts w:eastAsia="Courier New" w:cs="Times New Roman" w:ascii="Times New Roman" w:hAnsi="Times New Roman"/>
                <w:color w:val="000000"/>
                <w:kern w:val="0"/>
                <w:sz w:val="20"/>
                <w:szCs w:val="20"/>
                <w:highlight w:val="white"/>
                <w:lang w:val="en-US" w:eastAsia="ru-RU" w:bidi="ru-RU"/>
              </w:rPr>
              <w:t>/2628,4</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1,32</w:t>
            </w:r>
            <w:r>
              <w:rPr>
                <w:rFonts w:eastAsia="Courier New" w:cs="Times New Roman" w:ascii="Times New Roman" w:hAnsi="Times New Roman"/>
                <w:color w:val="000000"/>
                <w:kern w:val="0"/>
                <w:sz w:val="20"/>
                <w:szCs w:val="20"/>
                <w:highlight w:val="white"/>
                <w:lang w:val="ru-RU" w:eastAsia="ru-RU" w:bidi="ru-RU"/>
              </w:rPr>
              <w:t>)</w:t>
            </w:r>
          </w:p>
        </w:tc>
      </w:tr>
      <w:tr>
        <w:trPr>
          <w:trHeight w:val="492"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Беременность, роды и послеродовой период</w:t>
            </w:r>
          </w:p>
        </w:tc>
        <w:tc>
          <w:tcPr>
            <w:tcW w:w="848"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O00-O99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71</w:t>
            </w:r>
            <w:r>
              <w:rPr>
                <w:rFonts w:eastAsia="Courier New" w:cs="Times New Roman" w:ascii="Times New Roman" w:hAnsi="Times New Roman"/>
                <w:kern w:val="0"/>
                <w:sz w:val="20"/>
                <w:szCs w:val="20"/>
                <w:highlight w:val="white"/>
                <w:lang w:val="en-US" w:eastAsia="ru-RU" w:bidi="ru-RU"/>
              </w:rPr>
              <w:t>/21,5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(0,01)</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57</w:t>
            </w:r>
            <w:r>
              <w:rPr>
                <w:rFonts w:eastAsia="Courier New" w:cs="Times New Roman" w:ascii="Times New Roman" w:hAnsi="Times New Roman"/>
                <w:kern w:val="0"/>
                <w:sz w:val="20"/>
                <w:szCs w:val="20"/>
                <w:highlight w:val="white"/>
                <w:lang w:val="en-US" w:eastAsia="ru-RU" w:bidi="ru-RU"/>
              </w:rPr>
              <w:t>/17,0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(0,01)</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w:t>
            </w:r>
            <w:r>
              <w:rPr>
                <w:rFonts w:eastAsia="Courier New" w:cs="Times New Roman" w:ascii="Times New Roman" w:hAnsi="Times New Roman"/>
                <w:kern w:val="0"/>
                <w:sz w:val="20"/>
                <w:szCs w:val="20"/>
                <w:highlight w:val="white"/>
                <w:lang w:val="en-US" w:eastAsia="ru-RU" w:bidi="ru-RU"/>
              </w:rPr>
              <w:t xml:space="preserve">/12,6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0,01</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97</w:t>
            </w:r>
            <w:r>
              <w:rPr>
                <w:rFonts w:eastAsia="Courier New" w:cs="Times New Roman" w:ascii="Times New Roman" w:hAnsi="Times New Roman"/>
                <w:kern w:val="0"/>
                <w:sz w:val="20"/>
                <w:szCs w:val="20"/>
                <w:highlight w:val="white"/>
                <w:lang w:val="en-US" w:eastAsia="ru-RU" w:bidi="ru-RU"/>
              </w:rPr>
              <w:t xml:space="preserve">/30,4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0,02</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77</w:t>
            </w:r>
            <w:r>
              <w:rPr>
                <w:rFonts w:eastAsia="Courier New" w:cs="Times New Roman" w:ascii="Times New Roman" w:hAnsi="Times New Roman"/>
                <w:color w:val="000000"/>
                <w:kern w:val="0"/>
                <w:sz w:val="20"/>
                <w:szCs w:val="20"/>
                <w:highlight w:val="white"/>
                <w:lang w:val="en-US" w:eastAsia="ru-RU" w:bidi="ru-RU"/>
              </w:rPr>
              <w:t>/24,2</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0,01</w:t>
            </w:r>
            <w:r>
              <w:rPr>
                <w:rFonts w:eastAsia="Courier New" w:cs="Times New Roman" w:ascii="Times New Roman" w:hAnsi="Times New Roman"/>
                <w:color w:val="000000"/>
                <w:kern w:val="0"/>
                <w:sz w:val="20"/>
                <w:szCs w:val="20"/>
                <w:highlight w:val="white"/>
                <w:lang w:val="ru-RU" w:eastAsia="ru-RU" w:bidi="ru-RU"/>
              </w:rPr>
              <w:t>)</w:t>
            </w:r>
          </w:p>
        </w:tc>
      </w:tr>
      <w:tr>
        <w:trPr>
          <w:trHeight w:val="150"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Отдельные состояния, возникающие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перинатальном периоде</w:t>
            </w:r>
          </w:p>
        </w:tc>
        <w:tc>
          <w:tcPr>
            <w:tcW w:w="848"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Р00-Р96</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1218</w:t>
            </w:r>
            <w:r>
              <w:rPr>
                <w:rFonts w:eastAsia="Courier New" w:cs="Times New Roman" w:ascii="Times New Roman" w:hAnsi="Times New Roman"/>
                <w:kern w:val="0"/>
                <w:sz w:val="20"/>
                <w:szCs w:val="20"/>
                <w:highlight w:val="white"/>
                <w:lang w:val="en-US" w:eastAsia="ru-RU" w:bidi="ru-RU"/>
              </w:rPr>
              <w:t>/369,5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(0,23)</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932</w:t>
            </w:r>
            <w:r>
              <w:rPr>
                <w:rFonts w:eastAsia="Courier New" w:cs="Times New Roman" w:ascii="Times New Roman" w:hAnsi="Times New Roman"/>
                <w:kern w:val="0"/>
                <w:sz w:val="20"/>
                <w:szCs w:val="20"/>
                <w:highlight w:val="white"/>
                <w:lang w:val="en-US" w:eastAsia="ru-RU" w:bidi="ru-RU"/>
              </w:rPr>
              <w:t>/278,0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(0,17)</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1089</w:t>
            </w:r>
            <w:r>
              <w:rPr>
                <w:rFonts w:eastAsia="Courier New" w:cs="Times New Roman" w:ascii="Times New Roman" w:hAnsi="Times New Roman"/>
                <w:kern w:val="0"/>
                <w:sz w:val="20"/>
                <w:szCs w:val="20"/>
                <w:highlight w:val="white"/>
                <w:lang w:val="en-US" w:eastAsia="ru-RU" w:bidi="ru-RU"/>
              </w:rPr>
              <w:t xml:space="preserve">/342,2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0,20</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1223</w:t>
            </w:r>
            <w:r>
              <w:rPr>
                <w:rFonts w:eastAsia="Courier New" w:cs="Times New Roman" w:ascii="Times New Roman" w:hAnsi="Times New Roman"/>
                <w:kern w:val="0"/>
                <w:sz w:val="20"/>
                <w:szCs w:val="20"/>
                <w:highlight w:val="white"/>
                <w:lang w:val="en-US" w:eastAsia="ru-RU" w:bidi="ru-RU"/>
              </w:rPr>
              <w:t xml:space="preserve">/382,9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0,22</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1210</w:t>
            </w:r>
            <w:r>
              <w:rPr>
                <w:rFonts w:eastAsia="Courier New" w:cs="Times New Roman" w:ascii="Times New Roman" w:hAnsi="Times New Roman"/>
                <w:color w:val="000000"/>
                <w:kern w:val="0"/>
                <w:sz w:val="20"/>
                <w:szCs w:val="20"/>
                <w:highlight w:val="white"/>
                <w:lang w:val="en-US" w:eastAsia="ru-RU" w:bidi="ru-RU"/>
              </w:rPr>
              <w:t>/380,8</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0,19</w:t>
            </w:r>
            <w:r>
              <w:rPr>
                <w:rFonts w:eastAsia="Courier New" w:cs="Times New Roman" w:ascii="Times New Roman" w:hAnsi="Times New Roman"/>
                <w:color w:val="000000"/>
                <w:kern w:val="0"/>
                <w:sz w:val="20"/>
                <w:szCs w:val="20"/>
                <w:highlight w:val="white"/>
                <w:lang w:val="ru-RU" w:eastAsia="ru-RU" w:bidi="ru-RU"/>
              </w:rPr>
              <w:t>)</w:t>
            </w:r>
          </w:p>
        </w:tc>
      </w:tr>
      <w:tr>
        <w:trPr>
          <w:trHeight w:val="144"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Врожденные аномалии (пороки развития), деформации и хромосомные нарушения</w:t>
            </w:r>
          </w:p>
        </w:tc>
        <w:tc>
          <w:tcPr>
            <w:tcW w:w="848"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Q00-Q99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1568</w:t>
            </w:r>
            <w:r>
              <w:rPr>
                <w:rFonts w:eastAsia="Courier New" w:cs="Times New Roman" w:ascii="Times New Roman" w:hAnsi="Times New Roman"/>
                <w:kern w:val="0"/>
                <w:sz w:val="20"/>
                <w:szCs w:val="20"/>
                <w:highlight w:val="white"/>
                <w:lang w:val="en-US" w:eastAsia="ru-RU" w:bidi="ru-RU"/>
              </w:rPr>
              <w:t>475,7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(0,29)</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1757</w:t>
            </w:r>
            <w:r>
              <w:rPr>
                <w:rFonts w:eastAsia="Courier New" w:cs="Times New Roman" w:ascii="Times New Roman" w:hAnsi="Times New Roman"/>
                <w:kern w:val="0"/>
                <w:sz w:val="20"/>
                <w:szCs w:val="20"/>
                <w:highlight w:val="white"/>
                <w:lang w:val="en-US" w:eastAsia="ru-RU" w:bidi="ru-RU"/>
              </w:rPr>
              <w:t>/524,1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(0,32)</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3064</w:t>
            </w:r>
            <w:r>
              <w:rPr>
                <w:rFonts w:eastAsia="Courier New" w:cs="Times New Roman" w:ascii="Times New Roman" w:hAnsi="Times New Roman"/>
                <w:kern w:val="0"/>
                <w:sz w:val="20"/>
                <w:szCs w:val="20"/>
                <w:highlight w:val="white"/>
                <w:lang w:val="en-US" w:eastAsia="ru-RU" w:bidi="ru-RU"/>
              </w:rPr>
              <w:t xml:space="preserve">/962,7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0,56</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3009</w:t>
            </w:r>
            <w:r>
              <w:rPr>
                <w:rFonts w:eastAsia="Courier New" w:cs="Times New Roman" w:ascii="Times New Roman" w:hAnsi="Times New Roman"/>
                <w:kern w:val="0"/>
                <w:sz w:val="20"/>
                <w:szCs w:val="20"/>
                <w:highlight w:val="white"/>
                <w:lang w:val="en-US" w:eastAsia="ru-RU" w:bidi="ru-RU"/>
              </w:rPr>
              <w:t xml:space="preserve">/942,1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0,54</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3422</w:t>
            </w:r>
            <w:r>
              <w:rPr>
                <w:rFonts w:eastAsia="Courier New" w:cs="Times New Roman" w:ascii="Times New Roman" w:hAnsi="Times New Roman"/>
                <w:color w:val="000000"/>
                <w:kern w:val="0"/>
                <w:sz w:val="20"/>
                <w:szCs w:val="20"/>
                <w:highlight w:val="white"/>
                <w:lang w:val="en-US" w:eastAsia="ru-RU" w:bidi="ru-RU"/>
              </w:rPr>
              <w:t>/1077,1</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0,54</w:t>
            </w:r>
            <w:r>
              <w:rPr>
                <w:rFonts w:eastAsia="Courier New" w:cs="Times New Roman" w:ascii="Times New Roman" w:hAnsi="Times New Roman"/>
                <w:color w:val="000000"/>
                <w:kern w:val="0"/>
                <w:sz w:val="20"/>
                <w:szCs w:val="20"/>
                <w:highlight w:val="white"/>
                <w:lang w:val="ru-RU" w:eastAsia="ru-RU" w:bidi="ru-RU"/>
              </w:rPr>
              <w:t>)</w:t>
            </w:r>
          </w:p>
        </w:tc>
      </w:tr>
      <w:tr>
        <w:trPr>
          <w:trHeight w:val="293" w:hRule="atLeast"/>
        </w:trPr>
        <w:tc>
          <w:tcPr>
            <w:tcW w:w="4114" w:type="dxa"/>
            <w:tcBorders>
              <w:top w:val="nil"/>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Симптомы, признаки и отклонения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от нормы (…)</w:t>
            </w:r>
          </w:p>
        </w:tc>
        <w:tc>
          <w:tcPr>
            <w:tcW w:w="848" w:type="dxa"/>
            <w:tcBorders>
              <w:top w:val="nil"/>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R00-R99</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2119</w:t>
            </w:r>
            <w:r>
              <w:rPr>
                <w:rFonts w:eastAsia="Courier New" w:cs="Times New Roman" w:ascii="Times New Roman" w:hAnsi="Times New Roman"/>
                <w:kern w:val="0"/>
                <w:sz w:val="20"/>
                <w:szCs w:val="20"/>
                <w:highlight w:val="white"/>
                <w:lang w:val="en-US" w:eastAsia="ru-RU" w:bidi="ru-RU"/>
              </w:rPr>
              <w:t>642,8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(0,40)</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1756</w:t>
            </w:r>
            <w:r>
              <w:rPr>
                <w:rFonts w:eastAsia="Courier New" w:cs="Times New Roman" w:ascii="Times New Roman" w:hAnsi="Times New Roman"/>
                <w:kern w:val="0"/>
                <w:sz w:val="20"/>
                <w:szCs w:val="20"/>
                <w:highlight w:val="white"/>
                <w:lang w:val="en-US" w:eastAsia="ru-RU" w:bidi="ru-RU"/>
              </w:rPr>
              <w:t>/523,8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(0,32)</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4254</w:t>
            </w:r>
            <w:r>
              <w:rPr>
                <w:rFonts w:eastAsia="Courier New" w:cs="Times New Roman" w:ascii="Times New Roman" w:hAnsi="Times New Roman"/>
                <w:kern w:val="0"/>
                <w:sz w:val="20"/>
                <w:szCs w:val="20"/>
                <w:highlight w:val="white"/>
                <w:lang w:val="en-US" w:eastAsia="ru-RU" w:bidi="ru-RU"/>
              </w:rPr>
              <w:t xml:space="preserve">/1336,6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0,77</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6437</w:t>
            </w:r>
            <w:r>
              <w:rPr>
                <w:rFonts w:eastAsia="Courier New" w:cs="Times New Roman" w:ascii="Times New Roman" w:hAnsi="Times New Roman"/>
                <w:kern w:val="0"/>
                <w:sz w:val="20"/>
                <w:szCs w:val="20"/>
                <w:highlight w:val="white"/>
                <w:lang w:val="en-US" w:eastAsia="ru-RU" w:bidi="ru-RU"/>
              </w:rPr>
              <w:t xml:space="preserve">/2015,3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1,16</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7620</w:t>
            </w:r>
            <w:r>
              <w:rPr>
                <w:rFonts w:eastAsia="Courier New" w:cs="Times New Roman" w:ascii="Times New Roman" w:hAnsi="Times New Roman"/>
                <w:color w:val="000000"/>
                <w:kern w:val="0"/>
                <w:sz w:val="20"/>
                <w:szCs w:val="20"/>
                <w:highlight w:val="white"/>
                <w:lang w:val="en-US" w:eastAsia="ru-RU" w:bidi="ru-RU"/>
              </w:rPr>
              <w:t>/2398,3</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1,20</w:t>
            </w:r>
            <w:r>
              <w:rPr>
                <w:rFonts w:eastAsia="Courier New" w:cs="Times New Roman" w:ascii="Times New Roman" w:hAnsi="Times New Roman"/>
                <w:color w:val="000000"/>
                <w:kern w:val="0"/>
                <w:sz w:val="20"/>
                <w:szCs w:val="20"/>
                <w:highlight w:val="white"/>
                <w:lang w:val="ru-RU" w:eastAsia="ru-RU" w:bidi="ru-RU"/>
              </w:rPr>
              <w:t>)</w:t>
            </w:r>
          </w:p>
        </w:tc>
      </w:tr>
      <w:tr>
        <w:trPr>
          <w:trHeight w:val="301" w:hRule="atLeast"/>
        </w:trPr>
        <w:tc>
          <w:tcPr>
            <w:tcW w:w="411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Травмы, отравления и некоторые другие последствия воздействия внешних причин</w:t>
            </w:r>
          </w:p>
        </w:tc>
        <w:tc>
          <w:tcPr>
            <w:tcW w:w="848"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S00-T98</w:t>
            </w:r>
          </w:p>
        </w:tc>
        <w:tc>
          <w:tcPr>
            <w:tcW w:w="156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21793</w:t>
            </w:r>
            <w:r>
              <w:rPr>
                <w:rFonts w:eastAsia="Courier New" w:cs="Times New Roman" w:ascii="Times New Roman" w:hAnsi="Times New Roman"/>
                <w:kern w:val="0"/>
                <w:sz w:val="20"/>
                <w:szCs w:val="20"/>
                <w:highlight w:val="white"/>
                <w:lang w:val="en-US" w:eastAsia="ru-RU" w:bidi="ru-RU"/>
              </w:rPr>
              <w:t>/6611,4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(4,07)</w:t>
            </w:r>
          </w:p>
        </w:tc>
        <w:tc>
          <w:tcPr>
            <w:tcW w:w="1564"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21444</w:t>
            </w:r>
            <w:r>
              <w:rPr>
                <w:rFonts w:eastAsia="Courier New" w:cs="Times New Roman" w:ascii="Times New Roman" w:hAnsi="Times New Roman"/>
                <w:kern w:val="0"/>
                <w:sz w:val="20"/>
                <w:szCs w:val="20"/>
                <w:highlight w:val="white"/>
                <w:lang w:val="en-US" w:eastAsia="ru-RU" w:bidi="ru-RU"/>
              </w:rPr>
              <w:t>/6396,8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(3,93)</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26309</w:t>
            </w:r>
            <w:r>
              <w:rPr>
                <w:rFonts w:eastAsia="Courier New" w:cs="Times New Roman" w:ascii="Times New Roman" w:hAnsi="Times New Roman"/>
                <w:kern w:val="0"/>
                <w:sz w:val="20"/>
                <w:szCs w:val="20"/>
                <w:highlight w:val="white"/>
                <w:lang w:val="en-US" w:eastAsia="ru-RU" w:bidi="ru-RU"/>
              </w:rPr>
              <w:t xml:space="preserve">/8266,5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4,77</w:t>
            </w:r>
            <w:r>
              <w:rPr>
                <w:rFonts w:eastAsia="Courier New" w:cs="Times New Roman" w:ascii="Times New Roman" w:hAnsi="Times New Roman"/>
                <w:kern w:val="0"/>
                <w:sz w:val="20"/>
                <w:szCs w:val="20"/>
                <w:highlight w:val="white"/>
                <w:lang w:val="ru-RU" w:eastAsia="ru-RU" w:bidi="ru-RU"/>
              </w:rPr>
              <w:t>)</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26115</w:t>
            </w:r>
            <w:r>
              <w:rPr>
                <w:rFonts w:eastAsia="Courier New" w:cs="Times New Roman" w:ascii="Times New Roman" w:hAnsi="Times New Roman"/>
                <w:kern w:val="0"/>
                <w:sz w:val="20"/>
                <w:szCs w:val="20"/>
                <w:highlight w:val="white"/>
                <w:lang w:val="en-US" w:eastAsia="ru-RU" w:bidi="ru-RU"/>
              </w:rPr>
              <w:t xml:space="preserve">/8176,1 </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4,70</w:t>
            </w:r>
            <w:r>
              <w:rPr>
                <w:rFonts w:eastAsia="Courier New" w:cs="Times New Roman" w:ascii="Times New Roman" w:hAnsi="Times New Roman"/>
                <w:kern w:val="0"/>
                <w:sz w:val="20"/>
                <w:szCs w:val="20"/>
                <w:highlight w:val="white"/>
                <w:lang w:val="ru-RU" w:eastAsia="ru-RU" w:bidi="ru-RU"/>
              </w:rPr>
              <w:t>)</w:t>
            </w:r>
          </w:p>
        </w:tc>
        <w:tc>
          <w:tcPr>
            <w:tcW w:w="1556"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28761</w:t>
            </w:r>
            <w:r>
              <w:rPr>
                <w:rFonts w:eastAsia="Courier New" w:cs="Times New Roman" w:ascii="Times New Roman" w:hAnsi="Times New Roman"/>
                <w:color w:val="000000"/>
                <w:kern w:val="0"/>
                <w:sz w:val="20"/>
                <w:szCs w:val="20"/>
                <w:highlight w:val="white"/>
                <w:lang w:val="en-US" w:eastAsia="ru-RU" w:bidi="ru-RU"/>
              </w:rPr>
              <w:t>/9052,3</w:t>
            </w:r>
            <w:r>
              <w:rPr>
                <w:rFonts w:eastAsia="Courier New" w:cs="Times New Roman" w:ascii="Times New Roman" w:hAnsi="Times New Roman"/>
                <w:color w:val="000000"/>
                <w:kern w:val="0"/>
                <w:sz w:val="20"/>
                <w:szCs w:val="20"/>
                <w:highlight w:val="white"/>
                <w:lang w:val="ru-RU" w:eastAsia="ru-RU" w:bidi="ru-RU"/>
              </w:rPr>
              <w:t xml:space="preserve"> (</w:t>
            </w:r>
            <w:r>
              <w:rPr>
                <w:rFonts w:eastAsia="Courier New" w:cs="Times New Roman" w:ascii="Times New Roman" w:hAnsi="Times New Roman"/>
                <w:color w:val="000000"/>
                <w:kern w:val="0"/>
                <w:sz w:val="20"/>
                <w:szCs w:val="20"/>
                <w:highlight w:val="white"/>
                <w:lang w:val="en-US" w:eastAsia="ru-RU" w:bidi="ru-RU"/>
              </w:rPr>
              <w:t>4,54</w:t>
            </w:r>
            <w:r>
              <w:rPr>
                <w:rFonts w:eastAsia="Courier New" w:cs="Times New Roman" w:ascii="Times New Roman" w:hAnsi="Times New Roman"/>
                <w:color w:val="000000"/>
                <w:kern w:val="0"/>
                <w:sz w:val="20"/>
                <w:szCs w:val="20"/>
                <w:highlight w:val="white"/>
                <w:lang w:val="ru-RU" w:eastAsia="ru-RU" w:bidi="ru-RU"/>
              </w:rPr>
              <w:t>)</w:t>
            </w:r>
          </w:p>
        </w:tc>
      </w:tr>
    </w:tbl>
    <w:p>
      <w:pPr>
        <w:pStyle w:val="Normal"/>
        <w:spacing w:lineRule="auto" w:line="240"/>
        <w:ind w:firstLine="708"/>
        <w:jc w:val="both"/>
        <w:rPr>
          <w:rFonts w:ascii="Times New Roman" w:hAnsi="Times New Roman" w:cs="Times New Roman"/>
          <w:sz w:val="26"/>
          <w:szCs w:val="26"/>
        </w:rPr>
      </w:pPr>
      <w:r>
        <w:rPr>
          <w:rFonts w:cs="Times New Roman" w:ascii="Times New Roman" w:hAnsi="Times New Roman"/>
          <w:sz w:val="26"/>
          <w:szCs w:val="26"/>
        </w:rPr>
        <w:t>В структуре первичной заболеваемости детей в ЛО болезни эндокринной системы составляют от 0,92% в 2019 году                                до 0,89% в 2025 году. В структуре болезней эндокринной системы СД составляет от 3,38% в 2019 году до 1,72% в 2025 году. СД 1 типа у детей составляет более 90% в структуре СД у детей.</w:t>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highlight w:val="white"/>
        </w:rPr>
        <w:t>Таблица 27. Структура первичной заболеваемости взрослого населения (18 лет и более) на 100 тыс. населения</w:t>
      </w:r>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rPr>
          <w:sz w:val="2"/>
          <w:szCs w:val="2"/>
        </w:rPr>
      </w:pPr>
      <w:r>
        <w:rPr>
          <w:sz w:val="2"/>
          <w:szCs w:val="2"/>
        </w:rPr>
      </w:r>
    </w:p>
    <w:tbl>
      <w:tblPr>
        <w:tblStyle w:val="afff0"/>
        <w:tblW w:w="12593" w:type="dxa"/>
        <w:jc w:val="left"/>
        <w:tblInd w:w="149" w:type="dxa"/>
        <w:tblLayout w:type="fixed"/>
        <w:tblCellMar>
          <w:top w:w="0" w:type="dxa"/>
          <w:left w:w="62" w:type="dxa"/>
          <w:bottom w:w="0" w:type="dxa"/>
          <w:right w:w="62" w:type="dxa"/>
        </w:tblCellMar>
        <w:tblLook w:val="04a0" w:noHBand="0" w:noVBand="1" w:firstColumn="1" w:lastRow="0" w:lastColumn="0" w:firstRow="1"/>
      </w:tblPr>
      <w:tblGrid>
        <w:gridCol w:w="3964"/>
        <w:gridCol w:w="850"/>
        <w:gridCol w:w="1560"/>
        <w:gridCol w:w="1550"/>
        <w:gridCol w:w="1550"/>
        <w:gridCol w:w="1563"/>
        <w:gridCol w:w="1555"/>
      </w:tblGrid>
      <w:tr>
        <w:trPr>
          <w:tblHeader w:val="true"/>
          <w:trHeight w:val="58" w:hRule="atLeast"/>
        </w:trPr>
        <w:tc>
          <w:tcPr>
            <w:tcW w:w="3964" w:type="dxa"/>
            <w:vMerge w:val="restart"/>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Наименование классов</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отдельных болезней</w:t>
            </w:r>
          </w:p>
        </w:tc>
        <w:tc>
          <w:tcPr>
            <w:tcW w:w="850" w:type="dxa"/>
            <w:vMerge w:val="restart"/>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Код МКБ-Х</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2021</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2022</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2023</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2024</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2025</w:t>
            </w:r>
          </w:p>
        </w:tc>
      </w:tr>
      <w:tr>
        <w:trPr>
          <w:tblHeader w:val="true"/>
          <w:trHeight w:val="58" w:hRule="atLeast"/>
        </w:trPr>
        <w:tc>
          <w:tcPr>
            <w:tcW w:w="3964"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850"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ед. (%)</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ед. (%)</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ед. (%)</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ед. (%)</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ед. (%)</w:t>
            </w:r>
          </w:p>
        </w:tc>
      </w:tr>
      <w:tr>
        <w:trPr>
          <w:tblHeader w:val="true"/>
          <w:trHeight w:val="58" w:hRule="atLeast"/>
        </w:trPr>
        <w:tc>
          <w:tcPr>
            <w:tcW w:w="396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r>
      <w:tr>
        <w:trPr>
          <w:trHeight w:val="392"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Заболеваемость первичная</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А00-</w:t>
            </w:r>
            <w:r>
              <w:rPr>
                <w:rFonts w:eastAsia="Courier New" w:cs="Times New Roman" w:ascii="Times New Roman" w:hAnsi="Times New Roman"/>
                <w:kern w:val="0"/>
                <w:sz w:val="20"/>
                <w:szCs w:val="20"/>
                <w:highlight w:val="white"/>
                <w:lang w:val="en-US" w:eastAsia="ru-RU" w:bidi="ru-RU"/>
              </w:rPr>
              <w:t>Z</w:t>
            </w:r>
            <w:r>
              <w:rPr>
                <w:rFonts w:eastAsia="Courier New" w:cs="Times New Roman" w:ascii="Times New Roman" w:hAnsi="Times New Roman"/>
                <w:kern w:val="0"/>
                <w:sz w:val="20"/>
                <w:szCs w:val="20"/>
                <w:highlight w:val="white"/>
                <w:lang w:val="ru-RU" w:eastAsia="ru-RU" w:bidi="ru-RU"/>
              </w:rPr>
              <w:t>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883067</w:t>
            </w:r>
            <w:r>
              <w:rPr>
                <w:rFonts w:eastAsia="Courier New" w:cs="Times New Roman" w:ascii="Times New Roman" w:hAnsi="Times New Roman"/>
                <w:kern w:val="0"/>
                <w:sz w:val="20"/>
                <w:szCs w:val="20"/>
                <w:highlight w:val="white"/>
                <w:lang w:val="en-US" w:eastAsia="ru-RU" w:bidi="ru-RU"/>
              </w:rPr>
              <w:t>/56495,1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(100,00)</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990052</w:t>
            </w:r>
            <w:r>
              <w:rPr>
                <w:rFonts w:eastAsia="Courier New" w:cs="Times New Roman" w:ascii="Times New Roman" w:hAnsi="Times New Roman"/>
                <w:kern w:val="0"/>
                <w:sz w:val="20"/>
                <w:szCs w:val="20"/>
                <w:highlight w:val="white"/>
                <w:lang w:val="en-US" w:eastAsia="ru-RU" w:bidi="ru-RU"/>
              </w:rPr>
              <w:t>/62806,3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(100,00)</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6" w:name="RANGE!O6"/>
            <w:r>
              <w:rPr>
                <w:rFonts w:eastAsia="Courier New" w:cs="Times New Roman" w:ascii="Times New Roman" w:hAnsi="Times New Roman"/>
                <w:iCs/>
                <w:kern w:val="0"/>
                <w:sz w:val="20"/>
                <w:szCs w:val="20"/>
                <w:highlight w:val="white"/>
                <w:lang w:val="ru-RU" w:eastAsia="ru-RU" w:bidi="ru-RU"/>
              </w:rPr>
              <w:t>855879</w:t>
            </w:r>
            <w:bookmarkEnd w:id="6"/>
            <w:r>
              <w:rPr>
                <w:rFonts w:eastAsia="Courier New" w:cs="Times New Roman" w:ascii="Times New Roman" w:hAnsi="Times New Roman"/>
                <w:iCs/>
                <w:kern w:val="0"/>
                <w:sz w:val="20"/>
                <w:szCs w:val="20"/>
                <w:highlight w:val="white"/>
                <w:lang w:val="en-US" w:eastAsia="ru-RU" w:bidi="ru-RU"/>
              </w:rPr>
              <w:t>/50183,3</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(100,00)</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850685</w:t>
            </w:r>
            <w:r>
              <w:rPr>
                <w:rFonts w:eastAsia="Courier New" w:cs="Times New Roman" w:ascii="Times New Roman" w:hAnsi="Times New Roman"/>
                <w:iCs/>
                <w:kern w:val="0"/>
                <w:sz w:val="20"/>
                <w:szCs w:val="20"/>
                <w:highlight w:val="white"/>
                <w:lang w:val="en-US" w:eastAsia="ru-RU" w:bidi="ru-RU"/>
              </w:rPr>
              <w:t>/49563,4</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(100,00)</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917682/52687,1 (</w:t>
            </w:r>
            <w:r>
              <w:rPr>
                <w:rFonts w:eastAsia="Courier New" w:cs="Times New Roman" w:ascii="Times New Roman" w:hAnsi="Times New Roman"/>
                <w:iCs/>
                <w:color w:val="000000"/>
                <w:kern w:val="0"/>
                <w:sz w:val="20"/>
                <w:szCs w:val="20"/>
                <w:highlight w:val="white"/>
                <w:lang w:val="en-US" w:eastAsia="ru-RU" w:bidi="ru-RU"/>
              </w:rPr>
              <w:t>100,00</w:t>
            </w:r>
            <w:r>
              <w:rPr>
                <w:rFonts w:eastAsia="Courier New" w:cs="Times New Roman" w:ascii="Times New Roman" w:hAnsi="Times New Roman"/>
                <w:iCs/>
                <w:color w:val="000000"/>
                <w:kern w:val="0"/>
                <w:sz w:val="20"/>
                <w:szCs w:val="20"/>
                <w:highlight w:val="white"/>
                <w:lang w:val="ru-RU" w:eastAsia="ru-RU" w:bidi="ru-RU"/>
              </w:rPr>
              <w:t>)</w:t>
            </w:r>
          </w:p>
        </w:tc>
      </w:tr>
      <w:tr>
        <w:trPr>
          <w:trHeight w:val="445"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Некоторые инфекционные и паразитарные болезни</w:t>
            </w:r>
          </w:p>
        </w:tc>
        <w:tc>
          <w:tcPr>
            <w:tcW w:w="850"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A00-B99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12030</w:t>
            </w:r>
            <w:r>
              <w:rPr>
                <w:rFonts w:eastAsia="Courier New" w:cs="Times New Roman" w:ascii="Times New Roman" w:hAnsi="Times New Roman"/>
                <w:kern w:val="0"/>
                <w:sz w:val="20"/>
                <w:szCs w:val="20"/>
                <w:highlight w:val="white"/>
                <w:lang w:val="en-US" w:eastAsia="ru-RU" w:bidi="ru-RU"/>
              </w:rPr>
              <w:t>/769,6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(1,36)</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18505</w:t>
            </w:r>
            <w:r>
              <w:rPr>
                <w:rFonts w:eastAsia="Courier New" w:cs="Times New Roman" w:ascii="Times New Roman" w:hAnsi="Times New Roman"/>
                <w:kern w:val="0"/>
                <w:sz w:val="20"/>
                <w:szCs w:val="20"/>
                <w:highlight w:val="white"/>
                <w:lang w:val="en-US" w:eastAsia="ru-RU" w:bidi="ru-RU"/>
              </w:rPr>
              <w:t>/1173,9</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(1,87)</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7" w:name="RANGE!O7"/>
            <w:r>
              <w:rPr>
                <w:rFonts w:eastAsia="Courier New" w:cs="Times New Roman" w:ascii="Times New Roman" w:hAnsi="Times New Roman"/>
                <w:iCs/>
                <w:kern w:val="0"/>
                <w:sz w:val="20"/>
                <w:szCs w:val="20"/>
                <w:highlight w:val="white"/>
                <w:lang w:val="ru-RU" w:eastAsia="ru-RU" w:bidi="ru-RU"/>
              </w:rPr>
              <w:t>15704</w:t>
            </w:r>
            <w:bookmarkEnd w:id="7"/>
            <w:r>
              <w:rPr>
                <w:rFonts w:eastAsia="Courier New" w:cs="Times New Roman" w:ascii="Times New Roman" w:hAnsi="Times New Roman"/>
                <w:iCs/>
                <w:kern w:val="0"/>
                <w:sz w:val="20"/>
                <w:szCs w:val="20"/>
                <w:highlight w:val="white"/>
                <w:lang w:val="en-US" w:eastAsia="ru-RU" w:bidi="ru-RU"/>
              </w:rPr>
              <w:t>/920,8</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(1,83)</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16093</w:t>
            </w:r>
            <w:r>
              <w:rPr>
                <w:rFonts w:eastAsia="Courier New" w:cs="Times New Roman" w:ascii="Times New Roman" w:hAnsi="Times New Roman"/>
                <w:iCs/>
                <w:kern w:val="0"/>
                <w:sz w:val="20"/>
                <w:szCs w:val="20"/>
                <w:highlight w:val="white"/>
                <w:lang w:val="en-US" w:eastAsia="ru-RU" w:bidi="ru-RU"/>
              </w:rPr>
              <w:t>/937,6</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(1,89)</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16916</w:t>
            </w:r>
            <w:r>
              <w:rPr>
                <w:rFonts w:eastAsia="Courier New" w:cs="Times New Roman" w:ascii="Times New Roman" w:hAnsi="Times New Roman"/>
                <w:iCs/>
                <w:color w:val="000000"/>
                <w:kern w:val="0"/>
                <w:sz w:val="20"/>
                <w:szCs w:val="20"/>
                <w:highlight w:val="white"/>
                <w:lang w:val="en-US" w:eastAsia="ru-RU" w:bidi="ru-RU"/>
              </w:rPr>
              <w:t>/971,2</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1,84</w:t>
            </w:r>
            <w:r>
              <w:rPr>
                <w:rFonts w:eastAsia="Courier New" w:cs="Times New Roman" w:ascii="Times New Roman" w:hAnsi="Times New Roman"/>
                <w:iCs/>
                <w:color w:val="000000"/>
                <w:kern w:val="0"/>
                <w:sz w:val="20"/>
                <w:szCs w:val="20"/>
                <w:highlight w:val="white"/>
                <w:lang w:val="ru-RU" w:eastAsia="ru-RU" w:bidi="ru-RU"/>
              </w:rPr>
              <w:t>)</w:t>
            </w:r>
          </w:p>
        </w:tc>
      </w:tr>
      <w:tr>
        <w:trPr>
          <w:trHeight w:val="242"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Новообразования</w:t>
            </w:r>
          </w:p>
        </w:tc>
        <w:tc>
          <w:tcPr>
            <w:tcW w:w="850"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C00-D48</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14604</w:t>
            </w:r>
            <w:r>
              <w:rPr>
                <w:rFonts w:eastAsia="Courier New" w:cs="Times New Roman" w:ascii="Times New Roman" w:hAnsi="Times New Roman"/>
                <w:kern w:val="0"/>
                <w:sz w:val="20"/>
                <w:szCs w:val="20"/>
                <w:highlight w:val="white"/>
                <w:lang w:val="en-US" w:eastAsia="ru-RU" w:bidi="ru-RU"/>
              </w:rPr>
              <w:t>/934,3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(1,65)</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13990</w:t>
            </w:r>
            <w:r>
              <w:rPr>
                <w:rFonts w:eastAsia="Courier New" w:cs="Times New Roman" w:ascii="Times New Roman" w:hAnsi="Times New Roman"/>
                <w:kern w:val="0"/>
                <w:sz w:val="20"/>
                <w:szCs w:val="20"/>
                <w:highlight w:val="white"/>
                <w:lang w:val="en-US" w:eastAsia="ru-RU" w:bidi="ru-RU"/>
              </w:rPr>
              <w:t>/887,5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(1,41)</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8" w:name="RANGE!O8"/>
            <w:r>
              <w:rPr>
                <w:rFonts w:eastAsia="Courier New" w:cs="Times New Roman" w:ascii="Times New Roman" w:hAnsi="Times New Roman"/>
                <w:iCs/>
                <w:kern w:val="0"/>
                <w:sz w:val="20"/>
                <w:szCs w:val="20"/>
                <w:highlight w:val="white"/>
                <w:lang w:val="ru-RU" w:eastAsia="ru-RU" w:bidi="ru-RU"/>
              </w:rPr>
              <w:t>13769</w:t>
            </w:r>
            <w:bookmarkEnd w:id="8"/>
            <w:r>
              <w:rPr>
                <w:rFonts w:eastAsia="Courier New" w:cs="Times New Roman" w:ascii="Times New Roman" w:hAnsi="Times New Roman"/>
                <w:iCs/>
                <w:kern w:val="0"/>
                <w:sz w:val="20"/>
                <w:szCs w:val="20"/>
                <w:highlight w:val="white"/>
                <w:lang w:val="en-US" w:eastAsia="ru-RU" w:bidi="ru-RU"/>
              </w:rPr>
              <w:t>/807,3</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(1,61)</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16081</w:t>
            </w:r>
            <w:r>
              <w:rPr>
                <w:rFonts w:eastAsia="Courier New" w:cs="Times New Roman" w:ascii="Times New Roman" w:hAnsi="Times New Roman"/>
                <w:iCs/>
                <w:kern w:val="0"/>
                <w:sz w:val="20"/>
                <w:szCs w:val="20"/>
                <w:highlight w:val="white"/>
                <w:lang w:val="en-US" w:eastAsia="ru-RU" w:bidi="ru-RU"/>
              </w:rPr>
              <w:t>/936,9</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(1,89)</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19790</w:t>
            </w:r>
            <w:r>
              <w:rPr>
                <w:rFonts w:eastAsia="Courier New" w:cs="Times New Roman" w:ascii="Times New Roman" w:hAnsi="Times New Roman"/>
                <w:iCs/>
                <w:color w:val="000000"/>
                <w:kern w:val="0"/>
                <w:sz w:val="20"/>
                <w:szCs w:val="20"/>
                <w:highlight w:val="white"/>
                <w:lang w:val="en-US" w:eastAsia="ru-RU" w:bidi="ru-RU"/>
              </w:rPr>
              <w:t>/1136,2</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2,16</w:t>
            </w:r>
            <w:r>
              <w:rPr>
                <w:rFonts w:eastAsia="Courier New" w:cs="Times New Roman" w:ascii="Times New Roman" w:hAnsi="Times New Roman"/>
                <w:iCs/>
                <w:color w:val="000000"/>
                <w:kern w:val="0"/>
                <w:sz w:val="20"/>
                <w:szCs w:val="20"/>
                <w:highlight w:val="white"/>
                <w:lang w:val="ru-RU" w:eastAsia="ru-RU" w:bidi="ru-RU"/>
              </w:rPr>
              <w:t>)</w:t>
            </w:r>
          </w:p>
        </w:tc>
      </w:tr>
      <w:tr>
        <w:trPr>
          <w:trHeight w:val="776"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крови, кроветворных органов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отдельные нарушения, вовлекающие иммунный механизм</w:t>
            </w:r>
          </w:p>
        </w:tc>
        <w:tc>
          <w:tcPr>
            <w:tcW w:w="850"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D50-D89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2161</w:t>
            </w:r>
            <w:r>
              <w:rPr>
                <w:rFonts w:eastAsia="Courier New" w:cs="Times New Roman" w:ascii="Times New Roman" w:hAnsi="Times New Roman"/>
                <w:kern w:val="0"/>
                <w:sz w:val="20"/>
                <w:szCs w:val="20"/>
                <w:highlight w:val="white"/>
                <w:lang w:val="en-US" w:eastAsia="ru-RU" w:bidi="ru-RU"/>
              </w:rPr>
              <w:t>/138,3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(0,24)</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2836</w:t>
            </w:r>
            <w:r>
              <w:rPr>
                <w:rFonts w:eastAsia="Courier New" w:cs="Times New Roman" w:ascii="Times New Roman" w:hAnsi="Times New Roman"/>
                <w:kern w:val="0"/>
                <w:sz w:val="20"/>
                <w:szCs w:val="20"/>
                <w:highlight w:val="white"/>
                <w:lang w:val="en-US" w:eastAsia="ru-RU" w:bidi="ru-RU"/>
              </w:rPr>
              <w:t>/179,9</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(0,29)</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9" w:name="RANGE!O9"/>
            <w:r>
              <w:rPr>
                <w:rFonts w:eastAsia="Courier New" w:cs="Times New Roman" w:ascii="Times New Roman" w:hAnsi="Times New Roman"/>
                <w:iCs/>
                <w:kern w:val="0"/>
                <w:sz w:val="20"/>
                <w:szCs w:val="20"/>
                <w:highlight w:val="white"/>
                <w:lang w:val="ru-RU" w:eastAsia="ru-RU" w:bidi="ru-RU"/>
              </w:rPr>
              <w:t>2855</w:t>
            </w:r>
            <w:bookmarkEnd w:id="9"/>
            <w:r>
              <w:rPr>
                <w:rFonts w:eastAsia="Courier New" w:cs="Times New Roman" w:ascii="Times New Roman" w:hAnsi="Times New Roman"/>
                <w:iCs/>
                <w:kern w:val="0"/>
                <w:sz w:val="20"/>
                <w:szCs w:val="20"/>
                <w:highlight w:val="white"/>
                <w:lang w:val="en-US" w:eastAsia="ru-RU" w:bidi="ru-RU"/>
              </w:rPr>
              <w:t>/167,4</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(0,33)</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3331</w:t>
            </w:r>
            <w:r>
              <w:rPr>
                <w:rFonts w:eastAsia="Courier New" w:cs="Times New Roman" w:ascii="Times New Roman" w:hAnsi="Times New Roman"/>
                <w:iCs/>
                <w:kern w:val="0"/>
                <w:sz w:val="20"/>
                <w:szCs w:val="20"/>
                <w:highlight w:val="white"/>
                <w:lang w:val="en-US" w:eastAsia="ru-RU" w:bidi="ru-RU"/>
              </w:rPr>
              <w:t>/194,1</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(0,39)</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4438</w:t>
            </w:r>
            <w:r>
              <w:rPr>
                <w:rFonts w:eastAsia="Courier New" w:cs="Times New Roman" w:ascii="Times New Roman" w:hAnsi="Times New Roman"/>
                <w:iCs/>
                <w:color w:val="000000"/>
                <w:kern w:val="0"/>
                <w:sz w:val="20"/>
                <w:szCs w:val="20"/>
                <w:highlight w:val="white"/>
                <w:lang w:val="en-US" w:eastAsia="ru-RU" w:bidi="ru-RU"/>
              </w:rPr>
              <w:t>/254,8</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0,48</w:t>
            </w:r>
            <w:r>
              <w:rPr>
                <w:rFonts w:eastAsia="Courier New" w:cs="Times New Roman" w:ascii="Times New Roman" w:hAnsi="Times New Roman"/>
                <w:iCs/>
                <w:color w:val="000000"/>
                <w:kern w:val="0"/>
                <w:sz w:val="20"/>
                <w:szCs w:val="20"/>
                <w:highlight w:val="white"/>
                <w:lang w:val="ru-RU" w:eastAsia="ru-RU" w:bidi="ru-RU"/>
              </w:rPr>
              <w:t>)</w:t>
            </w:r>
          </w:p>
        </w:tc>
      </w:tr>
      <w:tr>
        <w:trPr>
          <w:trHeight w:val="601"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эндокринной системы, расстройства питания и нарушения 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shd w:fill="FFFFFF" w:val="clear"/>
                <w:lang w:val="ru-RU" w:eastAsia="ru-RU" w:bidi="ru-RU"/>
              </w:rPr>
              <w:t>в том числе</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E00-E90</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14796</w:t>
            </w:r>
            <w:r>
              <w:rPr>
                <w:rFonts w:eastAsia="Courier New" w:cs="Times New Roman" w:ascii="Times New Roman" w:hAnsi="Times New Roman"/>
                <w:kern w:val="0"/>
                <w:sz w:val="20"/>
                <w:szCs w:val="20"/>
                <w:highlight w:val="white"/>
                <w:lang w:val="en-US" w:eastAsia="ru-RU" w:bidi="ru-RU"/>
              </w:rPr>
              <w:t>/946,6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(1,68)</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16475</w:t>
            </w:r>
            <w:r>
              <w:rPr>
                <w:rFonts w:eastAsia="Courier New" w:cs="Times New Roman" w:ascii="Times New Roman" w:hAnsi="Times New Roman"/>
                <w:kern w:val="0"/>
                <w:sz w:val="20"/>
                <w:szCs w:val="20"/>
                <w:highlight w:val="white"/>
                <w:lang w:val="en-US" w:eastAsia="ru-RU" w:bidi="ru-RU"/>
              </w:rPr>
              <w:t>/1045,1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(1,66)</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10" w:name="RANGE!O10"/>
            <w:r>
              <w:rPr>
                <w:rFonts w:eastAsia="Courier New" w:cs="Times New Roman" w:ascii="Times New Roman" w:hAnsi="Times New Roman"/>
                <w:iCs/>
                <w:kern w:val="0"/>
                <w:sz w:val="20"/>
                <w:szCs w:val="20"/>
                <w:highlight w:val="white"/>
                <w:lang w:val="ru-RU" w:eastAsia="ru-RU" w:bidi="ru-RU"/>
              </w:rPr>
              <w:t>20811</w:t>
            </w:r>
            <w:bookmarkEnd w:id="10"/>
            <w:r>
              <w:rPr>
                <w:rFonts w:eastAsia="Courier New" w:cs="Times New Roman" w:ascii="Times New Roman" w:hAnsi="Times New Roman"/>
                <w:iCs/>
                <w:kern w:val="0"/>
                <w:sz w:val="20"/>
                <w:szCs w:val="20"/>
                <w:highlight w:val="white"/>
                <w:lang w:val="en-US" w:eastAsia="ru-RU" w:bidi="ru-RU"/>
              </w:rPr>
              <w:t>/1220,2</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(2,43)</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29307</w:t>
            </w:r>
            <w:r>
              <w:rPr>
                <w:rFonts w:eastAsia="Courier New" w:cs="Times New Roman" w:ascii="Times New Roman" w:hAnsi="Times New Roman"/>
                <w:iCs/>
                <w:kern w:val="0"/>
                <w:sz w:val="20"/>
                <w:szCs w:val="20"/>
                <w:highlight w:val="white"/>
                <w:lang w:val="en-US" w:eastAsia="ru-RU" w:bidi="ru-RU"/>
              </w:rPr>
              <w:t>/1707,5</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(3,45)</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27762</w:t>
            </w:r>
            <w:r>
              <w:rPr>
                <w:rFonts w:eastAsia="Courier New" w:cs="Times New Roman" w:ascii="Times New Roman" w:hAnsi="Times New Roman"/>
                <w:iCs/>
                <w:color w:val="000000"/>
                <w:kern w:val="0"/>
                <w:sz w:val="20"/>
                <w:szCs w:val="20"/>
                <w:highlight w:val="white"/>
                <w:lang w:val="en-US" w:eastAsia="ru-RU" w:bidi="ru-RU"/>
              </w:rPr>
              <w:t>/1593,9</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3,03</w:t>
            </w:r>
            <w:r>
              <w:rPr>
                <w:rFonts w:eastAsia="Courier New" w:cs="Times New Roman" w:ascii="Times New Roman" w:hAnsi="Times New Roman"/>
                <w:iCs/>
                <w:color w:val="000000"/>
                <w:kern w:val="0"/>
                <w:sz w:val="20"/>
                <w:szCs w:val="20"/>
                <w:highlight w:val="white"/>
                <w:lang w:val="ru-RU" w:eastAsia="ru-RU" w:bidi="ru-RU"/>
              </w:rPr>
              <w:t>)</w:t>
            </w:r>
          </w:p>
        </w:tc>
      </w:tr>
      <w:tr>
        <w:trPr>
          <w:trHeight w:val="343"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щитовидной железы</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E00-E07</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3276</w:t>
            </w:r>
            <w:r>
              <w:rPr>
                <w:rFonts w:eastAsia="Courier New" w:cs="Times New Roman" w:ascii="Times New Roman" w:hAnsi="Times New Roman"/>
                <w:iCs/>
                <w:kern w:val="0"/>
                <w:sz w:val="20"/>
                <w:szCs w:val="20"/>
                <w:highlight w:val="white"/>
                <w:lang w:val="en-US" w:eastAsia="ru-RU" w:bidi="ru-RU"/>
              </w:rPr>
              <w:t>/209,6</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(22,14)</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4721</w:t>
            </w:r>
            <w:r>
              <w:rPr>
                <w:rFonts w:eastAsia="Courier New" w:cs="Times New Roman" w:ascii="Times New Roman" w:hAnsi="Times New Roman"/>
                <w:iCs/>
                <w:kern w:val="0"/>
                <w:sz w:val="20"/>
                <w:szCs w:val="20"/>
                <w:highlight w:val="white"/>
                <w:lang w:val="en-US" w:eastAsia="ru-RU" w:bidi="ru-RU"/>
              </w:rPr>
              <w:t>/299,5</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(28,66)</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bookmarkStart w:id="11" w:name="RANGE!O11"/>
            <w:r>
              <w:rPr>
                <w:rFonts w:eastAsia="Courier New" w:cs="Times New Roman" w:ascii="Times New Roman" w:hAnsi="Times New Roman"/>
                <w:iCs/>
                <w:kern w:val="0"/>
                <w:sz w:val="20"/>
                <w:szCs w:val="20"/>
                <w:highlight w:val="white"/>
                <w:lang w:val="ru-RU" w:eastAsia="ru-RU" w:bidi="ru-RU"/>
              </w:rPr>
              <w:t>4678</w:t>
            </w:r>
            <w:bookmarkEnd w:id="11"/>
            <w:r>
              <w:rPr>
                <w:rFonts w:eastAsia="Courier New" w:cs="Times New Roman" w:ascii="Times New Roman" w:hAnsi="Times New Roman"/>
                <w:iCs/>
                <w:kern w:val="0"/>
                <w:sz w:val="20"/>
                <w:szCs w:val="20"/>
                <w:highlight w:val="white"/>
                <w:lang w:val="en-US" w:eastAsia="ru-RU" w:bidi="ru-RU"/>
              </w:rPr>
              <w:t>/274,3</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(22,48)</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6346</w:t>
            </w:r>
            <w:r>
              <w:rPr>
                <w:rFonts w:eastAsia="Courier New" w:cs="Times New Roman" w:ascii="Times New Roman" w:hAnsi="Times New Roman"/>
                <w:iCs/>
                <w:kern w:val="0"/>
                <w:sz w:val="20"/>
                <w:szCs w:val="20"/>
                <w:highlight w:val="white"/>
                <w:lang w:val="en-US" w:eastAsia="ru-RU" w:bidi="ru-RU"/>
              </w:rPr>
              <w:t>369,7</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(21,65)</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6969</w:t>
            </w:r>
            <w:r>
              <w:rPr>
                <w:rFonts w:eastAsia="Courier New" w:cs="Times New Roman" w:ascii="Times New Roman" w:hAnsi="Times New Roman"/>
                <w:iCs/>
                <w:color w:val="000000"/>
                <w:kern w:val="0"/>
                <w:sz w:val="20"/>
                <w:szCs w:val="20"/>
                <w:highlight w:val="white"/>
                <w:lang w:val="en-US" w:eastAsia="ru-RU" w:bidi="ru-RU"/>
              </w:rPr>
              <w:t>/400,1</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25,10</w:t>
            </w:r>
            <w:r>
              <w:rPr>
                <w:rFonts w:eastAsia="Courier New" w:cs="Times New Roman" w:ascii="Times New Roman" w:hAnsi="Times New Roman"/>
                <w:iCs/>
                <w:color w:val="000000"/>
                <w:kern w:val="0"/>
                <w:sz w:val="20"/>
                <w:szCs w:val="20"/>
                <w:highlight w:val="white"/>
                <w:lang w:val="ru-RU" w:eastAsia="ru-RU" w:bidi="ru-RU"/>
              </w:rPr>
              <w:t>)</w:t>
            </w:r>
          </w:p>
        </w:tc>
      </w:tr>
      <w:tr>
        <w:trPr>
          <w:trHeight w:val="322"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shd w:fill="FFFFFF" w:val="clear"/>
                <w:lang w:val="ru-RU" w:eastAsia="ru-RU" w:bidi="ru-RU"/>
              </w:rPr>
              <w:t>Сахарный диабет, в том числе</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E10-E14</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3736</w:t>
            </w:r>
            <w:r>
              <w:rPr>
                <w:rFonts w:eastAsia="Courier New" w:cs="Times New Roman" w:ascii="Times New Roman" w:hAnsi="Times New Roman"/>
                <w:iCs/>
                <w:kern w:val="0"/>
                <w:sz w:val="20"/>
                <w:szCs w:val="20"/>
                <w:highlight w:val="white"/>
                <w:lang w:val="en-US" w:eastAsia="ru-RU" w:bidi="ru-RU"/>
              </w:rPr>
              <w:t>/239,0</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(25,25)</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4684</w:t>
            </w:r>
            <w:r>
              <w:rPr>
                <w:rFonts w:eastAsia="Courier New" w:cs="Times New Roman" w:ascii="Times New Roman" w:hAnsi="Times New Roman"/>
                <w:iCs/>
                <w:kern w:val="0"/>
                <w:sz w:val="20"/>
                <w:szCs w:val="20"/>
                <w:highlight w:val="white"/>
                <w:lang w:val="en-US" w:eastAsia="ru-RU" w:bidi="ru-RU"/>
              </w:rPr>
              <w:t>/</w:t>
            </w:r>
            <w:r>
              <w:rPr>
                <w:rFonts w:eastAsia="Courier New" w:cs="Times New Roman" w:ascii="Times New Roman" w:hAnsi="Times New Roman"/>
                <w:iCs/>
                <w:kern w:val="0"/>
                <w:sz w:val="20"/>
                <w:szCs w:val="20"/>
                <w:highlight w:val="white"/>
                <w:lang w:val="ru-RU" w:eastAsia="ru-RU" w:bidi="ru-RU"/>
              </w:rPr>
              <w:t>27,1</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(28,43)</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bookmarkStart w:id="12" w:name="RANGE!O12"/>
            <w:r>
              <w:rPr>
                <w:rFonts w:eastAsia="Courier New" w:cs="Times New Roman" w:ascii="Times New Roman" w:hAnsi="Times New Roman"/>
                <w:iCs/>
                <w:kern w:val="0"/>
                <w:sz w:val="20"/>
                <w:szCs w:val="20"/>
                <w:highlight w:val="white"/>
                <w:lang w:val="ru-RU" w:eastAsia="ru-RU" w:bidi="ru-RU"/>
              </w:rPr>
              <w:t>5739</w:t>
            </w:r>
            <w:bookmarkEnd w:id="12"/>
            <w:r>
              <w:rPr>
                <w:rFonts w:eastAsia="Courier New" w:cs="Times New Roman" w:ascii="Times New Roman" w:hAnsi="Times New Roman"/>
                <w:iCs/>
                <w:kern w:val="0"/>
                <w:sz w:val="20"/>
                <w:szCs w:val="20"/>
                <w:highlight w:val="white"/>
                <w:lang w:val="en-US" w:eastAsia="ru-RU" w:bidi="ru-RU"/>
              </w:rPr>
              <w:t>/336,5</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(27,58)</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8334</w:t>
            </w:r>
            <w:r>
              <w:rPr>
                <w:rFonts w:eastAsia="Courier New" w:cs="Times New Roman" w:ascii="Times New Roman" w:hAnsi="Times New Roman"/>
                <w:iCs/>
                <w:kern w:val="0"/>
                <w:sz w:val="20"/>
                <w:szCs w:val="20"/>
                <w:highlight w:val="white"/>
                <w:lang w:val="en-US" w:eastAsia="ru-RU" w:bidi="ru-RU"/>
              </w:rPr>
              <w:t>/485,6</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(28,44)</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7093</w:t>
            </w:r>
            <w:r>
              <w:rPr>
                <w:rFonts w:eastAsia="Courier New" w:cs="Times New Roman" w:ascii="Times New Roman" w:hAnsi="Times New Roman"/>
                <w:iCs/>
                <w:color w:val="000000"/>
                <w:kern w:val="0"/>
                <w:sz w:val="20"/>
                <w:szCs w:val="20"/>
                <w:highlight w:val="white"/>
                <w:lang w:val="en-US" w:eastAsia="ru-RU" w:bidi="ru-RU"/>
              </w:rPr>
              <w:t>/407,2</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25,55</w:t>
            </w:r>
            <w:r>
              <w:rPr>
                <w:rFonts w:eastAsia="Courier New" w:cs="Times New Roman" w:ascii="Times New Roman" w:hAnsi="Times New Roman"/>
                <w:iCs/>
                <w:color w:val="000000"/>
                <w:kern w:val="0"/>
                <w:sz w:val="20"/>
                <w:szCs w:val="20"/>
                <w:highlight w:val="white"/>
                <w:lang w:val="ru-RU" w:eastAsia="ru-RU" w:bidi="ru-RU"/>
              </w:rPr>
              <w:t>)</w:t>
            </w:r>
          </w:p>
        </w:tc>
      </w:tr>
      <w:tr>
        <w:trPr>
          <w:trHeight w:val="58"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 I типа</w:t>
            </w:r>
          </w:p>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alibri" w:cs="Times New Roman" w:ascii="Times New Roman" w:hAnsi="Times New Roman"/>
                <w:kern w:val="0"/>
                <w:sz w:val="20"/>
                <w:szCs w:val="20"/>
                <w:highlight w:val="white"/>
                <w:shd w:fill="FFFFFF" w:val="clear"/>
                <w:lang w:val="ru-RU" w:eastAsia="ru-RU" w:bidi="ru-RU"/>
              </w:rPr>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E10</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496</w:t>
            </w:r>
            <w:r>
              <w:rPr>
                <w:rFonts w:eastAsia="Courier New" w:cs="Times New Roman" w:ascii="Times New Roman" w:hAnsi="Times New Roman"/>
                <w:iCs/>
                <w:kern w:val="0"/>
                <w:sz w:val="20"/>
                <w:szCs w:val="20"/>
                <w:highlight w:val="white"/>
                <w:lang w:val="en-US" w:eastAsia="ru-RU" w:bidi="ru-RU"/>
              </w:rPr>
              <w:t>/31,7</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(3,35)</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370/23,5</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bookmarkStart w:id="13" w:name="RANGE!O15"/>
            <w:r>
              <w:rPr>
                <w:rFonts w:eastAsia="Courier New" w:cs="Times New Roman" w:ascii="Times New Roman" w:hAnsi="Times New Roman"/>
                <w:iCs/>
                <w:kern w:val="0"/>
                <w:sz w:val="20"/>
                <w:szCs w:val="20"/>
                <w:highlight w:val="white"/>
                <w:lang w:val="ru-RU" w:eastAsia="ru-RU" w:bidi="ru-RU"/>
              </w:rPr>
              <w:t>515</w:t>
            </w:r>
            <w:bookmarkEnd w:id="13"/>
            <w:r>
              <w:rPr>
                <w:rFonts w:eastAsia="Courier New" w:cs="Times New Roman" w:ascii="Times New Roman" w:hAnsi="Times New Roman"/>
                <w:iCs/>
                <w:kern w:val="0"/>
                <w:sz w:val="20"/>
                <w:szCs w:val="20"/>
                <w:highlight w:val="white"/>
                <w:lang w:val="en-US" w:eastAsia="ru-RU" w:bidi="ru-RU"/>
              </w:rPr>
              <w:t>/30,2</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(2,47)</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39</w:t>
            </w:r>
            <w:r>
              <w:rPr>
                <w:rFonts w:eastAsia="Courier New" w:cs="Times New Roman" w:ascii="Times New Roman" w:hAnsi="Times New Roman"/>
                <w:iCs/>
                <w:kern w:val="0"/>
                <w:sz w:val="20"/>
                <w:szCs w:val="20"/>
                <w:highlight w:val="white"/>
                <w:lang w:val="en-US" w:eastAsia="ru-RU" w:bidi="ru-RU"/>
              </w:rPr>
              <w:t>1/22,8</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(1,33)</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473</w:t>
            </w:r>
            <w:r>
              <w:rPr>
                <w:rFonts w:eastAsia="Courier New" w:cs="Times New Roman" w:ascii="Times New Roman" w:hAnsi="Times New Roman"/>
                <w:iCs/>
                <w:color w:val="000000"/>
                <w:kern w:val="0"/>
                <w:sz w:val="20"/>
                <w:szCs w:val="20"/>
                <w:highlight w:val="white"/>
                <w:lang w:val="en-US" w:eastAsia="ru-RU" w:bidi="ru-RU"/>
              </w:rPr>
              <w:t>/27,2</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1,70</w:t>
            </w:r>
            <w:r>
              <w:rPr>
                <w:rFonts w:eastAsia="Courier New" w:cs="Times New Roman" w:ascii="Times New Roman" w:hAnsi="Times New Roman"/>
                <w:iCs/>
                <w:color w:val="000000"/>
                <w:kern w:val="0"/>
                <w:sz w:val="20"/>
                <w:szCs w:val="20"/>
                <w:highlight w:val="white"/>
                <w:lang w:val="ru-RU" w:eastAsia="ru-RU" w:bidi="ru-RU"/>
              </w:rPr>
              <w:t>)</w:t>
            </w:r>
          </w:p>
        </w:tc>
      </w:tr>
      <w:tr>
        <w:trPr>
          <w:trHeight w:val="184"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 II типа</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E11</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3219</w:t>
            </w:r>
            <w:r>
              <w:rPr>
                <w:rFonts w:eastAsia="Courier New" w:cs="Times New Roman" w:ascii="Times New Roman" w:hAnsi="Times New Roman"/>
                <w:iCs/>
                <w:kern w:val="0"/>
                <w:sz w:val="20"/>
                <w:szCs w:val="20"/>
                <w:highlight w:val="white"/>
                <w:lang w:val="en-US" w:eastAsia="ru-RU" w:bidi="ru-RU"/>
              </w:rPr>
              <w:t>/205,9</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(21,76)</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3818/242,2</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(23,17)</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bookmarkStart w:id="14" w:name="RANGE!O16"/>
            <w:r>
              <w:rPr>
                <w:rFonts w:eastAsia="Courier New" w:cs="Times New Roman" w:ascii="Times New Roman" w:hAnsi="Times New Roman"/>
                <w:iCs/>
                <w:kern w:val="0"/>
                <w:sz w:val="20"/>
                <w:szCs w:val="20"/>
                <w:highlight w:val="white"/>
                <w:lang w:val="ru-RU" w:eastAsia="ru-RU" w:bidi="ru-RU"/>
              </w:rPr>
              <w:t>4749</w:t>
            </w:r>
            <w:bookmarkEnd w:id="14"/>
            <w:r>
              <w:rPr>
                <w:rFonts w:eastAsia="Courier New" w:cs="Times New Roman" w:ascii="Times New Roman" w:hAnsi="Times New Roman"/>
                <w:iCs/>
                <w:kern w:val="0"/>
                <w:sz w:val="20"/>
                <w:szCs w:val="20"/>
                <w:highlight w:val="white"/>
                <w:lang w:val="en-US" w:eastAsia="ru-RU" w:bidi="ru-RU"/>
              </w:rPr>
              <w:t>/278,5</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(22,82)</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6584</w:t>
            </w:r>
            <w:r>
              <w:rPr>
                <w:rFonts w:eastAsia="Courier New" w:cs="Times New Roman" w:ascii="Times New Roman" w:hAnsi="Times New Roman"/>
                <w:iCs/>
                <w:kern w:val="0"/>
                <w:sz w:val="20"/>
                <w:szCs w:val="20"/>
                <w:highlight w:val="white"/>
                <w:lang w:val="en-US" w:eastAsia="ru-RU" w:bidi="ru-RU"/>
              </w:rPr>
              <w:t>/383,6</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(22,47)</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6013</w:t>
            </w:r>
            <w:r>
              <w:rPr>
                <w:rFonts w:eastAsia="Courier New" w:cs="Times New Roman" w:ascii="Times New Roman" w:hAnsi="Times New Roman"/>
                <w:iCs/>
                <w:color w:val="000000"/>
                <w:kern w:val="0"/>
                <w:sz w:val="20"/>
                <w:szCs w:val="20"/>
                <w:highlight w:val="white"/>
                <w:lang w:val="en-US" w:eastAsia="ru-RU" w:bidi="ru-RU"/>
              </w:rPr>
              <w:t>/345,2</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21,66</w:t>
            </w:r>
            <w:r>
              <w:rPr>
                <w:rFonts w:eastAsia="Courier New" w:cs="Times New Roman" w:ascii="Times New Roman" w:hAnsi="Times New Roman"/>
                <w:iCs/>
                <w:color w:val="000000"/>
                <w:kern w:val="0"/>
                <w:sz w:val="20"/>
                <w:szCs w:val="20"/>
                <w:highlight w:val="white"/>
                <w:lang w:val="ru-RU" w:eastAsia="ru-RU" w:bidi="ru-RU"/>
              </w:rPr>
              <w:t>)</w:t>
            </w:r>
          </w:p>
        </w:tc>
      </w:tr>
      <w:tr>
        <w:trPr>
          <w:trHeight w:val="332"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Психические расстройства и расстройства поведения</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F00-F99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6980</w:t>
            </w:r>
            <w:r>
              <w:rPr>
                <w:rFonts w:eastAsia="Courier New" w:cs="Times New Roman" w:ascii="Times New Roman" w:hAnsi="Times New Roman"/>
                <w:kern w:val="0"/>
                <w:sz w:val="20"/>
                <w:szCs w:val="20"/>
                <w:highlight w:val="white"/>
                <w:lang w:val="en-US" w:eastAsia="ru-RU" w:bidi="ru-RU"/>
              </w:rPr>
              <w:t>/446,6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(0,79)</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8055/511,0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(0,81)</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15" w:name="RANGE!O17"/>
            <w:r>
              <w:rPr>
                <w:rFonts w:eastAsia="Courier New" w:cs="Times New Roman" w:ascii="Times New Roman" w:hAnsi="Times New Roman"/>
                <w:iCs/>
                <w:kern w:val="0"/>
                <w:sz w:val="20"/>
                <w:szCs w:val="20"/>
                <w:highlight w:val="white"/>
                <w:lang w:val="ru-RU" w:eastAsia="ru-RU" w:bidi="ru-RU"/>
              </w:rPr>
              <w:t>6662</w:t>
            </w:r>
            <w:bookmarkEnd w:id="15"/>
            <w:r>
              <w:rPr>
                <w:rFonts w:eastAsia="Courier New" w:cs="Times New Roman" w:ascii="Times New Roman" w:hAnsi="Times New Roman"/>
                <w:iCs/>
                <w:kern w:val="0"/>
                <w:sz w:val="20"/>
                <w:szCs w:val="20"/>
                <w:highlight w:val="white"/>
                <w:lang w:val="en-US" w:eastAsia="ru-RU" w:bidi="ru-RU"/>
              </w:rPr>
              <w:t>/390,6</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(0,78)</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6931</w:t>
            </w:r>
            <w:r>
              <w:rPr>
                <w:rFonts w:eastAsia="Courier New" w:cs="Times New Roman" w:ascii="Times New Roman" w:hAnsi="Times New Roman"/>
                <w:iCs/>
                <w:kern w:val="0"/>
                <w:sz w:val="20"/>
                <w:szCs w:val="20"/>
                <w:highlight w:val="white"/>
                <w:lang w:val="en-US" w:eastAsia="ru-RU" w:bidi="ru-RU"/>
              </w:rPr>
              <w:t>/403,8</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(0,81)</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3453</w:t>
            </w:r>
            <w:r>
              <w:rPr>
                <w:rFonts w:eastAsia="Courier New" w:cs="Times New Roman" w:ascii="Times New Roman" w:hAnsi="Times New Roman"/>
                <w:iCs/>
                <w:color w:val="000000"/>
                <w:kern w:val="0"/>
                <w:sz w:val="20"/>
                <w:szCs w:val="20"/>
                <w:highlight w:val="white"/>
                <w:lang w:val="en-US" w:eastAsia="ru-RU" w:bidi="ru-RU"/>
              </w:rPr>
              <w:t>/198,2</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0,38</w:t>
            </w:r>
            <w:r>
              <w:rPr>
                <w:rFonts w:eastAsia="Courier New" w:cs="Times New Roman" w:ascii="Times New Roman" w:hAnsi="Times New Roman"/>
                <w:iCs/>
                <w:color w:val="000000"/>
                <w:kern w:val="0"/>
                <w:sz w:val="20"/>
                <w:szCs w:val="20"/>
                <w:highlight w:val="white"/>
                <w:lang w:val="ru-RU" w:eastAsia="ru-RU" w:bidi="ru-RU"/>
              </w:rPr>
              <w:t>)</w:t>
            </w:r>
          </w:p>
        </w:tc>
      </w:tr>
      <w:tr>
        <w:trPr>
          <w:trHeight w:val="332"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нервной системы</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G00-G99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10073</w:t>
            </w:r>
            <w:r>
              <w:rPr>
                <w:rFonts w:eastAsia="Courier New" w:cs="Times New Roman" w:ascii="Times New Roman" w:hAnsi="Times New Roman"/>
                <w:kern w:val="0"/>
                <w:sz w:val="20"/>
                <w:szCs w:val="20"/>
                <w:highlight w:val="white"/>
                <w:lang w:val="en-US" w:eastAsia="ru-RU" w:bidi="ru-RU"/>
              </w:rPr>
              <w:t>/644,4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(1,14)</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10760/682,6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(1,09)</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16" w:name="RANGE!O18"/>
            <w:r>
              <w:rPr>
                <w:rFonts w:eastAsia="Courier New" w:cs="Times New Roman" w:ascii="Times New Roman" w:hAnsi="Times New Roman"/>
                <w:iCs/>
                <w:kern w:val="0"/>
                <w:sz w:val="20"/>
                <w:szCs w:val="20"/>
                <w:highlight w:val="white"/>
                <w:lang w:val="ru-RU" w:eastAsia="ru-RU" w:bidi="ru-RU"/>
              </w:rPr>
              <w:t>11567</w:t>
            </w:r>
            <w:bookmarkEnd w:id="16"/>
            <w:r>
              <w:rPr>
                <w:rFonts w:eastAsia="Courier New" w:cs="Times New Roman" w:ascii="Times New Roman" w:hAnsi="Times New Roman"/>
                <w:iCs/>
                <w:kern w:val="0"/>
                <w:sz w:val="20"/>
                <w:szCs w:val="20"/>
                <w:highlight w:val="white"/>
                <w:lang w:val="en-US" w:eastAsia="ru-RU" w:bidi="ru-RU"/>
              </w:rPr>
              <w:t>/678,2</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(1,35)</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11830</w:t>
            </w:r>
            <w:r>
              <w:rPr>
                <w:rFonts w:eastAsia="Courier New" w:cs="Times New Roman" w:ascii="Times New Roman" w:hAnsi="Times New Roman"/>
                <w:iCs/>
                <w:kern w:val="0"/>
                <w:sz w:val="20"/>
                <w:szCs w:val="20"/>
                <w:highlight w:val="white"/>
                <w:lang w:val="en-US" w:eastAsia="ru-RU" w:bidi="ru-RU"/>
              </w:rPr>
              <w:t>/689,3</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(1,39)</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13983</w:t>
            </w:r>
            <w:r>
              <w:rPr>
                <w:rFonts w:eastAsia="Courier New" w:cs="Times New Roman" w:ascii="Times New Roman" w:hAnsi="Times New Roman"/>
                <w:iCs/>
                <w:color w:val="000000"/>
                <w:kern w:val="0"/>
                <w:sz w:val="20"/>
                <w:szCs w:val="20"/>
                <w:highlight w:val="white"/>
                <w:lang w:val="en-US" w:eastAsia="ru-RU" w:bidi="ru-RU"/>
              </w:rPr>
              <w:t>/802,8</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1,52</w:t>
            </w:r>
            <w:r>
              <w:rPr>
                <w:rFonts w:eastAsia="Courier New" w:cs="Times New Roman" w:ascii="Times New Roman" w:hAnsi="Times New Roman"/>
                <w:iCs/>
                <w:color w:val="000000"/>
                <w:kern w:val="0"/>
                <w:sz w:val="20"/>
                <w:szCs w:val="20"/>
                <w:highlight w:val="white"/>
                <w:lang w:val="ru-RU" w:eastAsia="ru-RU" w:bidi="ru-RU"/>
              </w:rPr>
              <w:t>)</w:t>
            </w:r>
          </w:p>
        </w:tc>
      </w:tr>
      <w:tr>
        <w:trPr>
          <w:trHeight w:val="332"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уха и сосцевидного отростка</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H60-H95</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22352</w:t>
            </w:r>
            <w:r>
              <w:rPr>
                <w:rFonts w:eastAsia="Courier New" w:cs="Times New Roman" w:ascii="Times New Roman" w:hAnsi="Times New Roman"/>
                <w:kern w:val="0"/>
                <w:sz w:val="20"/>
                <w:szCs w:val="20"/>
                <w:highlight w:val="white"/>
                <w:lang w:val="en-US" w:eastAsia="ru-RU" w:bidi="ru-RU"/>
              </w:rPr>
              <w:t>/1430,0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(2,53)</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24595/1560,2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(2,48)</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17" w:name="RANGE!O19"/>
            <w:r>
              <w:rPr>
                <w:rFonts w:eastAsia="Courier New" w:cs="Times New Roman" w:ascii="Times New Roman" w:hAnsi="Times New Roman"/>
                <w:iCs/>
                <w:kern w:val="0"/>
                <w:sz w:val="20"/>
                <w:szCs w:val="20"/>
                <w:highlight w:val="white"/>
                <w:lang w:val="ru-RU" w:eastAsia="ru-RU" w:bidi="ru-RU"/>
              </w:rPr>
              <w:t>21099</w:t>
            </w:r>
            <w:bookmarkEnd w:id="17"/>
            <w:r>
              <w:rPr>
                <w:rFonts w:eastAsia="Courier New" w:cs="Times New Roman" w:ascii="Times New Roman" w:hAnsi="Times New Roman"/>
                <w:iCs/>
                <w:kern w:val="0"/>
                <w:sz w:val="20"/>
                <w:szCs w:val="20"/>
                <w:highlight w:val="white"/>
                <w:lang w:val="en-US" w:eastAsia="ru-RU" w:bidi="ru-RU"/>
              </w:rPr>
              <w:t>/1237,1</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(2,47)</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18" w:name="RANGE!S19"/>
            <w:r>
              <w:rPr>
                <w:rFonts w:eastAsia="Courier New" w:cs="Times New Roman" w:ascii="Times New Roman" w:hAnsi="Times New Roman"/>
                <w:iCs/>
                <w:kern w:val="0"/>
                <w:sz w:val="20"/>
                <w:szCs w:val="20"/>
                <w:highlight w:val="white"/>
                <w:lang w:val="ru-RU" w:eastAsia="ru-RU" w:bidi="ru-RU"/>
              </w:rPr>
              <w:t>24923</w:t>
            </w:r>
            <w:bookmarkEnd w:id="18"/>
            <w:r>
              <w:rPr>
                <w:rFonts w:eastAsia="Courier New" w:cs="Times New Roman" w:ascii="Times New Roman" w:hAnsi="Times New Roman"/>
                <w:iCs/>
                <w:kern w:val="0"/>
                <w:sz w:val="20"/>
                <w:szCs w:val="20"/>
                <w:highlight w:val="white"/>
                <w:lang w:val="en-US" w:eastAsia="ru-RU" w:bidi="ru-RU"/>
              </w:rPr>
              <w:t>/1452,1</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(2,93)</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bookmarkStart w:id="19" w:name="RANGE!K17"/>
            <w:r>
              <w:rPr>
                <w:rFonts w:eastAsia="Courier New" w:cs="Times New Roman" w:ascii="Times New Roman" w:hAnsi="Times New Roman"/>
                <w:iCs/>
                <w:color w:val="000000"/>
                <w:kern w:val="0"/>
                <w:sz w:val="20"/>
                <w:szCs w:val="20"/>
                <w:highlight w:val="white"/>
                <w:lang w:val="ru-RU" w:eastAsia="ru-RU" w:bidi="ru-RU"/>
              </w:rPr>
              <w:t>28225</w:t>
            </w:r>
            <w:bookmarkEnd w:id="19"/>
            <w:r>
              <w:rPr>
                <w:rFonts w:eastAsia="Courier New" w:cs="Times New Roman" w:ascii="Times New Roman" w:hAnsi="Times New Roman"/>
                <w:iCs/>
                <w:color w:val="000000"/>
                <w:kern w:val="0"/>
                <w:sz w:val="20"/>
                <w:szCs w:val="20"/>
                <w:highlight w:val="white"/>
                <w:lang w:val="en-US" w:eastAsia="ru-RU" w:bidi="ru-RU"/>
              </w:rPr>
              <w:t>/1620,5</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3,08</w:t>
            </w:r>
            <w:r>
              <w:rPr>
                <w:rFonts w:eastAsia="Courier New" w:cs="Times New Roman" w:ascii="Times New Roman" w:hAnsi="Times New Roman"/>
                <w:iCs/>
                <w:color w:val="000000"/>
                <w:kern w:val="0"/>
                <w:sz w:val="20"/>
                <w:szCs w:val="20"/>
                <w:highlight w:val="white"/>
                <w:lang w:val="ru-RU" w:eastAsia="ru-RU" w:bidi="ru-RU"/>
              </w:rPr>
              <w:t>)</w:t>
            </w:r>
          </w:p>
        </w:tc>
      </w:tr>
      <w:tr>
        <w:trPr>
          <w:trHeight w:val="381"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системы кровообращения</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I00-I99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48349</w:t>
            </w:r>
            <w:r>
              <w:rPr>
                <w:rFonts w:eastAsia="Courier New" w:cs="Times New Roman" w:ascii="Times New Roman" w:hAnsi="Times New Roman"/>
                <w:kern w:val="0"/>
                <w:sz w:val="20"/>
                <w:szCs w:val="20"/>
                <w:highlight w:val="white"/>
                <w:lang w:val="en-US" w:eastAsia="ru-RU" w:bidi="ru-RU"/>
              </w:rPr>
              <w:t>/3093,2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(5,48)</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82458/5230,9</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(8,33)</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20" w:name="RANGE!O20"/>
            <w:r>
              <w:rPr>
                <w:rFonts w:eastAsia="Courier New" w:cs="Times New Roman" w:ascii="Times New Roman" w:hAnsi="Times New Roman"/>
                <w:iCs/>
                <w:kern w:val="0"/>
                <w:sz w:val="20"/>
                <w:szCs w:val="20"/>
                <w:highlight w:val="white"/>
                <w:lang w:val="ru-RU" w:eastAsia="ru-RU" w:bidi="ru-RU"/>
              </w:rPr>
              <w:t>67333</w:t>
            </w:r>
            <w:bookmarkEnd w:id="20"/>
            <w:r>
              <w:rPr>
                <w:rFonts w:eastAsia="Courier New" w:cs="Times New Roman" w:ascii="Times New Roman" w:hAnsi="Times New Roman"/>
                <w:iCs/>
                <w:kern w:val="0"/>
                <w:sz w:val="20"/>
                <w:szCs w:val="20"/>
                <w:highlight w:val="white"/>
                <w:lang w:val="en-US" w:eastAsia="ru-RU" w:bidi="ru-RU"/>
              </w:rPr>
              <w:t>/</w:t>
            </w:r>
            <w:r>
              <w:rPr>
                <w:rFonts w:eastAsia="Courier New" w:cs="Times New Roman" w:ascii="Times New Roman" w:hAnsi="Times New Roman"/>
                <w:iCs/>
                <w:kern w:val="0"/>
                <w:sz w:val="20"/>
                <w:szCs w:val="20"/>
                <w:highlight w:val="white"/>
                <w:lang w:val="ru-RU" w:eastAsia="ru-RU" w:bidi="ru-RU"/>
              </w:rPr>
              <w:t xml:space="preserve">3948,0 </w:t>
            </w:r>
            <w:r>
              <w:rPr>
                <w:rFonts w:eastAsia="Courier New" w:cs="Times New Roman" w:ascii="Times New Roman" w:hAnsi="Times New Roman"/>
                <w:kern w:val="0"/>
                <w:sz w:val="20"/>
                <w:szCs w:val="20"/>
                <w:highlight w:val="white"/>
                <w:lang w:val="ru-RU" w:eastAsia="ru-RU" w:bidi="ru-RU"/>
              </w:rPr>
              <w:t>(7,87)</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73885</w:t>
            </w:r>
            <w:r>
              <w:rPr>
                <w:rFonts w:eastAsia="Courier New" w:cs="Times New Roman" w:ascii="Times New Roman" w:hAnsi="Times New Roman"/>
                <w:iCs/>
                <w:kern w:val="0"/>
                <w:sz w:val="20"/>
                <w:szCs w:val="20"/>
                <w:highlight w:val="white"/>
                <w:lang w:val="en-US" w:eastAsia="ru-RU" w:bidi="ru-RU"/>
              </w:rPr>
              <w:t>/4304,8</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(8,69)</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83083</w:t>
            </w:r>
            <w:r>
              <w:rPr>
                <w:rFonts w:eastAsia="Courier New" w:cs="Times New Roman" w:ascii="Times New Roman" w:hAnsi="Times New Roman"/>
                <w:iCs/>
                <w:color w:val="000000"/>
                <w:kern w:val="0"/>
                <w:sz w:val="20"/>
                <w:szCs w:val="20"/>
                <w:highlight w:val="white"/>
                <w:lang w:val="en-US" w:eastAsia="ru-RU" w:bidi="ru-RU"/>
              </w:rPr>
              <w:t>/4770,1</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9,05</w:t>
            </w:r>
            <w:r>
              <w:rPr>
                <w:rFonts w:eastAsia="Courier New" w:cs="Times New Roman" w:ascii="Times New Roman" w:hAnsi="Times New Roman"/>
                <w:iCs/>
                <w:color w:val="000000"/>
                <w:kern w:val="0"/>
                <w:sz w:val="20"/>
                <w:szCs w:val="20"/>
                <w:highlight w:val="white"/>
                <w:lang w:val="ru-RU" w:eastAsia="ru-RU" w:bidi="ru-RU"/>
              </w:rPr>
              <w:t>)</w:t>
            </w:r>
          </w:p>
        </w:tc>
      </w:tr>
      <w:tr>
        <w:trPr>
          <w:trHeight w:val="332"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органов дыхания</w:t>
            </w:r>
          </w:p>
        </w:tc>
        <w:tc>
          <w:tcPr>
            <w:tcW w:w="85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J00-J99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358941</w:t>
            </w:r>
            <w:r>
              <w:rPr>
                <w:rFonts w:eastAsia="Courier New" w:cs="Times New Roman" w:ascii="Times New Roman" w:hAnsi="Times New Roman"/>
                <w:kern w:val="0"/>
                <w:sz w:val="20"/>
                <w:szCs w:val="20"/>
                <w:highlight w:val="white"/>
                <w:lang w:val="en-US" w:eastAsia="ru-RU" w:bidi="ru-RU"/>
              </w:rPr>
              <w:t>/22963,6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(40,65)</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355443</w:t>
            </w:r>
            <w:r>
              <w:rPr>
                <w:rFonts w:eastAsia="Courier New" w:cs="Times New Roman" w:ascii="Times New Roman" w:hAnsi="Times New Roman"/>
                <w:kern w:val="0"/>
                <w:sz w:val="20"/>
                <w:szCs w:val="20"/>
                <w:highlight w:val="white"/>
                <w:lang w:val="en-US" w:eastAsia="ru-RU" w:bidi="ru-RU"/>
              </w:rPr>
              <w:t>/22548,4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(35,90)</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21" w:name="RANGE!O26"/>
            <w:r>
              <w:rPr>
                <w:rFonts w:eastAsia="Courier New" w:cs="Times New Roman" w:ascii="Times New Roman" w:hAnsi="Times New Roman"/>
                <w:iCs/>
                <w:kern w:val="0"/>
                <w:sz w:val="20"/>
                <w:szCs w:val="20"/>
                <w:highlight w:val="white"/>
                <w:lang w:val="ru-RU" w:eastAsia="ru-RU" w:bidi="ru-RU"/>
              </w:rPr>
              <w:t>355461</w:t>
            </w:r>
            <w:bookmarkEnd w:id="21"/>
            <w:r>
              <w:rPr>
                <w:rFonts w:eastAsia="Courier New" w:cs="Times New Roman" w:ascii="Times New Roman" w:hAnsi="Times New Roman"/>
                <w:iCs/>
                <w:kern w:val="0"/>
                <w:sz w:val="20"/>
                <w:szCs w:val="20"/>
                <w:highlight w:val="white"/>
                <w:lang w:val="en-US" w:eastAsia="ru-RU" w:bidi="ru-RU"/>
              </w:rPr>
              <w:t>/20842,0</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(41,53)</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316489</w:t>
            </w:r>
            <w:r>
              <w:rPr>
                <w:rFonts w:eastAsia="Courier New" w:cs="Times New Roman" w:ascii="Times New Roman" w:hAnsi="Times New Roman"/>
                <w:iCs/>
                <w:kern w:val="0"/>
                <w:sz w:val="20"/>
                <w:szCs w:val="20"/>
                <w:highlight w:val="white"/>
                <w:lang w:val="en-US" w:eastAsia="ru-RU" w:bidi="ru-RU"/>
              </w:rPr>
              <w:t>/18439,6</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(37,20)</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326152</w:t>
            </w:r>
            <w:r>
              <w:rPr>
                <w:rFonts w:eastAsia="Courier New" w:cs="Times New Roman" w:ascii="Times New Roman" w:hAnsi="Times New Roman"/>
                <w:iCs/>
                <w:color w:val="000000"/>
                <w:kern w:val="0"/>
                <w:sz w:val="20"/>
                <w:szCs w:val="20"/>
                <w:highlight w:val="white"/>
                <w:lang w:val="en-US" w:eastAsia="ru-RU" w:bidi="ru-RU"/>
              </w:rPr>
              <w:t>/18725,4</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35,54</w:t>
            </w:r>
            <w:r>
              <w:rPr>
                <w:rFonts w:eastAsia="Courier New" w:cs="Times New Roman" w:ascii="Times New Roman" w:hAnsi="Times New Roman"/>
                <w:iCs/>
                <w:color w:val="000000"/>
                <w:kern w:val="0"/>
                <w:sz w:val="20"/>
                <w:szCs w:val="20"/>
                <w:highlight w:val="white"/>
                <w:lang w:val="ru-RU" w:eastAsia="ru-RU" w:bidi="ru-RU"/>
              </w:rPr>
              <w:t>)</w:t>
            </w:r>
          </w:p>
        </w:tc>
      </w:tr>
      <w:tr>
        <w:trPr>
          <w:trHeight w:val="347"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органов пищеварения</w:t>
            </w:r>
          </w:p>
        </w:tc>
        <w:tc>
          <w:tcPr>
            <w:tcW w:w="850"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K00-K93</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23446</w:t>
            </w:r>
            <w:r>
              <w:rPr>
                <w:rFonts w:eastAsia="Courier New" w:cs="Times New Roman" w:ascii="Times New Roman" w:hAnsi="Times New Roman"/>
                <w:kern w:val="0"/>
                <w:sz w:val="20"/>
                <w:szCs w:val="20"/>
                <w:highlight w:val="white"/>
                <w:lang w:val="en-US" w:eastAsia="ru-RU" w:bidi="ru-RU"/>
              </w:rPr>
              <w:t>/1500,0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(2,66)</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44434</w:t>
            </w:r>
            <w:r>
              <w:rPr>
                <w:rFonts w:eastAsia="Courier New" w:cs="Times New Roman" w:ascii="Times New Roman" w:hAnsi="Times New Roman"/>
                <w:kern w:val="0"/>
                <w:sz w:val="20"/>
                <w:szCs w:val="20"/>
                <w:highlight w:val="white"/>
                <w:lang w:val="en-US" w:eastAsia="ru-RU" w:bidi="ru-RU"/>
              </w:rPr>
              <w:t>/</w:t>
            </w:r>
            <w:r>
              <w:rPr>
                <w:rFonts w:eastAsia="Courier New" w:cs="Times New Roman" w:ascii="Times New Roman" w:hAnsi="Times New Roman"/>
                <w:kern w:val="0"/>
                <w:sz w:val="20"/>
                <w:szCs w:val="20"/>
                <w:highlight w:val="white"/>
                <w:lang w:val="ru-RU" w:eastAsia="ru-RU" w:bidi="ru-RU"/>
              </w:rPr>
              <w:t>2818,</w:t>
            </w:r>
            <w:r>
              <w:rPr>
                <w:rFonts w:eastAsia="Courier New" w:cs="Times New Roman" w:ascii="Times New Roman" w:hAnsi="Times New Roman"/>
                <w:kern w:val="0"/>
                <w:sz w:val="20"/>
                <w:szCs w:val="20"/>
                <w:highlight w:val="white"/>
                <w:lang w:val="en-US" w:eastAsia="ru-RU" w:bidi="ru-RU"/>
              </w:rPr>
              <w:t>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(4,49)</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22" w:name="RANGE!O27"/>
            <w:r>
              <w:rPr>
                <w:rFonts w:eastAsia="Courier New" w:cs="Times New Roman" w:ascii="Times New Roman" w:hAnsi="Times New Roman"/>
                <w:iCs/>
                <w:kern w:val="0"/>
                <w:sz w:val="20"/>
                <w:szCs w:val="20"/>
                <w:highlight w:val="white"/>
                <w:lang w:val="ru-RU" w:eastAsia="ru-RU" w:bidi="ru-RU"/>
              </w:rPr>
              <w:t>41445</w:t>
            </w:r>
            <w:bookmarkEnd w:id="22"/>
            <w:r>
              <w:rPr>
                <w:rFonts w:eastAsia="Courier New" w:cs="Times New Roman" w:ascii="Times New Roman" w:hAnsi="Times New Roman"/>
                <w:iCs/>
                <w:kern w:val="0"/>
                <w:sz w:val="20"/>
                <w:szCs w:val="20"/>
                <w:highlight w:val="white"/>
                <w:lang w:val="en-US" w:eastAsia="ru-RU" w:bidi="ru-RU"/>
              </w:rPr>
              <w:t>/2430,1</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(4,84)</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54451</w:t>
            </w:r>
            <w:r>
              <w:rPr>
                <w:rFonts w:eastAsia="Courier New" w:cs="Times New Roman" w:ascii="Times New Roman" w:hAnsi="Times New Roman"/>
                <w:iCs/>
                <w:kern w:val="0"/>
                <w:sz w:val="20"/>
                <w:szCs w:val="20"/>
                <w:highlight w:val="white"/>
                <w:lang w:val="en-US" w:eastAsia="ru-RU" w:bidi="ru-RU"/>
              </w:rPr>
              <w:t>/3172,5</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(6,40)</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62813</w:t>
            </w:r>
            <w:r>
              <w:rPr>
                <w:rFonts w:eastAsia="Courier New" w:cs="Times New Roman" w:ascii="Times New Roman" w:hAnsi="Times New Roman"/>
                <w:iCs/>
                <w:color w:val="000000"/>
                <w:kern w:val="0"/>
                <w:sz w:val="20"/>
                <w:szCs w:val="20"/>
                <w:highlight w:val="white"/>
                <w:lang w:val="en-US" w:eastAsia="ru-RU" w:bidi="ru-RU"/>
              </w:rPr>
              <w:t>/3606,3</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6,84</w:t>
            </w:r>
            <w:r>
              <w:rPr>
                <w:rFonts w:eastAsia="Courier New" w:cs="Times New Roman" w:ascii="Times New Roman" w:hAnsi="Times New Roman"/>
                <w:iCs/>
                <w:color w:val="000000"/>
                <w:kern w:val="0"/>
                <w:sz w:val="20"/>
                <w:szCs w:val="20"/>
                <w:highlight w:val="white"/>
                <w:lang w:val="ru-RU" w:eastAsia="ru-RU" w:bidi="ru-RU"/>
              </w:rPr>
              <w:t>)</w:t>
            </w:r>
          </w:p>
        </w:tc>
      </w:tr>
      <w:tr>
        <w:trPr>
          <w:trHeight w:val="330"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кожи и подкожной клетчатки</w:t>
            </w:r>
          </w:p>
        </w:tc>
        <w:tc>
          <w:tcPr>
            <w:tcW w:w="850"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L00-L99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28209</w:t>
            </w:r>
            <w:r>
              <w:rPr>
                <w:rFonts w:eastAsia="Courier New" w:cs="Times New Roman" w:ascii="Times New Roman" w:hAnsi="Times New Roman"/>
                <w:kern w:val="0"/>
                <w:sz w:val="20"/>
                <w:szCs w:val="20"/>
                <w:highlight w:val="white"/>
                <w:lang w:val="en-US" w:eastAsia="ru-RU" w:bidi="ru-RU"/>
              </w:rPr>
              <w:t>/1804,7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(3,19)</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32751</w:t>
            </w:r>
            <w:r>
              <w:rPr>
                <w:rFonts w:eastAsia="Courier New" w:cs="Times New Roman" w:ascii="Times New Roman" w:hAnsi="Times New Roman"/>
                <w:kern w:val="0"/>
                <w:sz w:val="20"/>
                <w:szCs w:val="20"/>
                <w:highlight w:val="white"/>
                <w:lang w:val="en-US" w:eastAsia="ru-RU" w:bidi="ru-RU"/>
              </w:rPr>
              <w:t>/2077,6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(3,31)</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23" w:name="RANGE!O28"/>
            <w:r>
              <w:rPr>
                <w:rFonts w:eastAsia="Courier New" w:cs="Times New Roman" w:ascii="Times New Roman" w:hAnsi="Times New Roman"/>
                <w:iCs/>
                <w:kern w:val="0"/>
                <w:sz w:val="20"/>
                <w:szCs w:val="20"/>
                <w:highlight w:val="white"/>
                <w:lang w:val="ru-RU" w:eastAsia="ru-RU" w:bidi="ru-RU"/>
              </w:rPr>
              <w:t>29405</w:t>
            </w:r>
            <w:bookmarkEnd w:id="23"/>
            <w:r>
              <w:rPr>
                <w:rFonts w:eastAsia="Courier New" w:cs="Times New Roman" w:ascii="Times New Roman" w:hAnsi="Times New Roman"/>
                <w:iCs/>
                <w:kern w:val="0"/>
                <w:sz w:val="20"/>
                <w:szCs w:val="20"/>
                <w:highlight w:val="white"/>
                <w:lang w:val="en-US" w:eastAsia="ru-RU" w:bidi="ru-RU"/>
              </w:rPr>
              <w:t>/1724,1</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(3,44)</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38554</w:t>
            </w:r>
            <w:r>
              <w:rPr>
                <w:rFonts w:eastAsia="Courier New" w:cs="Times New Roman" w:ascii="Times New Roman" w:hAnsi="Times New Roman"/>
                <w:iCs/>
                <w:kern w:val="0"/>
                <w:sz w:val="20"/>
                <w:szCs w:val="20"/>
                <w:highlight w:val="white"/>
                <w:lang w:val="en-US" w:eastAsia="ru-RU" w:bidi="ru-RU"/>
              </w:rPr>
              <w:t>/2246,3</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(4,53)</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39111</w:t>
            </w:r>
            <w:r>
              <w:rPr>
                <w:rFonts w:eastAsia="Courier New" w:cs="Times New Roman" w:ascii="Times New Roman" w:hAnsi="Times New Roman"/>
                <w:iCs/>
                <w:color w:val="000000"/>
                <w:kern w:val="0"/>
                <w:sz w:val="20"/>
                <w:szCs w:val="20"/>
                <w:highlight w:val="white"/>
                <w:lang w:val="en-US" w:eastAsia="ru-RU" w:bidi="ru-RU"/>
              </w:rPr>
              <w:t>/2245,5</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4,26</w:t>
            </w:r>
            <w:r>
              <w:rPr>
                <w:rFonts w:eastAsia="Courier New" w:cs="Times New Roman" w:ascii="Times New Roman" w:hAnsi="Times New Roman"/>
                <w:iCs/>
                <w:color w:val="000000"/>
                <w:kern w:val="0"/>
                <w:sz w:val="20"/>
                <w:szCs w:val="20"/>
                <w:highlight w:val="white"/>
                <w:lang w:val="ru-RU" w:eastAsia="ru-RU" w:bidi="ru-RU"/>
              </w:rPr>
              <w:t>)</w:t>
            </w:r>
          </w:p>
        </w:tc>
      </w:tr>
      <w:tr>
        <w:trPr>
          <w:trHeight w:val="287"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 xml:space="preserve">Болезни костно-мышечной системы </w:t>
              <w:br/>
              <w:t>и соединительной ткани</w:t>
            </w:r>
          </w:p>
        </w:tc>
        <w:tc>
          <w:tcPr>
            <w:tcW w:w="850"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M00-M99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41307</w:t>
            </w:r>
            <w:r>
              <w:rPr>
                <w:rFonts w:eastAsia="Courier New" w:cs="Times New Roman" w:ascii="Times New Roman" w:hAnsi="Times New Roman"/>
                <w:kern w:val="0"/>
                <w:sz w:val="20"/>
                <w:szCs w:val="20"/>
                <w:highlight w:val="white"/>
                <w:lang w:val="en-US" w:eastAsia="ru-RU" w:bidi="ru-RU"/>
              </w:rPr>
              <w:t>/2642,7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(4.68)</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40020</w:t>
            </w:r>
            <w:r>
              <w:rPr>
                <w:rFonts w:eastAsia="Courier New" w:cs="Times New Roman" w:ascii="Times New Roman" w:hAnsi="Times New Roman"/>
                <w:kern w:val="0"/>
                <w:sz w:val="20"/>
                <w:szCs w:val="20"/>
                <w:highlight w:val="white"/>
                <w:lang w:val="en-US" w:eastAsia="ru-RU" w:bidi="ru-RU"/>
              </w:rPr>
              <w:t>/2538,8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(4.04)</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24" w:name="RANGE!O29"/>
            <w:r>
              <w:rPr>
                <w:rFonts w:eastAsia="Courier New" w:cs="Times New Roman" w:ascii="Times New Roman" w:hAnsi="Times New Roman"/>
                <w:iCs/>
                <w:kern w:val="0"/>
                <w:sz w:val="20"/>
                <w:szCs w:val="20"/>
                <w:highlight w:val="white"/>
                <w:lang w:val="ru-RU" w:eastAsia="ru-RU" w:bidi="ru-RU"/>
              </w:rPr>
              <w:t>41101</w:t>
            </w:r>
            <w:bookmarkEnd w:id="24"/>
            <w:r>
              <w:rPr>
                <w:rFonts w:eastAsia="Courier New" w:cs="Times New Roman" w:ascii="Times New Roman" w:hAnsi="Times New Roman"/>
                <w:iCs/>
                <w:kern w:val="0"/>
                <w:sz w:val="20"/>
                <w:szCs w:val="20"/>
                <w:highlight w:val="white"/>
                <w:lang w:val="en-US" w:eastAsia="ru-RU" w:bidi="ru-RU"/>
              </w:rPr>
              <w:t>/2409,9</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(4,80)</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52412</w:t>
            </w:r>
            <w:r>
              <w:rPr>
                <w:rFonts w:eastAsia="Courier New" w:cs="Times New Roman" w:ascii="Times New Roman" w:hAnsi="Times New Roman"/>
                <w:iCs/>
                <w:kern w:val="0"/>
                <w:sz w:val="20"/>
                <w:szCs w:val="20"/>
                <w:highlight w:val="white"/>
                <w:lang w:val="en-US" w:eastAsia="ru-RU" w:bidi="ru-RU"/>
              </w:rPr>
              <w:t>/3053,7</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(6,16)</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61359</w:t>
            </w:r>
            <w:r>
              <w:rPr>
                <w:rFonts w:eastAsia="Courier New" w:cs="Times New Roman" w:ascii="Times New Roman" w:hAnsi="Times New Roman"/>
                <w:iCs/>
                <w:color w:val="000000"/>
                <w:kern w:val="0"/>
                <w:sz w:val="20"/>
                <w:szCs w:val="20"/>
                <w:highlight w:val="white"/>
                <w:lang w:val="en-US" w:eastAsia="ru-RU" w:bidi="ru-RU"/>
              </w:rPr>
              <w:t>/3522,8</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6.69</w:t>
            </w:r>
            <w:r>
              <w:rPr>
                <w:rFonts w:eastAsia="Courier New" w:cs="Times New Roman" w:ascii="Times New Roman" w:hAnsi="Times New Roman"/>
                <w:iCs/>
                <w:color w:val="000000"/>
                <w:kern w:val="0"/>
                <w:sz w:val="20"/>
                <w:szCs w:val="20"/>
                <w:highlight w:val="white"/>
                <w:lang w:val="ru-RU" w:eastAsia="ru-RU" w:bidi="ru-RU"/>
              </w:rPr>
              <w:t>)</w:t>
            </w:r>
          </w:p>
        </w:tc>
      </w:tr>
      <w:tr>
        <w:trPr>
          <w:trHeight w:val="407"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мочеполовой системы</w:t>
            </w:r>
          </w:p>
        </w:tc>
        <w:tc>
          <w:tcPr>
            <w:tcW w:w="850"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N00-N99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53687</w:t>
            </w:r>
            <w:r>
              <w:rPr>
                <w:rFonts w:eastAsia="Courier New" w:cs="Times New Roman" w:ascii="Times New Roman" w:hAnsi="Times New Roman"/>
                <w:kern w:val="0"/>
                <w:sz w:val="20"/>
                <w:szCs w:val="20"/>
                <w:highlight w:val="white"/>
                <w:lang w:val="en-US" w:eastAsia="ru-RU" w:bidi="ru-RU"/>
              </w:rPr>
              <w:t>/3434,7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(6,08)</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56516</w:t>
            </w:r>
            <w:r>
              <w:rPr>
                <w:rFonts w:eastAsia="Courier New" w:cs="Times New Roman" w:ascii="Times New Roman" w:hAnsi="Times New Roman"/>
                <w:kern w:val="0"/>
                <w:sz w:val="20"/>
                <w:szCs w:val="20"/>
                <w:highlight w:val="white"/>
                <w:lang w:val="en-US" w:eastAsia="ru-RU" w:bidi="ru-RU"/>
              </w:rPr>
              <w:t>/3585,2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(5,71)</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25" w:name="RANGE!O30"/>
            <w:r>
              <w:rPr>
                <w:rFonts w:eastAsia="Courier New" w:cs="Times New Roman" w:ascii="Times New Roman" w:hAnsi="Times New Roman"/>
                <w:iCs/>
                <w:kern w:val="0"/>
                <w:sz w:val="20"/>
                <w:szCs w:val="20"/>
                <w:highlight w:val="white"/>
                <w:lang w:val="ru-RU" w:eastAsia="ru-RU" w:bidi="ru-RU"/>
              </w:rPr>
              <w:t>63871</w:t>
            </w:r>
            <w:bookmarkEnd w:id="25"/>
            <w:r>
              <w:rPr>
                <w:rFonts w:eastAsia="Courier New" w:cs="Times New Roman" w:ascii="Times New Roman" w:hAnsi="Times New Roman"/>
                <w:iCs/>
                <w:kern w:val="0"/>
                <w:sz w:val="20"/>
                <w:szCs w:val="20"/>
                <w:highlight w:val="white"/>
                <w:lang w:val="en-US" w:eastAsia="ru-RU" w:bidi="ru-RU"/>
              </w:rPr>
              <w:t>/3745,0</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(7,46)</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69018</w:t>
            </w:r>
            <w:r>
              <w:rPr>
                <w:rFonts w:eastAsia="Courier New" w:cs="Times New Roman" w:ascii="Times New Roman" w:hAnsi="Times New Roman"/>
                <w:iCs/>
                <w:kern w:val="0"/>
                <w:sz w:val="20"/>
                <w:szCs w:val="20"/>
                <w:highlight w:val="white"/>
                <w:lang w:val="en-US" w:eastAsia="ru-RU" w:bidi="ru-RU"/>
              </w:rPr>
              <w:t>/4021,2</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(8,11)</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83354</w:t>
            </w:r>
            <w:r>
              <w:rPr>
                <w:rFonts w:eastAsia="Courier New" w:cs="Times New Roman" w:ascii="Times New Roman" w:hAnsi="Times New Roman"/>
                <w:iCs/>
                <w:color w:val="000000"/>
                <w:kern w:val="0"/>
                <w:sz w:val="20"/>
                <w:szCs w:val="20"/>
                <w:highlight w:val="white"/>
                <w:lang w:val="en-US" w:eastAsia="ru-RU" w:bidi="ru-RU"/>
              </w:rPr>
              <w:t>/4785,6</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9,08</w:t>
            </w:r>
            <w:r>
              <w:rPr>
                <w:rFonts w:eastAsia="Courier New" w:cs="Times New Roman" w:ascii="Times New Roman" w:hAnsi="Times New Roman"/>
                <w:iCs/>
                <w:color w:val="000000"/>
                <w:kern w:val="0"/>
                <w:sz w:val="20"/>
                <w:szCs w:val="20"/>
                <w:highlight w:val="white"/>
                <w:lang w:val="ru-RU" w:eastAsia="ru-RU" w:bidi="ru-RU"/>
              </w:rPr>
              <w:t>)</w:t>
            </w:r>
          </w:p>
        </w:tc>
      </w:tr>
      <w:tr>
        <w:trPr>
          <w:trHeight w:val="487"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Беременность, роды и послеродовой период</w:t>
            </w:r>
          </w:p>
        </w:tc>
        <w:tc>
          <w:tcPr>
            <w:tcW w:w="850"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O00-O99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23091</w:t>
            </w:r>
            <w:r>
              <w:rPr>
                <w:rFonts w:eastAsia="Courier New" w:cs="Times New Roman" w:ascii="Times New Roman" w:hAnsi="Times New Roman"/>
                <w:kern w:val="0"/>
                <w:sz w:val="20"/>
                <w:szCs w:val="20"/>
                <w:highlight w:val="white"/>
                <w:lang w:val="en-US" w:eastAsia="ru-RU" w:bidi="ru-RU"/>
              </w:rPr>
              <w:t>/1477,3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(2,61)</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22271</w:t>
            </w:r>
            <w:r>
              <w:rPr>
                <w:rFonts w:eastAsia="Courier New" w:cs="Times New Roman" w:ascii="Times New Roman" w:hAnsi="Times New Roman"/>
                <w:kern w:val="0"/>
                <w:sz w:val="20"/>
                <w:szCs w:val="20"/>
                <w:highlight w:val="white"/>
                <w:lang w:val="en-US" w:eastAsia="ru-RU" w:bidi="ru-RU"/>
              </w:rPr>
              <w:t>/1412,8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26" w:name="RANGE!O31"/>
            <w:r>
              <w:rPr>
                <w:rFonts w:eastAsia="Courier New" w:cs="Times New Roman" w:ascii="Times New Roman" w:hAnsi="Times New Roman"/>
                <w:iCs/>
                <w:kern w:val="0"/>
                <w:sz w:val="20"/>
                <w:szCs w:val="20"/>
                <w:highlight w:val="white"/>
                <w:lang w:val="ru-RU" w:eastAsia="ru-RU" w:bidi="ru-RU"/>
              </w:rPr>
              <w:t>22749</w:t>
            </w:r>
            <w:bookmarkEnd w:id="26"/>
            <w:r>
              <w:rPr>
                <w:rFonts w:eastAsia="Courier New" w:cs="Times New Roman" w:ascii="Times New Roman" w:hAnsi="Times New Roman"/>
                <w:iCs/>
                <w:kern w:val="0"/>
                <w:sz w:val="20"/>
                <w:szCs w:val="20"/>
                <w:highlight w:val="white"/>
                <w:lang w:val="en-US" w:eastAsia="ru-RU" w:bidi="ru-RU"/>
              </w:rPr>
              <w:t>/1333,9</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(2,66)</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20903</w:t>
            </w:r>
            <w:r>
              <w:rPr>
                <w:rFonts w:eastAsia="Courier New" w:cs="Times New Roman" w:ascii="Times New Roman" w:hAnsi="Times New Roman"/>
                <w:iCs/>
                <w:kern w:val="0"/>
                <w:sz w:val="20"/>
                <w:szCs w:val="20"/>
                <w:highlight w:val="white"/>
                <w:lang w:val="en-US" w:eastAsia="ru-RU" w:bidi="ru-RU"/>
              </w:rPr>
              <w:t>/1217,9</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(2,46)</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21115</w:t>
            </w:r>
            <w:r>
              <w:rPr>
                <w:rFonts w:eastAsia="Courier New" w:cs="Times New Roman" w:ascii="Times New Roman" w:hAnsi="Times New Roman"/>
                <w:iCs/>
                <w:color w:val="000000"/>
                <w:kern w:val="0"/>
                <w:sz w:val="20"/>
                <w:szCs w:val="20"/>
                <w:highlight w:val="white"/>
                <w:lang w:val="en-US" w:eastAsia="ru-RU" w:bidi="ru-RU"/>
              </w:rPr>
              <w:t>/1212,3</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2,30</w:t>
            </w:r>
            <w:r>
              <w:rPr>
                <w:rFonts w:eastAsia="Courier New" w:cs="Times New Roman" w:ascii="Times New Roman" w:hAnsi="Times New Roman"/>
                <w:iCs/>
                <w:color w:val="000000"/>
                <w:kern w:val="0"/>
                <w:sz w:val="20"/>
                <w:szCs w:val="20"/>
                <w:highlight w:val="white"/>
                <w:lang w:val="ru-RU" w:eastAsia="ru-RU" w:bidi="ru-RU"/>
              </w:rPr>
              <w:t>)</w:t>
            </w:r>
          </w:p>
        </w:tc>
      </w:tr>
      <w:tr>
        <w:trPr>
          <w:trHeight w:val="185"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Отдельные состояния, возникающие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перинатальном периоде</w:t>
            </w:r>
          </w:p>
        </w:tc>
        <w:tc>
          <w:tcPr>
            <w:tcW w:w="850"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Р00-Р96</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(0,0002)</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(0,0001)</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27" w:name="RANGE!O32"/>
            <w:r>
              <w:rPr>
                <w:rFonts w:eastAsia="Courier New" w:cs="Times New Roman" w:ascii="Times New Roman" w:hAnsi="Times New Roman"/>
                <w:iCs/>
                <w:kern w:val="0"/>
                <w:sz w:val="20"/>
                <w:szCs w:val="20"/>
                <w:highlight w:val="white"/>
                <w:lang w:val="ru-RU" w:eastAsia="ru-RU" w:bidi="ru-RU"/>
              </w:rPr>
              <w:t>0</w:t>
            </w:r>
            <w:bookmarkEnd w:id="27"/>
            <w:r>
              <w:rPr>
                <w:rFonts w:eastAsia="Courier New" w:cs="Times New Roman" w:ascii="Times New Roman" w:hAnsi="Times New Roman"/>
                <w:iCs/>
                <w:kern w:val="0"/>
                <w:sz w:val="20"/>
                <w:szCs w:val="20"/>
                <w:highlight w:val="white"/>
                <w:lang w:val="en-US" w:eastAsia="ru-RU" w:bidi="ru-RU"/>
              </w:rPr>
              <w:t>/0,0</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(0,00)</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0</w:t>
            </w:r>
            <w:r>
              <w:rPr>
                <w:rFonts w:eastAsia="Courier New" w:cs="Times New Roman" w:ascii="Times New Roman" w:hAnsi="Times New Roman"/>
                <w:iCs/>
                <w:kern w:val="0"/>
                <w:sz w:val="20"/>
                <w:szCs w:val="20"/>
                <w:highlight w:val="white"/>
                <w:lang w:val="en-US" w:eastAsia="ru-RU" w:bidi="ru-RU"/>
              </w:rPr>
              <w:t>/0,0</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(0,00)</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en-US" w:eastAsia="ru-RU" w:bidi="ru-RU"/>
              </w:rPr>
              <w:t>0/0,0</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(0,00)</w:t>
            </w:r>
          </w:p>
        </w:tc>
      </w:tr>
      <w:tr>
        <w:trPr>
          <w:trHeight w:val="307"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Врожденные аномалии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(пороки развития), деформации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хромосомные нарушения</w:t>
            </w:r>
          </w:p>
        </w:tc>
        <w:tc>
          <w:tcPr>
            <w:tcW w:w="850"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Q00-Q99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112</w:t>
            </w:r>
            <w:r>
              <w:rPr>
                <w:rFonts w:eastAsia="Courier New" w:cs="Times New Roman" w:ascii="Times New Roman" w:hAnsi="Times New Roman"/>
                <w:kern w:val="0"/>
                <w:sz w:val="20"/>
                <w:szCs w:val="20"/>
                <w:highlight w:val="white"/>
                <w:lang w:val="en-US" w:eastAsia="ru-RU" w:bidi="ru-RU"/>
              </w:rPr>
              <w:t>/7,2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(0,01)</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176</w:t>
            </w:r>
            <w:r>
              <w:rPr>
                <w:rFonts w:eastAsia="Courier New" w:cs="Times New Roman" w:ascii="Times New Roman" w:hAnsi="Times New Roman"/>
                <w:kern w:val="0"/>
                <w:sz w:val="20"/>
                <w:szCs w:val="20"/>
                <w:highlight w:val="white"/>
                <w:lang w:val="en-US" w:eastAsia="ru-RU" w:bidi="ru-RU"/>
              </w:rPr>
              <w:t>/11,2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(0,02)</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28" w:name="RANGE!O33"/>
            <w:r>
              <w:rPr>
                <w:rFonts w:eastAsia="Courier New" w:cs="Times New Roman" w:ascii="Times New Roman" w:hAnsi="Times New Roman"/>
                <w:iCs/>
                <w:kern w:val="0"/>
                <w:sz w:val="20"/>
                <w:szCs w:val="20"/>
                <w:highlight w:val="white"/>
                <w:lang w:val="ru-RU" w:eastAsia="ru-RU" w:bidi="ru-RU"/>
              </w:rPr>
              <w:t>48</w:t>
            </w:r>
            <w:bookmarkEnd w:id="28"/>
            <w:r>
              <w:rPr>
                <w:rFonts w:eastAsia="Courier New" w:cs="Times New Roman" w:ascii="Times New Roman" w:hAnsi="Times New Roman"/>
                <w:iCs/>
                <w:kern w:val="0"/>
                <w:sz w:val="20"/>
                <w:szCs w:val="20"/>
                <w:highlight w:val="white"/>
                <w:lang w:val="en-US" w:eastAsia="ru-RU" w:bidi="ru-RU"/>
              </w:rPr>
              <w:t>/2,8</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(0,01)</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123</w:t>
            </w:r>
            <w:r>
              <w:rPr>
                <w:rFonts w:eastAsia="Courier New" w:cs="Times New Roman" w:ascii="Times New Roman" w:hAnsi="Times New Roman"/>
                <w:iCs/>
                <w:kern w:val="0"/>
                <w:sz w:val="20"/>
                <w:szCs w:val="20"/>
                <w:highlight w:val="white"/>
                <w:lang w:val="en-US" w:eastAsia="ru-RU" w:bidi="ru-RU"/>
              </w:rPr>
              <w:t>/7,2</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(0,01)</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232</w:t>
            </w:r>
            <w:r>
              <w:rPr>
                <w:rFonts w:eastAsia="Courier New" w:cs="Times New Roman" w:ascii="Times New Roman" w:hAnsi="Times New Roman"/>
                <w:iCs/>
                <w:color w:val="000000"/>
                <w:kern w:val="0"/>
                <w:sz w:val="20"/>
                <w:szCs w:val="20"/>
                <w:highlight w:val="white"/>
                <w:lang w:val="en-US" w:eastAsia="ru-RU" w:bidi="ru-RU"/>
              </w:rPr>
              <w:t>/13,3</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0,03</w:t>
            </w:r>
            <w:r>
              <w:rPr>
                <w:rFonts w:eastAsia="Courier New" w:cs="Times New Roman" w:ascii="Times New Roman" w:hAnsi="Times New Roman"/>
                <w:iCs/>
                <w:color w:val="000000"/>
                <w:kern w:val="0"/>
                <w:sz w:val="20"/>
                <w:szCs w:val="20"/>
                <w:highlight w:val="white"/>
                <w:lang w:val="ru-RU" w:eastAsia="ru-RU" w:bidi="ru-RU"/>
              </w:rPr>
              <w:t>)</w:t>
            </w:r>
          </w:p>
        </w:tc>
      </w:tr>
      <w:tr>
        <w:trPr>
          <w:trHeight w:val="190" w:hRule="atLeast"/>
        </w:trPr>
        <w:tc>
          <w:tcPr>
            <w:tcW w:w="3964" w:type="dxa"/>
            <w:tcBorders>
              <w:top w:val="nil"/>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Симптомы, признаки и отклонения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от нормы (…)</w:t>
            </w:r>
          </w:p>
        </w:tc>
        <w:tc>
          <w:tcPr>
            <w:tcW w:w="850" w:type="dxa"/>
            <w:tcBorders>
              <w:top w:val="nil"/>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R00-R99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10941</w:t>
            </w:r>
            <w:r>
              <w:rPr>
                <w:rFonts w:eastAsia="Courier New" w:cs="Times New Roman" w:ascii="Times New Roman" w:hAnsi="Times New Roman"/>
                <w:kern w:val="0"/>
                <w:sz w:val="20"/>
                <w:szCs w:val="20"/>
                <w:highlight w:val="white"/>
                <w:lang w:val="en-US" w:eastAsia="ru-RU" w:bidi="ru-RU"/>
              </w:rPr>
              <w:t>/700,0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(1,24)</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11777</w:t>
            </w:r>
            <w:r>
              <w:rPr>
                <w:rFonts w:eastAsia="Courier New" w:cs="Times New Roman" w:ascii="Times New Roman" w:hAnsi="Times New Roman"/>
                <w:kern w:val="0"/>
                <w:sz w:val="20"/>
                <w:szCs w:val="20"/>
                <w:highlight w:val="white"/>
                <w:lang w:val="en-US" w:eastAsia="ru-RU" w:bidi="ru-RU"/>
              </w:rPr>
              <w:t>/747,1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(1,19)</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29" w:name="RANGE!O34"/>
            <w:r>
              <w:rPr>
                <w:rFonts w:eastAsia="Courier New" w:cs="Times New Roman" w:ascii="Times New Roman" w:hAnsi="Times New Roman"/>
                <w:iCs/>
                <w:kern w:val="0"/>
                <w:sz w:val="20"/>
                <w:szCs w:val="20"/>
                <w:highlight w:val="white"/>
                <w:lang w:val="ru-RU" w:eastAsia="ru-RU" w:bidi="ru-RU"/>
              </w:rPr>
              <w:t>7888</w:t>
            </w:r>
            <w:bookmarkEnd w:id="29"/>
            <w:r>
              <w:rPr>
                <w:rFonts w:eastAsia="Courier New" w:cs="Times New Roman" w:ascii="Times New Roman" w:hAnsi="Times New Roman"/>
                <w:iCs/>
                <w:kern w:val="0"/>
                <w:sz w:val="20"/>
                <w:szCs w:val="20"/>
                <w:highlight w:val="white"/>
                <w:lang w:val="en-US" w:eastAsia="ru-RU" w:bidi="ru-RU"/>
              </w:rPr>
              <w:t>/462,5</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(0,92)</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7860</w:t>
            </w:r>
            <w:r>
              <w:rPr>
                <w:rFonts w:eastAsia="Courier New" w:cs="Times New Roman" w:ascii="Times New Roman" w:hAnsi="Times New Roman"/>
                <w:iCs/>
                <w:kern w:val="0"/>
                <w:sz w:val="20"/>
                <w:szCs w:val="20"/>
                <w:highlight w:val="white"/>
                <w:lang w:val="en-US" w:eastAsia="ru-RU" w:bidi="ru-RU"/>
              </w:rPr>
              <w:t>/457,9</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(0,92)</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10581</w:t>
            </w:r>
            <w:r>
              <w:rPr>
                <w:rFonts w:eastAsia="Courier New" w:cs="Times New Roman" w:ascii="Times New Roman" w:hAnsi="Times New Roman"/>
                <w:iCs/>
                <w:color w:val="000000"/>
                <w:kern w:val="0"/>
                <w:sz w:val="20"/>
                <w:szCs w:val="20"/>
                <w:highlight w:val="white"/>
                <w:lang w:val="en-US" w:eastAsia="ru-RU" w:bidi="ru-RU"/>
              </w:rPr>
              <w:t>/607,5</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1,15</w:t>
            </w:r>
            <w:r>
              <w:rPr>
                <w:rFonts w:eastAsia="Courier New" w:cs="Times New Roman" w:ascii="Times New Roman" w:hAnsi="Times New Roman"/>
                <w:iCs/>
                <w:color w:val="000000"/>
                <w:kern w:val="0"/>
                <w:sz w:val="20"/>
                <w:szCs w:val="20"/>
                <w:highlight w:val="white"/>
                <w:lang w:val="ru-RU" w:eastAsia="ru-RU" w:bidi="ru-RU"/>
              </w:rPr>
              <w:t>)</w:t>
            </w:r>
          </w:p>
        </w:tc>
      </w:tr>
      <w:tr>
        <w:trPr>
          <w:trHeight w:val="284" w:hRule="atLeast"/>
        </w:trPr>
        <w:tc>
          <w:tcPr>
            <w:tcW w:w="3964"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Травмы, отравления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некоторые другие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последствия воздействия внешних причин</w:t>
            </w:r>
          </w:p>
        </w:tc>
        <w:tc>
          <w:tcPr>
            <w:tcW w:w="850"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S00-T98</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65891</w:t>
            </w:r>
            <w:r>
              <w:rPr>
                <w:rFonts w:eastAsia="Courier New" w:cs="Times New Roman" w:ascii="Times New Roman" w:hAnsi="Times New Roman"/>
                <w:kern w:val="0"/>
                <w:sz w:val="20"/>
                <w:szCs w:val="20"/>
                <w:highlight w:val="white"/>
                <w:lang w:val="en-US" w:eastAsia="ru-RU" w:bidi="ru-RU"/>
              </w:rPr>
              <w:t>/4215,4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(7,46)</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62055</w:t>
            </w:r>
            <w:r>
              <w:rPr>
                <w:rFonts w:eastAsia="Courier New" w:cs="Times New Roman" w:ascii="Times New Roman" w:hAnsi="Times New Roman"/>
                <w:kern w:val="0"/>
                <w:sz w:val="20"/>
                <w:szCs w:val="20"/>
                <w:highlight w:val="white"/>
                <w:lang w:val="en-US" w:eastAsia="ru-RU" w:bidi="ru-RU"/>
              </w:rPr>
              <w:t>/3936,6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(6,27)</w:t>
            </w:r>
          </w:p>
        </w:tc>
        <w:tc>
          <w:tcPr>
            <w:tcW w:w="155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30" w:name="RANGE!O35"/>
            <w:r>
              <w:rPr>
                <w:rFonts w:eastAsia="Courier New" w:cs="Times New Roman" w:ascii="Times New Roman" w:hAnsi="Times New Roman"/>
                <w:iCs/>
                <w:kern w:val="0"/>
                <w:sz w:val="20"/>
                <w:szCs w:val="20"/>
                <w:highlight w:val="white"/>
                <w:lang w:val="ru-RU" w:eastAsia="ru-RU" w:bidi="ru-RU"/>
              </w:rPr>
              <w:t>69476</w:t>
            </w:r>
            <w:bookmarkEnd w:id="30"/>
            <w:r>
              <w:rPr>
                <w:rFonts w:eastAsia="Courier New" w:cs="Times New Roman" w:ascii="Times New Roman" w:hAnsi="Times New Roman"/>
                <w:iCs/>
                <w:kern w:val="0"/>
                <w:sz w:val="20"/>
                <w:szCs w:val="20"/>
                <w:highlight w:val="white"/>
                <w:lang w:val="en-US" w:eastAsia="ru-RU" w:bidi="ru-RU"/>
              </w:rPr>
              <w:t>/4073,6</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(8,12)</w:t>
            </w:r>
          </w:p>
        </w:tc>
        <w:tc>
          <w:tcPr>
            <w:tcW w:w="156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75308</w:t>
            </w:r>
            <w:r>
              <w:rPr>
                <w:rFonts w:eastAsia="Courier New" w:cs="Times New Roman" w:ascii="Times New Roman" w:hAnsi="Times New Roman"/>
                <w:iCs/>
                <w:kern w:val="0"/>
                <w:sz w:val="20"/>
                <w:szCs w:val="20"/>
                <w:highlight w:val="white"/>
                <w:lang w:val="en-US" w:eastAsia="ru-RU" w:bidi="ru-RU"/>
              </w:rPr>
              <w:t>/44387,7</w:t>
            </w:r>
            <w:r>
              <w:rPr>
                <w:rFonts w:eastAsia="Courier New" w:cs="Times New Roman" w:ascii="Times New Roman" w:hAnsi="Times New Roman"/>
                <w:iCs/>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(8,85)</w:t>
            </w:r>
          </w:p>
        </w:tc>
        <w:tc>
          <w:tcPr>
            <w:tcW w:w="1555"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color w:val="000000"/>
                <w:kern w:val="0"/>
                <w:sz w:val="20"/>
                <w:szCs w:val="20"/>
                <w:highlight w:val="white"/>
                <w:lang w:val="ru-RU" w:eastAsia="ru-RU" w:bidi="ru-RU"/>
              </w:rPr>
              <w:t>83214</w:t>
            </w:r>
            <w:r>
              <w:rPr>
                <w:rFonts w:eastAsia="Courier New" w:cs="Times New Roman" w:ascii="Times New Roman" w:hAnsi="Times New Roman"/>
                <w:iCs/>
                <w:color w:val="000000"/>
                <w:kern w:val="0"/>
                <w:sz w:val="20"/>
                <w:szCs w:val="20"/>
                <w:highlight w:val="white"/>
                <w:lang w:val="en-US" w:eastAsia="ru-RU" w:bidi="ru-RU"/>
              </w:rPr>
              <w:t>/4777,6</w:t>
            </w:r>
            <w:r>
              <w:rPr>
                <w:rFonts w:eastAsia="Courier New" w:cs="Times New Roman" w:ascii="Times New Roman" w:hAnsi="Times New Roman"/>
                <w:iCs/>
                <w:color w:val="000000"/>
                <w:kern w:val="0"/>
                <w:sz w:val="20"/>
                <w:szCs w:val="20"/>
                <w:highlight w:val="white"/>
                <w:lang w:val="ru-RU" w:eastAsia="ru-RU" w:bidi="ru-RU"/>
              </w:rPr>
              <w:t xml:space="preserve"> (</w:t>
            </w:r>
            <w:r>
              <w:rPr>
                <w:rFonts w:eastAsia="Courier New" w:cs="Times New Roman" w:ascii="Times New Roman" w:hAnsi="Times New Roman"/>
                <w:iCs/>
                <w:color w:val="000000"/>
                <w:kern w:val="0"/>
                <w:sz w:val="20"/>
                <w:szCs w:val="20"/>
                <w:highlight w:val="white"/>
                <w:lang w:val="en-US" w:eastAsia="ru-RU" w:bidi="ru-RU"/>
              </w:rPr>
              <w:t>9,07</w:t>
            </w:r>
            <w:r>
              <w:rPr>
                <w:rFonts w:eastAsia="Courier New" w:cs="Times New Roman" w:ascii="Times New Roman" w:hAnsi="Times New Roman"/>
                <w:iCs/>
                <w:color w:val="000000"/>
                <w:kern w:val="0"/>
                <w:sz w:val="20"/>
                <w:szCs w:val="20"/>
                <w:highlight w:val="white"/>
                <w:lang w:val="ru-RU" w:eastAsia="ru-RU" w:bidi="ru-RU"/>
              </w:rPr>
              <w:t>)</w:t>
            </w:r>
          </w:p>
        </w:tc>
      </w:tr>
    </w:tbl>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В структуре заболеваемости взрослого населения на долю болезней эндокринной системы приходится от 5,07%                            в 2019 году до 3,3% в 2025 году всех впервые выявленных случаев болезней. В структуре болезней эндокринной системы на СД 1</w:t>
      </w:r>
      <w:r>
        <w:rPr>
          <w:rFonts w:cs="Times New Roman" w:ascii="Times New Roman" w:hAnsi="Times New Roman"/>
          <w:sz w:val="26"/>
          <w:szCs w:val="26"/>
          <w:shd w:fill="FFFFFF" w:val="clear"/>
        </w:rPr>
        <w:t xml:space="preserve"> и </w:t>
      </w:r>
      <w:r>
        <w:rPr>
          <w:rFonts w:eastAsia="Times New Roman" w:cs="Times New Roman" w:ascii="Times New Roman" w:hAnsi="Times New Roman"/>
          <w:sz w:val="26"/>
          <w:szCs w:val="26"/>
          <w:lang w:eastAsia="ru-RU"/>
        </w:rPr>
        <w:t>2 тип</w:t>
      </w:r>
      <w:r>
        <w:rPr>
          <w:rFonts w:cs="Times New Roman" w:ascii="Times New Roman" w:hAnsi="Times New Roman"/>
          <w:sz w:val="26"/>
          <w:szCs w:val="26"/>
          <w:shd w:fill="FFFFFF" w:val="clear"/>
        </w:rPr>
        <w:t>ов приходится от 19,37% в 2019 году до 25,55% в 2025 году.</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Таблица 28. Структура первичной заболеваемости населения трудоспособного возраста на 100 тыс. населения</w:t>
      </w:r>
    </w:p>
    <w:tbl>
      <w:tblPr>
        <w:tblStyle w:val="afff0"/>
        <w:tblW w:w="455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4092"/>
        <w:gridCol w:w="859"/>
        <w:gridCol w:w="1560"/>
        <w:gridCol w:w="1559"/>
        <w:gridCol w:w="1557"/>
        <w:gridCol w:w="1557"/>
        <w:gridCol w:w="1557"/>
      </w:tblGrid>
      <w:tr>
        <w:trPr>
          <w:tblHeader w:val="true"/>
          <w:trHeight w:val="214" w:hRule="atLeast"/>
        </w:trPr>
        <w:tc>
          <w:tcPr>
            <w:tcW w:w="4092" w:type="dxa"/>
            <w:vMerge w:val="restart"/>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Наименование классов</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отдельных болезней</w:t>
            </w:r>
          </w:p>
        </w:tc>
        <w:tc>
          <w:tcPr>
            <w:tcW w:w="859" w:type="dxa"/>
            <w:vMerge w:val="restart"/>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Код МКБ-Х</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2021</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2022</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2023</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2024</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2025</w:t>
            </w:r>
          </w:p>
        </w:tc>
      </w:tr>
      <w:tr>
        <w:trPr>
          <w:tblHeader w:val="true"/>
          <w:trHeight w:val="206" w:hRule="atLeast"/>
        </w:trPr>
        <w:tc>
          <w:tcPr>
            <w:tcW w:w="4092"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859"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r>
      <w:tr>
        <w:trPr>
          <w:tblHeader w:val="true"/>
          <w:trHeight w:val="206" w:hRule="atLeast"/>
        </w:trPr>
        <w:tc>
          <w:tcPr>
            <w:tcW w:w="409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r>
      <w:tr>
        <w:trPr>
          <w:trHeight w:val="206"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Заболеваемость первичная</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А00-</w:t>
            </w:r>
            <w:r>
              <w:rPr>
                <w:rFonts w:eastAsia="Courier New" w:cs="Times New Roman" w:ascii="Times New Roman" w:hAnsi="Times New Roman"/>
                <w:kern w:val="0"/>
                <w:sz w:val="20"/>
                <w:szCs w:val="20"/>
                <w:highlight w:val="white"/>
                <w:lang w:val="en-US" w:eastAsia="ru-RU" w:bidi="ru-RU"/>
              </w:rPr>
              <w:t>Z</w:t>
            </w:r>
            <w:r>
              <w:rPr>
                <w:rFonts w:eastAsia="Courier New" w:cs="Times New Roman" w:ascii="Times New Roman" w:hAnsi="Times New Roman"/>
                <w:kern w:val="0"/>
                <w:sz w:val="20"/>
                <w:szCs w:val="20"/>
                <w:highlight w:val="white"/>
                <w:lang w:val="ru-RU" w:eastAsia="ru-RU" w:bidi="ru-RU"/>
              </w:rPr>
              <w:t>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573797</w:t>
            </w:r>
            <w:r>
              <w:rPr>
                <w:rFonts w:eastAsia="Courier New" w:cs="Times New Roman" w:ascii="Times New Roman" w:hAnsi="Times New Roman"/>
                <w:kern w:val="0"/>
                <w:sz w:val="20"/>
                <w:szCs w:val="20"/>
                <w:highlight w:val="white"/>
                <w:lang w:val="en-US" w:eastAsia="ru-RU" w:bidi="ru-RU"/>
              </w:rPr>
              <w:t>/54368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r>
              <w:rPr>
                <w:rFonts w:eastAsia="Courier New" w:cs="Times New Roman" w:ascii="Times New Roman" w:hAnsi="Times New Roman"/>
                <w:kern w:val="0"/>
                <w:sz w:val="20"/>
                <w:szCs w:val="20"/>
                <w:highlight w:val="white"/>
                <w:lang w:val="ru-RU" w:eastAsia="ru-RU" w:bidi="ru-RU"/>
              </w:rPr>
              <w:t xml:space="preserve"> (100,00)</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626696</w:t>
            </w:r>
            <w:r>
              <w:rPr>
                <w:rFonts w:eastAsia="Courier New" w:cs="Times New Roman" w:ascii="Times New Roman" w:hAnsi="Times New Roman"/>
                <w:kern w:val="0"/>
                <w:sz w:val="20"/>
                <w:szCs w:val="20"/>
                <w:highlight w:val="white"/>
                <w:lang w:val="en-US" w:eastAsia="ru-RU" w:bidi="ru-RU"/>
              </w:rPr>
              <w:t>/57489</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9</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(100,00)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580073</w:t>
            </w:r>
            <w:r>
              <w:rPr>
                <w:rFonts w:eastAsia="Courier New" w:cs="Times New Roman" w:ascii="Times New Roman" w:hAnsi="Times New Roman"/>
                <w:kern w:val="0"/>
                <w:sz w:val="20"/>
                <w:szCs w:val="20"/>
                <w:highlight w:val="white"/>
                <w:lang w:val="en-US" w:eastAsia="ru-RU" w:bidi="ru-RU"/>
              </w:rPr>
              <w:t>/48793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(100,00)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563777</w:t>
            </w:r>
            <w:r>
              <w:rPr>
                <w:rFonts w:eastAsia="Courier New" w:cs="Times New Roman" w:ascii="Times New Roman" w:hAnsi="Times New Roman"/>
                <w:kern w:val="0"/>
                <w:sz w:val="20"/>
                <w:szCs w:val="20"/>
                <w:highlight w:val="white"/>
                <w:lang w:val="en-US" w:eastAsia="ru-RU" w:bidi="ru-RU"/>
              </w:rPr>
              <w:t>/46444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(100,00)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624835</w:t>
            </w:r>
            <w:r>
              <w:rPr>
                <w:rFonts w:eastAsia="Courier New" w:cs="Times New Roman" w:ascii="Times New Roman" w:hAnsi="Times New Roman"/>
                <w:color w:val="000000"/>
                <w:kern w:val="0"/>
                <w:sz w:val="20"/>
                <w:szCs w:val="20"/>
                <w:highlight w:val="white"/>
                <w:lang w:val="en-US" w:eastAsia="ru-RU" w:bidi="ru-RU"/>
              </w:rPr>
              <w:t>/50825</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6 (100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00)</w:t>
            </w:r>
          </w:p>
        </w:tc>
      </w:tr>
      <w:tr>
        <w:trPr>
          <w:trHeight w:val="586"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Некоторые инфекционные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паразитарные болезни</w:t>
            </w:r>
          </w:p>
        </w:tc>
        <w:tc>
          <w:tcPr>
            <w:tcW w:w="859"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A00-B99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6952</w:t>
            </w:r>
            <w:r>
              <w:rPr>
                <w:rFonts w:eastAsia="Courier New" w:cs="Times New Roman" w:ascii="Times New Roman" w:hAnsi="Times New Roman"/>
                <w:kern w:val="0"/>
                <w:sz w:val="20"/>
                <w:szCs w:val="20"/>
                <w:highlight w:val="white"/>
                <w:lang w:val="en-US" w:eastAsia="ru-RU" w:bidi="ru-RU"/>
              </w:rPr>
              <w:t>/658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(1,21)</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12245</w:t>
            </w:r>
            <w:r>
              <w:rPr>
                <w:rFonts w:eastAsia="Courier New" w:cs="Times New Roman" w:ascii="Times New Roman" w:hAnsi="Times New Roman"/>
                <w:kern w:val="0"/>
                <w:sz w:val="20"/>
                <w:szCs w:val="20"/>
                <w:highlight w:val="white"/>
                <w:lang w:val="en-US" w:eastAsia="ru-RU" w:bidi="ru-RU"/>
              </w:rPr>
              <w:t>/1123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(1,95)</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10055</w:t>
            </w:r>
            <w:r>
              <w:rPr>
                <w:rFonts w:eastAsia="Courier New" w:cs="Times New Roman" w:ascii="Times New Roman" w:hAnsi="Times New Roman"/>
                <w:kern w:val="0"/>
                <w:sz w:val="20"/>
                <w:szCs w:val="20"/>
                <w:highlight w:val="white"/>
                <w:lang w:val="en-US" w:eastAsia="ru-RU" w:bidi="ru-RU"/>
              </w:rPr>
              <w:t>/845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8</w:t>
            </w:r>
            <w:r>
              <w:rPr>
                <w:rFonts w:eastAsia="Courier New" w:cs="Times New Roman" w:ascii="Times New Roman" w:hAnsi="Times New Roman"/>
                <w:kern w:val="0"/>
                <w:sz w:val="20"/>
                <w:szCs w:val="20"/>
                <w:highlight w:val="white"/>
                <w:lang w:val="ru-RU" w:eastAsia="ru-RU" w:bidi="ru-RU"/>
              </w:rPr>
              <w:t xml:space="preserve"> (1,73)</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9447</w:t>
            </w:r>
            <w:r>
              <w:rPr>
                <w:rFonts w:eastAsia="Courier New" w:cs="Times New Roman" w:ascii="Times New Roman" w:hAnsi="Times New Roman"/>
                <w:kern w:val="0"/>
                <w:sz w:val="20"/>
                <w:szCs w:val="20"/>
                <w:highlight w:val="white"/>
                <w:lang w:val="en-US" w:eastAsia="ru-RU" w:bidi="ru-RU"/>
              </w:rPr>
              <w:t>/778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r>
              <w:rPr>
                <w:rFonts w:eastAsia="Courier New" w:cs="Times New Roman" w:ascii="Times New Roman" w:hAnsi="Times New Roman"/>
                <w:kern w:val="0"/>
                <w:sz w:val="20"/>
                <w:szCs w:val="20"/>
                <w:highlight w:val="white"/>
                <w:lang w:val="ru-RU" w:eastAsia="ru-RU" w:bidi="ru-RU"/>
              </w:rPr>
              <w:t xml:space="preserve"> (1,68)</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10205</w:t>
            </w:r>
            <w:r>
              <w:rPr>
                <w:rFonts w:eastAsia="Courier New" w:cs="Times New Roman" w:ascii="Times New Roman" w:hAnsi="Times New Roman"/>
                <w:color w:val="000000"/>
                <w:kern w:val="0"/>
                <w:sz w:val="20"/>
                <w:szCs w:val="20"/>
                <w:highlight w:val="white"/>
                <w:lang w:val="en-US" w:eastAsia="ru-RU" w:bidi="ru-RU"/>
              </w:rPr>
              <w:t>/830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1 (1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63)</w:t>
            </w:r>
          </w:p>
        </w:tc>
      </w:tr>
      <w:tr>
        <w:trPr>
          <w:trHeight w:val="224"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Новообразования</w:t>
            </w:r>
          </w:p>
        </w:tc>
        <w:tc>
          <w:tcPr>
            <w:tcW w:w="859"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C00-D48</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7107</w:t>
            </w:r>
            <w:r>
              <w:rPr>
                <w:rFonts w:eastAsia="Courier New" w:cs="Times New Roman" w:ascii="Times New Roman" w:hAnsi="Times New Roman"/>
                <w:kern w:val="0"/>
                <w:sz w:val="20"/>
                <w:szCs w:val="20"/>
                <w:highlight w:val="white"/>
                <w:lang w:val="en-US" w:eastAsia="ru-RU" w:bidi="ru-RU"/>
              </w:rPr>
              <w:t>/673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(1,24)</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6901</w:t>
            </w:r>
            <w:r>
              <w:rPr>
                <w:rFonts w:eastAsia="Courier New" w:cs="Times New Roman" w:ascii="Times New Roman" w:hAnsi="Times New Roman"/>
                <w:kern w:val="0"/>
                <w:sz w:val="20"/>
                <w:szCs w:val="20"/>
                <w:highlight w:val="white"/>
                <w:lang w:val="en-US" w:eastAsia="ru-RU" w:bidi="ru-RU"/>
              </w:rPr>
              <w:t>/633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7407</w:t>
            </w:r>
            <w:r>
              <w:rPr>
                <w:rFonts w:eastAsia="Courier New" w:cs="Times New Roman" w:ascii="Times New Roman" w:hAnsi="Times New Roman"/>
                <w:kern w:val="0"/>
                <w:sz w:val="20"/>
                <w:szCs w:val="20"/>
                <w:highlight w:val="white"/>
                <w:lang w:val="en-US" w:eastAsia="ru-RU" w:bidi="ru-RU"/>
              </w:rPr>
              <w:t>/623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(1,28)</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854</w:t>
            </w:r>
            <w:r>
              <w:rPr>
                <w:rFonts w:eastAsia="Courier New" w:cs="Times New Roman" w:ascii="Times New Roman" w:hAnsi="Times New Roman"/>
                <w:kern w:val="0"/>
                <w:sz w:val="20"/>
                <w:szCs w:val="20"/>
                <w:highlight w:val="white"/>
                <w:lang w:val="en-US" w:eastAsia="ru-RU" w:bidi="ru-RU"/>
              </w:rPr>
              <w:t>7</w:t>
            </w: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/703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(1,51)</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11404</w:t>
            </w:r>
            <w:r>
              <w:rPr>
                <w:rFonts w:eastAsia="Courier New" w:cs="Times New Roman" w:ascii="Times New Roman" w:hAnsi="Times New Roman"/>
                <w:color w:val="000000"/>
                <w:kern w:val="0"/>
                <w:sz w:val="20"/>
                <w:szCs w:val="20"/>
                <w:highlight w:val="white"/>
                <w:lang w:val="en-US" w:eastAsia="ru-RU" w:bidi="ru-RU"/>
              </w:rPr>
              <w:t>/927</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6 (1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83)</w:t>
            </w:r>
          </w:p>
        </w:tc>
      </w:tr>
      <w:tr>
        <w:trPr>
          <w:trHeight w:val="718"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крови,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кроветворных органов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отдельные нарушения,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вовлекающие иммунный</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механизм</w:t>
            </w:r>
          </w:p>
        </w:tc>
        <w:tc>
          <w:tcPr>
            <w:tcW w:w="859"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D50-D89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1369</w:t>
            </w:r>
            <w:r>
              <w:rPr>
                <w:rFonts w:eastAsia="Courier New" w:cs="Times New Roman" w:ascii="Times New Roman" w:hAnsi="Times New Roman"/>
                <w:kern w:val="0"/>
                <w:sz w:val="20"/>
                <w:szCs w:val="20"/>
                <w:highlight w:val="white"/>
                <w:lang w:val="en-US" w:eastAsia="ru-RU" w:bidi="ru-RU"/>
              </w:rPr>
              <w:t>/129</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(0,24)</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1656</w:t>
            </w:r>
            <w:r>
              <w:rPr>
                <w:rFonts w:eastAsia="Courier New" w:cs="Times New Roman" w:ascii="Times New Roman" w:hAnsi="Times New Roman"/>
                <w:kern w:val="0"/>
                <w:sz w:val="20"/>
                <w:szCs w:val="20"/>
                <w:highlight w:val="white"/>
                <w:lang w:val="en-US" w:eastAsia="ru-RU" w:bidi="ru-RU"/>
              </w:rPr>
              <w:t>/151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9</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(0,26)</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1893</w:t>
            </w:r>
            <w:r>
              <w:rPr>
                <w:rFonts w:eastAsia="Courier New" w:cs="Times New Roman" w:ascii="Times New Roman" w:hAnsi="Times New Roman"/>
                <w:kern w:val="0"/>
                <w:sz w:val="20"/>
                <w:szCs w:val="20"/>
                <w:highlight w:val="white"/>
                <w:lang w:val="en-US" w:eastAsia="ru-RU" w:bidi="ru-RU"/>
              </w:rPr>
              <w:t>/159</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r>
              <w:rPr>
                <w:rFonts w:eastAsia="Courier New" w:cs="Times New Roman" w:ascii="Times New Roman" w:hAnsi="Times New Roman"/>
                <w:kern w:val="0"/>
                <w:sz w:val="20"/>
                <w:szCs w:val="20"/>
                <w:highlight w:val="white"/>
                <w:lang w:val="ru-RU" w:eastAsia="ru-RU" w:bidi="ru-RU"/>
              </w:rPr>
              <w:t xml:space="preserve"> (0,33)</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2192</w:t>
            </w:r>
            <w:r>
              <w:rPr>
                <w:rFonts w:eastAsia="Courier New" w:cs="Times New Roman" w:ascii="Times New Roman" w:hAnsi="Times New Roman"/>
                <w:kern w:val="0"/>
                <w:sz w:val="20"/>
                <w:szCs w:val="20"/>
                <w:highlight w:val="white"/>
                <w:lang w:val="en-US" w:eastAsia="ru-RU" w:bidi="ru-RU"/>
              </w:rPr>
              <w:t>/180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(0,39)</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3200</w:t>
            </w:r>
            <w:r>
              <w:rPr>
                <w:rFonts w:eastAsia="Courier New" w:cs="Times New Roman" w:ascii="Times New Roman" w:hAnsi="Times New Roman"/>
                <w:color w:val="000000"/>
                <w:kern w:val="0"/>
                <w:sz w:val="20"/>
                <w:szCs w:val="20"/>
                <w:highlight w:val="white"/>
                <w:lang w:val="en-US" w:eastAsia="ru-RU" w:bidi="ru-RU"/>
              </w:rPr>
              <w:t>/260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 (0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51)</w:t>
            </w:r>
          </w:p>
        </w:tc>
      </w:tr>
      <w:tr>
        <w:trPr>
          <w:trHeight w:val="556"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эндокринной системы, расстройства питания и нарушения 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том числе</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E00-E90</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9652</w:t>
            </w:r>
            <w:r>
              <w:rPr>
                <w:rFonts w:eastAsia="Courier New" w:cs="Times New Roman" w:ascii="Times New Roman" w:hAnsi="Times New Roman"/>
                <w:kern w:val="0"/>
                <w:sz w:val="20"/>
                <w:szCs w:val="20"/>
                <w:highlight w:val="white"/>
                <w:lang w:val="en-US" w:eastAsia="ru-RU" w:bidi="ru-RU"/>
              </w:rPr>
              <w:t>/914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(1,68)</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9432</w:t>
            </w:r>
            <w:r>
              <w:rPr>
                <w:rFonts w:eastAsia="Courier New" w:cs="Times New Roman" w:ascii="Times New Roman" w:hAnsi="Times New Roman"/>
                <w:kern w:val="0"/>
                <w:sz w:val="20"/>
                <w:szCs w:val="20"/>
                <w:highlight w:val="white"/>
                <w:lang w:val="en-US" w:eastAsia="ru-RU" w:bidi="ru-RU"/>
              </w:rPr>
              <w:t>/865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(1,51)</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13363</w:t>
            </w:r>
            <w:r>
              <w:rPr>
                <w:rFonts w:eastAsia="Courier New" w:cs="Times New Roman" w:ascii="Times New Roman" w:hAnsi="Times New Roman"/>
                <w:kern w:val="0"/>
                <w:sz w:val="20"/>
                <w:szCs w:val="20"/>
                <w:highlight w:val="white"/>
                <w:lang w:val="en-US" w:eastAsia="ru-RU" w:bidi="ru-RU"/>
              </w:rPr>
              <w:t>/1124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(2,30)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19536</w:t>
            </w:r>
            <w:r>
              <w:rPr>
                <w:rFonts w:eastAsia="Courier New" w:cs="Times New Roman" w:ascii="Times New Roman" w:hAnsi="Times New Roman"/>
                <w:kern w:val="0"/>
                <w:sz w:val="20"/>
                <w:szCs w:val="20"/>
                <w:highlight w:val="white"/>
                <w:lang w:val="en-US" w:eastAsia="ru-RU" w:bidi="ru-RU"/>
              </w:rPr>
              <w:t>/1609</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(3,47)</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17581</w:t>
            </w:r>
            <w:r>
              <w:rPr>
                <w:rFonts w:eastAsia="Courier New" w:cs="Times New Roman" w:ascii="Times New Roman" w:hAnsi="Times New Roman"/>
                <w:color w:val="000000"/>
                <w:kern w:val="0"/>
                <w:sz w:val="20"/>
                <w:szCs w:val="20"/>
                <w:highlight w:val="white"/>
                <w:lang w:val="en-US" w:eastAsia="ru-RU" w:bidi="ru-RU"/>
              </w:rPr>
              <w:t>/1430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1 (2</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81)</w:t>
            </w:r>
          </w:p>
        </w:tc>
      </w:tr>
      <w:tr>
        <w:trPr>
          <w:trHeight w:val="318"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щитовидной железы</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E00-E07</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2038</w:t>
            </w:r>
            <w:r>
              <w:rPr>
                <w:rFonts w:eastAsia="Courier New" w:cs="Times New Roman" w:ascii="Times New Roman" w:hAnsi="Times New Roman"/>
                <w:iCs/>
                <w:kern w:val="0"/>
                <w:sz w:val="20"/>
                <w:szCs w:val="20"/>
                <w:highlight w:val="white"/>
                <w:lang w:val="en-US" w:eastAsia="ru-RU" w:bidi="ru-RU"/>
              </w:rPr>
              <w:t>/193</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(21,11)</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3120</w:t>
            </w:r>
            <w:r>
              <w:rPr>
                <w:rFonts w:eastAsia="Courier New" w:cs="Times New Roman" w:ascii="Times New Roman" w:hAnsi="Times New Roman"/>
                <w:iCs/>
                <w:kern w:val="0"/>
                <w:sz w:val="20"/>
                <w:szCs w:val="20"/>
                <w:highlight w:val="white"/>
                <w:lang w:val="en-US" w:eastAsia="ru-RU" w:bidi="ru-RU"/>
              </w:rPr>
              <w:t>/286</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(33,08)</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3139</w:t>
            </w:r>
            <w:r>
              <w:rPr>
                <w:rFonts w:eastAsia="Courier New" w:cs="Times New Roman" w:ascii="Times New Roman" w:hAnsi="Times New Roman"/>
                <w:kern w:val="0"/>
                <w:sz w:val="20"/>
                <w:szCs w:val="20"/>
                <w:highlight w:val="white"/>
                <w:lang w:val="en-US" w:eastAsia="ru-RU" w:bidi="ru-RU"/>
              </w:rPr>
              <w:t>/264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(23,49)</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4021</w:t>
            </w:r>
            <w:r>
              <w:rPr>
                <w:rFonts w:eastAsia="Courier New" w:cs="Times New Roman" w:ascii="Times New Roman" w:hAnsi="Times New Roman"/>
                <w:kern w:val="0"/>
                <w:sz w:val="20"/>
                <w:szCs w:val="20"/>
                <w:highlight w:val="white"/>
                <w:lang w:val="en-US" w:eastAsia="ru-RU" w:bidi="ru-RU"/>
              </w:rPr>
              <w:t>/331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(20,58)</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4167</w:t>
            </w:r>
            <w:r>
              <w:rPr>
                <w:rFonts w:eastAsia="Courier New" w:cs="Times New Roman" w:ascii="Times New Roman" w:hAnsi="Times New Roman"/>
                <w:color w:val="000000"/>
                <w:kern w:val="0"/>
                <w:sz w:val="20"/>
                <w:szCs w:val="20"/>
                <w:highlight w:val="white"/>
                <w:lang w:val="en-US" w:eastAsia="ru-RU" w:bidi="ru-RU"/>
              </w:rPr>
              <w:t>/339</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 (23</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70)</w:t>
            </w:r>
          </w:p>
        </w:tc>
      </w:tr>
      <w:tr>
        <w:trPr>
          <w:trHeight w:val="298"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shd w:fill="FFFFFF" w:val="clear"/>
                <w:lang w:val="ru-RU" w:eastAsia="ru-RU" w:bidi="ru-RU"/>
              </w:rPr>
              <w:t xml:space="preserve">Сахарный диабет, </w:t>
            </w:r>
            <w:r>
              <w:rPr>
                <w:rFonts w:eastAsia="Courier New" w:cs="Times New Roman" w:ascii="Times New Roman" w:hAnsi="Times New Roman"/>
                <w:kern w:val="0"/>
                <w:sz w:val="20"/>
                <w:szCs w:val="20"/>
                <w:highlight w:val="white"/>
                <w:lang w:val="ru-RU" w:eastAsia="ru-RU" w:bidi="ru-RU"/>
              </w:rPr>
              <w:t>в том числе</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E10-E14</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1960</w:t>
            </w:r>
            <w:r>
              <w:rPr>
                <w:rFonts w:eastAsia="Courier New" w:cs="Times New Roman" w:ascii="Times New Roman" w:hAnsi="Times New Roman"/>
                <w:iCs/>
                <w:kern w:val="0"/>
                <w:sz w:val="20"/>
                <w:szCs w:val="20"/>
                <w:highlight w:val="white"/>
                <w:lang w:val="en-US" w:eastAsia="ru-RU" w:bidi="ru-RU"/>
              </w:rPr>
              <w:t>/185</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(20,31)</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2245</w:t>
            </w:r>
            <w:r>
              <w:rPr>
                <w:rFonts w:eastAsia="Courier New" w:cs="Times New Roman" w:ascii="Times New Roman" w:hAnsi="Times New Roman"/>
                <w:iCs/>
                <w:kern w:val="0"/>
                <w:sz w:val="20"/>
                <w:szCs w:val="20"/>
                <w:highlight w:val="white"/>
                <w:lang w:val="en-US" w:eastAsia="ru-RU" w:bidi="ru-RU"/>
              </w:rPr>
              <w:t>/205</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9</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(23,80)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2923</w:t>
            </w:r>
            <w:r>
              <w:rPr>
                <w:rFonts w:eastAsia="Courier New" w:cs="Times New Roman" w:ascii="Times New Roman" w:hAnsi="Times New Roman"/>
                <w:kern w:val="0"/>
                <w:sz w:val="20"/>
                <w:szCs w:val="20"/>
                <w:highlight w:val="white"/>
                <w:lang w:val="en-US" w:eastAsia="ru-RU" w:bidi="ru-RU"/>
              </w:rPr>
              <w:t>/245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9</w:t>
            </w:r>
            <w:r>
              <w:rPr>
                <w:rFonts w:eastAsia="Courier New" w:cs="Times New Roman" w:ascii="Times New Roman" w:hAnsi="Times New Roman"/>
                <w:kern w:val="0"/>
                <w:sz w:val="20"/>
                <w:szCs w:val="20"/>
                <w:highlight w:val="white"/>
                <w:lang w:val="ru-RU" w:eastAsia="ru-RU" w:bidi="ru-RU"/>
              </w:rPr>
              <w:t xml:space="preserve"> (21,87)</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3305</w:t>
            </w:r>
            <w:r>
              <w:rPr>
                <w:rFonts w:eastAsia="Courier New" w:cs="Times New Roman" w:ascii="Times New Roman" w:hAnsi="Times New Roman"/>
                <w:kern w:val="0"/>
                <w:sz w:val="20"/>
                <w:szCs w:val="20"/>
                <w:highlight w:val="white"/>
                <w:lang w:val="en-US" w:eastAsia="ru-RU" w:bidi="ru-RU"/>
              </w:rPr>
              <w:t>/272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(16,92)</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2869</w:t>
            </w:r>
            <w:r>
              <w:rPr>
                <w:rFonts w:eastAsia="Courier New" w:cs="Times New Roman" w:ascii="Times New Roman" w:hAnsi="Times New Roman"/>
                <w:color w:val="000000"/>
                <w:kern w:val="0"/>
                <w:sz w:val="20"/>
                <w:szCs w:val="20"/>
                <w:highlight w:val="white"/>
                <w:lang w:val="en-US" w:eastAsia="ru-RU" w:bidi="ru-RU"/>
              </w:rPr>
              <w:t>/2233</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 (16</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32)</w:t>
            </w:r>
          </w:p>
        </w:tc>
      </w:tr>
      <w:tr>
        <w:trPr>
          <w:trHeight w:val="182"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 I типа</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E10</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342/32,4</w:t>
            </w:r>
            <w:r>
              <w:rPr>
                <w:rFonts w:eastAsia="Courier New" w:cs="Times New Roman" w:ascii="Times New Roman" w:hAnsi="Times New Roman"/>
                <w:kern w:val="0"/>
                <w:sz w:val="20"/>
                <w:szCs w:val="20"/>
                <w:highlight w:val="white"/>
                <w:lang w:val="ru-RU" w:eastAsia="ru-RU" w:bidi="ru-RU"/>
              </w:rPr>
              <w:t xml:space="preserve"> (3,54)</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222</w:t>
            </w:r>
            <w:r>
              <w:rPr>
                <w:rFonts w:eastAsia="Courier New" w:cs="Times New Roman" w:ascii="Times New Roman" w:hAnsi="Times New Roman"/>
                <w:iCs/>
                <w:kern w:val="0"/>
                <w:sz w:val="20"/>
                <w:szCs w:val="20"/>
                <w:highlight w:val="white"/>
                <w:lang w:val="en-US" w:eastAsia="ru-RU" w:bidi="ru-RU"/>
              </w:rPr>
              <w:t>/20</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(2,35)</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385</w:t>
            </w:r>
            <w:r>
              <w:rPr>
                <w:rFonts w:eastAsia="Courier New" w:cs="Times New Roman" w:ascii="Times New Roman" w:hAnsi="Times New Roman"/>
                <w:kern w:val="0"/>
                <w:sz w:val="20"/>
                <w:szCs w:val="20"/>
                <w:highlight w:val="white"/>
                <w:lang w:val="en-US" w:eastAsia="ru-RU" w:bidi="ru-RU"/>
              </w:rPr>
              <w:t>/32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(2,88)</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285</w:t>
            </w:r>
            <w:r>
              <w:rPr>
                <w:rFonts w:eastAsia="Courier New" w:cs="Times New Roman" w:ascii="Times New Roman" w:hAnsi="Times New Roman"/>
                <w:kern w:val="0"/>
                <w:sz w:val="20"/>
                <w:szCs w:val="20"/>
                <w:highlight w:val="white"/>
                <w:lang w:val="en-US" w:eastAsia="ru-RU" w:bidi="ru-RU"/>
              </w:rPr>
              <w:t>/23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r>
              <w:rPr>
                <w:rFonts w:eastAsia="Courier New" w:cs="Times New Roman" w:ascii="Times New Roman" w:hAnsi="Times New Roman"/>
                <w:kern w:val="0"/>
                <w:sz w:val="20"/>
                <w:szCs w:val="20"/>
                <w:highlight w:val="white"/>
                <w:lang w:val="ru-RU" w:eastAsia="ru-RU" w:bidi="ru-RU"/>
              </w:rPr>
              <w:t xml:space="preserve"> (1,46)</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342</w:t>
            </w:r>
            <w:r>
              <w:rPr>
                <w:rFonts w:eastAsia="Courier New" w:cs="Times New Roman" w:ascii="Times New Roman" w:hAnsi="Times New Roman"/>
                <w:color w:val="000000"/>
                <w:kern w:val="0"/>
                <w:sz w:val="20"/>
                <w:szCs w:val="20"/>
                <w:highlight w:val="white"/>
                <w:lang w:val="en-US" w:eastAsia="ru-RU" w:bidi="ru-RU"/>
              </w:rPr>
              <w:t>/27</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8 (1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95)</w:t>
            </w:r>
          </w:p>
        </w:tc>
      </w:tr>
      <w:tr>
        <w:trPr>
          <w:trHeight w:val="298"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 II типа</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E11</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1602</w:t>
            </w:r>
            <w:r>
              <w:rPr>
                <w:rFonts w:eastAsia="Courier New" w:cs="Times New Roman" w:ascii="Times New Roman" w:hAnsi="Times New Roman"/>
                <w:iCs/>
                <w:kern w:val="0"/>
                <w:sz w:val="20"/>
                <w:szCs w:val="20"/>
                <w:highlight w:val="white"/>
                <w:lang w:val="en-US" w:eastAsia="ru-RU" w:bidi="ru-RU"/>
              </w:rPr>
              <w:t>/151</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8</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(16,60)</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1583</w:t>
            </w:r>
            <w:r>
              <w:rPr>
                <w:rFonts w:eastAsia="Courier New" w:cs="Times New Roman" w:ascii="Times New Roman" w:hAnsi="Times New Roman"/>
                <w:iCs/>
                <w:kern w:val="0"/>
                <w:sz w:val="20"/>
                <w:szCs w:val="20"/>
                <w:highlight w:val="white"/>
                <w:lang w:val="en-US" w:eastAsia="ru-RU" w:bidi="ru-RU"/>
              </w:rPr>
              <w:t>/145</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(16,78)</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2114</w:t>
            </w:r>
            <w:r>
              <w:rPr>
                <w:rFonts w:eastAsia="Courier New" w:cs="Times New Roman" w:ascii="Times New Roman" w:hAnsi="Times New Roman"/>
                <w:kern w:val="0"/>
                <w:sz w:val="20"/>
                <w:szCs w:val="20"/>
                <w:highlight w:val="white"/>
                <w:lang w:val="en-US" w:eastAsia="ru-RU" w:bidi="ru-RU"/>
              </w:rPr>
              <w:t>/177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8</w:t>
            </w:r>
            <w:r>
              <w:rPr>
                <w:rFonts w:eastAsia="Courier New" w:cs="Times New Roman" w:ascii="Times New Roman" w:hAnsi="Times New Roman"/>
                <w:kern w:val="0"/>
                <w:sz w:val="20"/>
                <w:szCs w:val="20"/>
                <w:highlight w:val="white"/>
                <w:lang w:val="ru-RU" w:eastAsia="ru-RU" w:bidi="ru-RU"/>
              </w:rPr>
              <w:t xml:space="preserve"> (15,82)</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2799</w:t>
            </w:r>
            <w:r>
              <w:rPr>
                <w:rFonts w:eastAsia="Courier New" w:cs="Times New Roman" w:ascii="Times New Roman" w:hAnsi="Times New Roman"/>
                <w:kern w:val="0"/>
                <w:sz w:val="20"/>
                <w:szCs w:val="20"/>
                <w:highlight w:val="white"/>
                <w:lang w:val="en-US" w:eastAsia="ru-RU" w:bidi="ru-RU"/>
              </w:rPr>
              <w:t>/230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(14,33)</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2118</w:t>
            </w:r>
            <w:r>
              <w:rPr>
                <w:rFonts w:eastAsia="Courier New" w:cs="Times New Roman" w:ascii="Times New Roman" w:hAnsi="Times New Roman"/>
                <w:color w:val="000000"/>
                <w:kern w:val="0"/>
                <w:sz w:val="20"/>
                <w:szCs w:val="20"/>
                <w:highlight w:val="white"/>
                <w:lang w:val="en-US" w:eastAsia="ru-RU" w:bidi="ru-RU"/>
              </w:rPr>
              <w:t>/172</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 (12</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05)</w:t>
            </w:r>
          </w:p>
        </w:tc>
      </w:tr>
      <w:tr>
        <w:trPr>
          <w:trHeight w:val="307"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Психические расстройства</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расстройства поведения</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F00-F99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4723</w:t>
            </w:r>
            <w:r>
              <w:rPr>
                <w:rFonts w:eastAsia="Courier New" w:cs="Times New Roman" w:ascii="Times New Roman" w:hAnsi="Times New Roman"/>
                <w:kern w:val="0"/>
                <w:sz w:val="20"/>
                <w:szCs w:val="20"/>
                <w:highlight w:val="white"/>
                <w:lang w:val="en-US" w:eastAsia="ru-RU" w:bidi="ru-RU"/>
              </w:rPr>
              <w:t>/447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(0,82)</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6187</w:t>
            </w:r>
            <w:r>
              <w:rPr>
                <w:rFonts w:eastAsia="Courier New" w:cs="Times New Roman" w:ascii="Times New Roman" w:hAnsi="Times New Roman"/>
                <w:kern w:val="0"/>
                <w:sz w:val="20"/>
                <w:szCs w:val="20"/>
                <w:highlight w:val="white"/>
                <w:lang w:val="en-US" w:eastAsia="ru-RU" w:bidi="ru-RU"/>
              </w:rPr>
              <w:t>/567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(0,99)</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4663</w:t>
            </w:r>
            <w:r>
              <w:rPr>
                <w:rFonts w:eastAsia="Courier New" w:cs="Times New Roman" w:ascii="Times New Roman" w:hAnsi="Times New Roman"/>
                <w:kern w:val="0"/>
                <w:sz w:val="20"/>
                <w:szCs w:val="20"/>
                <w:highlight w:val="white"/>
                <w:lang w:val="en-US" w:eastAsia="ru-RU" w:bidi="ru-RU"/>
              </w:rPr>
              <w:t>/392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r>
              <w:rPr>
                <w:rFonts w:eastAsia="Courier New" w:cs="Times New Roman" w:ascii="Times New Roman" w:hAnsi="Times New Roman"/>
                <w:kern w:val="0"/>
                <w:sz w:val="20"/>
                <w:szCs w:val="20"/>
                <w:highlight w:val="white"/>
                <w:lang w:val="ru-RU" w:eastAsia="ru-RU" w:bidi="ru-RU"/>
              </w:rPr>
              <w:t xml:space="preserve"> (0,80)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5244</w:t>
            </w:r>
            <w:r>
              <w:rPr>
                <w:rFonts w:eastAsia="Courier New" w:cs="Times New Roman" w:ascii="Times New Roman" w:hAnsi="Times New Roman"/>
                <w:kern w:val="0"/>
                <w:sz w:val="20"/>
                <w:szCs w:val="20"/>
                <w:highlight w:val="white"/>
                <w:lang w:val="en-US" w:eastAsia="ru-RU" w:bidi="ru-RU"/>
              </w:rPr>
              <w:t>/432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(0,93)</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2269</w:t>
            </w:r>
            <w:r>
              <w:rPr>
                <w:rFonts w:eastAsia="Courier New" w:cs="Times New Roman" w:ascii="Times New Roman" w:hAnsi="Times New Roman"/>
                <w:color w:val="000000"/>
                <w:kern w:val="0"/>
                <w:sz w:val="20"/>
                <w:szCs w:val="20"/>
                <w:highlight w:val="white"/>
                <w:lang w:val="en-US" w:eastAsia="ru-RU" w:bidi="ru-RU"/>
              </w:rPr>
              <w:t>/184</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6 (0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36)</w:t>
            </w:r>
          </w:p>
        </w:tc>
      </w:tr>
      <w:tr>
        <w:trPr>
          <w:trHeight w:val="307"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нервной системы</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G00-G99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7401</w:t>
            </w:r>
            <w:r>
              <w:rPr>
                <w:rFonts w:eastAsia="Courier New" w:cs="Times New Roman" w:ascii="Times New Roman" w:hAnsi="Times New Roman"/>
                <w:kern w:val="0"/>
                <w:sz w:val="20"/>
                <w:szCs w:val="20"/>
                <w:highlight w:val="white"/>
                <w:lang w:val="en-US" w:eastAsia="ru-RU" w:bidi="ru-RU"/>
              </w:rPr>
              <w:t>/701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(1,29)</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8020</w:t>
            </w:r>
            <w:r>
              <w:rPr>
                <w:rFonts w:eastAsia="Courier New" w:cs="Times New Roman" w:ascii="Times New Roman" w:hAnsi="Times New Roman"/>
                <w:kern w:val="0"/>
                <w:sz w:val="20"/>
                <w:szCs w:val="20"/>
                <w:highlight w:val="white"/>
                <w:lang w:val="en-US" w:eastAsia="ru-RU" w:bidi="ru-RU"/>
              </w:rPr>
              <w:t>/735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(1,28)</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8865</w:t>
            </w:r>
            <w:r>
              <w:rPr>
                <w:rFonts w:eastAsia="Courier New" w:cs="Times New Roman" w:ascii="Times New Roman" w:hAnsi="Times New Roman"/>
                <w:kern w:val="0"/>
                <w:sz w:val="20"/>
                <w:szCs w:val="20"/>
                <w:highlight w:val="white"/>
                <w:lang w:val="en-US" w:eastAsia="ru-RU" w:bidi="ru-RU"/>
              </w:rPr>
              <w:t>/745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r>
              <w:rPr>
                <w:rFonts w:eastAsia="Courier New" w:cs="Times New Roman" w:ascii="Times New Roman" w:hAnsi="Times New Roman"/>
                <w:kern w:val="0"/>
                <w:sz w:val="20"/>
                <w:szCs w:val="20"/>
                <w:highlight w:val="white"/>
                <w:lang w:val="ru-RU" w:eastAsia="ru-RU" w:bidi="ru-RU"/>
              </w:rPr>
              <w:t xml:space="preserve"> (1,53)</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8782</w:t>
            </w:r>
            <w:r>
              <w:rPr>
                <w:rFonts w:eastAsia="Courier New" w:cs="Times New Roman" w:ascii="Times New Roman" w:hAnsi="Times New Roman"/>
                <w:kern w:val="0"/>
                <w:sz w:val="20"/>
                <w:szCs w:val="20"/>
                <w:highlight w:val="white"/>
                <w:lang w:val="en-US" w:eastAsia="ru-RU" w:bidi="ru-RU"/>
              </w:rPr>
              <w:t>/723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r>
              <w:rPr>
                <w:rFonts w:eastAsia="Courier New" w:cs="Times New Roman" w:ascii="Times New Roman" w:hAnsi="Times New Roman"/>
                <w:kern w:val="0"/>
                <w:sz w:val="20"/>
                <w:szCs w:val="20"/>
                <w:highlight w:val="white"/>
                <w:lang w:val="ru-RU" w:eastAsia="ru-RU" w:bidi="ru-RU"/>
              </w:rPr>
              <w:t xml:space="preserve"> (1,56)</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10549</w:t>
            </w:r>
            <w:r>
              <w:rPr>
                <w:rFonts w:eastAsia="Courier New" w:cs="Times New Roman" w:ascii="Times New Roman" w:hAnsi="Times New Roman"/>
                <w:color w:val="000000"/>
                <w:kern w:val="0"/>
                <w:sz w:val="20"/>
                <w:szCs w:val="20"/>
                <w:highlight w:val="white"/>
                <w:lang w:val="en-US" w:eastAsia="ru-RU" w:bidi="ru-RU"/>
              </w:rPr>
              <w:t>/858</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1 (1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69)</w:t>
            </w:r>
          </w:p>
        </w:tc>
      </w:tr>
      <w:tr>
        <w:trPr>
          <w:trHeight w:val="307"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уха и сосцевидного отростка</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H60-H95</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11378</w:t>
            </w:r>
            <w:r>
              <w:rPr>
                <w:rFonts w:eastAsia="Courier New" w:cs="Times New Roman" w:ascii="Times New Roman" w:hAnsi="Times New Roman"/>
                <w:kern w:val="0"/>
                <w:sz w:val="20"/>
                <w:szCs w:val="20"/>
                <w:highlight w:val="white"/>
                <w:lang w:val="en-US" w:eastAsia="ru-RU" w:bidi="ru-RU"/>
              </w:rPr>
              <w:t>/1078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(1,98)</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11628</w:t>
            </w:r>
            <w:r>
              <w:rPr>
                <w:rFonts w:eastAsia="Courier New" w:cs="Times New Roman" w:ascii="Times New Roman" w:hAnsi="Times New Roman"/>
                <w:kern w:val="0"/>
                <w:sz w:val="20"/>
                <w:szCs w:val="20"/>
                <w:highlight w:val="white"/>
                <w:lang w:val="en-US" w:eastAsia="ru-RU" w:bidi="ru-RU"/>
              </w:rPr>
              <w:t>/1066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(1,86)</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10827</w:t>
            </w:r>
            <w:r>
              <w:rPr>
                <w:rFonts w:eastAsia="Courier New" w:cs="Times New Roman" w:ascii="Times New Roman" w:hAnsi="Times New Roman"/>
                <w:kern w:val="0"/>
                <w:sz w:val="20"/>
                <w:szCs w:val="20"/>
                <w:highlight w:val="white"/>
                <w:lang w:val="en-US" w:eastAsia="ru-RU" w:bidi="ru-RU"/>
              </w:rPr>
              <w:t>/910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r>
              <w:rPr>
                <w:rFonts w:eastAsia="Courier New" w:cs="Times New Roman" w:ascii="Times New Roman" w:hAnsi="Times New Roman"/>
                <w:kern w:val="0"/>
                <w:sz w:val="20"/>
                <w:szCs w:val="20"/>
                <w:highlight w:val="white"/>
                <w:lang w:val="ru-RU" w:eastAsia="ru-RU" w:bidi="ru-RU"/>
              </w:rPr>
              <w:t xml:space="preserve"> (1,87)</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12144</w:t>
            </w:r>
            <w:r>
              <w:rPr>
                <w:rFonts w:eastAsia="Courier New" w:cs="Times New Roman" w:ascii="Times New Roman" w:hAnsi="Times New Roman"/>
                <w:kern w:val="0"/>
                <w:sz w:val="20"/>
                <w:szCs w:val="20"/>
                <w:highlight w:val="white"/>
                <w:lang w:val="en-US" w:eastAsia="ru-RU" w:bidi="ru-RU"/>
              </w:rPr>
              <w:t>/1000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(2,15)</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14385</w:t>
            </w:r>
            <w:r>
              <w:rPr>
                <w:rFonts w:eastAsia="Courier New" w:cs="Times New Roman" w:ascii="Times New Roman" w:hAnsi="Times New Roman"/>
                <w:color w:val="000000"/>
                <w:kern w:val="0"/>
                <w:sz w:val="20"/>
                <w:szCs w:val="20"/>
                <w:highlight w:val="white"/>
                <w:lang w:val="en-US" w:eastAsia="ru-RU" w:bidi="ru-RU"/>
              </w:rPr>
              <w:t>/1170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1 (2</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30)</w:t>
            </w:r>
          </w:p>
        </w:tc>
      </w:tr>
      <w:tr>
        <w:trPr>
          <w:trHeight w:val="58"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системы</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кровообращения</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I00-I99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21442</w:t>
            </w:r>
            <w:r>
              <w:rPr>
                <w:rFonts w:eastAsia="Courier New" w:cs="Times New Roman" w:ascii="Times New Roman" w:hAnsi="Times New Roman"/>
                <w:kern w:val="0"/>
                <w:sz w:val="20"/>
                <w:szCs w:val="20"/>
                <w:highlight w:val="white"/>
                <w:lang w:val="en-US" w:eastAsia="ru-RU" w:bidi="ru-RU"/>
              </w:rPr>
              <w:t>/2031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(3,74)</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35495</w:t>
            </w:r>
            <w:r>
              <w:rPr>
                <w:rFonts w:eastAsia="Courier New" w:cs="Times New Roman" w:ascii="Times New Roman" w:hAnsi="Times New Roman"/>
                <w:kern w:val="0"/>
                <w:sz w:val="20"/>
                <w:szCs w:val="20"/>
                <w:highlight w:val="white"/>
                <w:lang w:val="en-US" w:eastAsia="ru-RU" w:bidi="ru-RU"/>
              </w:rPr>
              <w:t>/3256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(5,66)</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30826</w:t>
            </w:r>
            <w:r>
              <w:rPr>
                <w:rFonts w:eastAsia="Courier New" w:cs="Times New Roman" w:ascii="Times New Roman" w:hAnsi="Times New Roman"/>
                <w:kern w:val="0"/>
                <w:sz w:val="20"/>
                <w:szCs w:val="20"/>
                <w:highlight w:val="white"/>
                <w:lang w:val="en-US" w:eastAsia="ru-RU" w:bidi="ru-RU"/>
              </w:rPr>
              <w:t>/2593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(5,31)</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32998</w:t>
            </w:r>
            <w:r>
              <w:rPr>
                <w:rFonts w:eastAsia="Courier New" w:cs="Times New Roman" w:ascii="Times New Roman" w:hAnsi="Times New Roman"/>
                <w:kern w:val="0"/>
                <w:sz w:val="20"/>
                <w:szCs w:val="20"/>
                <w:highlight w:val="white"/>
                <w:lang w:val="en-US" w:eastAsia="ru-RU" w:bidi="ru-RU"/>
              </w:rPr>
              <w:t>/2718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(5,85)</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39148</w:t>
            </w:r>
            <w:r>
              <w:rPr>
                <w:rFonts w:eastAsia="Courier New" w:cs="Times New Roman" w:ascii="Times New Roman" w:hAnsi="Times New Roman"/>
                <w:color w:val="000000"/>
                <w:kern w:val="0"/>
                <w:sz w:val="20"/>
                <w:szCs w:val="20"/>
                <w:highlight w:val="white"/>
                <w:lang w:val="en-US" w:eastAsia="ru-RU" w:bidi="ru-RU"/>
              </w:rPr>
              <w:t>/3184</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 (6.27)</w:t>
            </w:r>
          </w:p>
        </w:tc>
      </w:tr>
      <w:tr>
        <w:trPr>
          <w:trHeight w:val="307"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органов дыхания</w:t>
            </w:r>
          </w:p>
        </w:tc>
        <w:tc>
          <w:tcPr>
            <w:tcW w:w="85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J00-J99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243810</w:t>
            </w:r>
            <w:r>
              <w:rPr>
                <w:rFonts w:eastAsia="Courier New" w:cs="Times New Roman" w:ascii="Times New Roman" w:hAnsi="Times New Roman"/>
                <w:kern w:val="0"/>
                <w:sz w:val="20"/>
                <w:szCs w:val="20"/>
                <w:highlight w:val="white"/>
                <w:lang w:val="en-US" w:eastAsia="ru-RU" w:bidi="ru-RU"/>
              </w:rPr>
              <w:t>/23101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(42,49)</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241866</w:t>
            </w:r>
            <w:r>
              <w:rPr>
                <w:rFonts w:eastAsia="Courier New" w:cs="Times New Roman" w:ascii="Times New Roman" w:hAnsi="Times New Roman"/>
                <w:kern w:val="0"/>
                <w:sz w:val="20"/>
                <w:szCs w:val="20"/>
                <w:highlight w:val="white"/>
                <w:lang w:val="en-US" w:eastAsia="ru-RU" w:bidi="ru-RU"/>
              </w:rPr>
              <w:t>/22187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(38,59)</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261563</w:t>
            </w:r>
            <w:r>
              <w:rPr>
                <w:rFonts w:eastAsia="Courier New" w:cs="Times New Roman" w:ascii="Times New Roman" w:hAnsi="Times New Roman"/>
                <w:kern w:val="0"/>
                <w:sz w:val="20"/>
                <w:szCs w:val="20"/>
                <w:highlight w:val="white"/>
                <w:lang w:val="en-US" w:eastAsia="ru-RU" w:bidi="ru-RU"/>
              </w:rPr>
              <w:t>/22001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(45,09)</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226102</w:t>
            </w:r>
            <w:r>
              <w:rPr>
                <w:rFonts w:eastAsia="Courier New" w:cs="Times New Roman" w:ascii="Times New Roman" w:hAnsi="Times New Roman"/>
                <w:kern w:val="0"/>
                <w:sz w:val="20"/>
                <w:szCs w:val="20"/>
                <w:highlight w:val="white"/>
                <w:lang w:val="en-US" w:eastAsia="ru-RU" w:bidi="ru-RU"/>
              </w:rPr>
              <w:t>/18626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(40,10)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240417</w:t>
            </w:r>
            <w:r>
              <w:rPr>
                <w:rFonts w:eastAsia="Courier New" w:cs="Times New Roman" w:ascii="Times New Roman" w:hAnsi="Times New Roman"/>
                <w:color w:val="000000"/>
                <w:kern w:val="0"/>
                <w:sz w:val="20"/>
                <w:szCs w:val="20"/>
                <w:highlight w:val="white"/>
                <w:lang w:val="en-US" w:eastAsia="ru-RU" w:bidi="ru-RU"/>
              </w:rPr>
              <w:t>/19556</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1 (38</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48)</w:t>
            </w:r>
          </w:p>
        </w:tc>
      </w:tr>
      <w:tr>
        <w:trPr>
          <w:trHeight w:val="321"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органов пищеварения</w:t>
            </w:r>
          </w:p>
        </w:tc>
        <w:tc>
          <w:tcPr>
            <w:tcW w:w="859"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K00-K93</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15159</w:t>
            </w:r>
            <w:r>
              <w:rPr>
                <w:rFonts w:eastAsia="Courier New" w:cs="Times New Roman" w:ascii="Times New Roman" w:hAnsi="Times New Roman"/>
                <w:kern w:val="0"/>
                <w:sz w:val="20"/>
                <w:szCs w:val="20"/>
                <w:highlight w:val="white"/>
                <w:lang w:val="en-US" w:eastAsia="ru-RU" w:bidi="ru-RU"/>
              </w:rPr>
              <w:t>/1436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(2,64)</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29714</w:t>
            </w:r>
            <w:r>
              <w:rPr>
                <w:rFonts w:eastAsia="Courier New" w:cs="Times New Roman" w:ascii="Times New Roman" w:hAnsi="Times New Roman"/>
                <w:kern w:val="0"/>
                <w:sz w:val="20"/>
                <w:szCs w:val="20"/>
                <w:highlight w:val="white"/>
                <w:lang w:val="en-US" w:eastAsia="ru-RU" w:bidi="ru-RU"/>
              </w:rPr>
              <w:t>/2725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(4,74)</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28186</w:t>
            </w:r>
            <w:r>
              <w:rPr>
                <w:rFonts w:eastAsia="Courier New" w:cs="Times New Roman" w:ascii="Times New Roman" w:hAnsi="Times New Roman"/>
                <w:kern w:val="0"/>
                <w:sz w:val="20"/>
                <w:szCs w:val="20"/>
                <w:highlight w:val="white"/>
                <w:lang w:val="en-US" w:eastAsia="ru-RU" w:bidi="ru-RU"/>
              </w:rPr>
              <w:t>/2370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9</w:t>
            </w:r>
            <w:r>
              <w:rPr>
                <w:rFonts w:eastAsia="Courier New" w:cs="Times New Roman" w:ascii="Times New Roman" w:hAnsi="Times New Roman"/>
                <w:kern w:val="0"/>
                <w:sz w:val="20"/>
                <w:szCs w:val="20"/>
                <w:highlight w:val="white"/>
                <w:lang w:val="ru-RU" w:eastAsia="ru-RU" w:bidi="ru-RU"/>
              </w:rPr>
              <w:t xml:space="preserve"> (4,86)</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35865</w:t>
            </w:r>
            <w:r>
              <w:rPr>
                <w:rFonts w:eastAsia="Courier New" w:cs="Times New Roman" w:ascii="Times New Roman" w:hAnsi="Times New Roman"/>
                <w:kern w:val="0"/>
                <w:sz w:val="20"/>
                <w:szCs w:val="20"/>
                <w:highlight w:val="white"/>
                <w:lang w:val="en-US" w:eastAsia="ru-RU" w:bidi="ru-RU"/>
              </w:rPr>
              <w:t>/2954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(6,36)</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44150</w:t>
            </w:r>
            <w:r>
              <w:rPr>
                <w:rFonts w:eastAsia="Courier New" w:cs="Times New Roman" w:ascii="Times New Roman" w:hAnsi="Times New Roman"/>
                <w:color w:val="000000"/>
                <w:kern w:val="0"/>
                <w:sz w:val="20"/>
                <w:szCs w:val="20"/>
                <w:highlight w:val="white"/>
                <w:lang w:val="en-US" w:eastAsia="ru-RU" w:bidi="ru-RU"/>
              </w:rPr>
              <w:t>/3591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 (7</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07)</w:t>
            </w:r>
          </w:p>
        </w:tc>
      </w:tr>
      <w:tr>
        <w:trPr>
          <w:trHeight w:val="305"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кожи и подкожной клетчатки</w:t>
            </w:r>
          </w:p>
        </w:tc>
        <w:tc>
          <w:tcPr>
            <w:tcW w:w="859"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L00-L99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17572</w:t>
            </w:r>
            <w:r>
              <w:rPr>
                <w:rFonts w:eastAsia="Courier New" w:cs="Times New Roman" w:ascii="Times New Roman" w:hAnsi="Times New Roman"/>
                <w:kern w:val="0"/>
                <w:sz w:val="20"/>
                <w:szCs w:val="20"/>
                <w:highlight w:val="white"/>
                <w:lang w:val="en-US" w:eastAsia="ru-RU" w:bidi="ru-RU"/>
              </w:rPr>
              <w:t>/1665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(3,06)</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20725</w:t>
            </w:r>
            <w:r>
              <w:rPr>
                <w:rFonts w:eastAsia="Courier New" w:cs="Times New Roman" w:ascii="Times New Roman" w:hAnsi="Times New Roman"/>
                <w:kern w:val="0"/>
                <w:sz w:val="20"/>
                <w:szCs w:val="20"/>
                <w:highlight w:val="white"/>
                <w:lang w:val="en-US" w:eastAsia="ru-RU" w:bidi="ru-RU"/>
              </w:rPr>
              <w:t>/1901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(3,31)</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18276</w:t>
            </w:r>
            <w:r>
              <w:rPr>
                <w:rFonts w:eastAsia="Courier New" w:cs="Times New Roman" w:ascii="Times New Roman" w:hAnsi="Times New Roman"/>
                <w:kern w:val="0"/>
                <w:sz w:val="20"/>
                <w:szCs w:val="20"/>
                <w:highlight w:val="white"/>
                <w:lang w:val="en-US" w:eastAsia="ru-RU" w:bidi="ru-RU"/>
              </w:rPr>
              <w:t>/1537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(3,15)</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23458</w:t>
            </w:r>
            <w:r>
              <w:rPr>
                <w:rFonts w:eastAsia="Courier New" w:cs="Times New Roman" w:ascii="Times New Roman" w:hAnsi="Times New Roman"/>
                <w:kern w:val="0"/>
                <w:sz w:val="20"/>
                <w:szCs w:val="20"/>
                <w:highlight w:val="white"/>
                <w:lang w:val="en-US" w:eastAsia="ru-RU" w:bidi="ru-RU"/>
              </w:rPr>
              <w:t>/1932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r>
              <w:rPr>
                <w:rFonts w:eastAsia="Courier New" w:cs="Times New Roman" w:ascii="Times New Roman" w:hAnsi="Times New Roman"/>
                <w:kern w:val="0"/>
                <w:sz w:val="20"/>
                <w:szCs w:val="20"/>
                <w:highlight w:val="white"/>
                <w:lang w:val="ru-RU" w:eastAsia="ru-RU" w:bidi="ru-RU"/>
              </w:rPr>
              <w:t xml:space="preserve"> (4,16)</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23686</w:t>
            </w:r>
            <w:r>
              <w:rPr>
                <w:rFonts w:eastAsia="Courier New" w:cs="Times New Roman" w:ascii="Times New Roman" w:hAnsi="Times New Roman"/>
                <w:color w:val="000000"/>
                <w:kern w:val="0"/>
                <w:sz w:val="20"/>
                <w:szCs w:val="20"/>
                <w:highlight w:val="white"/>
                <w:lang w:val="en-US" w:eastAsia="ru-RU" w:bidi="ru-RU"/>
              </w:rPr>
              <w:t>/1926</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7 (3</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79)</w:t>
            </w:r>
          </w:p>
        </w:tc>
      </w:tr>
      <w:tr>
        <w:trPr>
          <w:trHeight w:val="616"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костно-мышечной системы</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соединительной ткани</w:t>
            </w:r>
          </w:p>
        </w:tc>
        <w:tc>
          <w:tcPr>
            <w:tcW w:w="859"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M00-M99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23806</w:t>
            </w:r>
            <w:r>
              <w:rPr>
                <w:rFonts w:eastAsia="Courier New" w:cs="Times New Roman" w:ascii="Times New Roman" w:hAnsi="Times New Roman"/>
                <w:kern w:val="0"/>
                <w:sz w:val="20"/>
                <w:szCs w:val="20"/>
                <w:highlight w:val="white"/>
                <w:lang w:val="en-US" w:eastAsia="ru-RU" w:bidi="ru-RU"/>
              </w:rPr>
              <w:t>/2255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(4,15)</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23513</w:t>
            </w:r>
            <w:r>
              <w:rPr>
                <w:rFonts w:eastAsia="Courier New" w:cs="Times New Roman" w:ascii="Times New Roman" w:hAnsi="Times New Roman"/>
                <w:kern w:val="0"/>
                <w:sz w:val="20"/>
                <w:szCs w:val="20"/>
                <w:highlight w:val="white"/>
                <w:lang w:val="en-US" w:eastAsia="ru-RU" w:bidi="ru-RU"/>
              </w:rPr>
              <w:t>/2157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(3,75)</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24862</w:t>
            </w:r>
            <w:r>
              <w:rPr>
                <w:rFonts w:eastAsia="Courier New" w:cs="Times New Roman" w:ascii="Times New Roman" w:hAnsi="Times New Roman"/>
                <w:kern w:val="0"/>
                <w:sz w:val="20"/>
                <w:szCs w:val="20"/>
                <w:highlight w:val="white"/>
                <w:lang w:val="en-US" w:eastAsia="ru-RU" w:bidi="ru-RU"/>
              </w:rPr>
              <w:t>/2091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(4,29)</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31007</w:t>
            </w:r>
            <w:r>
              <w:rPr>
                <w:rFonts w:eastAsia="Courier New" w:cs="Times New Roman" w:ascii="Times New Roman" w:hAnsi="Times New Roman"/>
                <w:kern w:val="0"/>
                <w:sz w:val="20"/>
                <w:szCs w:val="20"/>
                <w:highlight w:val="white"/>
                <w:lang w:val="en-US" w:eastAsia="ru-RU" w:bidi="ru-RU"/>
              </w:rPr>
              <w:t>/2554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(5,50)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39620</w:t>
            </w:r>
            <w:r>
              <w:rPr>
                <w:rFonts w:eastAsia="Courier New" w:cs="Times New Roman" w:ascii="Times New Roman" w:hAnsi="Times New Roman"/>
                <w:color w:val="000000"/>
                <w:kern w:val="0"/>
                <w:sz w:val="20"/>
                <w:szCs w:val="20"/>
                <w:highlight w:val="white"/>
                <w:lang w:val="en-US" w:eastAsia="ru-RU" w:bidi="ru-RU"/>
              </w:rPr>
              <w:t>/3222</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8 (6</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34)</w:t>
            </w:r>
          </w:p>
        </w:tc>
      </w:tr>
      <w:tr>
        <w:trPr>
          <w:trHeight w:val="376"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мочеполовой системы</w:t>
            </w:r>
          </w:p>
        </w:tc>
        <w:tc>
          <w:tcPr>
            <w:tcW w:w="859"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N00-N99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43374</w:t>
            </w:r>
            <w:r>
              <w:rPr>
                <w:rFonts w:eastAsia="Courier New" w:cs="Times New Roman" w:ascii="Times New Roman" w:hAnsi="Times New Roman"/>
                <w:kern w:val="0"/>
                <w:sz w:val="20"/>
                <w:szCs w:val="20"/>
                <w:highlight w:val="white"/>
                <w:lang w:val="en-US" w:eastAsia="ru-RU" w:bidi="ru-RU"/>
              </w:rPr>
              <w:t>/4109</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(7,56)</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42090</w:t>
            </w:r>
            <w:r>
              <w:rPr>
                <w:rFonts w:eastAsia="Courier New" w:cs="Times New Roman" w:ascii="Times New Roman" w:hAnsi="Times New Roman"/>
                <w:kern w:val="0"/>
                <w:sz w:val="20"/>
                <w:szCs w:val="20"/>
                <w:highlight w:val="white"/>
                <w:lang w:val="en-US" w:eastAsia="ru-RU" w:bidi="ru-RU"/>
              </w:rPr>
              <w:t>/3861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(6,72)</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47740</w:t>
            </w:r>
            <w:r>
              <w:rPr>
                <w:rFonts w:eastAsia="Courier New" w:cs="Times New Roman" w:ascii="Times New Roman" w:hAnsi="Times New Roman"/>
                <w:kern w:val="0"/>
                <w:sz w:val="20"/>
                <w:szCs w:val="20"/>
                <w:highlight w:val="white"/>
                <w:lang w:val="en-US" w:eastAsia="ru-RU" w:bidi="ru-RU"/>
              </w:rPr>
              <w:t>/4015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r>
              <w:rPr>
                <w:rFonts w:eastAsia="Courier New" w:cs="Times New Roman" w:ascii="Times New Roman" w:hAnsi="Times New Roman"/>
                <w:kern w:val="0"/>
                <w:sz w:val="20"/>
                <w:szCs w:val="20"/>
                <w:highlight w:val="white"/>
                <w:lang w:val="ru-RU" w:eastAsia="ru-RU" w:bidi="ru-RU"/>
              </w:rPr>
              <w:t xml:space="preserve"> (8,23)</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51399</w:t>
            </w:r>
            <w:r>
              <w:rPr>
                <w:rFonts w:eastAsia="Courier New" w:cs="Times New Roman" w:ascii="Times New Roman" w:hAnsi="Times New Roman"/>
                <w:kern w:val="0"/>
                <w:sz w:val="20"/>
                <w:szCs w:val="20"/>
                <w:highlight w:val="white"/>
                <w:lang w:val="en-US" w:eastAsia="ru-RU" w:bidi="ru-RU"/>
              </w:rPr>
              <w:t>/4234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(9,12)</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64614</w:t>
            </w:r>
            <w:r>
              <w:rPr>
                <w:rFonts w:eastAsia="Courier New" w:cs="Times New Roman" w:ascii="Times New Roman" w:hAnsi="Times New Roman"/>
                <w:color w:val="000000"/>
                <w:kern w:val="0"/>
                <w:sz w:val="20"/>
                <w:szCs w:val="20"/>
                <w:highlight w:val="white"/>
                <w:lang w:val="en-US" w:eastAsia="ru-RU" w:bidi="ru-RU"/>
              </w:rPr>
              <w:t>/5255</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9 (10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34)</w:t>
            </w:r>
          </w:p>
        </w:tc>
      </w:tr>
      <w:tr>
        <w:trPr>
          <w:trHeight w:val="451"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Беременность, роды и послеродовой период</w:t>
            </w:r>
          </w:p>
        </w:tc>
        <w:tc>
          <w:tcPr>
            <w:tcW w:w="859"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O00-O99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23091</w:t>
            </w:r>
            <w:r>
              <w:rPr>
                <w:rFonts w:eastAsia="Courier New" w:cs="Times New Roman" w:ascii="Times New Roman" w:hAnsi="Times New Roman"/>
                <w:kern w:val="0"/>
                <w:sz w:val="20"/>
                <w:szCs w:val="20"/>
                <w:highlight w:val="white"/>
                <w:lang w:val="en-US" w:eastAsia="ru-RU" w:bidi="ru-RU"/>
              </w:rPr>
              <w:t>/2187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9</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(4,02)</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22271</w:t>
            </w:r>
            <w:r>
              <w:rPr>
                <w:rFonts w:eastAsia="Courier New" w:cs="Times New Roman" w:ascii="Times New Roman" w:hAnsi="Times New Roman"/>
                <w:kern w:val="0"/>
                <w:sz w:val="20"/>
                <w:szCs w:val="20"/>
                <w:highlight w:val="white"/>
                <w:lang w:val="en-US" w:eastAsia="ru-RU" w:bidi="ru-RU"/>
              </w:rPr>
              <w:t>/2043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(3,55)</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22749</w:t>
            </w:r>
            <w:r>
              <w:rPr>
                <w:rFonts w:eastAsia="Courier New" w:cs="Times New Roman" w:ascii="Times New Roman" w:hAnsi="Times New Roman"/>
                <w:kern w:val="0"/>
                <w:sz w:val="20"/>
                <w:szCs w:val="20"/>
                <w:highlight w:val="white"/>
                <w:lang w:val="en-US" w:eastAsia="ru-RU" w:bidi="ru-RU"/>
              </w:rPr>
              <w:t>/1913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(3,92)</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20903</w:t>
            </w:r>
            <w:r>
              <w:rPr>
                <w:rFonts w:eastAsia="Courier New" w:cs="Times New Roman" w:ascii="Times New Roman" w:hAnsi="Times New Roman"/>
                <w:kern w:val="0"/>
                <w:sz w:val="20"/>
                <w:szCs w:val="20"/>
                <w:highlight w:val="white"/>
                <w:lang w:val="en-US" w:eastAsia="ru-RU" w:bidi="ru-RU"/>
              </w:rPr>
              <w:t>/1722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(3,71)</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21115</w:t>
            </w:r>
            <w:r>
              <w:rPr>
                <w:rFonts w:eastAsia="Courier New" w:cs="Times New Roman" w:ascii="Times New Roman" w:hAnsi="Times New Roman"/>
                <w:color w:val="000000"/>
                <w:kern w:val="0"/>
                <w:sz w:val="20"/>
                <w:szCs w:val="20"/>
                <w:highlight w:val="white"/>
                <w:lang w:val="en-US" w:eastAsia="ru-RU" w:bidi="ru-RU"/>
              </w:rPr>
              <w:t>/17117</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5 (3</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38)</w:t>
            </w:r>
          </w:p>
        </w:tc>
      </w:tr>
      <w:tr>
        <w:trPr>
          <w:trHeight w:val="539"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Отдельные состояния, возникающие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перинатальном периоде</w:t>
            </w:r>
          </w:p>
        </w:tc>
        <w:tc>
          <w:tcPr>
            <w:tcW w:w="859"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Р00-Р96</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(0,0003)</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(0,0002)</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(0,00)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(0,00)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0</w:t>
            </w:r>
            <w:r>
              <w:rPr>
                <w:rFonts w:eastAsia="Courier New" w:cs="Times New Roman" w:ascii="Times New Roman" w:hAnsi="Times New Roman"/>
                <w:color w:val="000000"/>
                <w:kern w:val="0"/>
                <w:sz w:val="20"/>
                <w:szCs w:val="20"/>
                <w:highlight w:val="white"/>
                <w:lang w:val="en-US" w:eastAsia="ru-RU" w:bidi="ru-RU"/>
              </w:rPr>
              <w:t>/0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 (0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00)</w:t>
            </w:r>
          </w:p>
        </w:tc>
      </w:tr>
      <w:tr>
        <w:trPr>
          <w:trHeight w:val="616"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Врожденные аномалии (пороки развития), деформации и хромосомные нарушения</w:t>
            </w:r>
          </w:p>
        </w:tc>
        <w:tc>
          <w:tcPr>
            <w:tcW w:w="859"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Q00-Q99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112</w:t>
            </w:r>
            <w:r>
              <w:rPr>
                <w:rFonts w:eastAsia="Courier New" w:cs="Times New Roman" w:ascii="Times New Roman" w:hAnsi="Times New Roman"/>
                <w:kern w:val="0"/>
                <w:sz w:val="20"/>
                <w:szCs w:val="20"/>
                <w:highlight w:val="white"/>
                <w:lang w:val="en-US" w:eastAsia="ru-RU" w:bidi="ru-RU"/>
              </w:rPr>
              <w:t>/10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(0,02)</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176</w:t>
            </w:r>
            <w:r>
              <w:rPr>
                <w:rFonts w:eastAsia="Courier New" w:cs="Times New Roman" w:ascii="Times New Roman" w:hAnsi="Times New Roman"/>
                <w:kern w:val="0"/>
                <w:sz w:val="20"/>
                <w:szCs w:val="20"/>
                <w:highlight w:val="white"/>
                <w:lang w:val="en-US" w:eastAsia="ru-RU" w:bidi="ru-RU"/>
              </w:rPr>
              <w:t>/16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(0,03)</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48</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(0,01)</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123</w:t>
            </w:r>
            <w:r>
              <w:rPr>
                <w:rFonts w:eastAsia="Courier New" w:cs="Times New Roman" w:ascii="Times New Roman" w:hAnsi="Times New Roman"/>
                <w:kern w:val="0"/>
                <w:sz w:val="20"/>
                <w:szCs w:val="20"/>
                <w:highlight w:val="white"/>
                <w:lang w:val="en-US" w:eastAsia="ru-RU" w:bidi="ru-RU"/>
              </w:rPr>
              <w:t>/10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r>
              <w:rPr>
                <w:rFonts w:eastAsia="Courier New" w:cs="Times New Roman" w:ascii="Times New Roman" w:hAnsi="Times New Roman"/>
                <w:kern w:val="0"/>
                <w:sz w:val="20"/>
                <w:szCs w:val="20"/>
                <w:highlight w:val="white"/>
                <w:lang w:val="ru-RU" w:eastAsia="ru-RU" w:bidi="ru-RU"/>
              </w:rPr>
              <w:t xml:space="preserve"> (0,02)</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232</w:t>
            </w:r>
            <w:r>
              <w:rPr>
                <w:rFonts w:eastAsia="Courier New" w:cs="Times New Roman" w:ascii="Times New Roman" w:hAnsi="Times New Roman"/>
                <w:color w:val="000000"/>
                <w:kern w:val="0"/>
                <w:sz w:val="20"/>
                <w:szCs w:val="20"/>
                <w:highlight w:val="white"/>
                <w:lang w:val="en-US" w:eastAsia="ru-RU" w:bidi="ru-RU"/>
              </w:rPr>
              <w:t>/18</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9 (0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04)</w:t>
            </w:r>
          </w:p>
        </w:tc>
      </w:tr>
      <w:tr>
        <w:trPr>
          <w:trHeight w:val="563" w:hRule="atLeast"/>
        </w:trPr>
        <w:tc>
          <w:tcPr>
            <w:tcW w:w="4092" w:type="dxa"/>
            <w:tcBorders>
              <w:top w:val="nil"/>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Симптомы, признаки и отклонения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от нормы (…)</w:t>
            </w:r>
          </w:p>
        </w:tc>
        <w:tc>
          <w:tcPr>
            <w:tcW w:w="859" w:type="dxa"/>
            <w:tcBorders>
              <w:top w:val="nil"/>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R00-R99</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7495</w:t>
            </w:r>
            <w:r>
              <w:rPr>
                <w:rFonts w:eastAsia="Courier New" w:cs="Times New Roman" w:ascii="Times New Roman" w:hAnsi="Times New Roman"/>
                <w:kern w:val="0"/>
                <w:sz w:val="20"/>
                <w:szCs w:val="20"/>
                <w:highlight w:val="white"/>
                <w:lang w:val="en-US" w:eastAsia="ru-RU" w:bidi="ru-RU"/>
              </w:rPr>
              <w:t>/710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(1,31)</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7079</w:t>
            </w:r>
            <w:r>
              <w:rPr>
                <w:rFonts w:eastAsia="Courier New" w:cs="Times New Roman" w:ascii="Times New Roman" w:hAnsi="Times New Roman"/>
                <w:kern w:val="0"/>
                <w:sz w:val="20"/>
                <w:szCs w:val="20"/>
                <w:highlight w:val="white"/>
                <w:lang w:val="en-US" w:eastAsia="ru-RU" w:bidi="ru-RU"/>
              </w:rPr>
              <w:t>/649</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(1,13)</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4643</w:t>
            </w:r>
            <w:r>
              <w:rPr>
                <w:rFonts w:eastAsia="Courier New" w:cs="Times New Roman" w:ascii="Times New Roman" w:hAnsi="Times New Roman"/>
                <w:kern w:val="0"/>
                <w:sz w:val="20"/>
                <w:szCs w:val="20"/>
                <w:highlight w:val="white"/>
                <w:lang w:val="en-US" w:eastAsia="ru-RU" w:bidi="ru-RU"/>
              </w:rPr>
              <w:t>/390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(0,80)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4873</w:t>
            </w:r>
            <w:r>
              <w:rPr>
                <w:rFonts w:eastAsia="Courier New" w:cs="Times New Roman" w:ascii="Times New Roman" w:hAnsi="Times New Roman"/>
                <w:kern w:val="0"/>
                <w:sz w:val="20"/>
                <w:szCs w:val="20"/>
                <w:highlight w:val="white"/>
                <w:lang w:val="en-US" w:eastAsia="ru-RU" w:bidi="ru-RU"/>
              </w:rPr>
              <w:t>/401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(0,86)</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6041</w:t>
            </w:r>
            <w:r>
              <w:rPr>
                <w:rFonts w:eastAsia="Courier New" w:cs="Times New Roman" w:ascii="Times New Roman" w:hAnsi="Times New Roman"/>
                <w:color w:val="000000"/>
                <w:kern w:val="0"/>
                <w:sz w:val="20"/>
                <w:szCs w:val="20"/>
                <w:highlight w:val="white"/>
                <w:lang w:val="en-US" w:eastAsia="ru-RU" w:bidi="ru-RU"/>
              </w:rPr>
              <w:t>/491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 (0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97)</w:t>
            </w:r>
          </w:p>
        </w:tc>
      </w:tr>
      <w:tr>
        <w:trPr>
          <w:trHeight w:val="616" w:hRule="atLeast"/>
        </w:trPr>
        <w:tc>
          <w:tcPr>
            <w:tcW w:w="409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Травмы, отравления и некоторые другие последствия воздействия внешних причин</w:t>
            </w:r>
          </w:p>
        </w:tc>
        <w:tc>
          <w:tcPr>
            <w:tcW w:w="859"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S00-T98</w:t>
            </w:r>
          </w:p>
        </w:tc>
        <w:tc>
          <w:tcPr>
            <w:tcW w:w="156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44648</w:t>
            </w:r>
            <w:r>
              <w:rPr>
                <w:rFonts w:eastAsia="Courier New" w:cs="Times New Roman" w:ascii="Times New Roman" w:hAnsi="Times New Roman"/>
                <w:kern w:val="0"/>
                <w:sz w:val="20"/>
                <w:szCs w:val="20"/>
                <w:highlight w:val="white"/>
                <w:lang w:val="en-US" w:eastAsia="ru-RU" w:bidi="ru-RU"/>
              </w:rPr>
              <w:t>/4230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(7,78)</w:t>
            </w:r>
          </w:p>
        </w:tc>
        <w:tc>
          <w:tcPr>
            <w:tcW w:w="1559"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41701</w:t>
            </w:r>
            <w:r>
              <w:rPr>
                <w:rFonts w:eastAsia="Courier New" w:cs="Times New Roman" w:ascii="Times New Roman" w:hAnsi="Times New Roman"/>
                <w:kern w:val="0"/>
                <w:sz w:val="20"/>
                <w:szCs w:val="20"/>
                <w:highlight w:val="white"/>
                <w:lang w:val="en-US" w:eastAsia="ru-RU" w:bidi="ru-RU"/>
              </w:rPr>
              <w:t>/3825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(6,65)</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47579</w:t>
            </w:r>
            <w:r>
              <w:rPr>
                <w:rFonts w:eastAsia="Courier New" w:cs="Times New Roman" w:ascii="Times New Roman" w:hAnsi="Times New Roman"/>
                <w:kern w:val="0"/>
                <w:sz w:val="20"/>
                <w:szCs w:val="20"/>
                <w:highlight w:val="white"/>
                <w:lang w:val="en-US" w:eastAsia="ru-RU" w:bidi="ru-RU"/>
              </w:rPr>
              <w:t>/4002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r>
              <w:rPr>
                <w:rFonts w:eastAsia="Courier New" w:cs="Times New Roman" w:ascii="Times New Roman" w:hAnsi="Times New Roman"/>
                <w:kern w:val="0"/>
                <w:sz w:val="20"/>
                <w:szCs w:val="20"/>
                <w:highlight w:val="white"/>
                <w:lang w:val="ru-RU" w:eastAsia="ru-RU" w:bidi="ru-RU"/>
              </w:rPr>
              <w:t xml:space="preserve"> (8,20)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52976</w:t>
            </w:r>
            <w:r>
              <w:rPr>
                <w:rFonts w:eastAsia="Courier New" w:cs="Times New Roman" w:ascii="Times New Roman" w:hAnsi="Times New Roman"/>
                <w:kern w:val="0"/>
                <w:sz w:val="20"/>
                <w:szCs w:val="20"/>
                <w:highlight w:val="white"/>
                <w:lang w:val="en-US" w:eastAsia="ru-RU" w:bidi="ru-RU"/>
              </w:rPr>
              <w:t>/4364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r>
              <w:rPr>
                <w:rFonts w:eastAsia="Courier New" w:cs="Times New Roman" w:ascii="Times New Roman" w:hAnsi="Times New Roman"/>
                <w:kern w:val="0"/>
                <w:sz w:val="20"/>
                <w:szCs w:val="20"/>
                <w:highlight w:val="white"/>
                <w:lang w:val="ru-RU" w:eastAsia="ru-RU" w:bidi="ru-RU"/>
              </w:rPr>
              <w:t xml:space="preserve"> (9,40)</w:t>
            </w:r>
          </w:p>
        </w:tc>
        <w:tc>
          <w:tcPr>
            <w:tcW w:w="1557"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58872</w:t>
            </w:r>
            <w:r>
              <w:rPr>
                <w:rFonts w:eastAsia="Courier New" w:cs="Times New Roman" w:ascii="Times New Roman" w:hAnsi="Times New Roman"/>
                <w:color w:val="000000"/>
                <w:kern w:val="0"/>
                <w:sz w:val="20"/>
                <w:szCs w:val="20"/>
                <w:highlight w:val="white"/>
                <w:lang w:val="en-US" w:eastAsia="ru-RU" w:bidi="ru-RU"/>
              </w:rPr>
              <w:t>/4788</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8 (9</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42)</w:t>
            </w:r>
          </w:p>
        </w:tc>
      </w:tr>
    </w:tbl>
    <w:p>
      <w:pPr>
        <w:pStyle w:val="Normal"/>
        <w:spacing w:lineRule="auto" w:line="240"/>
        <w:ind w:firstLine="708"/>
        <w:jc w:val="both"/>
        <w:rPr>
          <w:rFonts w:ascii="Times New Roman" w:hAnsi="Times New Roman" w:cs="Times New Roman"/>
          <w:sz w:val="26"/>
          <w:szCs w:val="26"/>
          <w:shd w:fill="FFFFFF" w:val="clear"/>
        </w:rPr>
      </w:pPr>
      <w:r>
        <w:rPr>
          <w:rFonts w:cs="Times New Roman" w:ascii="Times New Roman" w:hAnsi="Times New Roman"/>
          <w:sz w:val="26"/>
          <w:szCs w:val="26"/>
        </w:rPr>
        <w:t xml:space="preserve">В структуре заболеваемости населения трудоспособного возраста на долю болезней эндокринной системы приходится от 4,87% в 2019 году до 2,81% в 2025 году всех впервые выявленных случаев болезней. В структуре болезней эндокринной системы на долю СД </w:t>
      </w:r>
      <w:r>
        <w:rPr>
          <w:rFonts w:cs="Times New Roman" w:ascii="Times New Roman" w:hAnsi="Times New Roman"/>
          <w:sz w:val="26"/>
          <w:szCs w:val="26"/>
          <w:shd w:fill="FFFFFF" w:val="clear"/>
        </w:rPr>
        <w:t xml:space="preserve">1 и </w:t>
      </w:r>
      <w:r>
        <w:rPr>
          <w:rFonts w:eastAsia="Times New Roman" w:cs="Times New Roman" w:ascii="Times New Roman" w:hAnsi="Times New Roman"/>
          <w:sz w:val="26"/>
          <w:szCs w:val="26"/>
          <w:lang w:eastAsia="ru-RU"/>
        </w:rPr>
        <w:t>2 тип</w:t>
      </w:r>
      <w:r>
        <w:rPr>
          <w:rFonts w:cs="Times New Roman" w:ascii="Times New Roman" w:hAnsi="Times New Roman"/>
          <w:sz w:val="26"/>
          <w:szCs w:val="26"/>
          <w:shd w:fill="FFFFFF" w:val="clear"/>
        </w:rPr>
        <w:t>ов приходится от 19,2% в 2019 году до 16,32% в 2025 году.</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rPr>
        <w:t>Таблица 29. Структура первичной заболеваемости населения старше трудоспособно</w:t>
      </w:r>
      <w:r>
        <w:rPr>
          <w:rFonts w:cs="Times New Roman" w:ascii="Times New Roman" w:hAnsi="Times New Roman"/>
          <w:sz w:val="26"/>
          <w:szCs w:val="26"/>
          <w:highlight w:val="white"/>
        </w:rPr>
        <w:t>го возраста на 100 тыс. населения</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Style w:val="140"/>
        <w:tblW w:w="460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4141"/>
        <w:gridCol w:w="881"/>
        <w:gridCol w:w="1573"/>
        <w:gridCol w:w="1573"/>
        <w:gridCol w:w="1570"/>
        <w:gridCol w:w="1572"/>
        <w:gridCol w:w="1571"/>
      </w:tblGrid>
      <w:tr>
        <w:trPr>
          <w:tblHeader w:val="true"/>
          <w:trHeight w:val="66" w:hRule="atLeast"/>
        </w:trPr>
        <w:tc>
          <w:tcPr>
            <w:tcW w:w="4141" w:type="dxa"/>
            <w:vMerge w:val="restart"/>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Наименование классов</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отдельных болезней</w:t>
            </w:r>
          </w:p>
        </w:tc>
        <w:tc>
          <w:tcPr>
            <w:tcW w:w="881" w:type="dxa"/>
            <w:vMerge w:val="restart"/>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Код МКБ-Х</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2021</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2022</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2023</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2024</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2025</w:t>
            </w:r>
          </w:p>
        </w:tc>
      </w:tr>
      <w:tr>
        <w:trPr>
          <w:tblHeader w:val="true"/>
          <w:trHeight w:val="272" w:hRule="atLeast"/>
        </w:trPr>
        <w:tc>
          <w:tcPr>
            <w:tcW w:w="4141"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881"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абс., ед. (%)</w:t>
            </w:r>
          </w:p>
        </w:tc>
      </w:tr>
      <w:tr>
        <w:trPr>
          <w:tblHeader w:val="true"/>
          <w:trHeight w:val="215" w:hRule="atLeast"/>
        </w:trPr>
        <w:tc>
          <w:tcPr>
            <w:tcW w:w="414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r>
      <w:tr>
        <w:trPr>
          <w:trHeight w:val="215"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Заболеваемость первичная</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А00-</w:t>
            </w:r>
            <w:r>
              <w:rPr>
                <w:rFonts w:eastAsia="Courier New" w:cs="Times New Roman" w:ascii="Times New Roman" w:hAnsi="Times New Roman"/>
                <w:kern w:val="0"/>
                <w:sz w:val="20"/>
                <w:szCs w:val="20"/>
                <w:highlight w:val="white"/>
                <w:lang w:val="en-US" w:eastAsia="ru-RU" w:bidi="ru-RU"/>
              </w:rPr>
              <w:t>Z</w:t>
            </w:r>
            <w:r>
              <w:rPr>
                <w:rFonts w:eastAsia="Courier New" w:cs="Times New Roman" w:ascii="Times New Roman" w:hAnsi="Times New Roman"/>
                <w:kern w:val="0"/>
                <w:sz w:val="20"/>
                <w:szCs w:val="20"/>
                <w:highlight w:val="white"/>
                <w:lang w:val="ru-RU" w:eastAsia="ru-RU" w:bidi="ru-RU"/>
              </w:rPr>
              <w:t>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309270</w:t>
            </w:r>
            <w:r>
              <w:rPr>
                <w:rFonts w:eastAsia="Courier New" w:cs="Times New Roman" w:ascii="Times New Roman" w:hAnsi="Times New Roman"/>
                <w:kern w:val="0"/>
                <w:sz w:val="20"/>
                <w:szCs w:val="20"/>
                <w:highlight w:val="white"/>
                <w:lang w:val="en-US" w:eastAsia="ru-RU" w:bidi="ru-RU"/>
              </w:rPr>
              <w:t>/60915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(100,00)</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363356</w:t>
            </w:r>
            <w:r>
              <w:rPr>
                <w:rFonts w:eastAsia="Courier New" w:cs="Times New Roman" w:ascii="Times New Roman" w:hAnsi="Times New Roman"/>
                <w:kern w:val="0"/>
                <w:sz w:val="20"/>
                <w:szCs w:val="20"/>
                <w:highlight w:val="white"/>
                <w:lang w:val="en-US" w:eastAsia="ru-RU" w:bidi="ru-RU"/>
              </w:rPr>
              <w:t>/74724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(100,00)</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31" w:name="RANGE!Y6"/>
            <w:r>
              <w:rPr>
                <w:rFonts w:eastAsia="Courier New" w:cs="Times New Roman" w:ascii="Times New Roman" w:hAnsi="Times New Roman"/>
                <w:kern w:val="0"/>
                <w:sz w:val="20"/>
                <w:szCs w:val="20"/>
                <w:highlight w:val="white"/>
                <w:lang w:val="ru-RU" w:eastAsia="ru-RU" w:bidi="ru-RU"/>
              </w:rPr>
              <w:t>275806</w:t>
            </w:r>
            <w:bookmarkEnd w:id="31"/>
            <w:r>
              <w:rPr>
                <w:rFonts w:eastAsia="Courier New" w:cs="Times New Roman" w:ascii="Times New Roman" w:hAnsi="Times New Roman"/>
                <w:kern w:val="0"/>
                <w:sz w:val="20"/>
                <w:szCs w:val="20"/>
                <w:highlight w:val="white"/>
                <w:lang w:val="en-US" w:eastAsia="ru-RU" w:bidi="ru-RU"/>
              </w:rPr>
              <w:t>/53381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(100,00)</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286908</w:t>
            </w:r>
            <w:r>
              <w:rPr>
                <w:rFonts w:eastAsia="Courier New" w:cs="Times New Roman" w:ascii="Times New Roman" w:hAnsi="Times New Roman"/>
                <w:kern w:val="0"/>
                <w:sz w:val="20"/>
                <w:szCs w:val="20"/>
                <w:highlight w:val="white"/>
                <w:lang w:val="en-US" w:eastAsia="ru-RU" w:bidi="ru-RU"/>
              </w:rPr>
              <w:t>/57098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(100,00)</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292847</w:t>
            </w:r>
            <w:r>
              <w:rPr>
                <w:rFonts w:eastAsia="Courier New" w:cs="Times New Roman" w:ascii="Times New Roman" w:hAnsi="Times New Roman"/>
                <w:color w:val="000000"/>
                <w:kern w:val="0"/>
                <w:sz w:val="20"/>
                <w:szCs w:val="20"/>
                <w:highlight w:val="white"/>
                <w:lang w:val="en-US" w:eastAsia="ru-RU" w:bidi="ru-RU"/>
              </w:rPr>
              <w:t>/57153</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 (100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00)</w:t>
            </w:r>
          </w:p>
        </w:tc>
      </w:tr>
      <w:tr>
        <w:trPr>
          <w:trHeight w:val="306"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Некоторые инфекционные и паразитарные болезни</w:t>
            </w:r>
          </w:p>
        </w:tc>
        <w:tc>
          <w:tcPr>
            <w:tcW w:w="881"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A00-B99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5078</w:t>
            </w:r>
            <w:r>
              <w:rPr>
                <w:rFonts w:eastAsia="Courier New" w:cs="Times New Roman" w:ascii="Times New Roman" w:hAnsi="Times New Roman"/>
                <w:kern w:val="0"/>
                <w:sz w:val="20"/>
                <w:szCs w:val="20"/>
                <w:highlight w:val="white"/>
                <w:lang w:val="en-US" w:eastAsia="ru-RU" w:bidi="ru-RU"/>
              </w:rPr>
              <w:t>/1000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(1,64)</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6260</w:t>
            </w:r>
            <w:r>
              <w:rPr>
                <w:rFonts w:eastAsia="Courier New" w:cs="Times New Roman" w:ascii="Times New Roman" w:hAnsi="Times New Roman"/>
                <w:kern w:val="0"/>
                <w:sz w:val="20"/>
                <w:szCs w:val="20"/>
                <w:highlight w:val="white"/>
                <w:lang w:val="en-US" w:eastAsia="ru-RU" w:bidi="ru-RU"/>
              </w:rPr>
              <w:t>/1287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(1,72)</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32" w:name="RANGE!Y7"/>
            <w:r>
              <w:rPr>
                <w:rFonts w:eastAsia="Courier New" w:cs="Times New Roman" w:ascii="Times New Roman" w:hAnsi="Times New Roman"/>
                <w:kern w:val="0"/>
                <w:sz w:val="20"/>
                <w:szCs w:val="20"/>
                <w:highlight w:val="white"/>
                <w:lang w:val="ru-RU" w:eastAsia="ru-RU" w:bidi="ru-RU"/>
              </w:rPr>
              <w:t>5649</w:t>
            </w:r>
            <w:bookmarkEnd w:id="32"/>
            <w:r>
              <w:rPr>
                <w:rFonts w:eastAsia="Courier New" w:cs="Times New Roman" w:ascii="Times New Roman" w:hAnsi="Times New Roman"/>
                <w:kern w:val="0"/>
                <w:sz w:val="20"/>
                <w:szCs w:val="20"/>
                <w:highlight w:val="white"/>
                <w:lang w:val="en-US" w:eastAsia="ru-RU" w:bidi="ru-RU"/>
              </w:rPr>
              <w:t>/1093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(2,05)</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6646</w:t>
            </w:r>
            <w:r>
              <w:rPr>
                <w:rFonts w:eastAsia="Courier New" w:cs="Times New Roman" w:ascii="Times New Roman" w:hAnsi="Times New Roman"/>
                <w:kern w:val="0"/>
                <w:sz w:val="20"/>
                <w:szCs w:val="20"/>
                <w:highlight w:val="white"/>
                <w:lang w:val="en-US" w:eastAsia="ru-RU" w:bidi="ru-RU"/>
              </w:rPr>
              <w:t>/1322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(2,32)</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6711</w:t>
            </w:r>
            <w:r>
              <w:rPr>
                <w:rFonts w:eastAsia="Courier New" w:cs="Times New Roman" w:ascii="Times New Roman" w:hAnsi="Times New Roman"/>
                <w:color w:val="000000"/>
                <w:kern w:val="0"/>
                <w:sz w:val="20"/>
                <w:szCs w:val="20"/>
                <w:highlight w:val="white"/>
                <w:lang w:val="en-US" w:eastAsia="ru-RU" w:bidi="ru-RU"/>
              </w:rPr>
              <w:t>/1309</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7 (2</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29)</w:t>
            </w:r>
          </w:p>
        </w:tc>
      </w:tr>
      <w:tr>
        <w:trPr>
          <w:trHeight w:val="234"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Новообразования</w:t>
            </w:r>
          </w:p>
        </w:tc>
        <w:tc>
          <w:tcPr>
            <w:tcW w:w="881"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C00-D48</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7497</w:t>
            </w:r>
            <w:r>
              <w:rPr>
                <w:rFonts w:eastAsia="Courier New" w:cs="Times New Roman" w:ascii="Times New Roman" w:hAnsi="Times New Roman"/>
                <w:kern w:val="0"/>
                <w:sz w:val="20"/>
                <w:szCs w:val="20"/>
                <w:highlight w:val="white"/>
                <w:lang w:val="en-US" w:eastAsia="ru-RU" w:bidi="ru-RU"/>
              </w:rPr>
              <w:t>/1476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(2,42)</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7089</w:t>
            </w:r>
            <w:r>
              <w:rPr>
                <w:rFonts w:eastAsia="Courier New" w:cs="Times New Roman" w:ascii="Times New Roman" w:hAnsi="Times New Roman"/>
                <w:kern w:val="0"/>
                <w:sz w:val="20"/>
                <w:szCs w:val="20"/>
                <w:highlight w:val="white"/>
                <w:lang w:val="en-US" w:eastAsia="ru-RU" w:bidi="ru-RU"/>
              </w:rPr>
              <w:t>/1457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9</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(1,95)</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33" w:name="RANGE!Y8"/>
            <w:r>
              <w:rPr>
                <w:rFonts w:eastAsia="Courier New" w:cs="Times New Roman" w:ascii="Times New Roman" w:hAnsi="Times New Roman"/>
                <w:kern w:val="0"/>
                <w:sz w:val="20"/>
                <w:szCs w:val="20"/>
                <w:highlight w:val="white"/>
                <w:lang w:val="ru-RU" w:eastAsia="ru-RU" w:bidi="ru-RU"/>
              </w:rPr>
              <w:t>6362</w:t>
            </w:r>
            <w:bookmarkEnd w:id="33"/>
            <w:r>
              <w:rPr>
                <w:rFonts w:eastAsia="Courier New" w:cs="Times New Roman" w:ascii="Times New Roman" w:hAnsi="Times New Roman"/>
                <w:kern w:val="0"/>
                <w:sz w:val="20"/>
                <w:szCs w:val="20"/>
                <w:highlight w:val="white"/>
                <w:lang w:val="en-US" w:eastAsia="ru-RU" w:bidi="ru-RU"/>
              </w:rPr>
              <w:t>/1231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(2,31)</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7540</w:t>
            </w:r>
            <w:r>
              <w:rPr>
                <w:rFonts w:eastAsia="Courier New" w:cs="Times New Roman" w:ascii="Times New Roman" w:hAnsi="Times New Roman"/>
                <w:kern w:val="0"/>
                <w:sz w:val="20"/>
                <w:szCs w:val="20"/>
                <w:highlight w:val="white"/>
                <w:lang w:val="en-US" w:eastAsia="ru-RU" w:bidi="ru-RU"/>
              </w:rPr>
              <w:t>/1500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(2,63)</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8386</w:t>
            </w:r>
            <w:r>
              <w:rPr>
                <w:rFonts w:eastAsia="Courier New" w:cs="Times New Roman" w:ascii="Times New Roman" w:hAnsi="Times New Roman"/>
                <w:color w:val="000000"/>
                <w:kern w:val="0"/>
                <w:sz w:val="20"/>
                <w:szCs w:val="20"/>
                <w:highlight w:val="white"/>
                <w:lang w:val="en-US" w:eastAsia="ru-RU" w:bidi="ru-RU"/>
              </w:rPr>
              <w:t>/1636</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6 (2</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86)</w:t>
            </w:r>
          </w:p>
        </w:tc>
      </w:tr>
      <w:tr>
        <w:trPr>
          <w:trHeight w:val="750"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крови, кроветворных органов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отдельные нарушения, вовлекающие иммунный механизм</w:t>
            </w:r>
          </w:p>
        </w:tc>
        <w:tc>
          <w:tcPr>
            <w:tcW w:w="881"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D50-D89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792</w:t>
            </w:r>
            <w:r>
              <w:rPr>
                <w:rFonts w:eastAsia="Courier New" w:cs="Times New Roman" w:ascii="Times New Roman" w:hAnsi="Times New Roman"/>
                <w:kern w:val="0"/>
                <w:sz w:val="20"/>
                <w:szCs w:val="20"/>
                <w:highlight w:val="white"/>
                <w:lang w:val="en-US" w:eastAsia="ru-RU" w:bidi="ru-RU"/>
              </w:rPr>
              <w:t>/156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(0,26)</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1180</w:t>
            </w:r>
            <w:r>
              <w:rPr>
                <w:rFonts w:eastAsia="Courier New" w:cs="Times New Roman" w:ascii="Times New Roman" w:hAnsi="Times New Roman"/>
                <w:kern w:val="0"/>
                <w:sz w:val="20"/>
                <w:szCs w:val="20"/>
                <w:highlight w:val="white"/>
                <w:lang w:val="en-US" w:eastAsia="ru-RU" w:bidi="ru-RU"/>
              </w:rPr>
              <w:t>/242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(0,32)</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34" w:name="RANGE!Y9"/>
            <w:r>
              <w:rPr>
                <w:rFonts w:eastAsia="Courier New" w:cs="Times New Roman" w:ascii="Times New Roman" w:hAnsi="Times New Roman"/>
                <w:kern w:val="0"/>
                <w:sz w:val="20"/>
                <w:szCs w:val="20"/>
                <w:highlight w:val="white"/>
                <w:lang w:val="ru-RU" w:eastAsia="ru-RU" w:bidi="ru-RU"/>
              </w:rPr>
              <w:t>962</w:t>
            </w:r>
            <w:bookmarkEnd w:id="34"/>
            <w:r>
              <w:rPr>
                <w:rFonts w:eastAsia="Courier New" w:cs="Times New Roman" w:ascii="Times New Roman" w:hAnsi="Times New Roman"/>
                <w:kern w:val="0"/>
                <w:sz w:val="20"/>
                <w:szCs w:val="20"/>
                <w:highlight w:val="white"/>
                <w:lang w:val="en-US" w:eastAsia="ru-RU" w:bidi="ru-RU"/>
              </w:rPr>
              <w:t>/186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r>
              <w:rPr>
                <w:rFonts w:eastAsia="Courier New" w:cs="Times New Roman" w:ascii="Times New Roman" w:hAnsi="Times New Roman"/>
                <w:kern w:val="0"/>
                <w:sz w:val="20"/>
                <w:szCs w:val="20"/>
                <w:highlight w:val="white"/>
                <w:lang w:val="ru-RU" w:eastAsia="ru-RU" w:bidi="ru-RU"/>
              </w:rPr>
              <w:t xml:space="preserve"> (0,35)</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1139</w:t>
            </w:r>
            <w:r>
              <w:rPr>
                <w:rFonts w:eastAsia="Courier New" w:cs="Times New Roman" w:ascii="Times New Roman" w:hAnsi="Times New Roman"/>
                <w:kern w:val="0"/>
                <w:sz w:val="20"/>
                <w:szCs w:val="20"/>
                <w:highlight w:val="white"/>
                <w:lang w:val="en-US" w:eastAsia="ru-RU" w:bidi="ru-RU"/>
              </w:rPr>
              <w:t>/226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r>
              <w:rPr>
                <w:rFonts w:eastAsia="Courier New" w:cs="Times New Roman" w:ascii="Times New Roman" w:hAnsi="Times New Roman"/>
                <w:kern w:val="0"/>
                <w:sz w:val="20"/>
                <w:szCs w:val="20"/>
                <w:highlight w:val="white"/>
                <w:lang w:val="ru-RU" w:eastAsia="ru-RU" w:bidi="ru-RU"/>
              </w:rPr>
              <w:t xml:space="preserve"> (0,40)</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1238</w:t>
            </w:r>
            <w:r>
              <w:rPr>
                <w:rFonts w:eastAsia="Courier New" w:cs="Times New Roman" w:ascii="Times New Roman" w:hAnsi="Times New Roman"/>
                <w:color w:val="000000"/>
                <w:kern w:val="0"/>
                <w:sz w:val="20"/>
                <w:szCs w:val="20"/>
                <w:highlight w:val="white"/>
                <w:lang w:val="en-US" w:eastAsia="ru-RU" w:bidi="ru-RU"/>
              </w:rPr>
              <w:t>/</w:t>
            </w:r>
            <w:r>
              <w:rPr>
                <w:rFonts w:eastAsia="Courier New" w:cs="Times New Roman" w:ascii="Times New Roman" w:hAnsi="Times New Roman"/>
                <w:color w:val="000000"/>
                <w:kern w:val="0"/>
                <w:sz w:val="20"/>
                <w:szCs w:val="20"/>
                <w:highlight w:val="white"/>
                <w:lang w:val="ru-RU" w:eastAsia="ru-RU" w:bidi="ru-RU"/>
              </w:rPr>
              <w:t>241,</w:t>
            </w:r>
            <w:r>
              <w:rPr>
                <w:rFonts w:eastAsia="Courier New" w:cs="Times New Roman" w:ascii="Times New Roman" w:hAnsi="Times New Roman"/>
                <w:color w:val="000000"/>
                <w:kern w:val="0"/>
                <w:sz w:val="20"/>
                <w:szCs w:val="20"/>
                <w:highlight w:val="white"/>
                <w:lang w:val="en-US" w:eastAsia="ru-RU" w:bidi="ru-RU"/>
              </w:rPr>
              <w:t>6 (0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42)</w:t>
            </w:r>
          </w:p>
        </w:tc>
      </w:tr>
      <w:tr>
        <w:trPr>
          <w:trHeight w:val="581"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эндокринной системы, расстройства питания и нарушения 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том числе</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E00-E90</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5144</w:t>
            </w:r>
            <w:r>
              <w:rPr>
                <w:rFonts w:eastAsia="Courier New" w:cs="Times New Roman" w:ascii="Times New Roman" w:hAnsi="Times New Roman"/>
                <w:kern w:val="0"/>
                <w:sz w:val="20"/>
                <w:szCs w:val="20"/>
                <w:highlight w:val="white"/>
                <w:lang w:val="en-US" w:eastAsia="ru-RU" w:bidi="ru-RU"/>
              </w:rPr>
              <w:t>/1013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(1,66)</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7043</w:t>
            </w:r>
            <w:r>
              <w:rPr>
                <w:rFonts w:eastAsia="Courier New" w:cs="Times New Roman" w:ascii="Times New Roman" w:hAnsi="Times New Roman"/>
                <w:kern w:val="0"/>
                <w:sz w:val="20"/>
                <w:szCs w:val="20"/>
                <w:highlight w:val="white"/>
                <w:lang w:val="en-US" w:eastAsia="ru-RU" w:bidi="ru-RU"/>
              </w:rPr>
              <w:t>/1448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(1,94)</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35" w:name="RANGE!Y10"/>
            <w:r>
              <w:rPr>
                <w:rFonts w:eastAsia="Courier New" w:cs="Times New Roman" w:ascii="Times New Roman" w:hAnsi="Times New Roman"/>
                <w:kern w:val="0"/>
                <w:sz w:val="20"/>
                <w:szCs w:val="20"/>
                <w:highlight w:val="white"/>
                <w:lang w:val="ru-RU" w:eastAsia="ru-RU" w:bidi="ru-RU"/>
              </w:rPr>
              <w:t>7448</w:t>
            </w:r>
            <w:bookmarkEnd w:id="35"/>
            <w:r>
              <w:rPr>
                <w:rFonts w:eastAsia="Courier New" w:cs="Times New Roman" w:ascii="Times New Roman" w:hAnsi="Times New Roman"/>
                <w:kern w:val="0"/>
                <w:sz w:val="20"/>
                <w:szCs w:val="20"/>
                <w:highlight w:val="white"/>
                <w:lang w:val="en-US" w:eastAsia="ru-RU" w:bidi="ru-RU"/>
              </w:rPr>
              <w:t>/1441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r>
              <w:rPr>
                <w:rFonts w:eastAsia="Courier New" w:cs="Times New Roman" w:ascii="Times New Roman" w:hAnsi="Times New Roman"/>
                <w:kern w:val="0"/>
                <w:sz w:val="20"/>
                <w:szCs w:val="20"/>
                <w:highlight w:val="white"/>
                <w:lang w:val="ru-RU" w:eastAsia="ru-RU" w:bidi="ru-RU"/>
              </w:rPr>
              <w:t xml:space="preserve"> (2,70)</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9771</w:t>
            </w:r>
            <w:r>
              <w:rPr>
                <w:rFonts w:eastAsia="Courier New" w:cs="Times New Roman" w:ascii="Times New Roman" w:hAnsi="Times New Roman"/>
                <w:kern w:val="0"/>
                <w:sz w:val="20"/>
                <w:szCs w:val="20"/>
                <w:highlight w:val="white"/>
                <w:lang w:val="en-US" w:eastAsia="ru-RU" w:bidi="ru-RU"/>
              </w:rPr>
              <w:t>/1944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(3,41)</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10181</w:t>
            </w:r>
            <w:r>
              <w:rPr>
                <w:rFonts w:eastAsia="Courier New" w:cs="Times New Roman" w:ascii="Times New Roman" w:hAnsi="Times New Roman"/>
                <w:color w:val="000000"/>
                <w:kern w:val="0"/>
                <w:sz w:val="20"/>
                <w:szCs w:val="20"/>
                <w:highlight w:val="white"/>
                <w:lang w:val="en-US" w:eastAsia="ru-RU" w:bidi="ru-RU"/>
              </w:rPr>
              <w:t>/1987</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 (3</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48)</w:t>
            </w:r>
          </w:p>
        </w:tc>
      </w:tr>
      <w:tr>
        <w:trPr>
          <w:trHeight w:val="332"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щитовидной железы</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E00-E07</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1238</w:t>
            </w:r>
            <w:r>
              <w:rPr>
                <w:rFonts w:eastAsia="Courier New" w:cs="Times New Roman" w:ascii="Times New Roman" w:hAnsi="Times New Roman"/>
                <w:iCs/>
                <w:kern w:val="0"/>
                <w:sz w:val="20"/>
                <w:szCs w:val="20"/>
                <w:highlight w:val="white"/>
                <w:lang w:val="en-US" w:eastAsia="ru-RU" w:bidi="ru-RU"/>
              </w:rPr>
              <w:t>/243</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8</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(24,07)</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1601</w:t>
            </w:r>
            <w:r>
              <w:rPr>
                <w:rFonts w:eastAsia="Courier New" w:cs="Times New Roman" w:ascii="Times New Roman" w:hAnsi="Times New Roman"/>
                <w:iCs/>
                <w:kern w:val="0"/>
                <w:sz w:val="20"/>
                <w:szCs w:val="20"/>
                <w:highlight w:val="white"/>
                <w:lang w:val="en-US" w:eastAsia="ru-RU" w:bidi="ru-RU"/>
              </w:rPr>
              <w:t>/329</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(22,73)</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bookmarkStart w:id="36" w:name="RANGE!Y11"/>
            <w:r>
              <w:rPr>
                <w:rFonts w:eastAsia="Courier New" w:cs="Times New Roman" w:ascii="Times New Roman" w:hAnsi="Times New Roman"/>
                <w:kern w:val="0"/>
                <w:sz w:val="20"/>
                <w:szCs w:val="20"/>
                <w:highlight w:val="white"/>
                <w:lang w:val="ru-RU" w:eastAsia="ru-RU" w:bidi="ru-RU"/>
              </w:rPr>
              <w:t>1539</w:t>
            </w:r>
            <w:bookmarkEnd w:id="36"/>
            <w:r>
              <w:rPr>
                <w:rFonts w:eastAsia="Courier New" w:cs="Times New Roman" w:ascii="Times New Roman" w:hAnsi="Times New Roman"/>
                <w:kern w:val="0"/>
                <w:sz w:val="20"/>
                <w:szCs w:val="20"/>
                <w:highlight w:val="white"/>
                <w:lang w:val="en-US" w:eastAsia="ru-RU" w:bidi="ru-RU"/>
              </w:rPr>
              <w:t>/297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9</w:t>
            </w:r>
            <w:r>
              <w:rPr>
                <w:rFonts w:eastAsia="Courier New" w:cs="Times New Roman" w:ascii="Times New Roman" w:hAnsi="Times New Roman"/>
                <w:kern w:val="0"/>
                <w:sz w:val="20"/>
                <w:szCs w:val="20"/>
                <w:highlight w:val="white"/>
                <w:lang w:val="ru-RU" w:eastAsia="ru-RU" w:bidi="ru-RU"/>
              </w:rPr>
              <w:t xml:space="preserve"> (20,66)</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2325</w:t>
            </w:r>
            <w:r>
              <w:rPr>
                <w:rFonts w:eastAsia="Courier New" w:cs="Times New Roman" w:ascii="Times New Roman" w:hAnsi="Times New Roman"/>
                <w:kern w:val="0"/>
                <w:sz w:val="20"/>
                <w:szCs w:val="20"/>
                <w:highlight w:val="white"/>
                <w:lang w:val="en-US" w:eastAsia="ru-RU" w:bidi="ru-RU"/>
              </w:rPr>
              <w:t>/462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r>
              <w:rPr>
                <w:rFonts w:eastAsia="Courier New" w:cs="Times New Roman" w:ascii="Times New Roman" w:hAnsi="Times New Roman"/>
                <w:kern w:val="0"/>
                <w:sz w:val="20"/>
                <w:szCs w:val="20"/>
                <w:highlight w:val="white"/>
                <w:lang w:val="ru-RU" w:eastAsia="ru-RU" w:bidi="ru-RU"/>
              </w:rPr>
              <w:t xml:space="preserve"> (23,79)</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2802</w:t>
            </w:r>
            <w:r>
              <w:rPr>
                <w:rFonts w:eastAsia="Courier New" w:cs="Times New Roman" w:ascii="Times New Roman" w:hAnsi="Times New Roman"/>
                <w:color w:val="000000"/>
                <w:kern w:val="0"/>
                <w:sz w:val="20"/>
                <w:szCs w:val="20"/>
                <w:highlight w:val="white"/>
                <w:lang w:val="en-US" w:eastAsia="ru-RU" w:bidi="ru-RU"/>
              </w:rPr>
              <w:t>/546</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9 (27</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52)</w:t>
            </w:r>
          </w:p>
        </w:tc>
      </w:tr>
      <w:tr>
        <w:trPr>
          <w:trHeight w:val="311"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shd w:fill="FFFFFF" w:val="clear"/>
                <w:lang w:val="ru-RU" w:eastAsia="ru-RU" w:bidi="ru-RU"/>
              </w:rPr>
              <w:t xml:space="preserve">Сахарный диабет, </w:t>
            </w:r>
            <w:r>
              <w:rPr>
                <w:rFonts w:eastAsia="Courier New" w:cs="Times New Roman" w:ascii="Times New Roman" w:hAnsi="Times New Roman"/>
                <w:kern w:val="0"/>
                <w:sz w:val="20"/>
                <w:szCs w:val="20"/>
                <w:highlight w:val="white"/>
                <w:lang w:val="ru-RU" w:eastAsia="ru-RU" w:bidi="ru-RU"/>
              </w:rPr>
              <w:t>в том числе</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E10-E14</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1776</w:t>
            </w:r>
            <w:r>
              <w:rPr>
                <w:rFonts w:eastAsia="Courier New" w:cs="Times New Roman" w:ascii="Times New Roman" w:hAnsi="Times New Roman"/>
                <w:iCs/>
                <w:kern w:val="0"/>
                <w:sz w:val="20"/>
                <w:szCs w:val="20"/>
                <w:highlight w:val="white"/>
                <w:lang w:val="en-US" w:eastAsia="ru-RU" w:bidi="ru-RU"/>
              </w:rPr>
              <w:t>/349</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8</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(34,53)</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iCs/>
                <w:kern w:val="0"/>
                <w:sz w:val="20"/>
                <w:szCs w:val="20"/>
                <w:highlight w:val="white"/>
                <w:lang w:val="ru-RU" w:eastAsia="ru-RU" w:bidi="ru-RU"/>
              </w:rPr>
              <w:t>2439</w:t>
            </w:r>
            <w:r>
              <w:rPr>
                <w:rFonts w:eastAsia="Courier New" w:cs="Times New Roman" w:ascii="Times New Roman" w:hAnsi="Times New Roman"/>
                <w:iCs/>
                <w:kern w:val="0"/>
                <w:sz w:val="20"/>
                <w:szCs w:val="20"/>
                <w:highlight w:val="white"/>
                <w:lang w:val="en-US" w:eastAsia="ru-RU" w:bidi="ru-RU"/>
              </w:rPr>
              <w:t>/501</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6</w:t>
            </w:r>
          </w:p>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(34,63)</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bookmarkStart w:id="37" w:name="RANGE!Y12"/>
            <w:r>
              <w:rPr>
                <w:rFonts w:eastAsia="Courier New" w:cs="Times New Roman" w:ascii="Times New Roman" w:hAnsi="Times New Roman"/>
                <w:kern w:val="0"/>
                <w:sz w:val="20"/>
                <w:szCs w:val="20"/>
                <w:highlight w:val="white"/>
                <w:lang w:val="ru-RU" w:eastAsia="ru-RU" w:bidi="ru-RU"/>
              </w:rPr>
              <w:t>2816</w:t>
            </w:r>
            <w:bookmarkEnd w:id="37"/>
            <w:r>
              <w:rPr>
                <w:rFonts w:eastAsia="Courier New" w:cs="Times New Roman" w:ascii="Times New Roman" w:hAnsi="Times New Roman"/>
                <w:kern w:val="0"/>
                <w:sz w:val="20"/>
                <w:szCs w:val="20"/>
                <w:highlight w:val="white"/>
                <w:lang w:val="en-US" w:eastAsia="ru-RU" w:bidi="ru-RU"/>
              </w:rPr>
              <w:t>/545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(37,81)</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5029</w:t>
            </w:r>
            <w:r>
              <w:rPr>
                <w:rFonts w:eastAsia="Courier New" w:cs="Times New Roman" w:ascii="Times New Roman" w:hAnsi="Times New Roman"/>
                <w:kern w:val="0"/>
                <w:sz w:val="20"/>
                <w:szCs w:val="20"/>
                <w:highlight w:val="white"/>
                <w:lang w:val="en-US" w:eastAsia="ru-RU" w:bidi="ru-RU"/>
              </w:rPr>
              <w:t>/1000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8</w:t>
            </w:r>
            <w:r>
              <w:rPr>
                <w:rFonts w:eastAsia="Courier New" w:cs="Times New Roman" w:ascii="Times New Roman" w:hAnsi="Times New Roman"/>
                <w:kern w:val="0"/>
                <w:sz w:val="20"/>
                <w:szCs w:val="20"/>
                <w:highlight w:val="white"/>
                <w:lang w:val="ru-RU" w:eastAsia="ru-RU" w:bidi="ru-RU"/>
              </w:rPr>
              <w:t xml:space="preserve"> (51,47)</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4224</w:t>
            </w:r>
            <w:r>
              <w:rPr>
                <w:rFonts w:eastAsia="Courier New" w:cs="Times New Roman" w:ascii="Times New Roman" w:hAnsi="Times New Roman"/>
                <w:color w:val="000000"/>
                <w:kern w:val="0"/>
                <w:sz w:val="20"/>
                <w:szCs w:val="20"/>
                <w:highlight w:val="white"/>
                <w:lang w:val="en-US" w:eastAsia="ru-RU" w:bidi="ru-RU"/>
              </w:rPr>
              <w:t>/824</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 (41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49)</w:t>
            </w:r>
          </w:p>
        </w:tc>
      </w:tr>
      <w:tr>
        <w:trPr>
          <w:trHeight w:val="58"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 I типа</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E10</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154</w:t>
            </w:r>
            <w:r>
              <w:rPr>
                <w:rFonts w:eastAsia="Courier New" w:cs="Times New Roman" w:ascii="Times New Roman" w:hAnsi="Times New Roman"/>
                <w:iCs/>
                <w:kern w:val="0"/>
                <w:sz w:val="20"/>
                <w:szCs w:val="20"/>
                <w:highlight w:val="white"/>
                <w:lang w:val="en-US" w:eastAsia="ru-RU" w:bidi="ru-RU"/>
              </w:rPr>
              <w:t>/30</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(2,99)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148</w:t>
            </w:r>
            <w:r>
              <w:rPr>
                <w:rFonts w:eastAsia="Courier New" w:cs="Times New Roman" w:ascii="Times New Roman" w:hAnsi="Times New Roman"/>
                <w:iCs/>
                <w:kern w:val="0"/>
                <w:sz w:val="20"/>
                <w:szCs w:val="20"/>
                <w:highlight w:val="white"/>
                <w:lang w:val="en-US" w:eastAsia="ru-RU" w:bidi="ru-RU"/>
              </w:rPr>
              <w:t>/30</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(2,10)</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bookmarkStart w:id="38" w:name="RANGE!Y15"/>
            <w:r>
              <w:rPr>
                <w:rFonts w:eastAsia="Courier New" w:cs="Times New Roman" w:ascii="Times New Roman" w:hAnsi="Times New Roman"/>
                <w:kern w:val="0"/>
                <w:sz w:val="20"/>
                <w:szCs w:val="20"/>
                <w:highlight w:val="white"/>
                <w:lang w:val="ru-RU" w:eastAsia="ru-RU" w:bidi="ru-RU"/>
              </w:rPr>
              <w:t>130</w:t>
            </w:r>
            <w:bookmarkEnd w:id="38"/>
            <w:r>
              <w:rPr>
                <w:rFonts w:eastAsia="Courier New" w:cs="Times New Roman" w:ascii="Times New Roman" w:hAnsi="Times New Roman"/>
                <w:kern w:val="0"/>
                <w:sz w:val="20"/>
                <w:szCs w:val="20"/>
                <w:highlight w:val="white"/>
                <w:lang w:val="en-US" w:eastAsia="ru-RU" w:bidi="ru-RU"/>
              </w:rPr>
              <w:t>/25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r>
              <w:rPr>
                <w:rFonts w:eastAsia="Courier New" w:cs="Times New Roman" w:ascii="Times New Roman" w:hAnsi="Times New Roman"/>
                <w:kern w:val="0"/>
                <w:sz w:val="20"/>
                <w:szCs w:val="20"/>
                <w:highlight w:val="white"/>
                <w:lang w:val="ru-RU" w:eastAsia="ru-RU" w:bidi="ru-RU"/>
              </w:rPr>
              <w:t xml:space="preserve"> (1,75)</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106</w:t>
            </w:r>
            <w:r>
              <w:rPr>
                <w:rFonts w:eastAsia="Courier New" w:cs="Times New Roman" w:ascii="Times New Roman" w:hAnsi="Times New Roman"/>
                <w:kern w:val="0"/>
                <w:sz w:val="20"/>
                <w:szCs w:val="20"/>
                <w:highlight w:val="white"/>
                <w:lang w:val="en-US" w:eastAsia="ru-RU" w:bidi="ru-RU"/>
              </w:rPr>
              <w:t>/21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r>
              <w:rPr>
                <w:rFonts w:eastAsia="Courier New" w:cs="Times New Roman" w:ascii="Times New Roman" w:hAnsi="Times New Roman"/>
                <w:kern w:val="0"/>
                <w:sz w:val="20"/>
                <w:szCs w:val="20"/>
                <w:highlight w:val="white"/>
                <w:lang w:val="ru-RU" w:eastAsia="ru-RU" w:bidi="ru-RU"/>
              </w:rPr>
              <w:t xml:space="preserve"> (1,08)</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131</w:t>
            </w:r>
            <w:r>
              <w:rPr>
                <w:rFonts w:eastAsia="Courier New" w:cs="Times New Roman" w:ascii="Times New Roman" w:hAnsi="Times New Roman"/>
                <w:color w:val="000000"/>
                <w:kern w:val="0"/>
                <w:sz w:val="20"/>
                <w:szCs w:val="20"/>
                <w:highlight w:val="white"/>
                <w:lang w:val="en-US" w:eastAsia="ru-RU" w:bidi="ru-RU"/>
              </w:rPr>
              <w:t>/25</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 xml:space="preserve"> (1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29)</w:t>
            </w:r>
          </w:p>
        </w:tc>
      </w:tr>
      <w:tr>
        <w:trPr>
          <w:trHeight w:val="58"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shd w:fill="FFFFFF" w:val="clear"/>
              </w:rPr>
            </w:pPr>
            <w:r>
              <w:rPr>
                <w:rFonts w:eastAsia="Courier New" w:cs="Times New Roman" w:ascii="Times New Roman" w:hAnsi="Times New Roman"/>
                <w:kern w:val="0"/>
                <w:sz w:val="20"/>
                <w:szCs w:val="20"/>
                <w:highlight w:val="white"/>
                <w:shd w:fill="FFFFFF" w:val="clear"/>
                <w:lang w:val="ru-RU" w:eastAsia="ru-RU" w:bidi="ru-RU"/>
              </w:rPr>
              <w:t>Сахарный диабет II типа</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E11</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1617</w:t>
            </w:r>
            <w:r>
              <w:rPr>
                <w:rFonts w:eastAsia="Courier New" w:cs="Times New Roman" w:ascii="Times New Roman" w:hAnsi="Times New Roman"/>
                <w:iCs/>
                <w:kern w:val="0"/>
                <w:sz w:val="20"/>
                <w:szCs w:val="20"/>
                <w:highlight w:val="white"/>
                <w:lang w:val="en-US" w:eastAsia="ru-RU" w:bidi="ru-RU"/>
              </w:rPr>
              <w:t>/318</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5</w:t>
            </w:r>
            <w:r>
              <w:rPr>
                <w:rFonts w:eastAsia="Courier New" w:cs="Times New Roman" w:ascii="Times New Roman" w:hAnsi="Times New Roman"/>
                <w:kern w:val="0"/>
                <w:sz w:val="20"/>
                <w:szCs w:val="20"/>
                <w:highlight w:val="white"/>
                <w:lang w:val="ru-RU" w:eastAsia="ru-RU" w:bidi="ru-RU"/>
              </w:rPr>
              <w:t xml:space="preserve"> (31,43)</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2235</w:t>
            </w:r>
            <w:r>
              <w:rPr>
                <w:rFonts w:eastAsia="Courier New" w:cs="Times New Roman" w:ascii="Times New Roman" w:hAnsi="Times New Roman"/>
                <w:iCs/>
                <w:kern w:val="0"/>
                <w:sz w:val="20"/>
                <w:szCs w:val="20"/>
                <w:highlight w:val="white"/>
                <w:lang w:val="en-US" w:eastAsia="ru-RU" w:bidi="ru-RU"/>
              </w:rPr>
              <w:t>/459</w:t>
            </w:r>
            <w:r>
              <w:rPr>
                <w:rFonts w:eastAsia="Courier New" w:cs="Times New Roman" w:ascii="Times New Roman" w:hAnsi="Times New Roman"/>
                <w:iCs/>
                <w:kern w:val="0"/>
                <w:sz w:val="20"/>
                <w:szCs w:val="20"/>
                <w:highlight w:val="white"/>
                <w:lang w:val="ru-RU" w:eastAsia="ru-RU" w:bidi="ru-RU"/>
              </w:rPr>
              <w:t>,</w:t>
            </w:r>
            <w:r>
              <w:rPr>
                <w:rFonts w:eastAsia="Courier New" w:cs="Times New Roman" w:ascii="Times New Roman" w:hAnsi="Times New Roman"/>
                <w:iCs/>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(31,73)</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bookmarkStart w:id="39" w:name="RANGE!Y16"/>
            <w:r>
              <w:rPr>
                <w:rFonts w:eastAsia="Courier New" w:cs="Times New Roman" w:ascii="Times New Roman" w:hAnsi="Times New Roman"/>
                <w:kern w:val="0"/>
                <w:sz w:val="20"/>
                <w:szCs w:val="20"/>
                <w:highlight w:val="white"/>
                <w:lang w:val="ru-RU" w:eastAsia="ru-RU" w:bidi="ru-RU"/>
              </w:rPr>
              <w:t>2635</w:t>
            </w:r>
            <w:bookmarkEnd w:id="39"/>
            <w:r>
              <w:rPr>
                <w:rFonts w:eastAsia="Courier New" w:cs="Times New Roman" w:ascii="Times New Roman" w:hAnsi="Times New Roman"/>
                <w:kern w:val="0"/>
                <w:sz w:val="20"/>
                <w:szCs w:val="20"/>
                <w:highlight w:val="white"/>
                <w:lang w:val="en-US" w:eastAsia="ru-RU" w:bidi="ru-RU"/>
              </w:rPr>
              <w:t>/510</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(35,38)</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kern w:val="0"/>
                <w:sz w:val="20"/>
                <w:szCs w:val="20"/>
                <w:highlight w:val="white"/>
                <w:lang w:val="ru-RU" w:eastAsia="ru-RU" w:bidi="ru-RU"/>
              </w:rPr>
              <w:t>3785</w:t>
            </w:r>
            <w:r>
              <w:rPr>
                <w:rFonts w:eastAsia="Courier New" w:cs="Times New Roman" w:ascii="Times New Roman" w:hAnsi="Times New Roman"/>
                <w:kern w:val="0"/>
                <w:sz w:val="20"/>
                <w:szCs w:val="20"/>
                <w:highlight w:val="white"/>
                <w:lang w:val="en-US" w:eastAsia="ru-RU" w:bidi="ru-RU"/>
              </w:rPr>
              <w:t>/753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(38,74)</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3895</w:t>
            </w:r>
            <w:r>
              <w:rPr>
                <w:rFonts w:eastAsia="Courier New" w:cs="Times New Roman" w:ascii="Times New Roman" w:hAnsi="Times New Roman"/>
                <w:color w:val="000000"/>
                <w:kern w:val="0"/>
                <w:sz w:val="20"/>
                <w:szCs w:val="20"/>
                <w:highlight w:val="white"/>
                <w:lang w:val="en-US" w:eastAsia="ru-RU" w:bidi="ru-RU"/>
              </w:rPr>
              <w:t>/760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2 (38</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26)</w:t>
            </w:r>
          </w:p>
        </w:tc>
      </w:tr>
      <w:tr>
        <w:trPr>
          <w:trHeight w:val="321"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Психические расстройства и расстройства поведения</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F00-F99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2257</w:t>
            </w:r>
            <w:r>
              <w:rPr>
                <w:rFonts w:eastAsia="Courier New" w:cs="Times New Roman" w:ascii="Times New Roman" w:hAnsi="Times New Roman"/>
                <w:kern w:val="0"/>
                <w:sz w:val="20"/>
                <w:szCs w:val="20"/>
                <w:highlight w:val="white"/>
                <w:lang w:val="en-US" w:eastAsia="ru-RU" w:bidi="ru-RU"/>
              </w:rPr>
              <w:t>/444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(0,73)</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1868</w:t>
            </w:r>
            <w:r>
              <w:rPr>
                <w:rFonts w:eastAsia="Courier New" w:cs="Times New Roman" w:ascii="Times New Roman" w:hAnsi="Times New Roman"/>
                <w:kern w:val="0"/>
                <w:sz w:val="20"/>
                <w:szCs w:val="20"/>
                <w:highlight w:val="white"/>
                <w:lang w:val="en-US" w:eastAsia="ru-RU" w:bidi="ru-RU"/>
              </w:rPr>
              <w:t>/384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(0,51)</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40" w:name="RANGE!Y17"/>
            <w:r>
              <w:rPr>
                <w:rFonts w:eastAsia="Courier New" w:cs="Times New Roman" w:ascii="Times New Roman" w:hAnsi="Times New Roman"/>
                <w:kern w:val="0"/>
                <w:sz w:val="20"/>
                <w:szCs w:val="20"/>
                <w:highlight w:val="white"/>
                <w:lang w:val="ru-RU" w:eastAsia="ru-RU" w:bidi="ru-RU"/>
              </w:rPr>
              <w:t>1999</w:t>
            </w:r>
            <w:bookmarkEnd w:id="40"/>
            <w:r>
              <w:rPr>
                <w:rFonts w:eastAsia="Courier New" w:cs="Times New Roman" w:ascii="Times New Roman" w:hAnsi="Times New Roman"/>
                <w:kern w:val="0"/>
                <w:sz w:val="20"/>
                <w:szCs w:val="20"/>
                <w:highlight w:val="white"/>
                <w:lang w:val="en-US" w:eastAsia="ru-RU" w:bidi="ru-RU"/>
              </w:rPr>
              <w:t>/386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9</w:t>
            </w:r>
            <w:r>
              <w:rPr>
                <w:rFonts w:eastAsia="Courier New" w:cs="Times New Roman" w:ascii="Times New Roman" w:hAnsi="Times New Roman"/>
                <w:kern w:val="0"/>
                <w:sz w:val="20"/>
                <w:szCs w:val="20"/>
                <w:highlight w:val="white"/>
                <w:lang w:val="ru-RU" w:eastAsia="ru-RU" w:bidi="ru-RU"/>
              </w:rPr>
              <w:t xml:space="preserve"> (0,72)</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1687</w:t>
            </w:r>
            <w:r>
              <w:rPr>
                <w:rFonts w:eastAsia="Courier New" w:cs="Times New Roman" w:ascii="Times New Roman" w:hAnsi="Times New Roman"/>
                <w:kern w:val="0"/>
                <w:sz w:val="20"/>
                <w:szCs w:val="20"/>
                <w:highlight w:val="white"/>
                <w:lang w:val="en-US" w:eastAsia="ru-RU" w:bidi="ru-RU"/>
              </w:rPr>
              <w:t>/335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r>
              <w:rPr>
                <w:rFonts w:eastAsia="Courier New" w:cs="Times New Roman" w:ascii="Times New Roman" w:hAnsi="Times New Roman"/>
                <w:kern w:val="0"/>
                <w:sz w:val="20"/>
                <w:szCs w:val="20"/>
                <w:highlight w:val="white"/>
                <w:lang w:val="ru-RU" w:eastAsia="ru-RU" w:bidi="ru-RU"/>
              </w:rPr>
              <w:t xml:space="preserve"> (0,59)</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1184</w:t>
            </w:r>
            <w:r>
              <w:rPr>
                <w:rFonts w:eastAsia="Courier New" w:cs="Times New Roman" w:ascii="Times New Roman" w:hAnsi="Times New Roman"/>
                <w:color w:val="000000"/>
                <w:kern w:val="0"/>
                <w:sz w:val="20"/>
                <w:szCs w:val="20"/>
                <w:highlight w:val="white"/>
                <w:lang w:val="en-US" w:eastAsia="ru-RU" w:bidi="ru-RU"/>
              </w:rPr>
              <w:t>/231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1 (0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40)</w:t>
            </w:r>
          </w:p>
        </w:tc>
      </w:tr>
      <w:tr>
        <w:trPr>
          <w:trHeight w:val="321"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нервной системы</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G00-G99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2672</w:t>
            </w:r>
            <w:r>
              <w:rPr>
                <w:rFonts w:eastAsia="Courier New" w:cs="Times New Roman" w:ascii="Times New Roman" w:hAnsi="Times New Roman"/>
                <w:kern w:val="0"/>
                <w:sz w:val="20"/>
                <w:szCs w:val="20"/>
                <w:highlight w:val="white"/>
                <w:lang w:val="en-US" w:eastAsia="ru-RU" w:bidi="ru-RU"/>
              </w:rPr>
              <w:t>/526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(0,86)</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2740</w:t>
            </w:r>
            <w:r>
              <w:rPr>
                <w:rFonts w:eastAsia="Courier New" w:cs="Times New Roman" w:ascii="Times New Roman" w:hAnsi="Times New Roman"/>
                <w:kern w:val="0"/>
                <w:sz w:val="20"/>
                <w:szCs w:val="20"/>
                <w:highlight w:val="white"/>
                <w:lang w:val="en-US" w:eastAsia="ru-RU" w:bidi="ru-RU"/>
              </w:rPr>
              <w:t>/563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(0,75)</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41" w:name="RANGE!Y18"/>
            <w:r>
              <w:rPr>
                <w:rFonts w:eastAsia="Courier New" w:cs="Times New Roman" w:ascii="Times New Roman" w:hAnsi="Times New Roman"/>
                <w:kern w:val="0"/>
                <w:sz w:val="20"/>
                <w:szCs w:val="20"/>
                <w:highlight w:val="white"/>
                <w:lang w:val="ru-RU" w:eastAsia="ru-RU" w:bidi="ru-RU"/>
              </w:rPr>
              <w:t>2702</w:t>
            </w:r>
            <w:bookmarkEnd w:id="41"/>
            <w:r>
              <w:rPr>
                <w:rFonts w:eastAsia="Courier New" w:cs="Times New Roman" w:ascii="Times New Roman" w:hAnsi="Times New Roman"/>
                <w:kern w:val="0"/>
                <w:sz w:val="20"/>
                <w:szCs w:val="20"/>
                <w:highlight w:val="white"/>
                <w:lang w:val="en-US" w:eastAsia="ru-RU" w:bidi="ru-RU"/>
              </w:rPr>
              <w:t>/523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(0,98)</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3048</w:t>
            </w:r>
            <w:r>
              <w:rPr>
                <w:rFonts w:eastAsia="Courier New" w:cs="Times New Roman" w:ascii="Times New Roman" w:hAnsi="Times New Roman"/>
                <w:kern w:val="0"/>
                <w:sz w:val="20"/>
                <w:szCs w:val="20"/>
                <w:highlight w:val="white"/>
                <w:lang w:val="en-US" w:eastAsia="ru-RU" w:bidi="ru-RU"/>
              </w:rPr>
              <w:t>/606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6</w:t>
            </w:r>
            <w:r>
              <w:rPr>
                <w:rFonts w:eastAsia="Courier New" w:cs="Times New Roman" w:ascii="Times New Roman" w:hAnsi="Times New Roman"/>
                <w:kern w:val="0"/>
                <w:sz w:val="20"/>
                <w:szCs w:val="20"/>
                <w:highlight w:val="white"/>
                <w:lang w:val="ru-RU" w:eastAsia="ru-RU" w:bidi="ru-RU"/>
              </w:rPr>
              <w:t xml:space="preserve"> (1,06)</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3434</w:t>
            </w:r>
            <w:r>
              <w:rPr>
                <w:rFonts w:eastAsia="Courier New" w:cs="Times New Roman" w:ascii="Times New Roman" w:hAnsi="Times New Roman"/>
                <w:color w:val="000000"/>
                <w:kern w:val="0"/>
                <w:sz w:val="20"/>
                <w:szCs w:val="20"/>
                <w:highlight w:val="white"/>
                <w:lang w:val="en-US" w:eastAsia="ru-RU" w:bidi="ru-RU"/>
              </w:rPr>
              <w:t>/670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2 (1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17)</w:t>
            </w:r>
          </w:p>
        </w:tc>
      </w:tr>
      <w:tr>
        <w:trPr>
          <w:trHeight w:val="321"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уха и сосцевидного отростка</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H60-H95</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10974</w:t>
            </w:r>
            <w:r>
              <w:rPr>
                <w:rFonts w:eastAsia="Courier New" w:cs="Times New Roman" w:ascii="Times New Roman" w:hAnsi="Times New Roman"/>
                <w:kern w:val="0"/>
                <w:sz w:val="20"/>
                <w:szCs w:val="20"/>
                <w:highlight w:val="white"/>
                <w:lang w:val="en-US" w:eastAsia="ru-RU" w:bidi="ru-RU"/>
              </w:rPr>
              <w:t>/2161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(3,55)</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12967</w:t>
            </w:r>
            <w:r>
              <w:rPr>
                <w:rFonts w:eastAsia="Courier New" w:cs="Times New Roman" w:ascii="Times New Roman" w:hAnsi="Times New Roman"/>
                <w:kern w:val="0"/>
                <w:sz w:val="20"/>
                <w:szCs w:val="20"/>
                <w:highlight w:val="white"/>
                <w:lang w:val="en-US" w:eastAsia="ru-RU" w:bidi="ru-RU"/>
              </w:rPr>
              <w:t>/2666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(3,57)</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42" w:name="RANGE!Y19"/>
            <w:r>
              <w:rPr>
                <w:rFonts w:eastAsia="Courier New" w:cs="Times New Roman" w:ascii="Times New Roman" w:hAnsi="Times New Roman"/>
                <w:kern w:val="0"/>
                <w:sz w:val="20"/>
                <w:szCs w:val="20"/>
                <w:highlight w:val="white"/>
                <w:lang w:val="ru-RU" w:eastAsia="ru-RU" w:bidi="ru-RU"/>
              </w:rPr>
              <w:t>10272</w:t>
            </w:r>
            <w:bookmarkEnd w:id="42"/>
            <w:r>
              <w:rPr>
                <w:rFonts w:eastAsia="Courier New" w:cs="Times New Roman" w:ascii="Times New Roman" w:hAnsi="Times New Roman"/>
                <w:kern w:val="0"/>
                <w:sz w:val="20"/>
                <w:szCs w:val="20"/>
                <w:highlight w:val="white"/>
                <w:lang w:val="en-US" w:eastAsia="ru-RU" w:bidi="ru-RU"/>
              </w:rPr>
              <w:t>/1988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r>
              <w:rPr>
                <w:rFonts w:eastAsia="Courier New" w:cs="Times New Roman" w:ascii="Times New Roman" w:hAnsi="Times New Roman"/>
                <w:kern w:val="0"/>
                <w:sz w:val="20"/>
                <w:szCs w:val="20"/>
                <w:highlight w:val="white"/>
                <w:lang w:val="ru-RU" w:eastAsia="ru-RU" w:bidi="ru-RU"/>
              </w:rPr>
              <w:t xml:space="preserve"> (3,72)</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12779</w:t>
            </w:r>
            <w:r>
              <w:rPr>
                <w:rFonts w:eastAsia="Courier New" w:cs="Times New Roman" w:ascii="Times New Roman" w:hAnsi="Times New Roman"/>
                <w:kern w:val="0"/>
                <w:sz w:val="20"/>
                <w:szCs w:val="20"/>
                <w:highlight w:val="white"/>
                <w:lang w:val="en-US" w:eastAsia="ru-RU" w:bidi="ru-RU"/>
              </w:rPr>
              <w:t>/2543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r>
              <w:rPr>
                <w:rFonts w:eastAsia="Courier New" w:cs="Times New Roman" w:ascii="Times New Roman" w:hAnsi="Times New Roman"/>
                <w:kern w:val="0"/>
                <w:sz w:val="20"/>
                <w:szCs w:val="20"/>
                <w:highlight w:val="white"/>
                <w:lang w:val="ru-RU" w:eastAsia="ru-RU" w:bidi="ru-RU"/>
              </w:rPr>
              <w:t xml:space="preserve"> (4,45)</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13840</w:t>
            </w:r>
            <w:r>
              <w:rPr>
                <w:rFonts w:eastAsia="Courier New" w:cs="Times New Roman" w:ascii="Times New Roman" w:hAnsi="Times New Roman"/>
                <w:color w:val="000000"/>
                <w:kern w:val="0"/>
                <w:sz w:val="20"/>
                <w:szCs w:val="20"/>
                <w:highlight w:val="white"/>
                <w:lang w:val="en-US" w:eastAsia="ru-RU" w:bidi="ru-RU"/>
              </w:rPr>
              <w:t>/2701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1 (4</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73)</w:t>
            </w:r>
          </w:p>
        </w:tc>
      </w:tr>
      <w:tr>
        <w:trPr>
          <w:trHeight w:val="368"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системы кровообращения</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I00-I99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26907</w:t>
            </w:r>
            <w:r>
              <w:rPr>
                <w:rFonts w:eastAsia="Courier New" w:cs="Times New Roman" w:ascii="Times New Roman" w:hAnsi="Times New Roman"/>
                <w:kern w:val="0"/>
                <w:sz w:val="20"/>
                <w:szCs w:val="20"/>
                <w:highlight w:val="white"/>
                <w:lang w:val="en-US" w:eastAsia="ru-RU" w:bidi="ru-RU"/>
              </w:rPr>
              <w:t>/5299</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(8,70)</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46963</w:t>
            </w:r>
            <w:r>
              <w:rPr>
                <w:rFonts w:eastAsia="Courier New" w:cs="Times New Roman" w:ascii="Times New Roman" w:hAnsi="Times New Roman"/>
                <w:kern w:val="0"/>
                <w:sz w:val="20"/>
                <w:szCs w:val="20"/>
                <w:highlight w:val="white"/>
                <w:lang w:val="en-US" w:eastAsia="ru-RU" w:bidi="ru-RU"/>
              </w:rPr>
              <w:t>/9658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(12,92)</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43" w:name="RANGE!Y20"/>
            <w:r>
              <w:rPr>
                <w:rFonts w:eastAsia="Courier New" w:cs="Times New Roman" w:ascii="Times New Roman" w:hAnsi="Times New Roman"/>
                <w:kern w:val="0"/>
                <w:sz w:val="20"/>
                <w:szCs w:val="20"/>
                <w:highlight w:val="white"/>
                <w:lang w:val="ru-RU" w:eastAsia="ru-RU" w:bidi="ru-RU"/>
              </w:rPr>
              <w:t>36507</w:t>
            </w:r>
            <w:bookmarkEnd w:id="43"/>
            <w:r>
              <w:rPr>
                <w:rFonts w:eastAsia="Courier New" w:cs="Times New Roman" w:ascii="Times New Roman" w:hAnsi="Times New Roman"/>
                <w:kern w:val="0"/>
                <w:sz w:val="20"/>
                <w:szCs w:val="20"/>
                <w:highlight w:val="white"/>
                <w:lang w:val="en-US" w:eastAsia="ru-RU" w:bidi="ru-RU"/>
              </w:rPr>
              <w:t>/7065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8</w:t>
            </w:r>
            <w:r>
              <w:rPr>
                <w:rFonts w:eastAsia="Courier New" w:cs="Times New Roman" w:ascii="Times New Roman" w:hAnsi="Times New Roman"/>
                <w:kern w:val="0"/>
                <w:sz w:val="20"/>
                <w:szCs w:val="20"/>
                <w:highlight w:val="white"/>
                <w:lang w:val="ru-RU" w:eastAsia="ru-RU" w:bidi="ru-RU"/>
              </w:rPr>
              <w:t xml:space="preserve"> (13,24)</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40887</w:t>
            </w:r>
            <w:r>
              <w:rPr>
                <w:rFonts w:eastAsia="Courier New" w:cs="Times New Roman" w:ascii="Times New Roman" w:hAnsi="Times New Roman"/>
                <w:kern w:val="0"/>
                <w:sz w:val="20"/>
                <w:szCs w:val="20"/>
                <w:highlight w:val="white"/>
                <w:lang w:val="en-US" w:eastAsia="ru-RU" w:bidi="ru-RU"/>
              </w:rPr>
              <w:t>/8137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r>
              <w:rPr>
                <w:rFonts w:eastAsia="Courier New" w:cs="Times New Roman" w:ascii="Times New Roman" w:hAnsi="Times New Roman"/>
                <w:kern w:val="0"/>
                <w:sz w:val="20"/>
                <w:szCs w:val="20"/>
                <w:highlight w:val="white"/>
                <w:lang w:val="ru-RU" w:eastAsia="ru-RU" w:bidi="ru-RU"/>
              </w:rPr>
              <w:t xml:space="preserve"> (14,25)</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43935</w:t>
            </w:r>
            <w:r>
              <w:rPr>
                <w:rFonts w:eastAsia="Courier New" w:cs="Times New Roman" w:ascii="Times New Roman" w:hAnsi="Times New Roman"/>
                <w:color w:val="000000"/>
                <w:kern w:val="0"/>
                <w:sz w:val="20"/>
                <w:szCs w:val="20"/>
                <w:highlight w:val="white"/>
                <w:lang w:val="en-US" w:eastAsia="ru-RU" w:bidi="ru-RU"/>
              </w:rPr>
              <w:t>/8574</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5 (15</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00)</w:t>
            </w:r>
          </w:p>
        </w:tc>
      </w:tr>
      <w:tr>
        <w:trPr>
          <w:trHeight w:val="48"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органов дыхания</w:t>
            </w:r>
          </w:p>
        </w:tc>
        <w:tc>
          <w:tcPr>
            <w:tcW w:w="8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J00-J99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115131</w:t>
            </w:r>
            <w:r>
              <w:rPr>
                <w:rFonts w:eastAsia="Courier New" w:cs="Times New Roman" w:ascii="Times New Roman" w:hAnsi="Times New Roman"/>
                <w:kern w:val="0"/>
                <w:sz w:val="20"/>
                <w:szCs w:val="20"/>
                <w:highlight w:val="white"/>
                <w:lang w:val="en-US" w:eastAsia="ru-RU" w:bidi="ru-RU"/>
              </w:rPr>
              <w:t>/22676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8</w:t>
            </w:r>
            <w:r>
              <w:rPr>
                <w:rFonts w:eastAsia="Courier New" w:cs="Times New Roman" w:ascii="Times New Roman" w:hAnsi="Times New Roman"/>
                <w:kern w:val="0"/>
                <w:sz w:val="20"/>
                <w:szCs w:val="20"/>
                <w:highlight w:val="white"/>
                <w:lang w:val="ru-RU" w:eastAsia="ru-RU" w:bidi="ru-RU"/>
              </w:rPr>
              <w:t xml:space="preserve"> (37,23)</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113577</w:t>
            </w:r>
            <w:r>
              <w:rPr>
                <w:rFonts w:eastAsia="Courier New" w:cs="Times New Roman" w:ascii="Times New Roman" w:hAnsi="Times New Roman"/>
                <w:kern w:val="0"/>
                <w:sz w:val="20"/>
                <w:szCs w:val="20"/>
                <w:highlight w:val="white"/>
                <w:lang w:val="en-US" w:eastAsia="ru-RU" w:bidi="ru-RU"/>
              </w:rPr>
              <w:t>/23357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(31,26)</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44" w:name="RANGE!Y26"/>
            <w:r>
              <w:rPr>
                <w:rFonts w:eastAsia="Courier New" w:cs="Times New Roman" w:ascii="Times New Roman" w:hAnsi="Times New Roman"/>
                <w:kern w:val="0"/>
                <w:sz w:val="20"/>
                <w:szCs w:val="20"/>
                <w:highlight w:val="white"/>
                <w:lang w:val="ru-RU" w:eastAsia="ru-RU" w:bidi="ru-RU"/>
              </w:rPr>
              <w:t>93898</w:t>
            </w:r>
            <w:bookmarkEnd w:id="44"/>
            <w:r>
              <w:rPr>
                <w:rFonts w:eastAsia="Courier New" w:cs="Times New Roman" w:ascii="Times New Roman" w:hAnsi="Times New Roman"/>
                <w:kern w:val="0"/>
                <w:sz w:val="20"/>
                <w:szCs w:val="20"/>
                <w:highlight w:val="white"/>
                <w:lang w:val="en-US" w:eastAsia="ru-RU" w:bidi="ru-RU"/>
              </w:rPr>
              <w:t>/18173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r>
              <w:rPr>
                <w:rFonts w:eastAsia="Courier New" w:cs="Times New Roman" w:ascii="Times New Roman" w:hAnsi="Times New Roman"/>
                <w:kern w:val="0"/>
                <w:sz w:val="20"/>
                <w:szCs w:val="20"/>
                <w:highlight w:val="white"/>
                <w:lang w:val="ru-RU" w:eastAsia="ru-RU" w:bidi="ru-RU"/>
              </w:rPr>
              <w:t xml:space="preserve"> (34,04)</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90387</w:t>
            </w:r>
            <w:r>
              <w:rPr>
                <w:rFonts w:eastAsia="Courier New" w:cs="Times New Roman" w:ascii="Times New Roman" w:hAnsi="Times New Roman"/>
                <w:kern w:val="0"/>
                <w:sz w:val="20"/>
                <w:szCs w:val="20"/>
                <w:highlight w:val="white"/>
                <w:lang w:val="en-US" w:eastAsia="ru-RU" w:bidi="ru-RU"/>
              </w:rPr>
              <w:t>/17988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(31,50)</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85735</w:t>
            </w:r>
            <w:r>
              <w:rPr>
                <w:rFonts w:eastAsia="Courier New" w:cs="Times New Roman" w:ascii="Times New Roman" w:hAnsi="Times New Roman"/>
                <w:color w:val="000000"/>
                <w:kern w:val="0"/>
                <w:sz w:val="20"/>
                <w:szCs w:val="20"/>
                <w:highlight w:val="white"/>
                <w:lang w:val="en-US" w:eastAsia="ru-RU" w:bidi="ru-RU"/>
              </w:rPr>
              <w:t>/16732</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 (29</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28)</w:t>
            </w:r>
          </w:p>
        </w:tc>
      </w:tr>
      <w:tr>
        <w:trPr>
          <w:trHeight w:val="336"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органов пищеварения</w:t>
            </w:r>
          </w:p>
        </w:tc>
        <w:tc>
          <w:tcPr>
            <w:tcW w:w="881" w:type="dxa"/>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K00-K93</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8287</w:t>
            </w:r>
            <w:r>
              <w:rPr>
                <w:rFonts w:eastAsia="Courier New" w:cs="Times New Roman" w:ascii="Times New Roman" w:hAnsi="Times New Roman"/>
                <w:kern w:val="0"/>
                <w:sz w:val="20"/>
                <w:szCs w:val="20"/>
                <w:highlight w:val="white"/>
                <w:lang w:val="en-US" w:eastAsia="ru-RU" w:bidi="ru-RU"/>
              </w:rPr>
              <w:t>/1632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(2,68)</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14720</w:t>
            </w:r>
            <w:r>
              <w:rPr>
                <w:rFonts w:eastAsia="Courier New" w:cs="Times New Roman" w:ascii="Times New Roman" w:hAnsi="Times New Roman"/>
                <w:kern w:val="0"/>
                <w:sz w:val="20"/>
                <w:szCs w:val="20"/>
                <w:highlight w:val="white"/>
                <w:lang w:val="en-US" w:eastAsia="ru-RU" w:bidi="ru-RU"/>
              </w:rPr>
              <w:t>/3027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(4,05)</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45" w:name="RANGE!Y27"/>
            <w:r>
              <w:rPr>
                <w:rFonts w:eastAsia="Courier New" w:cs="Times New Roman" w:ascii="Times New Roman" w:hAnsi="Times New Roman"/>
                <w:kern w:val="0"/>
                <w:sz w:val="20"/>
                <w:szCs w:val="20"/>
                <w:highlight w:val="white"/>
                <w:lang w:val="ru-RU" w:eastAsia="ru-RU" w:bidi="ru-RU"/>
              </w:rPr>
              <w:t>13259</w:t>
            </w:r>
            <w:bookmarkEnd w:id="45"/>
            <w:r>
              <w:rPr>
                <w:rFonts w:eastAsia="Courier New" w:cs="Times New Roman" w:ascii="Times New Roman" w:hAnsi="Times New Roman"/>
                <w:kern w:val="0"/>
                <w:sz w:val="20"/>
                <w:szCs w:val="20"/>
                <w:highlight w:val="white"/>
                <w:lang w:val="en-US" w:eastAsia="ru-RU" w:bidi="ru-RU"/>
              </w:rPr>
              <w:t>/2566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r>
              <w:rPr>
                <w:rFonts w:eastAsia="Courier New" w:cs="Times New Roman" w:ascii="Times New Roman" w:hAnsi="Times New Roman"/>
                <w:kern w:val="0"/>
                <w:sz w:val="20"/>
                <w:szCs w:val="20"/>
                <w:highlight w:val="white"/>
                <w:lang w:val="ru-RU" w:eastAsia="ru-RU" w:bidi="ru-RU"/>
              </w:rPr>
              <w:t xml:space="preserve"> (4,81)</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18586</w:t>
            </w:r>
            <w:r>
              <w:rPr>
                <w:rFonts w:eastAsia="Courier New" w:cs="Times New Roman" w:ascii="Times New Roman" w:hAnsi="Times New Roman"/>
                <w:kern w:val="0"/>
                <w:sz w:val="20"/>
                <w:szCs w:val="20"/>
                <w:highlight w:val="white"/>
                <w:lang w:val="en-US" w:eastAsia="ru-RU" w:bidi="ru-RU"/>
              </w:rPr>
              <w:t>/3698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9</w:t>
            </w:r>
            <w:r>
              <w:rPr>
                <w:rFonts w:eastAsia="Courier New" w:cs="Times New Roman" w:ascii="Times New Roman" w:hAnsi="Times New Roman"/>
                <w:kern w:val="0"/>
                <w:sz w:val="20"/>
                <w:szCs w:val="20"/>
                <w:highlight w:val="white"/>
                <w:lang w:val="ru-RU" w:eastAsia="ru-RU" w:bidi="ru-RU"/>
              </w:rPr>
              <w:t xml:space="preserve"> (6,48)</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18663</w:t>
            </w:r>
            <w:r>
              <w:rPr>
                <w:rFonts w:eastAsia="Courier New" w:cs="Times New Roman" w:ascii="Times New Roman" w:hAnsi="Times New Roman"/>
                <w:color w:val="000000"/>
                <w:kern w:val="0"/>
                <w:sz w:val="20"/>
                <w:szCs w:val="20"/>
                <w:highlight w:val="white"/>
                <w:lang w:val="en-US" w:eastAsia="ru-RU" w:bidi="ru-RU"/>
              </w:rPr>
              <w:t>/3642</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 (6</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37)</w:t>
            </w:r>
          </w:p>
        </w:tc>
      </w:tr>
      <w:tr>
        <w:trPr>
          <w:trHeight w:val="319"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кожи и подкожной клетчатки</w:t>
            </w:r>
          </w:p>
        </w:tc>
        <w:tc>
          <w:tcPr>
            <w:tcW w:w="881"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L00-L99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10637</w:t>
            </w:r>
            <w:r>
              <w:rPr>
                <w:rFonts w:eastAsia="Courier New" w:cs="Times New Roman" w:ascii="Times New Roman" w:hAnsi="Times New Roman"/>
                <w:kern w:val="0"/>
                <w:sz w:val="20"/>
                <w:szCs w:val="20"/>
                <w:highlight w:val="white"/>
                <w:lang w:val="en-US" w:eastAsia="ru-RU" w:bidi="ru-RU"/>
              </w:rPr>
              <w:t>/2095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(3,44)</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12026</w:t>
            </w:r>
            <w:r>
              <w:rPr>
                <w:rFonts w:eastAsia="Courier New" w:cs="Times New Roman" w:ascii="Times New Roman" w:hAnsi="Times New Roman"/>
                <w:kern w:val="0"/>
                <w:sz w:val="20"/>
                <w:szCs w:val="20"/>
                <w:highlight w:val="white"/>
                <w:lang w:val="en-US" w:eastAsia="ru-RU" w:bidi="ru-RU"/>
              </w:rPr>
              <w:t>/2473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(3,31)</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46" w:name="RANGE!Y28"/>
            <w:r>
              <w:rPr>
                <w:rFonts w:eastAsia="Courier New" w:cs="Times New Roman" w:ascii="Times New Roman" w:hAnsi="Times New Roman"/>
                <w:kern w:val="0"/>
                <w:sz w:val="20"/>
                <w:szCs w:val="20"/>
                <w:highlight w:val="white"/>
                <w:lang w:val="ru-RU" w:eastAsia="ru-RU" w:bidi="ru-RU"/>
              </w:rPr>
              <w:t>11129</w:t>
            </w:r>
            <w:bookmarkEnd w:id="46"/>
            <w:r>
              <w:rPr>
                <w:rFonts w:eastAsia="Courier New" w:cs="Times New Roman" w:ascii="Times New Roman" w:hAnsi="Times New Roman"/>
                <w:kern w:val="0"/>
                <w:sz w:val="20"/>
                <w:szCs w:val="20"/>
                <w:highlight w:val="white"/>
                <w:lang w:val="en-US" w:eastAsia="ru-RU" w:bidi="ru-RU"/>
              </w:rPr>
              <w:t>/2154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(4,04)</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15096</w:t>
            </w:r>
            <w:r>
              <w:rPr>
                <w:rFonts w:eastAsia="Courier New" w:cs="Times New Roman" w:ascii="Times New Roman" w:hAnsi="Times New Roman"/>
                <w:kern w:val="0"/>
                <w:sz w:val="20"/>
                <w:szCs w:val="20"/>
                <w:highlight w:val="white"/>
                <w:lang w:val="en-US" w:eastAsia="ru-RU" w:bidi="ru-RU"/>
              </w:rPr>
              <w:t>/3004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r>
              <w:rPr>
                <w:rFonts w:eastAsia="Courier New" w:cs="Times New Roman" w:ascii="Times New Roman" w:hAnsi="Times New Roman"/>
                <w:kern w:val="0"/>
                <w:sz w:val="20"/>
                <w:szCs w:val="20"/>
                <w:highlight w:val="white"/>
                <w:lang w:val="ru-RU" w:eastAsia="ru-RU" w:bidi="ru-RU"/>
              </w:rPr>
              <w:t xml:space="preserve"> (5,26)</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15425</w:t>
            </w:r>
            <w:r>
              <w:rPr>
                <w:rFonts w:eastAsia="Courier New" w:cs="Times New Roman" w:ascii="Times New Roman" w:hAnsi="Times New Roman"/>
                <w:color w:val="000000"/>
                <w:kern w:val="0"/>
                <w:sz w:val="20"/>
                <w:szCs w:val="20"/>
                <w:highlight w:val="white"/>
                <w:lang w:val="en-US" w:eastAsia="ru-RU" w:bidi="ru-RU"/>
              </w:rPr>
              <w:t>/3010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 (5</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27)</w:t>
            </w:r>
          </w:p>
        </w:tc>
      </w:tr>
      <w:tr>
        <w:trPr>
          <w:trHeight w:val="313"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костно-мышечной системы</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 соединительной ткани</w:t>
            </w:r>
          </w:p>
        </w:tc>
        <w:tc>
          <w:tcPr>
            <w:tcW w:w="881"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M00-M99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17501</w:t>
            </w:r>
            <w:r>
              <w:rPr>
                <w:rFonts w:eastAsia="Courier New" w:cs="Times New Roman" w:ascii="Times New Roman" w:hAnsi="Times New Roman"/>
                <w:kern w:val="0"/>
                <w:sz w:val="20"/>
                <w:szCs w:val="20"/>
                <w:highlight w:val="white"/>
                <w:lang w:val="en-US" w:eastAsia="ru-RU" w:bidi="ru-RU"/>
              </w:rPr>
              <w:t>/3447</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(5,66)</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16507</w:t>
            </w:r>
            <w:r>
              <w:rPr>
                <w:rFonts w:eastAsia="Courier New" w:cs="Times New Roman" w:ascii="Times New Roman" w:hAnsi="Times New Roman"/>
                <w:kern w:val="0"/>
                <w:sz w:val="20"/>
                <w:szCs w:val="20"/>
                <w:highlight w:val="white"/>
                <w:lang w:val="en-US" w:eastAsia="ru-RU" w:bidi="ru-RU"/>
              </w:rPr>
              <w:t>/3394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(4,54)</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47" w:name="RANGE!Y29"/>
            <w:r>
              <w:rPr>
                <w:rFonts w:eastAsia="Courier New" w:cs="Times New Roman" w:ascii="Times New Roman" w:hAnsi="Times New Roman"/>
                <w:kern w:val="0"/>
                <w:sz w:val="20"/>
                <w:szCs w:val="20"/>
                <w:highlight w:val="white"/>
                <w:lang w:val="ru-RU" w:eastAsia="ru-RU" w:bidi="ru-RU"/>
              </w:rPr>
              <w:t>16239</w:t>
            </w:r>
            <w:bookmarkEnd w:id="47"/>
            <w:r>
              <w:rPr>
                <w:rFonts w:eastAsia="Courier New" w:cs="Times New Roman" w:ascii="Times New Roman" w:hAnsi="Times New Roman"/>
                <w:kern w:val="0"/>
                <w:sz w:val="20"/>
                <w:szCs w:val="20"/>
                <w:highlight w:val="white"/>
                <w:lang w:val="en-US" w:eastAsia="ru-RU" w:bidi="ru-RU"/>
              </w:rPr>
              <w:t>/3143</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0</w:t>
            </w:r>
            <w:r>
              <w:rPr>
                <w:rFonts w:eastAsia="Courier New" w:cs="Times New Roman" w:ascii="Times New Roman" w:hAnsi="Times New Roman"/>
                <w:kern w:val="0"/>
                <w:sz w:val="20"/>
                <w:szCs w:val="20"/>
                <w:highlight w:val="white"/>
                <w:lang w:val="ru-RU" w:eastAsia="ru-RU" w:bidi="ru-RU"/>
              </w:rPr>
              <w:t xml:space="preserve"> (5,89)</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21405</w:t>
            </w:r>
            <w:r>
              <w:rPr>
                <w:rFonts w:eastAsia="Courier New" w:cs="Times New Roman" w:ascii="Times New Roman" w:hAnsi="Times New Roman"/>
                <w:kern w:val="0"/>
                <w:sz w:val="20"/>
                <w:szCs w:val="20"/>
                <w:highlight w:val="white"/>
                <w:lang w:val="en-US" w:eastAsia="ru-RU" w:bidi="ru-RU"/>
              </w:rPr>
              <w:t>/4259</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9</w:t>
            </w:r>
            <w:r>
              <w:rPr>
                <w:rFonts w:eastAsia="Courier New" w:cs="Times New Roman" w:ascii="Times New Roman" w:hAnsi="Times New Roman"/>
                <w:kern w:val="0"/>
                <w:sz w:val="20"/>
                <w:szCs w:val="20"/>
                <w:highlight w:val="white"/>
                <w:lang w:val="ru-RU" w:eastAsia="ru-RU" w:bidi="ru-RU"/>
              </w:rPr>
              <w:t xml:space="preserve"> (7,46)</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21739</w:t>
            </w:r>
            <w:r>
              <w:rPr>
                <w:rFonts w:eastAsia="Courier New" w:cs="Times New Roman" w:ascii="Times New Roman" w:hAnsi="Times New Roman"/>
                <w:color w:val="000000"/>
                <w:kern w:val="0"/>
                <w:sz w:val="20"/>
                <w:szCs w:val="20"/>
                <w:highlight w:val="white"/>
                <w:lang w:val="en-US" w:eastAsia="ru-RU" w:bidi="ru-RU"/>
              </w:rPr>
              <w:t>/4242</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7 (7</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42)</w:t>
            </w:r>
          </w:p>
        </w:tc>
      </w:tr>
      <w:tr>
        <w:trPr>
          <w:trHeight w:val="393"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Болезни мочеполовой системы</w:t>
            </w:r>
          </w:p>
        </w:tc>
        <w:tc>
          <w:tcPr>
            <w:tcW w:w="881"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N00-N99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10313</w:t>
            </w:r>
            <w:r>
              <w:rPr>
                <w:rFonts w:eastAsia="Courier New" w:cs="Times New Roman" w:ascii="Times New Roman" w:hAnsi="Times New Roman"/>
                <w:kern w:val="0"/>
                <w:sz w:val="20"/>
                <w:szCs w:val="20"/>
                <w:highlight w:val="white"/>
                <w:lang w:val="en-US" w:eastAsia="ru-RU" w:bidi="ru-RU"/>
              </w:rPr>
              <w:t>/2031</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(3,33)</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14426</w:t>
            </w:r>
            <w:r>
              <w:rPr>
                <w:rFonts w:eastAsia="Courier New" w:cs="Times New Roman" w:ascii="Times New Roman" w:hAnsi="Times New Roman"/>
                <w:kern w:val="0"/>
                <w:sz w:val="20"/>
                <w:szCs w:val="20"/>
                <w:highlight w:val="white"/>
                <w:lang w:val="en-US" w:eastAsia="ru-RU" w:bidi="ru-RU"/>
              </w:rPr>
              <w:t>/2966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(3,97)</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48" w:name="RANGE!Y30"/>
            <w:r>
              <w:rPr>
                <w:rFonts w:eastAsia="Courier New" w:cs="Times New Roman" w:ascii="Times New Roman" w:hAnsi="Times New Roman"/>
                <w:kern w:val="0"/>
                <w:sz w:val="20"/>
                <w:szCs w:val="20"/>
                <w:highlight w:val="white"/>
                <w:lang w:val="ru-RU" w:eastAsia="ru-RU" w:bidi="ru-RU"/>
              </w:rPr>
              <w:t>16131</w:t>
            </w:r>
            <w:bookmarkEnd w:id="48"/>
            <w:r>
              <w:rPr>
                <w:rFonts w:eastAsia="Courier New" w:cs="Times New Roman" w:ascii="Times New Roman" w:hAnsi="Times New Roman"/>
                <w:kern w:val="0"/>
                <w:sz w:val="20"/>
                <w:szCs w:val="20"/>
                <w:highlight w:val="white"/>
                <w:lang w:val="en-US" w:eastAsia="ru-RU" w:bidi="ru-RU"/>
              </w:rPr>
              <w:t>/3122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r>
              <w:rPr>
                <w:rFonts w:eastAsia="Courier New" w:cs="Times New Roman" w:ascii="Times New Roman" w:hAnsi="Times New Roman"/>
                <w:kern w:val="0"/>
                <w:sz w:val="20"/>
                <w:szCs w:val="20"/>
                <w:highlight w:val="white"/>
                <w:lang w:val="ru-RU" w:eastAsia="ru-RU" w:bidi="ru-RU"/>
              </w:rPr>
              <w:t xml:space="preserve"> (5,85)</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17619</w:t>
            </w:r>
            <w:r>
              <w:rPr>
                <w:rFonts w:eastAsia="Courier New" w:cs="Times New Roman" w:ascii="Times New Roman" w:hAnsi="Times New Roman"/>
                <w:kern w:val="0"/>
                <w:sz w:val="20"/>
                <w:szCs w:val="20"/>
                <w:highlight w:val="white"/>
                <w:lang w:val="en-US" w:eastAsia="ru-RU" w:bidi="ru-RU"/>
              </w:rPr>
              <w:t>/3506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(6,14)</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18740</w:t>
            </w:r>
            <w:r>
              <w:rPr>
                <w:rFonts w:eastAsia="Courier New" w:cs="Times New Roman" w:ascii="Times New Roman" w:hAnsi="Times New Roman"/>
                <w:color w:val="000000"/>
                <w:kern w:val="0"/>
                <w:sz w:val="20"/>
                <w:szCs w:val="20"/>
                <w:highlight w:val="white"/>
                <w:lang w:val="en-US" w:eastAsia="ru-RU" w:bidi="ru-RU"/>
              </w:rPr>
              <w:t>/3657</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 (6</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40)</w:t>
            </w:r>
          </w:p>
        </w:tc>
      </w:tr>
      <w:tr>
        <w:trPr>
          <w:trHeight w:val="277"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Беременность, роды и послеродовой период</w:t>
            </w:r>
          </w:p>
        </w:tc>
        <w:tc>
          <w:tcPr>
            <w:tcW w:w="881" w:type="dxa"/>
            <w:tcBorders>
              <w:top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O00-O99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0</w:t>
            </w:r>
          </w:p>
        </w:tc>
      </w:tr>
      <w:tr>
        <w:trPr>
          <w:trHeight w:val="563"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Отдельные состояния, возникающие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перинатальном периоде</w:t>
            </w:r>
          </w:p>
        </w:tc>
        <w:tc>
          <w:tcPr>
            <w:tcW w:w="881"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Р00-Р96</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en-US" w:eastAsia="ru-RU" w:bidi="ru-RU"/>
              </w:rPr>
              <w:t>0</w:t>
            </w:r>
          </w:p>
        </w:tc>
      </w:tr>
      <w:tr>
        <w:trPr>
          <w:trHeight w:val="405"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Врожденные аномалии</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(пороки развития),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деформации и хромосомные нарушения</w:t>
            </w:r>
          </w:p>
        </w:tc>
        <w:tc>
          <w:tcPr>
            <w:tcW w:w="881"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Q00-Q99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49" w:name="RANGE!Y33"/>
            <w:r>
              <w:rPr>
                <w:rFonts w:eastAsia="Courier New" w:cs="Times New Roman" w:ascii="Times New Roman" w:hAnsi="Times New Roman"/>
                <w:kern w:val="0"/>
                <w:sz w:val="20"/>
                <w:szCs w:val="20"/>
                <w:highlight w:val="white"/>
                <w:lang w:val="ru-RU" w:eastAsia="ru-RU" w:bidi="ru-RU"/>
              </w:rPr>
              <w:t>0</w:t>
            </w:r>
            <w:bookmarkEnd w:id="49"/>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0</w:t>
            </w:r>
          </w:p>
        </w:tc>
      </w:tr>
      <w:tr>
        <w:trPr>
          <w:trHeight w:val="329" w:hRule="atLeast"/>
        </w:trPr>
        <w:tc>
          <w:tcPr>
            <w:tcW w:w="4141" w:type="dxa"/>
            <w:tcBorders>
              <w:top w:val="nil"/>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Симптомы, признаки и отклонения</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от нормы (…)</w:t>
            </w:r>
          </w:p>
        </w:tc>
        <w:tc>
          <w:tcPr>
            <w:tcW w:w="881" w:type="dxa"/>
            <w:tcBorders>
              <w:top w:val="nil"/>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R00-R99</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3446</w:t>
            </w:r>
            <w:r>
              <w:rPr>
                <w:rFonts w:eastAsia="Courier New" w:cs="Times New Roman" w:ascii="Times New Roman" w:hAnsi="Times New Roman"/>
                <w:kern w:val="0"/>
                <w:sz w:val="20"/>
                <w:szCs w:val="20"/>
                <w:highlight w:val="white"/>
                <w:lang w:val="en-US" w:eastAsia="ru-RU" w:bidi="ru-RU"/>
              </w:rPr>
              <w:t>/678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7</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(1,11)</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4698</w:t>
            </w:r>
            <w:r>
              <w:rPr>
                <w:rFonts w:eastAsia="Courier New" w:cs="Times New Roman" w:ascii="Times New Roman" w:hAnsi="Times New Roman"/>
                <w:kern w:val="0"/>
                <w:sz w:val="20"/>
                <w:szCs w:val="20"/>
                <w:highlight w:val="white"/>
                <w:lang w:val="en-US" w:eastAsia="ru-RU" w:bidi="ru-RU"/>
              </w:rPr>
              <w:t>/966</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(1,29)</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50" w:name="RANGE!Y34"/>
            <w:r>
              <w:rPr>
                <w:rFonts w:eastAsia="Courier New" w:cs="Times New Roman" w:ascii="Times New Roman" w:hAnsi="Times New Roman"/>
                <w:kern w:val="0"/>
                <w:sz w:val="20"/>
                <w:szCs w:val="20"/>
                <w:highlight w:val="white"/>
                <w:lang w:val="ru-RU" w:eastAsia="ru-RU" w:bidi="ru-RU"/>
              </w:rPr>
              <w:t>3245</w:t>
            </w:r>
            <w:bookmarkEnd w:id="50"/>
            <w:r>
              <w:rPr>
                <w:rFonts w:eastAsia="Courier New" w:cs="Times New Roman" w:ascii="Times New Roman" w:hAnsi="Times New Roman"/>
                <w:kern w:val="0"/>
                <w:sz w:val="20"/>
                <w:szCs w:val="20"/>
                <w:highlight w:val="white"/>
                <w:lang w:val="en-US" w:eastAsia="ru-RU" w:bidi="ru-RU"/>
              </w:rPr>
              <w:t>/628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r>
              <w:rPr>
                <w:rFonts w:eastAsia="Courier New" w:cs="Times New Roman" w:ascii="Times New Roman" w:hAnsi="Times New Roman"/>
                <w:kern w:val="0"/>
                <w:sz w:val="20"/>
                <w:szCs w:val="20"/>
                <w:highlight w:val="white"/>
                <w:lang w:val="ru-RU" w:eastAsia="ru-RU" w:bidi="ru-RU"/>
              </w:rPr>
              <w:t xml:space="preserve"> (1,18)</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2987</w:t>
            </w:r>
            <w:r>
              <w:rPr>
                <w:rFonts w:eastAsia="Courier New" w:cs="Times New Roman" w:ascii="Times New Roman" w:hAnsi="Times New Roman"/>
                <w:kern w:val="0"/>
                <w:sz w:val="20"/>
                <w:szCs w:val="20"/>
                <w:highlight w:val="white"/>
                <w:lang w:val="en-US" w:eastAsia="ru-RU" w:bidi="ru-RU"/>
              </w:rPr>
              <w:t>/594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r>
              <w:rPr>
                <w:rFonts w:eastAsia="Courier New" w:cs="Times New Roman" w:ascii="Times New Roman" w:hAnsi="Times New Roman"/>
                <w:kern w:val="0"/>
                <w:sz w:val="20"/>
                <w:szCs w:val="20"/>
                <w:highlight w:val="white"/>
                <w:lang w:val="ru-RU" w:eastAsia="ru-RU" w:bidi="ru-RU"/>
              </w:rPr>
              <w:t xml:space="preserve"> (1,04)</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4540</w:t>
            </w:r>
            <w:r>
              <w:rPr>
                <w:rFonts w:eastAsia="Courier New" w:cs="Times New Roman" w:ascii="Times New Roman" w:hAnsi="Times New Roman"/>
                <w:color w:val="000000"/>
                <w:kern w:val="0"/>
                <w:sz w:val="20"/>
                <w:szCs w:val="20"/>
                <w:highlight w:val="white"/>
                <w:lang w:val="en-US" w:eastAsia="ru-RU" w:bidi="ru-RU"/>
              </w:rPr>
              <w:t>/886</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0 (1</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55)</w:t>
            </w:r>
          </w:p>
        </w:tc>
      </w:tr>
      <w:tr>
        <w:trPr>
          <w:trHeight w:val="337" w:hRule="atLeast"/>
        </w:trPr>
        <w:tc>
          <w:tcPr>
            <w:tcW w:w="4141"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Травмы, отравления и некоторые другие последствия воздействия внешних причин</w:t>
            </w:r>
          </w:p>
        </w:tc>
        <w:tc>
          <w:tcPr>
            <w:tcW w:w="881" w:type="dxa"/>
            <w:tcBorders>
              <w:left w:val="nil"/>
            </w:tcBorders>
          </w:tcPr>
          <w:p>
            <w:pPr>
              <w:pStyle w:val="NoSpacing"/>
              <w:widowControl w:val="false"/>
              <w:suppressAutoHyphens w:val="true"/>
              <w:spacing w:before="0" w:after="0"/>
              <w:jc w:val="center"/>
              <w:rPr>
                <w:rFonts w:ascii="Times New Roman" w:hAnsi="Times New Roman" w:cs="Times New Roman"/>
                <w:iCs/>
                <w:sz w:val="20"/>
                <w:szCs w:val="20"/>
                <w:highlight w:val="white"/>
              </w:rPr>
            </w:pPr>
            <w:r>
              <w:rPr>
                <w:rFonts w:eastAsia="Courier New" w:cs="Times New Roman" w:ascii="Times New Roman" w:hAnsi="Times New Roman"/>
                <w:iCs/>
                <w:kern w:val="0"/>
                <w:sz w:val="20"/>
                <w:szCs w:val="20"/>
                <w:highlight w:val="white"/>
                <w:lang w:val="ru-RU" w:eastAsia="ru-RU" w:bidi="ru-RU"/>
              </w:rPr>
              <w:t>S00-T98</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21243</w:t>
            </w:r>
            <w:r>
              <w:rPr>
                <w:rFonts w:eastAsia="Courier New" w:cs="Times New Roman" w:ascii="Times New Roman" w:hAnsi="Times New Roman"/>
                <w:kern w:val="0"/>
                <w:sz w:val="20"/>
                <w:szCs w:val="20"/>
                <w:highlight w:val="white"/>
                <w:lang w:val="en-US" w:eastAsia="ru-RU" w:bidi="ru-RU"/>
              </w:rPr>
              <w:t>/4184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(6,87)</w:t>
            </w:r>
          </w:p>
        </w:tc>
        <w:tc>
          <w:tcPr>
            <w:tcW w:w="1573"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20354</w:t>
            </w:r>
            <w:r>
              <w:rPr>
                <w:rFonts w:eastAsia="Courier New" w:cs="Times New Roman" w:ascii="Times New Roman" w:hAnsi="Times New Roman"/>
                <w:kern w:val="0"/>
                <w:sz w:val="20"/>
                <w:szCs w:val="20"/>
                <w:highlight w:val="white"/>
                <w:lang w:val="en-US" w:eastAsia="ru-RU" w:bidi="ru-RU"/>
              </w:rPr>
              <w:t>/4185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8</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(5,60)</w:t>
            </w:r>
          </w:p>
        </w:tc>
        <w:tc>
          <w:tcPr>
            <w:tcW w:w="1570"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bookmarkStart w:id="51" w:name="RANGE!Y35"/>
            <w:r>
              <w:rPr>
                <w:rFonts w:eastAsia="Courier New" w:cs="Times New Roman" w:ascii="Times New Roman" w:hAnsi="Times New Roman"/>
                <w:kern w:val="0"/>
                <w:sz w:val="20"/>
                <w:szCs w:val="20"/>
                <w:highlight w:val="white"/>
                <w:lang w:val="ru-RU" w:eastAsia="ru-RU" w:bidi="ru-RU"/>
              </w:rPr>
              <w:t>21897</w:t>
            </w:r>
            <w:bookmarkEnd w:id="51"/>
            <w:r>
              <w:rPr>
                <w:rFonts w:eastAsia="Courier New" w:cs="Times New Roman" w:ascii="Times New Roman" w:hAnsi="Times New Roman"/>
                <w:kern w:val="0"/>
                <w:sz w:val="20"/>
                <w:szCs w:val="20"/>
                <w:highlight w:val="white"/>
                <w:lang w:val="en-US" w:eastAsia="ru-RU" w:bidi="ru-RU"/>
              </w:rPr>
              <w:t>/4238</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r>
              <w:rPr>
                <w:rFonts w:eastAsia="Courier New" w:cs="Times New Roman" w:ascii="Times New Roman" w:hAnsi="Times New Roman"/>
                <w:kern w:val="0"/>
                <w:sz w:val="20"/>
                <w:szCs w:val="20"/>
                <w:highlight w:val="white"/>
                <w:lang w:val="ru-RU" w:eastAsia="ru-RU" w:bidi="ru-RU"/>
              </w:rPr>
              <w:t xml:space="preserve"> (7,94)</w:t>
            </w:r>
          </w:p>
        </w:tc>
        <w:tc>
          <w:tcPr>
            <w:tcW w:w="1572"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22332</w:t>
            </w:r>
            <w:r>
              <w:rPr>
                <w:rFonts w:eastAsia="Courier New" w:cs="Times New Roman" w:ascii="Times New Roman" w:hAnsi="Times New Roman"/>
                <w:kern w:val="0"/>
                <w:sz w:val="20"/>
                <w:szCs w:val="20"/>
                <w:highlight w:val="white"/>
                <w:lang w:val="en-US" w:eastAsia="ru-RU" w:bidi="ru-RU"/>
              </w:rPr>
              <w:t>/4444</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r>
              <w:rPr>
                <w:rFonts w:eastAsia="Courier New" w:cs="Times New Roman" w:ascii="Times New Roman" w:hAnsi="Times New Roman"/>
                <w:kern w:val="0"/>
                <w:sz w:val="20"/>
                <w:szCs w:val="20"/>
                <w:highlight w:val="white"/>
                <w:lang w:val="ru-RU" w:eastAsia="ru-RU" w:bidi="ru-RU"/>
              </w:rPr>
              <w:t xml:space="preserve"> (7,78)</w:t>
            </w:r>
          </w:p>
        </w:tc>
        <w:tc>
          <w:tcPr>
            <w:tcW w:w="1571" w:type="dxa"/>
            <w:tcBorders/>
            <w:vAlign w:val="center"/>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color w:val="000000"/>
                <w:kern w:val="0"/>
                <w:sz w:val="20"/>
                <w:szCs w:val="20"/>
                <w:highlight w:val="white"/>
                <w:lang w:val="ru-RU" w:eastAsia="ru-RU" w:bidi="ru-RU"/>
              </w:rPr>
              <w:t>24342</w:t>
            </w:r>
            <w:r>
              <w:rPr>
                <w:rFonts w:eastAsia="Courier New" w:cs="Times New Roman" w:ascii="Times New Roman" w:hAnsi="Times New Roman"/>
                <w:color w:val="000000"/>
                <w:kern w:val="0"/>
                <w:sz w:val="20"/>
                <w:szCs w:val="20"/>
                <w:highlight w:val="white"/>
                <w:lang w:val="en-US" w:eastAsia="ru-RU" w:bidi="ru-RU"/>
              </w:rPr>
              <w:t>/4750</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7 (8</w:t>
            </w:r>
            <w:r>
              <w:rPr>
                <w:rFonts w:eastAsia="Courier New" w:cs="Times New Roman" w:ascii="Times New Roman" w:hAnsi="Times New Roman"/>
                <w:color w:val="000000"/>
                <w:kern w:val="0"/>
                <w:sz w:val="20"/>
                <w:szCs w:val="20"/>
                <w:highlight w:val="white"/>
                <w:lang w:val="ru-RU" w:eastAsia="ru-RU" w:bidi="ru-RU"/>
              </w:rPr>
              <w:t>,</w:t>
            </w:r>
            <w:r>
              <w:rPr>
                <w:rFonts w:eastAsia="Courier New" w:cs="Times New Roman" w:ascii="Times New Roman" w:hAnsi="Times New Roman"/>
                <w:color w:val="000000"/>
                <w:kern w:val="0"/>
                <w:sz w:val="20"/>
                <w:szCs w:val="20"/>
                <w:highlight w:val="white"/>
                <w:lang w:val="en-US" w:eastAsia="ru-RU" w:bidi="ru-RU"/>
              </w:rPr>
              <w:t>31)</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67" w:left="57"/>
        <w:jc w:val="both"/>
        <w:rPr>
          <w:rFonts w:ascii="Times New Roman" w:hAnsi="Times New Roman" w:cs="Times New Roman"/>
          <w:sz w:val="26"/>
          <w:szCs w:val="26"/>
          <w:shd w:fill="FFFFFF" w:val="clear"/>
        </w:rPr>
      </w:pPr>
      <w:r>
        <w:rPr>
          <w:rFonts w:cs="Times New Roman" w:ascii="Times New Roman" w:hAnsi="Times New Roman"/>
          <w:sz w:val="26"/>
          <w:szCs w:val="26"/>
        </w:rPr>
        <w:t>В структуре заболеваемости населения старше трудоспособного возраста на долю болезней эндокринной системы приходится от 5,52% в 2019 году до 3,48% в 2025 году всех впервые выявленных случаев болезней. В структуре болезней эндокринной системы на долю СД 1</w:t>
      </w:r>
      <w:r>
        <w:rPr>
          <w:rFonts w:cs="Times New Roman" w:ascii="Times New Roman" w:hAnsi="Times New Roman"/>
          <w:sz w:val="26"/>
          <w:szCs w:val="26"/>
          <w:shd w:fill="FFFFFF" w:val="clear"/>
        </w:rPr>
        <w:t xml:space="preserve"> и </w:t>
      </w:r>
      <w:r>
        <w:rPr>
          <w:rFonts w:eastAsia="Times New Roman" w:cs="Times New Roman" w:ascii="Times New Roman" w:hAnsi="Times New Roman"/>
          <w:sz w:val="26"/>
          <w:szCs w:val="26"/>
          <w:lang w:eastAsia="ru-RU"/>
        </w:rPr>
        <w:t>2 тип</w:t>
      </w:r>
      <w:r>
        <w:rPr>
          <w:rFonts w:cs="Times New Roman" w:ascii="Times New Roman" w:hAnsi="Times New Roman"/>
          <w:sz w:val="26"/>
          <w:szCs w:val="26"/>
          <w:shd w:fill="FFFFFF" w:val="clear"/>
        </w:rPr>
        <w:t>ов приходится от 19,62% в 2019 году до 41,49% в 2025 году.</w:t>
      </w:r>
    </w:p>
    <w:p>
      <w:pPr>
        <w:pStyle w:val="Normal"/>
        <w:spacing w:lineRule="auto" w:line="240" w:before="0" w:after="0"/>
        <w:ind w:firstLine="567" w:left="-567"/>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r>
    </w:p>
    <w:p>
      <w:pPr>
        <w:pStyle w:val="Normal"/>
        <w:spacing w:lineRule="auto" w:line="240" w:before="0" w:after="0"/>
        <w:ind w:firstLine="567" w:left="-567"/>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r>
    </w:p>
    <w:p>
      <w:pPr>
        <w:pStyle w:val="Normal"/>
        <w:spacing w:lineRule="auto" w:line="240" w:before="0" w:after="0"/>
        <w:ind w:firstLine="567" w:left="-567"/>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r>
    </w:p>
    <w:p>
      <w:pPr>
        <w:pStyle w:val="Normal"/>
        <w:spacing w:lineRule="auto" w:line="240" w:before="0" w:after="0"/>
        <w:ind w:firstLine="567" w:left="-567"/>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r>
    </w:p>
    <w:p>
      <w:pPr>
        <w:pStyle w:val="Normal"/>
        <w:spacing w:lineRule="auto" w:line="240" w:before="0" w:after="0"/>
        <w:ind w:firstLine="567" w:left="-567"/>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r>
    </w:p>
    <w:p>
      <w:pPr>
        <w:pStyle w:val="Normal"/>
        <w:spacing w:lineRule="auto" w:line="240" w:before="0" w:after="0"/>
        <w:jc w:val="center"/>
        <w:rPr>
          <w:rFonts w:ascii="Times New Roman" w:hAnsi="Times New Roman" w:eastAsia="Calibri" w:cs="Times New Roman"/>
          <w:sz w:val="26"/>
          <w:szCs w:val="26"/>
          <w:highlight w:val="white"/>
        </w:rPr>
      </w:pPr>
      <w:r>
        <w:rPr>
          <w:rFonts w:eastAsia="Calibri" w:cs="Times New Roman" w:ascii="Times New Roman" w:hAnsi="Times New Roman"/>
          <w:sz w:val="26"/>
          <w:szCs w:val="26"/>
          <w:highlight w:val="white"/>
        </w:rPr>
        <w:t xml:space="preserve">Таблица 30. Структура заболеваемости детей (0 – 17 лет) болезнями эндокринной системы, расстройства питания </w:t>
      </w:r>
    </w:p>
    <w:p>
      <w:pPr>
        <w:pStyle w:val="Normal"/>
        <w:spacing w:lineRule="auto" w:line="240" w:before="0" w:after="0"/>
        <w:jc w:val="center"/>
        <w:rPr>
          <w:rFonts w:ascii="Times New Roman" w:hAnsi="Times New Roman" w:eastAsia="Calibri" w:cs="Times New Roman"/>
          <w:sz w:val="26"/>
          <w:szCs w:val="26"/>
          <w:highlight w:val="white"/>
        </w:rPr>
      </w:pPr>
      <w:r>
        <w:rPr>
          <w:rFonts w:eastAsia="Calibri" w:cs="Times New Roman" w:ascii="Times New Roman" w:hAnsi="Times New Roman"/>
          <w:sz w:val="26"/>
          <w:szCs w:val="26"/>
          <w:highlight w:val="white"/>
        </w:rPr>
        <w:t>и нарушения ОВ за период 2021 – 2025 гг. (статистическая форма № 12 "Сведения о числе заболеваний, зарегистрированных у пациентов, проживающих в районе обслуживания медицинской организации", т. 1000, т. 2000)</w:t>
      </w:r>
    </w:p>
    <w:p>
      <w:pPr>
        <w:pStyle w:val="Normal"/>
        <w:spacing w:lineRule="auto" w:line="240"/>
        <w:jc w:val="center"/>
        <w:rPr>
          <w:rFonts w:ascii="Times New Roman" w:hAnsi="Times New Roman" w:eastAsia="Calibri" w:cs="Times New Roman"/>
          <w:sz w:val="26"/>
          <w:szCs w:val="26"/>
          <w:highlight w:val="white"/>
        </w:rPr>
      </w:pPr>
      <w:r>
        <w:rPr>
          <w:rFonts w:eastAsia="Calibri" w:cs="Times New Roman" w:ascii="Times New Roman" w:hAnsi="Times New Roman"/>
          <w:sz w:val="26"/>
          <w:szCs w:val="26"/>
          <w:highlight w:val="white"/>
        </w:rPr>
      </w:r>
    </w:p>
    <w:p>
      <w:pPr>
        <w:pStyle w:val="Normal"/>
        <w:spacing w:lineRule="auto" w:line="240" w:before="0" w:after="0"/>
        <w:rPr>
          <w:sz w:val="2"/>
          <w:szCs w:val="2"/>
          <w:highlight w:val="white"/>
        </w:rPr>
      </w:pPr>
      <w:r>
        <w:rPr>
          <w:sz w:val="2"/>
          <w:szCs w:val="2"/>
          <w:highlight w:val="white"/>
        </w:rPr>
      </w:r>
    </w:p>
    <w:tbl>
      <w:tblPr>
        <w:tblW w:w="4550" w:type="pct"/>
        <w:jc w:val="center"/>
        <w:tblInd w:w="0" w:type="dxa"/>
        <w:tblLayout w:type="fixed"/>
        <w:tblCellMar>
          <w:top w:w="0" w:type="dxa"/>
          <w:left w:w="62" w:type="dxa"/>
          <w:bottom w:w="0" w:type="dxa"/>
          <w:right w:w="62" w:type="dxa"/>
        </w:tblCellMar>
        <w:tblLook w:val="04a0" w:noHBand="0" w:noVBand="1" w:firstColumn="1" w:lastRow="0" w:lastColumn="0" w:firstRow="1"/>
      </w:tblPr>
      <w:tblGrid>
        <w:gridCol w:w="2492"/>
        <w:gridCol w:w="646"/>
        <w:gridCol w:w="1169"/>
        <w:gridCol w:w="937"/>
        <w:gridCol w:w="1284"/>
        <w:gridCol w:w="942"/>
        <w:gridCol w:w="5"/>
        <w:gridCol w:w="999"/>
        <w:gridCol w:w="847"/>
        <w:gridCol w:w="7"/>
        <w:gridCol w:w="893"/>
        <w:gridCol w:w="809"/>
        <w:gridCol w:w="897"/>
        <w:gridCol w:w="814"/>
      </w:tblGrid>
      <w:tr>
        <w:trPr>
          <w:tblHeader w:val="true"/>
          <w:trHeight w:val="230" w:hRule="atLeast"/>
        </w:trPr>
        <w:tc>
          <w:tcPr>
            <w:tcW w:w="2492"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отдельных болезней</w:t>
            </w:r>
          </w:p>
        </w:tc>
        <w:tc>
          <w:tcPr>
            <w:tcW w:w="646"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Код по МКБ-Х</w:t>
            </w:r>
          </w:p>
        </w:tc>
        <w:tc>
          <w:tcPr>
            <w:tcW w:w="2106"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2021</w:t>
            </w:r>
          </w:p>
        </w:tc>
        <w:tc>
          <w:tcPr>
            <w:tcW w:w="2231" w:type="dxa"/>
            <w:gridSpan w:val="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2022</w:t>
            </w:r>
          </w:p>
        </w:tc>
        <w:tc>
          <w:tcPr>
            <w:tcW w:w="1853" w:type="dxa"/>
            <w:gridSpan w:val="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2023</w:t>
            </w:r>
          </w:p>
        </w:tc>
        <w:tc>
          <w:tcPr>
            <w:tcW w:w="1702"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2024</w:t>
            </w:r>
          </w:p>
        </w:tc>
        <w:tc>
          <w:tcPr>
            <w:tcW w:w="1711"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2025</w:t>
            </w:r>
          </w:p>
        </w:tc>
      </w:tr>
      <w:tr>
        <w:trPr>
          <w:tblHeader w:val="true"/>
          <w:trHeight w:val="230" w:hRule="atLeast"/>
        </w:trPr>
        <w:tc>
          <w:tcPr>
            <w:tcW w:w="2492"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646"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1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93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2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94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 ных случаев абс., ед. (%)</w:t>
            </w:r>
          </w:p>
        </w:tc>
        <w:tc>
          <w:tcPr>
            <w:tcW w:w="84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 абс., ед. (%)</w:t>
            </w:r>
          </w:p>
        </w:tc>
        <w:tc>
          <w:tcPr>
            <w:tcW w:w="900"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 ных случаев абс., ед. (%)</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 и Д  абс., ед. (%)</w:t>
            </w:r>
          </w:p>
        </w:tc>
        <w:tc>
          <w:tcPr>
            <w:tcW w:w="89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 ных случаев абс., ед. (%)</w:t>
            </w:r>
          </w:p>
        </w:tc>
        <w:tc>
          <w:tcPr>
            <w:tcW w:w="81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 и Д  абс., ед. (%)</w:t>
            </w:r>
          </w:p>
        </w:tc>
      </w:tr>
      <w:tr>
        <w:trPr>
          <w:tblHeader w:val="true"/>
          <w:trHeight w:val="230" w:hRule="atLeast"/>
        </w:trPr>
        <w:tc>
          <w:tcPr>
            <w:tcW w:w="24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w:t>
            </w:r>
          </w:p>
        </w:tc>
        <w:tc>
          <w:tcPr>
            <w:tcW w:w="11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3</w:t>
            </w:r>
          </w:p>
        </w:tc>
        <w:tc>
          <w:tcPr>
            <w:tcW w:w="93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4</w:t>
            </w:r>
          </w:p>
        </w:tc>
        <w:tc>
          <w:tcPr>
            <w:tcW w:w="12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5</w:t>
            </w:r>
          </w:p>
        </w:tc>
        <w:tc>
          <w:tcPr>
            <w:tcW w:w="94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6</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7</w:t>
            </w:r>
          </w:p>
        </w:tc>
        <w:tc>
          <w:tcPr>
            <w:tcW w:w="84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8</w:t>
            </w:r>
          </w:p>
        </w:tc>
        <w:tc>
          <w:tcPr>
            <w:tcW w:w="900"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10</w:t>
            </w:r>
          </w:p>
        </w:tc>
        <w:tc>
          <w:tcPr>
            <w:tcW w:w="89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11</w:t>
            </w:r>
          </w:p>
        </w:tc>
        <w:tc>
          <w:tcPr>
            <w:tcW w:w="81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12</w:t>
            </w:r>
          </w:p>
        </w:tc>
      </w:tr>
      <w:tr>
        <w:trPr>
          <w:trHeight w:val="740" w:hRule="atLeast"/>
        </w:trPr>
        <w:tc>
          <w:tcPr>
            <w:tcW w:w="249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Общая заболеваемость</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1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535924</w:t>
            </w:r>
            <w:r>
              <w:rPr>
                <w:rFonts w:eastAsia="Calibri" w:cs="Times New Roman" w:ascii="Times New Roman" w:hAnsi="Times New Roman"/>
                <w:sz w:val="20"/>
                <w:szCs w:val="20"/>
                <w:highlight w:val="white"/>
                <w:lang w:val="en-US"/>
              </w:rPr>
              <w:t xml:space="preserve"> (100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00)</w:t>
            </w:r>
          </w:p>
        </w:tc>
        <w:tc>
          <w:tcPr>
            <w:tcW w:w="93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11359</w:t>
            </w:r>
            <w:r>
              <w:rPr>
                <w:rFonts w:eastAsia="Calibri" w:cs="Times New Roman" w:ascii="Times New Roman" w:hAnsi="Times New Roman"/>
                <w:sz w:val="20"/>
                <w:szCs w:val="20"/>
                <w:highlight w:val="white"/>
                <w:lang w:val="en-US"/>
              </w:rPr>
              <w:t xml:space="preserve"> (2</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12)</w:t>
            </w:r>
          </w:p>
        </w:tc>
        <w:tc>
          <w:tcPr>
            <w:tcW w:w="12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544964</w:t>
            </w:r>
            <w:r>
              <w:rPr>
                <w:rFonts w:eastAsia="Calibri" w:cs="Times New Roman" w:ascii="Times New Roman" w:hAnsi="Times New Roman"/>
                <w:sz w:val="20"/>
                <w:szCs w:val="20"/>
                <w:highlight w:val="white"/>
                <w:lang w:val="en-US"/>
              </w:rPr>
              <w:t xml:space="preserve"> (100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00)</w:t>
            </w:r>
          </w:p>
        </w:tc>
        <w:tc>
          <w:tcPr>
            <w:tcW w:w="94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13190</w:t>
            </w:r>
            <w:r>
              <w:rPr>
                <w:rFonts w:eastAsia="Calibri" w:cs="Times New Roman" w:ascii="Times New Roman" w:hAnsi="Times New Roman"/>
                <w:sz w:val="20"/>
                <w:szCs w:val="20"/>
                <w:highlight w:val="white"/>
                <w:lang w:val="en-US"/>
              </w:rPr>
              <w:t xml:space="preserve"> (2</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42)</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551644 </w:t>
            </w:r>
            <w:r>
              <w:rPr>
                <w:rFonts w:eastAsia="Calibri" w:cs="Times New Roman" w:ascii="Times New Roman" w:hAnsi="Times New Roman"/>
                <w:sz w:val="20"/>
                <w:szCs w:val="20"/>
                <w:highlight w:val="white"/>
                <w:lang w:val="en-US"/>
              </w:rPr>
              <w:t>(100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00)</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84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12 388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2,25</w:t>
            </w:r>
            <w:r>
              <w:rPr>
                <w:rFonts w:eastAsia="Calibri" w:cs="Times New Roman" w:ascii="Times New Roman" w:hAnsi="Times New Roman"/>
                <w:sz w:val="20"/>
                <w:szCs w:val="20"/>
                <w:highlight w:val="white"/>
                <w:lang w:val="en-US"/>
              </w:rPr>
              <w:t>)</w:t>
            </w:r>
          </w:p>
        </w:tc>
        <w:tc>
          <w:tcPr>
            <w:tcW w:w="900"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556031 </w:t>
            </w:r>
            <w:r>
              <w:rPr>
                <w:rFonts w:eastAsia="Calibri" w:cs="Times New Roman" w:ascii="Times New Roman" w:hAnsi="Times New Roman"/>
                <w:sz w:val="20"/>
                <w:szCs w:val="20"/>
                <w:highlight w:val="white"/>
                <w:lang w:val="en-US"/>
              </w:rPr>
              <w:t>(100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17629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3,17</w:t>
            </w:r>
            <w:r>
              <w:rPr>
                <w:rFonts w:eastAsia="Calibri" w:cs="Times New Roman" w:ascii="Times New Roman" w:hAnsi="Times New Roman"/>
                <w:sz w:val="20"/>
                <w:szCs w:val="20"/>
                <w:highlight w:val="white"/>
                <w:lang w:val="en-US"/>
              </w:rPr>
              <w:t>)</w:t>
            </w:r>
          </w:p>
        </w:tc>
        <w:tc>
          <w:tcPr>
            <w:tcW w:w="8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634021 (100,</w:t>
            </w:r>
            <w:r>
              <w:rPr>
                <w:rFonts w:cs="Times New Roman" w:ascii="Times New Roman" w:hAnsi="Times New Roman"/>
                <w:color w:val="000000"/>
                <w:sz w:val="20"/>
                <w:szCs w:val="20"/>
                <w:highlight w:val="white"/>
                <w:lang w:val="en-US"/>
              </w:rPr>
              <w:t>00</w:t>
            </w:r>
            <w:r>
              <w:rPr>
                <w:rFonts w:cs="Times New Roman" w:ascii="Times New Roman" w:hAnsi="Times New Roman"/>
                <w:color w:val="000000"/>
                <w:sz w:val="20"/>
                <w:szCs w:val="20"/>
                <w:highlight w:val="white"/>
              </w:rPr>
              <w:t>)</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20941 (</w:t>
            </w:r>
            <w:r>
              <w:rPr>
                <w:rFonts w:cs="Times New Roman" w:ascii="Times New Roman" w:hAnsi="Times New Roman"/>
                <w:color w:val="000000"/>
                <w:sz w:val="20"/>
                <w:szCs w:val="20"/>
                <w:highlight w:val="white"/>
                <w:lang w:val="en-US"/>
              </w:rPr>
              <w:t>3</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3</w:t>
            </w:r>
            <w:r>
              <w:rPr>
                <w:rFonts w:cs="Times New Roman" w:ascii="Times New Roman" w:hAnsi="Times New Roman"/>
                <w:color w:val="000000"/>
                <w:sz w:val="20"/>
                <w:szCs w:val="20"/>
                <w:highlight w:val="white"/>
              </w:rPr>
              <w:t>)</w:t>
            </w:r>
          </w:p>
        </w:tc>
      </w:tr>
      <w:tr>
        <w:trPr>
          <w:trHeight w:val="740" w:hRule="atLeast"/>
        </w:trPr>
        <w:tc>
          <w:tcPr>
            <w:tcW w:w="249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Болезни эндокринной системы, расстройства питания</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и нарушения ОВ</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Е00-Е90</w:t>
            </w:r>
          </w:p>
        </w:tc>
        <w:tc>
          <w:tcPr>
            <w:tcW w:w="11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3684</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69)</w:t>
            </w:r>
          </w:p>
        </w:tc>
        <w:tc>
          <w:tcPr>
            <w:tcW w:w="93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993</w:t>
            </w:r>
            <w:r>
              <w:rPr>
                <w:rFonts w:eastAsia="Calibri" w:cs="Times New Roman" w:ascii="Times New Roman" w:hAnsi="Times New Roman"/>
                <w:sz w:val="20"/>
                <w:szCs w:val="20"/>
                <w:highlight w:val="white"/>
                <w:lang w:val="en-US"/>
              </w:rPr>
              <w:t xml:space="preserve"> (26</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95)</w:t>
            </w:r>
          </w:p>
        </w:tc>
        <w:tc>
          <w:tcPr>
            <w:tcW w:w="12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4466</w:t>
            </w:r>
            <w:r>
              <w:rPr>
                <w:rFonts w:eastAsia="Calibri" w:cs="Times New Roman" w:ascii="Times New Roman" w:hAnsi="Times New Roman"/>
                <w:sz w:val="20"/>
                <w:szCs w:val="20"/>
                <w:highlight w:val="white"/>
                <w:lang w:val="en-US"/>
              </w:rPr>
              <w:t xml:space="preserve"> (0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82)</w:t>
            </w:r>
          </w:p>
        </w:tc>
        <w:tc>
          <w:tcPr>
            <w:tcW w:w="94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12</w:t>
            </w:r>
            <w:r>
              <w:rPr>
                <w:rFonts w:eastAsia="Calibri" w:cs="Times New Roman" w:ascii="Times New Roman" w:hAnsi="Times New Roman"/>
                <w:sz w:val="20"/>
                <w:szCs w:val="20"/>
                <w:highlight w:val="white"/>
                <w:lang w:val="en-US"/>
              </w:rPr>
              <w:t>18 (27</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27)</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4769</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0,86</w:t>
            </w:r>
            <w:r>
              <w:rPr>
                <w:rFonts w:eastAsia="Calibri" w:cs="Times New Roman" w:ascii="Times New Roman" w:hAnsi="Times New Roman"/>
                <w:sz w:val="20"/>
                <w:szCs w:val="20"/>
                <w:highlight w:val="white"/>
                <w:lang w:val="en-US"/>
              </w:rPr>
              <w:t>)</w:t>
            </w:r>
          </w:p>
        </w:tc>
        <w:tc>
          <w:tcPr>
            <w:tcW w:w="84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1188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24,91</w:t>
            </w:r>
            <w:r>
              <w:rPr>
                <w:rFonts w:eastAsia="Calibri" w:cs="Times New Roman" w:ascii="Times New Roman" w:hAnsi="Times New Roman"/>
                <w:sz w:val="20"/>
                <w:szCs w:val="20"/>
                <w:highlight w:val="white"/>
                <w:lang w:val="en-US"/>
              </w:rPr>
              <w:t>)</w:t>
            </w:r>
          </w:p>
        </w:tc>
        <w:tc>
          <w:tcPr>
            <w:tcW w:w="900"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5919</w:t>
            </w:r>
            <w:r>
              <w:rPr>
                <w:rFonts w:cs="Times New Roman" w:ascii="Times New Roman" w:hAnsi="Times New Roman"/>
                <w:sz w:val="20"/>
                <w:szCs w:val="20"/>
                <w:highlight w:val="white"/>
              </w:rPr>
              <w:t xml:space="preserve">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1,06</w:t>
            </w:r>
            <w:r>
              <w:rPr>
                <w:rFonts w:eastAsia="Calibri" w:cs="Times New Roman" w:ascii="Times New Roman" w:hAnsi="Times New Roman"/>
                <w:sz w:val="20"/>
                <w:szCs w:val="20"/>
                <w:highlight w:val="white"/>
                <w:lang w:val="en-US"/>
              </w:rPr>
              <w:t>)</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1452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24,53</w:t>
            </w:r>
            <w:r>
              <w:rPr>
                <w:rFonts w:eastAsia="Calibri" w:cs="Times New Roman" w:ascii="Times New Roman" w:hAnsi="Times New Roman"/>
                <w:sz w:val="20"/>
                <w:szCs w:val="20"/>
                <w:highlight w:val="white"/>
                <w:lang w:val="en-US"/>
              </w:rPr>
              <w:t>)</w:t>
            </w:r>
          </w:p>
        </w:tc>
        <w:tc>
          <w:tcPr>
            <w:tcW w:w="8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5646 (</w:t>
            </w:r>
            <w:r>
              <w:rPr>
                <w:rFonts w:cs="Times New Roman" w:ascii="Times New Roman" w:hAnsi="Times New Roman"/>
                <w:color w:val="000000"/>
                <w:sz w:val="20"/>
                <w:szCs w:val="20"/>
                <w:highlight w:val="white"/>
                <w:lang w:val="en-US"/>
              </w:rPr>
              <w:t>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89</w:t>
            </w:r>
            <w:r>
              <w:rPr>
                <w:rFonts w:cs="Times New Roman" w:ascii="Times New Roman" w:hAnsi="Times New Roman"/>
                <w:color w:val="000000"/>
                <w:sz w:val="20"/>
                <w:szCs w:val="20"/>
                <w:highlight w:val="white"/>
              </w:rPr>
              <w:t>)</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1547 (</w:t>
            </w:r>
            <w:r>
              <w:rPr>
                <w:rFonts w:cs="Times New Roman" w:ascii="Times New Roman" w:hAnsi="Times New Roman"/>
                <w:color w:val="000000"/>
                <w:sz w:val="20"/>
                <w:szCs w:val="20"/>
                <w:highlight w:val="white"/>
                <w:lang w:val="en-US"/>
              </w:rPr>
              <w:t>27</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4</w:t>
            </w:r>
            <w:r>
              <w:rPr>
                <w:rFonts w:cs="Times New Roman" w:ascii="Times New Roman" w:hAnsi="Times New Roman"/>
                <w:color w:val="000000"/>
                <w:sz w:val="20"/>
                <w:szCs w:val="20"/>
                <w:highlight w:val="white"/>
              </w:rPr>
              <w:t>)</w:t>
            </w:r>
          </w:p>
        </w:tc>
      </w:tr>
      <w:tr>
        <w:trPr>
          <w:trHeight w:val="740" w:hRule="atLeast"/>
        </w:trPr>
        <w:tc>
          <w:tcPr>
            <w:tcW w:w="249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Сахарный диабет</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Е10-Е14</w:t>
            </w:r>
          </w:p>
        </w:tc>
        <w:tc>
          <w:tcPr>
            <w:tcW w:w="11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207</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(5</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62)</w:t>
            </w:r>
          </w:p>
        </w:tc>
        <w:tc>
          <w:tcPr>
            <w:tcW w:w="93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46</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(22</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22)</w:t>
            </w:r>
          </w:p>
        </w:tc>
        <w:tc>
          <w:tcPr>
            <w:tcW w:w="12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156</w:t>
            </w:r>
            <w:r>
              <w:rPr>
                <w:rFonts w:eastAsia="Calibri" w:cs="Times New Roman" w:ascii="Times New Roman" w:hAnsi="Times New Roman"/>
                <w:sz w:val="20"/>
                <w:szCs w:val="20"/>
                <w:highlight w:val="white"/>
                <w:lang w:val="en-US"/>
              </w:rPr>
              <w:t xml:space="preserve"> (3</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49)</w:t>
            </w:r>
          </w:p>
        </w:tc>
        <w:tc>
          <w:tcPr>
            <w:tcW w:w="94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w:t>
            </w:r>
            <w:r>
              <w:rPr>
                <w:rFonts w:eastAsia="Calibri" w:cs="Times New Roman" w:ascii="Times New Roman" w:hAnsi="Times New Roman"/>
                <w:sz w:val="20"/>
                <w:szCs w:val="20"/>
                <w:highlight w:val="white"/>
                <w:lang w:val="en-US"/>
              </w:rPr>
              <w:t>7 (10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90)</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140 (</w:t>
            </w:r>
            <w:r>
              <w:rPr>
                <w:rFonts w:cs="Times New Roman" w:ascii="Times New Roman" w:hAnsi="Times New Roman"/>
                <w:bCs/>
                <w:sz w:val="20"/>
                <w:szCs w:val="20"/>
                <w:highlight w:val="white"/>
                <w:lang w:val="en-US"/>
              </w:rPr>
              <w:t>2</w:t>
            </w:r>
            <w:r>
              <w:rPr>
                <w:rFonts w:cs="Times New Roman" w:ascii="Times New Roman" w:hAnsi="Times New Roman"/>
                <w:bCs/>
                <w:sz w:val="20"/>
                <w:szCs w:val="20"/>
                <w:highlight w:val="white"/>
              </w:rPr>
              <w:t>,</w:t>
            </w:r>
            <w:r>
              <w:rPr>
                <w:rFonts w:cs="Times New Roman" w:ascii="Times New Roman" w:hAnsi="Times New Roman"/>
                <w:bCs/>
                <w:sz w:val="20"/>
                <w:szCs w:val="20"/>
                <w:highlight w:val="white"/>
                <w:lang w:val="en-US"/>
              </w:rPr>
              <w:t>9</w:t>
            </w:r>
            <w:r>
              <w:rPr>
                <w:rFonts w:cs="Times New Roman" w:ascii="Times New Roman" w:hAnsi="Times New Roman"/>
                <w:bCs/>
                <w:sz w:val="20"/>
                <w:szCs w:val="20"/>
                <w:highlight w:val="white"/>
              </w:rPr>
              <w:t>)</w:t>
            </w:r>
          </w:p>
        </w:tc>
        <w:tc>
          <w:tcPr>
            <w:tcW w:w="84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2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1,43</w:t>
            </w:r>
            <w:r>
              <w:rPr>
                <w:rFonts w:eastAsia="Calibri" w:cs="Times New Roman" w:ascii="Times New Roman" w:hAnsi="Times New Roman"/>
                <w:sz w:val="20"/>
                <w:szCs w:val="20"/>
                <w:highlight w:val="white"/>
                <w:lang w:val="en-US"/>
              </w:rPr>
              <w:t>)</w:t>
            </w:r>
          </w:p>
        </w:tc>
        <w:tc>
          <w:tcPr>
            <w:tcW w:w="900"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128</w:t>
            </w:r>
            <w:r>
              <w:rPr>
                <w:rFonts w:cs="Times New Roman" w:ascii="Times New Roman" w:hAnsi="Times New Roman"/>
                <w:sz w:val="20"/>
                <w:szCs w:val="20"/>
                <w:highlight w:val="white"/>
              </w:rPr>
              <w:t xml:space="preserve">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2,2</w:t>
            </w:r>
            <w:r>
              <w:rPr>
                <w:rFonts w:eastAsia="Calibri" w:cs="Times New Roman" w:ascii="Times New Roman" w:hAnsi="Times New Roman"/>
                <w:sz w:val="20"/>
                <w:szCs w:val="20"/>
                <w:highlight w:val="white"/>
                <w:lang w:val="en-US"/>
              </w:rPr>
              <w:t>)</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7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5,47</w:t>
            </w:r>
            <w:r>
              <w:rPr>
                <w:rFonts w:eastAsia="Calibri" w:cs="Times New Roman" w:ascii="Times New Roman" w:hAnsi="Times New Roman"/>
                <w:sz w:val="20"/>
                <w:szCs w:val="20"/>
                <w:highlight w:val="white"/>
                <w:lang w:val="en-US"/>
              </w:rPr>
              <w:t>)</w:t>
            </w:r>
          </w:p>
        </w:tc>
        <w:tc>
          <w:tcPr>
            <w:tcW w:w="8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97 (</w:t>
            </w:r>
            <w:r>
              <w:rPr>
                <w:rFonts w:cs="Times New Roman" w:ascii="Times New Roman" w:hAnsi="Times New Roman"/>
                <w:color w:val="000000"/>
                <w:sz w:val="20"/>
                <w:szCs w:val="20"/>
                <w:highlight w:val="white"/>
                <w:lang w:val="en-US"/>
              </w:rPr>
              <w:t>1</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7</w:t>
            </w:r>
            <w:r>
              <w:rPr>
                <w:rFonts w:cs="Times New Roman" w:ascii="Times New Roman" w:hAnsi="Times New Roman"/>
                <w:color w:val="000000"/>
                <w:sz w:val="20"/>
                <w:szCs w:val="20"/>
                <w:highlight w:val="white"/>
              </w:rPr>
              <w:t>)</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6 (</w:t>
            </w:r>
            <w:r>
              <w:rPr>
                <w:rFonts w:cs="Times New Roman" w:ascii="Times New Roman" w:hAnsi="Times New Roman"/>
                <w:color w:val="000000"/>
                <w:sz w:val="20"/>
                <w:szCs w:val="20"/>
                <w:highlight w:val="white"/>
                <w:lang w:val="en-US"/>
              </w:rPr>
              <w:t>6</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2</w:t>
            </w:r>
            <w:r>
              <w:rPr>
                <w:rFonts w:cs="Times New Roman" w:ascii="Times New Roman" w:hAnsi="Times New Roman"/>
                <w:color w:val="000000"/>
                <w:sz w:val="20"/>
                <w:szCs w:val="20"/>
                <w:highlight w:val="white"/>
              </w:rPr>
              <w:t>)</w:t>
            </w:r>
          </w:p>
        </w:tc>
      </w:tr>
      <w:tr>
        <w:trPr>
          <w:trHeight w:val="740" w:hRule="atLeast"/>
        </w:trPr>
        <w:tc>
          <w:tcPr>
            <w:tcW w:w="249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из него:</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глаз</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Е10.3, Е11.3, Е12.3, Е13.3,</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Е14.3</w:t>
            </w:r>
          </w:p>
        </w:tc>
        <w:tc>
          <w:tcPr>
            <w:tcW w:w="11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6</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16)</w:t>
            </w:r>
          </w:p>
        </w:tc>
        <w:tc>
          <w:tcPr>
            <w:tcW w:w="93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0</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00)</w:t>
            </w:r>
          </w:p>
        </w:tc>
        <w:tc>
          <w:tcPr>
            <w:tcW w:w="12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1</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02)</w:t>
            </w:r>
          </w:p>
        </w:tc>
        <w:tc>
          <w:tcPr>
            <w:tcW w:w="94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lang w:val="en-US"/>
              </w:rPr>
              <w:t>0</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00)</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 (</w:t>
            </w:r>
            <w:r>
              <w:rPr>
                <w:rFonts w:cs="Times New Roman" w:ascii="Times New Roman" w:hAnsi="Times New Roman"/>
                <w:bCs/>
                <w:sz w:val="20"/>
                <w:szCs w:val="20"/>
                <w:highlight w:val="white"/>
                <w:lang w:val="en-US"/>
              </w:rPr>
              <w:t>0</w:t>
            </w:r>
            <w:r>
              <w:rPr>
                <w:rFonts w:cs="Times New Roman" w:ascii="Times New Roman" w:hAnsi="Times New Roman"/>
                <w:bCs/>
                <w:sz w:val="20"/>
                <w:szCs w:val="20"/>
                <w:highlight w:val="white"/>
              </w:rPr>
              <w:t>,</w:t>
            </w:r>
            <w:r>
              <w:rPr>
                <w:rFonts w:cs="Times New Roman" w:ascii="Times New Roman" w:hAnsi="Times New Roman"/>
                <w:bCs/>
                <w:sz w:val="20"/>
                <w:szCs w:val="20"/>
                <w:highlight w:val="white"/>
                <w:lang w:val="en-US"/>
              </w:rPr>
              <w:t>04</w:t>
            </w:r>
            <w:r>
              <w:rPr>
                <w:rFonts w:cs="Times New Roman" w:ascii="Times New Roman" w:hAnsi="Times New Roman"/>
                <w:bCs/>
                <w:sz w:val="20"/>
                <w:szCs w:val="20"/>
                <w:highlight w:val="white"/>
              </w:rPr>
              <w:t>)</w:t>
            </w:r>
          </w:p>
        </w:tc>
        <w:tc>
          <w:tcPr>
            <w:tcW w:w="84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0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0,00</w:t>
            </w:r>
            <w:r>
              <w:rPr>
                <w:rFonts w:eastAsia="Calibri" w:cs="Times New Roman" w:ascii="Times New Roman" w:hAnsi="Times New Roman"/>
                <w:sz w:val="20"/>
                <w:szCs w:val="20"/>
                <w:highlight w:val="white"/>
                <w:lang w:val="en-US"/>
              </w:rPr>
              <w:t>)</w:t>
            </w:r>
          </w:p>
        </w:tc>
        <w:tc>
          <w:tcPr>
            <w:tcW w:w="900"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7</w:t>
            </w:r>
            <w:r>
              <w:rPr>
                <w:rFonts w:cs="Times New Roman" w:ascii="Times New Roman" w:hAnsi="Times New Roman"/>
                <w:sz w:val="20"/>
                <w:szCs w:val="20"/>
                <w:highlight w:val="white"/>
              </w:rPr>
              <w:t xml:space="preserve">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0,1</w:t>
            </w:r>
            <w:r>
              <w:rPr>
                <w:rFonts w:eastAsia="Calibri" w:cs="Times New Roman" w:ascii="Times New Roman" w:hAnsi="Times New Roman"/>
                <w:sz w:val="20"/>
                <w:szCs w:val="20"/>
                <w:highlight w:val="white"/>
                <w:lang w:val="en-US"/>
              </w:rPr>
              <w:t>)</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0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0,00</w:t>
            </w:r>
            <w:r>
              <w:rPr>
                <w:rFonts w:eastAsia="Calibri" w:cs="Times New Roman" w:ascii="Times New Roman" w:hAnsi="Times New Roman"/>
                <w:sz w:val="20"/>
                <w:szCs w:val="20"/>
                <w:highlight w:val="white"/>
                <w:lang w:val="en-US"/>
              </w:rPr>
              <w:t>)</w:t>
            </w:r>
          </w:p>
        </w:tc>
        <w:tc>
          <w:tcPr>
            <w:tcW w:w="8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4 (</w:t>
            </w:r>
            <w:r>
              <w:rPr>
                <w:rFonts w:cs="Times New Roman" w:ascii="Times New Roman" w:hAnsi="Times New Roman"/>
                <w:color w:val="000000"/>
                <w:sz w:val="20"/>
                <w:szCs w:val="20"/>
                <w:highlight w:val="white"/>
                <w:lang w:val="en-US"/>
              </w:rPr>
              <w:t>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1</w:t>
            </w:r>
            <w:r>
              <w:rPr>
                <w:rFonts w:cs="Times New Roman" w:ascii="Times New Roman" w:hAnsi="Times New Roman"/>
                <w:color w:val="000000"/>
                <w:sz w:val="20"/>
                <w:szCs w:val="20"/>
                <w:highlight w:val="white"/>
              </w:rPr>
              <w:t>)</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0 (</w:t>
            </w:r>
            <w:r>
              <w:rPr>
                <w:rFonts w:cs="Times New Roman" w:ascii="Times New Roman" w:hAnsi="Times New Roman"/>
                <w:color w:val="000000"/>
                <w:sz w:val="20"/>
                <w:szCs w:val="20"/>
                <w:highlight w:val="white"/>
                <w:lang w:val="en-US"/>
              </w:rPr>
              <w:t>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00</w:t>
            </w:r>
            <w:r>
              <w:rPr>
                <w:rFonts w:cs="Times New Roman" w:ascii="Times New Roman" w:hAnsi="Times New Roman"/>
                <w:color w:val="000000"/>
                <w:sz w:val="20"/>
                <w:szCs w:val="20"/>
                <w:highlight w:val="white"/>
              </w:rPr>
              <w:t>)</w:t>
            </w:r>
          </w:p>
        </w:tc>
      </w:tr>
      <w:tr>
        <w:trPr>
          <w:trHeight w:val="740" w:hRule="atLeast"/>
        </w:trPr>
        <w:tc>
          <w:tcPr>
            <w:tcW w:w="249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почек</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Е10.2, Е11.2,</w:t>
            </w:r>
          </w:p>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Е12.2, Е13.2,</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Е14.2</w:t>
            </w:r>
          </w:p>
        </w:tc>
        <w:tc>
          <w:tcPr>
            <w:tcW w:w="11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17</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46)</w:t>
            </w:r>
          </w:p>
        </w:tc>
        <w:tc>
          <w:tcPr>
            <w:tcW w:w="93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0</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00)</w:t>
            </w:r>
          </w:p>
        </w:tc>
        <w:tc>
          <w:tcPr>
            <w:tcW w:w="12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2</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04)</w:t>
            </w:r>
          </w:p>
        </w:tc>
        <w:tc>
          <w:tcPr>
            <w:tcW w:w="94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lang w:val="en-US"/>
              </w:rPr>
              <w:t>0</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00)</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 (0,1)</w:t>
            </w:r>
          </w:p>
        </w:tc>
        <w:tc>
          <w:tcPr>
            <w:tcW w:w="84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0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0,00</w:t>
            </w:r>
            <w:r>
              <w:rPr>
                <w:rFonts w:eastAsia="Calibri" w:cs="Times New Roman" w:ascii="Times New Roman" w:hAnsi="Times New Roman"/>
                <w:sz w:val="20"/>
                <w:szCs w:val="20"/>
                <w:highlight w:val="white"/>
                <w:lang w:val="en-US"/>
              </w:rPr>
              <w:t>)</w:t>
            </w:r>
          </w:p>
        </w:tc>
        <w:tc>
          <w:tcPr>
            <w:tcW w:w="900"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6</w:t>
            </w:r>
            <w:r>
              <w:rPr>
                <w:rFonts w:cs="Times New Roman" w:ascii="Times New Roman" w:hAnsi="Times New Roman"/>
                <w:sz w:val="20"/>
                <w:szCs w:val="20"/>
                <w:highlight w:val="white"/>
              </w:rPr>
              <w:t xml:space="preserve">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0,1</w:t>
            </w:r>
            <w:r>
              <w:rPr>
                <w:rFonts w:eastAsia="Calibri" w:cs="Times New Roman" w:ascii="Times New Roman" w:hAnsi="Times New Roman"/>
                <w:sz w:val="20"/>
                <w:szCs w:val="20"/>
                <w:highlight w:val="white"/>
                <w:lang w:val="en-US"/>
              </w:rPr>
              <w:t>)</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0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0,00</w:t>
            </w:r>
            <w:r>
              <w:rPr>
                <w:rFonts w:eastAsia="Calibri" w:cs="Times New Roman" w:ascii="Times New Roman" w:hAnsi="Times New Roman"/>
                <w:sz w:val="20"/>
                <w:szCs w:val="20"/>
                <w:highlight w:val="white"/>
                <w:lang w:val="en-US"/>
              </w:rPr>
              <w:t>)</w:t>
            </w:r>
          </w:p>
        </w:tc>
        <w:tc>
          <w:tcPr>
            <w:tcW w:w="8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 (</w:t>
            </w:r>
            <w:r>
              <w:rPr>
                <w:rFonts w:cs="Times New Roman" w:ascii="Times New Roman" w:hAnsi="Times New Roman"/>
                <w:color w:val="000000"/>
                <w:sz w:val="20"/>
                <w:szCs w:val="20"/>
                <w:highlight w:val="white"/>
                <w:lang w:val="en-US"/>
              </w:rPr>
              <w:t>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1</w:t>
            </w:r>
            <w:r>
              <w:rPr>
                <w:rFonts w:cs="Times New Roman" w:ascii="Times New Roman" w:hAnsi="Times New Roman"/>
                <w:color w:val="000000"/>
                <w:sz w:val="20"/>
                <w:szCs w:val="20"/>
                <w:highlight w:val="white"/>
              </w:rPr>
              <w:t>)</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0 (</w:t>
            </w:r>
            <w:r>
              <w:rPr>
                <w:rFonts w:cs="Times New Roman" w:ascii="Times New Roman" w:hAnsi="Times New Roman"/>
                <w:color w:val="000000"/>
                <w:sz w:val="20"/>
                <w:szCs w:val="20"/>
                <w:highlight w:val="white"/>
                <w:lang w:val="en-US"/>
              </w:rPr>
              <w:t>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00</w:t>
            </w:r>
            <w:r>
              <w:rPr>
                <w:rFonts w:cs="Times New Roman" w:ascii="Times New Roman" w:hAnsi="Times New Roman"/>
                <w:color w:val="000000"/>
                <w:sz w:val="20"/>
                <w:szCs w:val="20"/>
                <w:highlight w:val="white"/>
              </w:rPr>
              <w:t>)</w:t>
            </w:r>
          </w:p>
        </w:tc>
      </w:tr>
      <w:tr>
        <w:trPr>
          <w:trHeight w:val="740" w:hRule="atLeast"/>
        </w:trPr>
        <w:tc>
          <w:tcPr>
            <w:tcW w:w="249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 типа</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Е10</w:t>
            </w:r>
          </w:p>
        </w:tc>
        <w:tc>
          <w:tcPr>
            <w:tcW w:w="11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142</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(3</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85)</w:t>
            </w:r>
          </w:p>
        </w:tc>
        <w:tc>
          <w:tcPr>
            <w:tcW w:w="93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7</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(4</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93)</w:t>
            </w:r>
          </w:p>
        </w:tc>
        <w:tc>
          <w:tcPr>
            <w:tcW w:w="12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143</w:t>
            </w:r>
            <w:r>
              <w:rPr>
                <w:rFonts w:eastAsia="Calibri" w:cs="Times New Roman" w:ascii="Times New Roman" w:hAnsi="Times New Roman"/>
                <w:sz w:val="20"/>
                <w:szCs w:val="20"/>
                <w:highlight w:val="white"/>
                <w:lang w:val="en-US"/>
              </w:rPr>
              <w:t xml:space="preserve"> (3</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20)</w:t>
            </w:r>
          </w:p>
        </w:tc>
        <w:tc>
          <w:tcPr>
            <w:tcW w:w="94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 (0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00)</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131 (</w:t>
            </w:r>
            <w:r>
              <w:rPr>
                <w:rFonts w:cs="Times New Roman" w:ascii="Times New Roman" w:hAnsi="Times New Roman"/>
                <w:bCs/>
                <w:sz w:val="20"/>
                <w:szCs w:val="20"/>
                <w:highlight w:val="white"/>
                <w:lang w:val="en-US"/>
              </w:rPr>
              <w:t>2</w:t>
            </w:r>
            <w:r>
              <w:rPr>
                <w:rFonts w:cs="Times New Roman" w:ascii="Times New Roman" w:hAnsi="Times New Roman"/>
                <w:bCs/>
                <w:sz w:val="20"/>
                <w:szCs w:val="20"/>
                <w:highlight w:val="white"/>
              </w:rPr>
              <w:t>,</w:t>
            </w:r>
            <w:r>
              <w:rPr>
                <w:rFonts w:cs="Times New Roman" w:ascii="Times New Roman" w:hAnsi="Times New Roman"/>
                <w:bCs/>
                <w:sz w:val="20"/>
                <w:szCs w:val="20"/>
                <w:highlight w:val="white"/>
                <w:lang w:val="en-US"/>
              </w:rPr>
              <w:t>7</w:t>
            </w:r>
            <w:r>
              <w:rPr>
                <w:rFonts w:cs="Times New Roman" w:ascii="Times New Roman" w:hAnsi="Times New Roman"/>
                <w:bCs/>
                <w:sz w:val="20"/>
                <w:szCs w:val="20"/>
                <w:highlight w:val="white"/>
              </w:rPr>
              <w:t>)</w:t>
            </w:r>
          </w:p>
        </w:tc>
        <w:tc>
          <w:tcPr>
            <w:tcW w:w="84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1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0,76</w:t>
            </w:r>
            <w:r>
              <w:rPr>
                <w:rFonts w:eastAsia="Calibri" w:cs="Times New Roman" w:ascii="Times New Roman" w:hAnsi="Times New Roman"/>
                <w:sz w:val="20"/>
                <w:szCs w:val="20"/>
                <w:highlight w:val="white"/>
                <w:lang w:val="en-US"/>
              </w:rPr>
              <w:t>)</w:t>
            </w:r>
          </w:p>
        </w:tc>
        <w:tc>
          <w:tcPr>
            <w:tcW w:w="900"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120</w:t>
            </w:r>
            <w:r>
              <w:rPr>
                <w:rFonts w:cs="Times New Roman" w:ascii="Times New Roman" w:hAnsi="Times New Roman"/>
                <w:sz w:val="20"/>
                <w:szCs w:val="20"/>
                <w:highlight w:val="white"/>
              </w:rPr>
              <w:t xml:space="preserve">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2,0</w:t>
            </w:r>
            <w:r>
              <w:rPr>
                <w:rFonts w:eastAsia="Calibri" w:cs="Times New Roman" w:ascii="Times New Roman" w:hAnsi="Times New Roman"/>
                <w:sz w:val="20"/>
                <w:szCs w:val="20"/>
                <w:highlight w:val="white"/>
                <w:lang w:val="en-US"/>
              </w:rPr>
              <w:t>)</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4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3,33</w:t>
            </w:r>
            <w:r>
              <w:rPr>
                <w:rFonts w:eastAsia="Calibri" w:cs="Times New Roman" w:ascii="Times New Roman" w:hAnsi="Times New Roman"/>
                <w:sz w:val="20"/>
                <w:szCs w:val="20"/>
                <w:highlight w:val="white"/>
                <w:lang w:val="en-US"/>
              </w:rPr>
              <w:t>)</w:t>
            </w:r>
          </w:p>
        </w:tc>
        <w:tc>
          <w:tcPr>
            <w:tcW w:w="8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89 (</w:t>
            </w:r>
            <w:r>
              <w:rPr>
                <w:rFonts w:cs="Times New Roman" w:ascii="Times New Roman" w:hAnsi="Times New Roman"/>
                <w:color w:val="000000"/>
                <w:sz w:val="20"/>
                <w:szCs w:val="20"/>
                <w:highlight w:val="white"/>
                <w:lang w:val="en-US"/>
              </w:rPr>
              <w:t>1</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6</w:t>
            </w:r>
            <w:r>
              <w:rPr>
                <w:rFonts w:cs="Times New Roman" w:ascii="Times New Roman" w:hAnsi="Times New Roman"/>
                <w:color w:val="000000"/>
                <w:sz w:val="20"/>
                <w:szCs w:val="20"/>
                <w:highlight w:val="white"/>
              </w:rPr>
              <w:t>)</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4 (</w:t>
            </w:r>
            <w:r>
              <w:rPr>
                <w:rFonts w:cs="Times New Roman" w:ascii="Times New Roman" w:hAnsi="Times New Roman"/>
                <w:color w:val="000000"/>
                <w:sz w:val="20"/>
                <w:szCs w:val="20"/>
                <w:highlight w:val="white"/>
                <w:lang w:val="en-US"/>
              </w:rPr>
              <w:t>4</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5</w:t>
            </w:r>
            <w:r>
              <w:rPr>
                <w:rFonts w:cs="Times New Roman" w:ascii="Times New Roman" w:hAnsi="Times New Roman"/>
                <w:color w:val="000000"/>
                <w:sz w:val="20"/>
                <w:szCs w:val="20"/>
                <w:highlight w:val="white"/>
              </w:rPr>
              <w:t>)</w:t>
            </w:r>
          </w:p>
        </w:tc>
      </w:tr>
      <w:tr>
        <w:trPr>
          <w:trHeight w:val="740" w:hRule="atLeast"/>
        </w:trPr>
        <w:tc>
          <w:tcPr>
            <w:tcW w:w="249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 типа</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Е11</w:t>
            </w:r>
          </w:p>
        </w:tc>
        <w:tc>
          <w:tcPr>
            <w:tcW w:w="116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45</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(1</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22)</w:t>
            </w:r>
          </w:p>
        </w:tc>
        <w:tc>
          <w:tcPr>
            <w:tcW w:w="93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39</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(86</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67)</w:t>
            </w:r>
          </w:p>
        </w:tc>
        <w:tc>
          <w:tcPr>
            <w:tcW w:w="12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t>5</w:t>
            </w:r>
          </w:p>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lang w:val="en-US"/>
              </w:rPr>
              <w:t>(0</w:t>
            </w:r>
            <w:r>
              <w:rPr>
                <w:rFonts w:eastAsia="Calibri" w:cs="Times New Roman" w:ascii="Times New Roman" w:hAnsi="Times New Roman"/>
                <w:sz w:val="20"/>
                <w:szCs w:val="20"/>
                <w:highlight w:val="white"/>
              </w:rPr>
              <w:t>,</w:t>
            </w:r>
            <w:r>
              <w:rPr>
                <w:rFonts w:eastAsia="Calibri" w:cs="Times New Roman" w:ascii="Times New Roman" w:hAnsi="Times New Roman"/>
                <w:sz w:val="20"/>
                <w:szCs w:val="20"/>
                <w:highlight w:val="white"/>
                <w:lang w:val="en-US"/>
              </w:rPr>
              <w:t>11)</w:t>
            </w:r>
          </w:p>
        </w:tc>
        <w:tc>
          <w:tcPr>
            <w:tcW w:w="94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1 (20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00)</w:t>
            </w:r>
          </w:p>
        </w:tc>
        <w:tc>
          <w:tcPr>
            <w:tcW w:w="100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 (</w:t>
            </w:r>
            <w:r>
              <w:rPr>
                <w:rFonts w:cs="Times New Roman" w:ascii="Times New Roman" w:hAnsi="Times New Roman"/>
                <w:bCs/>
                <w:sz w:val="20"/>
                <w:szCs w:val="20"/>
                <w:highlight w:val="white"/>
                <w:lang w:val="en-US"/>
              </w:rPr>
              <w:t>0</w:t>
            </w:r>
            <w:r>
              <w:rPr>
                <w:rFonts w:cs="Times New Roman" w:ascii="Times New Roman" w:hAnsi="Times New Roman"/>
                <w:bCs/>
                <w:sz w:val="20"/>
                <w:szCs w:val="20"/>
                <w:highlight w:val="white"/>
              </w:rPr>
              <w:t>,</w:t>
            </w:r>
            <w:r>
              <w:rPr>
                <w:rFonts w:cs="Times New Roman" w:ascii="Times New Roman" w:hAnsi="Times New Roman"/>
                <w:bCs/>
                <w:sz w:val="20"/>
                <w:szCs w:val="20"/>
                <w:highlight w:val="white"/>
                <w:lang w:val="en-US"/>
              </w:rPr>
              <w:t>02</w:t>
            </w:r>
            <w:r>
              <w:rPr>
                <w:rFonts w:cs="Times New Roman" w:ascii="Times New Roman" w:hAnsi="Times New Roman"/>
                <w:bCs/>
                <w:sz w:val="20"/>
                <w:szCs w:val="20"/>
                <w:highlight w:val="white"/>
              </w:rPr>
              <w:t>)</w:t>
            </w:r>
          </w:p>
        </w:tc>
        <w:tc>
          <w:tcPr>
            <w:tcW w:w="84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0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0,00</w:t>
            </w:r>
            <w:r>
              <w:rPr>
                <w:rFonts w:eastAsia="Calibri" w:cs="Times New Roman" w:ascii="Times New Roman" w:hAnsi="Times New Roman"/>
                <w:sz w:val="20"/>
                <w:szCs w:val="20"/>
                <w:highlight w:val="white"/>
                <w:lang w:val="en-US"/>
              </w:rPr>
              <w:t>)</w:t>
            </w:r>
          </w:p>
        </w:tc>
        <w:tc>
          <w:tcPr>
            <w:tcW w:w="900"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w:t>
            </w:r>
            <w:r>
              <w:rPr>
                <w:rFonts w:cs="Times New Roman" w:ascii="Times New Roman" w:hAnsi="Times New Roman"/>
                <w:sz w:val="20"/>
                <w:szCs w:val="20"/>
                <w:highlight w:val="white"/>
              </w:rPr>
              <w:t xml:space="preserve">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0,02</w:t>
            </w:r>
            <w:r>
              <w:rPr>
                <w:rFonts w:eastAsia="Calibri" w:cs="Times New Roman" w:ascii="Times New Roman" w:hAnsi="Times New Roman"/>
                <w:sz w:val="20"/>
                <w:szCs w:val="20"/>
                <w:highlight w:val="white"/>
                <w:lang w:val="en-US"/>
              </w:rPr>
              <w:t>)</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1 </w:t>
            </w:r>
            <w:r>
              <w:rPr>
                <w:rFonts w:eastAsia="Calibri" w:cs="Times New Roman" w:ascii="Times New Roman" w:hAnsi="Times New Roman"/>
                <w:sz w:val="20"/>
                <w:szCs w:val="20"/>
                <w:highlight w:val="white"/>
                <w:lang w:val="en-US"/>
              </w:rPr>
              <w:t>(</w:t>
            </w:r>
            <w:r>
              <w:rPr>
                <w:rFonts w:eastAsia="Calibri" w:cs="Times New Roman" w:ascii="Times New Roman" w:hAnsi="Times New Roman"/>
                <w:sz w:val="20"/>
                <w:szCs w:val="20"/>
                <w:highlight w:val="white"/>
              </w:rPr>
              <w:t>100,00</w:t>
            </w:r>
            <w:r>
              <w:rPr>
                <w:rFonts w:eastAsia="Calibri" w:cs="Times New Roman" w:ascii="Times New Roman" w:hAnsi="Times New Roman"/>
                <w:sz w:val="20"/>
                <w:szCs w:val="20"/>
                <w:highlight w:val="white"/>
                <w:lang w:val="en-US"/>
              </w:rPr>
              <w:t>)</w:t>
            </w:r>
          </w:p>
        </w:tc>
        <w:tc>
          <w:tcPr>
            <w:tcW w:w="8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 (</w:t>
            </w:r>
            <w:r>
              <w:rPr>
                <w:rFonts w:cs="Times New Roman" w:ascii="Times New Roman" w:hAnsi="Times New Roman"/>
                <w:color w:val="000000"/>
                <w:sz w:val="20"/>
                <w:szCs w:val="20"/>
                <w:highlight w:val="white"/>
                <w:lang w:val="en-US"/>
              </w:rPr>
              <w:t>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1</w:t>
            </w:r>
            <w:r>
              <w:rPr>
                <w:rFonts w:cs="Times New Roman" w:ascii="Times New Roman" w:hAnsi="Times New Roman"/>
                <w:color w:val="000000"/>
                <w:sz w:val="20"/>
                <w:szCs w:val="20"/>
                <w:highlight w:val="white"/>
              </w:rPr>
              <w:t>)</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 (</w:t>
            </w:r>
            <w:r>
              <w:rPr>
                <w:rFonts w:cs="Times New Roman" w:ascii="Times New Roman" w:hAnsi="Times New Roman"/>
                <w:color w:val="000000"/>
                <w:sz w:val="20"/>
                <w:szCs w:val="20"/>
                <w:highlight w:val="white"/>
                <w:lang w:val="en-US"/>
              </w:rPr>
              <w:t>33</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3</w:t>
            </w:r>
            <w:r>
              <w:rPr>
                <w:rFonts w:cs="Times New Roman" w:ascii="Times New Roman" w:hAnsi="Times New Roman"/>
                <w:color w:val="000000"/>
                <w:sz w:val="20"/>
                <w:szCs w:val="20"/>
                <w:highlight w:val="white"/>
              </w:rPr>
              <w:t>)</w:t>
            </w:r>
          </w:p>
        </w:tc>
      </w:tr>
    </w:tbl>
    <w:p>
      <w:pPr>
        <w:pStyle w:val="Normal"/>
        <w:spacing w:lineRule="auto" w:line="240" w:before="0" w:after="0"/>
        <w:rPr>
          <w:rFonts w:ascii="Times New Roman" w:hAnsi="Times New Roman" w:eastAsia="Times New Roman" w:cs="Times New Roman"/>
          <w:sz w:val="26"/>
          <w:szCs w:val="26"/>
          <w:highlight w:val="white"/>
        </w:rPr>
      </w:pPr>
      <w:r>
        <w:rPr>
          <w:rFonts w:eastAsia="Times New Roman" w:cs="Times New Roman" w:ascii="Times New Roman" w:hAnsi="Times New Roman"/>
          <w:sz w:val="26"/>
          <w:szCs w:val="26"/>
          <w:highlight w:val="white"/>
        </w:rPr>
      </w:r>
    </w:p>
    <w:p>
      <w:pPr>
        <w:pStyle w:val="Normal"/>
        <w:spacing w:lineRule="auto" w:line="240" w:before="0" w:after="0"/>
        <w:ind w:firstLine="567"/>
        <w:jc w:val="both"/>
        <w:rPr>
          <w:rFonts w:ascii="Times New Roman" w:hAnsi="Times New Roman" w:cs="Times New Roman"/>
          <w:sz w:val="26"/>
          <w:szCs w:val="26"/>
          <w:highlight w:val="white"/>
          <w:shd w:fill="FFFFFF" w:val="clear"/>
        </w:rPr>
      </w:pPr>
      <w:r>
        <w:rPr>
          <w:rFonts w:eastAsia="Times New Roman" w:cs="Times New Roman" w:ascii="Times New Roman" w:hAnsi="Times New Roman"/>
          <w:sz w:val="26"/>
          <w:szCs w:val="26"/>
          <w:highlight w:val="white"/>
          <w:lang w:eastAsia="ru-RU"/>
        </w:rPr>
        <w:t xml:space="preserve">В структуре болезней эндокринной системы СД составляет от 3,38% в 2019 году до 6,2% в 2025 году. СД 1 типа                                у детей составляет более 90% в структуре СД у детей. </w:t>
      </w:r>
    </w:p>
    <w:p>
      <w:pPr>
        <w:pStyle w:val="Normal"/>
        <w:rPr>
          <w:rFonts w:ascii="Times New Roman" w:hAnsi="Times New Roman" w:cs="Times New Roman"/>
          <w:sz w:val="26"/>
          <w:szCs w:val="26"/>
          <w:highlight w:val="white"/>
        </w:rPr>
      </w:pPr>
      <w:r>
        <w:rPr>
          <w:rFonts w:cs="Times New Roman" w:ascii="Times New Roman" w:hAnsi="Times New Roman"/>
          <w:sz w:val="26"/>
          <w:szCs w:val="26"/>
          <w:highlight w:val="white"/>
        </w:rPr>
      </w:r>
    </w:p>
    <w:p>
      <w:pPr>
        <w:pStyle w:val="Normal"/>
        <w:rPr>
          <w:rFonts w:ascii="Times New Roman" w:hAnsi="Times New Roman" w:cs="Times New Roman"/>
          <w:sz w:val="26"/>
          <w:szCs w:val="26"/>
          <w:highlight w:val="white"/>
        </w:rPr>
      </w:pPr>
      <w:r>
        <w:rPr>
          <w:rFonts w:cs="Times New Roman" w:ascii="Times New Roman" w:hAnsi="Times New Roman"/>
          <w:sz w:val="26"/>
          <w:szCs w:val="26"/>
          <w:highlight w:val="white"/>
        </w:rPr>
      </w:r>
      <w:bookmarkStart w:id="52" w:name="_GoBack"/>
      <w:bookmarkStart w:id="53" w:name="_GoBack"/>
      <w:bookmarkEnd w:id="53"/>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Таблица 31. Динамика заболеваемости детей (0 – 17 лет) болезнями эндокринной системы, расстройства питания                                     и нарушения ОВ на 100 тыс. населения (статистическая форма № 12 "Сведения о числе заболеваний, зарегистрированных                       у пациентов, проживающих в районе обслуживания медицинской организации", т. 1000, т. 2000)</w:t>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r>
    </w:p>
    <w:p>
      <w:pPr>
        <w:pStyle w:val="Normal"/>
        <w:spacing w:lineRule="auto" w:line="240" w:before="0" w:after="0"/>
        <w:rPr>
          <w:sz w:val="2"/>
          <w:szCs w:val="2"/>
          <w:highlight w:val="white"/>
        </w:rPr>
      </w:pPr>
      <w:r>
        <w:rPr>
          <w:sz w:val="2"/>
          <w:szCs w:val="2"/>
          <w:highlight w:val="white"/>
        </w:rPr>
      </w:r>
    </w:p>
    <w:tbl>
      <w:tblPr>
        <w:tblW w:w="4700" w:type="pct"/>
        <w:jc w:val="center"/>
        <w:tblInd w:w="0" w:type="dxa"/>
        <w:tblLayout w:type="fixed"/>
        <w:tblCellMar>
          <w:top w:w="0" w:type="dxa"/>
          <w:left w:w="62" w:type="dxa"/>
          <w:bottom w:w="0" w:type="dxa"/>
          <w:right w:w="62" w:type="dxa"/>
        </w:tblCellMar>
        <w:tblLook w:val="04a0" w:noHBand="0" w:noVBand="1" w:firstColumn="1" w:lastRow="0" w:lastColumn="0" w:firstRow="1"/>
      </w:tblPr>
      <w:tblGrid>
        <w:gridCol w:w="2908"/>
        <w:gridCol w:w="650"/>
        <w:gridCol w:w="1136"/>
        <w:gridCol w:w="1019"/>
        <w:gridCol w:w="899"/>
        <w:gridCol w:w="1020"/>
        <w:gridCol w:w="899"/>
        <w:gridCol w:w="787"/>
        <w:gridCol w:w="899"/>
        <w:gridCol w:w="1020"/>
        <w:gridCol w:w="899"/>
        <w:gridCol w:w="1025"/>
      </w:tblGrid>
      <w:tr>
        <w:trPr>
          <w:tblHeader w:val="true"/>
          <w:trHeight w:val="112" w:hRule="atLeast"/>
        </w:trPr>
        <w:tc>
          <w:tcPr>
            <w:tcW w:w="2908"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отдельных болезней</w:t>
            </w:r>
          </w:p>
        </w:tc>
        <w:tc>
          <w:tcPr>
            <w:tcW w:w="650"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Код по МКБ-Х</w:t>
            </w:r>
          </w:p>
        </w:tc>
        <w:tc>
          <w:tcPr>
            <w:tcW w:w="2155"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192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r>
      <w:tr>
        <w:trPr>
          <w:tblHeader w:val="true"/>
          <w:trHeight w:val="112" w:hRule="atLeast"/>
        </w:trPr>
        <w:tc>
          <w:tcPr>
            <w:tcW w:w="2908"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650"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r>
      <w:tr>
        <w:trPr>
          <w:tblHeader w:val="true"/>
          <w:trHeight w:val="112" w:hRule="atLeast"/>
        </w:trPr>
        <w:tc>
          <w:tcPr>
            <w:tcW w:w="29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w:t>
            </w:r>
          </w:p>
        </w:tc>
        <w:tc>
          <w:tcPr>
            <w:tcW w:w="6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3</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4</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5</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6</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7</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8</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9</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11</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12</w:t>
            </w:r>
          </w:p>
        </w:tc>
      </w:tr>
      <w:tr>
        <w:trPr>
          <w:trHeight w:val="740" w:hRule="atLeast"/>
        </w:trPr>
        <w:tc>
          <w:tcPr>
            <w:tcW w:w="290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Общая заболеваемость</w:t>
            </w:r>
          </w:p>
        </w:tc>
        <w:tc>
          <w:tcPr>
            <w:tcW w:w="6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204691,4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162585,5</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208889,1</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162564,7</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ind w:left="-113" w:right="-113"/>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227126,7</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Spacing"/>
              <w:ind w:left="-113" w:right="-113"/>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173330,1</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ind w:left="-113" w:right="-113"/>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235891,3</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174082,8</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268090,0</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199554,0</w:t>
            </w:r>
          </w:p>
        </w:tc>
      </w:tr>
      <w:tr>
        <w:trPr>
          <w:trHeight w:val="740" w:hRule="atLeast"/>
        </w:trPr>
        <w:tc>
          <w:tcPr>
            <w:tcW w:w="290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Болезни эндокринной</w:t>
            </w:r>
          </w:p>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системы, расстройства питания</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и нарушения ОВ</w:t>
            </w:r>
          </w:p>
        </w:tc>
        <w:tc>
          <w:tcPr>
            <w:tcW w:w="6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Е00-Е90</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3974,2</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1117,6</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4285,4</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1332,2</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5059,4</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1498,5</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6249,1</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1853,1</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6694,9</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1777,0</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r>
      <w:tr>
        <w:trPr>
          <w:trHeight w:val="740" w:hRule="atLeast"/>
        </w:trPr>
        <w:tc>
          <w:tcPr>
            <w:tcW w:w="290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Сахарный диабет</w:t>
            </w:r>
          </w:p>
        </w:tc>
        <w:tc>
          <w:tcPr>
            <w:tcW w:w="6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Е10-Е14</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296,4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62,8</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263,7</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46,5</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277,1</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44,0</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285,5</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40,1</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277,9</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30,5</w:t>
            </w:r>
          </w:p>
        </w:tc>
      </w:tr>
      <w:tr>
        <w:trPr>
          <w:trHeight w:val="740" w:hRule="atLeast"/>
        </w:trPr>
        <w:tc>
          <w:tcPr>
            <w:tcW w:w="290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из него:</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глаз</w:t>
            </w:r>
          </w:p>
        </w:tc>
        <w:tc>
          <w:tcPr>
            <w:tcW w:w="6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Е10.3, Е11.3, Е12.3, Е13.3,</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Е14.3</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3,0</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1,8</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1,8</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0,3</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0,6</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2,2</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1,3</w:t>
            </w:r>
          </w:p>
        </w:tc>
      </w:tr>
      <w:tr>
        <w:trPr>
          <w:trHeight w:val="740" w:hRule="atLeast"/>
        </w:trPr>
        <w:tc>
          <w:tcPr>
            <w:tcW w:w="290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почек</w:t>
            </w:r>
          </w:p>
        </w:tc>
        <w:tc>
          <w:tcPr>
            <w:tcW w:w="6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Е10.2, Е11.2,</w:t>
            </w:r>
          </w:p>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Е12.2, Е13.2,</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Е14.2</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15,5</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5,2</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12,2</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0,6</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0,9</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13,2</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0,9</w:t>
            </w:r>
          </w:p>
        </w:tc>
      </w:tr>
      <w:tr>
        <w:trPr>
          <w:trHeight w:val="740" w:hRule="atLeast"/>
        </w:trPr>
        <w:tc>
          <w:tcPr>
            <w:tcW w:w="290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 типа</w:t>
            </w:r>
          </w:p>
        </w:tc>
        <w:tc>
          <w:tcPr>
            <w:tcW w:w="6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Е10</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249,4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43,1</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243,7</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eastAsia="Calibri" w:cs="Times New Roman" w:ascii="Times New Roman" w:hAnsi="Times New Roman"/>
                <w:sz w:val="20"/>
                <w:szCs w:val="20"/>
                <w:highlight w:val="white"/>
              </w:rPr>
              <w:t>42,7</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262,4</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41,2</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265,5</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37,6</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271,6</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28,0</w:t>
            </w:r>
          </w:p>
        </w:tc>
      </w:tr>
      <w:tr>
        <w:trPr>
          <w:trHeight w:val="740" w:hRule="atLeast"/>
        </w:trPr>
        <w:tc>
          <w:tcPr>
            <w:tcW w:w="290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 типа</w:t>
            </w:r>
          </w:p>
        </w:tc>
        <w:tc>
          <w:tcPr>
            <w:tcW w:w="65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Е11</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13,7</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0,3</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0,3</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2,2</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0,9</w:t>
            </w:r>
          </w:p>
        </w:tc>
      </w:tr>
    </w:tbl>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40" w:before="0" w:after="0"/>
        <w:ind w:firstLine="709"/>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Первичная заболеваемость болезнями эндокринной системы, расстройствами питания и нарушением обмена                                  веществ у детей снижается в 2025 году – до 1777,0 на 100 тыс. населения в сравнении с 2021 годом – 3974,2 на 100 тыс. населения. </w:t>
      </w:r>
    </w:p>
    <w:p>
      <w:pPr>
        <w:pStyle w:val="Normal"/>
        <w:spacing w:lineRule="auto" w:line="240" w:before="0" w:after="0"/>
        <w:ind w:firstLine="709"/>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Первичная заболеваемость СД у детей, в том числе СД 1 типа, имеет тенденцию к снижению. </w:t>
      </w:r>
    </w:p>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Таблица 32. Структура заболеваемости взрослых (18 лет и более) болезнями эндокринной системы, расстройства питания                       и нарушения ОВ за период 2021 – 2025 гг. (статистическая форма № 12 "Сведения о числе заболеваний, зарегистрированных у пациентов, проживающих в районе обслуживания медицинской организации", т. 3000)</w:t>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r>
    </w:p>
    <w:p>
      <w:pPr>
        <w:pStyle w:val="Normal"/>
        <w:spacing w:lineRule="auto" w:line="240" w:before="0" w:after="0"/>
        <w:rPr>
          <w:sz w:val="2"/>
          <w:szCs w:val="2"/>
          <w:highlight w:val="white"/>
        </w:rPr>
      </w:pPr>
      <w:r>
        <w:rPr>
          <w:sz w:val="2"/>
          <w:szCs w:val="2"/>
          <w:highlight w:val="white"/>
        </w:rPr>
      </w:r>
    </w:p>
    <w:tbl>
      <w:tblPr>
        <w:tblW w:w="490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2679"/>
        <w:gridCol w:w="953"/>
        <w:gridCol w:w="1167"/>
        <w:gridCol w:w="910"/>
        <w:gridCol w:w="1080"/>
        <w:gridCol w:w="911"/>
        <w:gridCol w:w="1083"/>
        <w:gridCol w:w="910"/>
        <w:gridCol w:w="1081"/>
        <w:gridCol w:w="911"/>
        <w:gridCol w:w="1081"/>
        <w:gridCol w:w="955"/>
      </w:tblGrid>
      <w:tr>
        <w:trPr>
          <w:tblHeader w:val="true"/>
          <w:trHeight w:val="209" w:hRule="atLeast"/>
        </w:trPr>
        <w:tc>
          <w:tcPr>
            <w:tcW w:w="2679"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отдельных болезней</w:t>
            </w:r>
          </w:p>
        </w:tc>
        <w:tc>
          <w:tcPr>
            <w:tcW w:w="953" w:type="dxa"/>
            <w:vMerge w:val="restart"/>
            <w:tcBorders>
              <w:top w:val="single" w:sz="4" w:space="0" w:color="000000"/>
              <w:left w:val="single" w:sz="4" w:space="0" w:color="000000"/>
              <w:bottom w:val="single" w:sz="4" w:space="0" w:color="000000"/>
              <w:right w:val="single" w:sz="4" w:space="0" w:color="000000"/>
            </w:tcBorders>
          </w:tcPr>
          <w:p>
            <w:pPr>
              <w:pStyle w:val="NoSpacing"/>
              <w:ind w:right="-19"/>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Код по МКБ-Х</w:t>
            </w:r>
          </w:p>
        </w:tc>
        <w:tc>
          <w:tcPr>
            <w:tcW w:w="207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1993"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1992"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2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r>
      <w:tr>
        <w:trPr>
          <w:tblHeader w:val="true"/>
          <w:trHeight w:val="209" w:hRule="atLeast"/>
        </w:trPr>
        <w:tc>
          <w:tcPr>
            <w:tcW w:w="2679"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953"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 случаев 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 проф. осмотрах 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 случаев 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 проф. осмотрах 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 случаев 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 проф. осмотрах 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 случаев 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 проф. осмотрах 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r>
      <w:tr>
        <w:trPr>
          <w:tblHeader w:val="true"/>
          <w:trHeight w:val="209" w:hRule="atLeast"/>
        </w:trPr>
        <w:tc>
          <w:tcPr>
            <w:tcW w:w="267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w:t>
            </w:r>
          </w:p>
        </w:tc>
        <w:tc>
          <w:tcPr>
            <w:tcW w:w="9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3</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4</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5</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6</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7</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8</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9</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11</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12</w:t>
            </w:r>
          </w:p>
        </w:tc>
      </w:tr>
      <w:tr>
        <w:trPr>
          <w:trHeight w:val="761" w:hRule="atLeast"/>
        </w:trPr>
        <w:tc>
          <w:tcPr>
            <w:tcW w:w="267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Общая заболеваемость</w:t>
            </w:r>
          </w:p>
        </w:tc>
        <w:tc>
          <w:tcPr>
            <w:tcW w:w="9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883067 (100,00)</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40700 (</w:t>
            </w:r>
            <w:r>
              <w:rPr>
                <w:rFonts w:cs="Times New Roman" w:ascii="Times New Roman" w:hAnsi="Times New Roman"/>
                <w:sz w:val="20"/>
                <w:szCs w:val="20"/>
                <w:highlight w:val="white"/>
                <w:lang w:val="en-US"/>
              </w:rPr>
              <w:t>4</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61</w:t>
            </w:r>
            <w:r>
              <w:rPr>
                <w:rFonts w:cs="Times New Roman" w:ascii="Times New Roman" w:hAnsi="Times New Roman"/>
                <w:sz w:val="20"/>
                <w:szCs w:val="20"/>
                <w:highlight w:val="white"/>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990052 (100,00)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67539 (</w:t>
            </w:r>
            <w:r>
              <w:rPr>
                <w:rFonts w:cs="Times New Roman" w:ascii="Times New Roman" w:hAnsi="Times New Roman"/>
                <w:sz w:val="20"/>
                <w:szCs w:val="20"/>
                <w:highlight w:val="white"/>
                <w:lang w:val="en-US"/>
              </w:rPr>
              <w:t>6</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82</w:t>
            </w:r>
            <w:r>
              <w:rPr>
                <w:rFonts w:cs="Times New Roman" w:ascii="Times New Roman" w:hAnsi="Times New Roman"/>
                <w:sz w:val="20"/>
                <w:szCs w:val="20"/>
                <w:highlight w:val="white"/>
              </w:rPr>
              <w:t>)</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855879 (100,00)</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62 085</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(7,25)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850685 (100,00)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75 324</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(8,85)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917682 (100,00)</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65864 (</w:t>
            </w:r>
            <w:r>
              <w:rPr>
                <w:rFonts w:cs="Times New Roman" w:ascii="Times New Roman" w:hAnsi="Times New Roman"/>
                <w:color w:val="000000"/>
                <w:sz w:val="20"/>
                <w:szCs w:val="20"/>
                <w:highlight w:val="white"/>
                <w:lang w:val="en-US"/>
              </w:rPr>
              <w:t>7</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2</w:t>
            </w:r>
            <w:r>
              <w:rPr>
                <w:rFonts w:cs="Times New Roman" w:ascii="Times New Roman" w:hAnsi="Times New Roman"/>
                <w:color w:val="000000"/>
                <w:sz w:val="20"/>
                <w:szCs w:val="20"/>
                <w:highlight w:val="white"/>
              </w:rPr>
              <w:t>)</w:t>
            </w:r>
          </w:p>
        </w:tc>
      </w:tr>
      <w:tr>
        <w:trPr>
          <w:trHeight w:val="761" w:hRule="atLeast"/>
        </w:trPr>
        <w:tc>
          <w:tcPr>
            <w:tcW w:w="267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Болезни эндокринной системы, расстройства питания</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и нарушения ОВ</w:t>
            </w:r>
          </w:p>
        </w:tc>
        <w:tc>
          <w:tcPr>
            <w:tcW w:w="9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Е00-Е90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14796</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(1,68)</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4108 (</w:t>
            </w:r>
            <w:r>
              <w:rPr>
                <w:rFonts w:cs="Times New Roman" w:ascii="Times New Roman" w:hAnsi="Times New Roman"/>
                <w:sz w:val="20"/>
                <w:szCs w:val="20"/>
                <w:highlight w:val="white"/>
                <w:lang w:val="en-US"/>
              </w:rPr>
              <w:t>27</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76</w:t>
            </w:r>
            <w:r>
              <w:rPr>
                <w:rFonts w:cs="Times New Roman" w:ascii="Times New Roman" w:hAnsi="Times New Roman"/>
                <w:sz w:val="20"/>
                <w:szCs w:val="20"/>
                <w:highlight w:val="white"/>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16475 (1,66)</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5458 (</w:t>
            </w:r>
            <w:r>
              <w:rPr>
                <w:rFonts w:cs="Times New Roman" w:ascii="Times New Roman" w:hAnsi="Times New Roman"/>
                <w:sz w:val="20"/>
                <w:szCs w:val="20"/>
                <w:highlight w:val="white"/>
                <w:lang w:val="en-US"/>
              </w:rPr>
              <w:t>33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13</w:t>
            </w:r>
            <w:r>
              <w:rPr>
                <w:rFonts w:cs="Times New Roman" w:ascii="Times New Roman" w:hAnsi="Times New Roman"/>
                <w:sz w:val="20"/>
                <w:szCs w:val="20"/>
                <w:highlight w:val="white"/>
              </w:rPr>
              <w:t>)</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20 811 </w:t>
            </w:r>
            <w:r>
              <w:rPr>
                <w:rFonts w:cs="Times New Roman" w:ascii="Times New Roman" w:hAnsi="Times New Roman"/>
                <w:sz w:val="20"/>
                <w:szCs w:val="20"/>
                <w:highlight w:val="white"/>
              </w:rPr>
              <w:t>(2,43)</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6 933</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(33,31)</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29307 </w:t>
            </w:r>
            <w:r>
              <w:rPr>
                <w:rFonts w:cs="Times New Roman" w:ascii="Times New Roman" w:hAnsi="Times New Roman"/>
                <w:sz w:val="20"/>
                <w:szCs w:val="20"/>
                <w:highlight w:val="white"/>
              </w:rPr>
              <w:t>(3,45)</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12 289</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(41,93)</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27762 (</w:t>
            </w:r>
            <w:r>
              <w:rPr>
                <w:rFonts w:cs="Times New Roman" w:ascii="Times New Roman" w:hAnsi="Times New Roman"/>
                <w:color w:val="000000"/>
                <w:sz w:val="20"/>
                <w:szCs w:val="20"/>
                <w:highlight w:val="white"/>
                <w:lang w:val="en-US"/>
              </w:rPr>
              <w:t>3</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03</w:t>
            </w:r>
            <w:r>
              <w:rPr>
                <w:rFonts w:cs="Times New Roman" w:ascii="Times New Roman" w:hAnsi="Times New Roman"/>
                <w:color w:val="000000"/>
                <w:sz w:val="20"/>
                <w:szCs w:val="20"/>
                <w:highlight w:val="white"/>
              </w:rPr>
              <w:t>)</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6608 (</w:t>
            </w:r>
            <w:r>
              <w:rPr>
                <w:rFonts w:cs="Times New Roman" w:ascii="Times New Roman" w:hAnsi="Times New Roman"/>
                <w:color w:val="000000"/>
                <w:sz w:val="20"/>
                <w:szCs w:val="20"/>
                <w:highlight w:val="white"/>
                <w:lang w:val="en-US"/>
              </w:rPr>
              <w:t>23</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8</w:t>
            </w:r>
            <w:r>
              <w:rPr>
                <w:rFonts w:cs="Times New Roman" w:ascii="Times New Roman" w:hAnsi="Times New Roman"/>
                <w:color w:val="000000"/>
                <w:sz w:val="20"/>
                <w:szCs w:val="20"/>
                <w:highlight w:val="white"/>
              </w:rPr>
              <w:t>)</w:t>
            </w:r>
          </w:p>
        </w:tc>
      </w:tr>
      <w:tr>
        <w:trPr>
          <w:trHeight w:val="761" w:hRule="atLeast"/>
        </w:trPr>
        <w:tc>
          <w:tcPr>
            <w:tcW w:w="267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Сахарный диабет</w:t>
            </w:r>
          </w:p>
        </w:tc>
        <w:tc>
          <w:tcPr>
            <w:tcW w:w="9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Е10-Е14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3736</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(25,25)</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1369 (3</w:t>
            </w:r>
            <w:r>
              <w:rPr>
                <w:rFonts w:cs="Times New Roman" w:ascii="Times New Roman" w:hAnsi="Times New Roman"/>
                <w:sz w:val="20"/>
                <w:szCs w:val="20"/>
                <w:highlight w:val="white"/>
                <w:lang w:val="en-US"/>
              </w:rPr>
              <w:t>6</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64</w:t>
            </w:r>
            <w:r>
              <w:rPr>
                <w:rFonts w:cs="Times New Roman" w:ascii="Times New Roman" w:hAnsi="Times New Roman"/>
                <w:sz w:val="20"/>
                <w:szCs w:val="20"/>
                <w:highlight w:val="white"/>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4684 (28,43)</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1858 (</w:t>
            </w:r>
            <w:r>
              <w:rPr>
                <w:rFonts w:cs="Times New Roman" w:ascii="Times New Roman" w:hAnsi="Times New Roman"/>
                <w:sz w:val="20"/>
                <w:szCs w:val="20"/>
                <w:highlight w:val="white"/>
                <w:lang w:val="en-US"/>
              </w:rPr>
              <w:t>39</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67</w:t>
            </w:r>
            <w:r>
              <w:rPr>
                <w:rFonts w:cs="Times New Roman" w:ascii="Times New Roman" w:hAnsi="Times New Roman"/>
                <w:sz w:val="20"/>
                <w:szCs w:val="20"/>
                <w:highlight w:val="white"/>
              </w:rPr>
              <w:t>)</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5 739 </w:t>
            </w:r>
            <w:r>
              <w:rPr>
                <w:rFonts w:cs="Times New Roman" w:ascii="Times New Roman" w:hAnsi="Times New Roman"/>
                <w:sz w:val="20"/>
                <w:szCs w:val="20"/>
                <w:highlight w:val="white"/>
              </w:rPr>
              <w:t>(27,6)</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2 139</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(37,27)</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8334 </w:t>
            </w:r>
            <w:r>
              <w:rPr>
                <w:rFonts w:cs="Times New Roman" w:ascii="Times New Roman" w:hAnsi="Times New Roman"/>
                <w:sz w:val="20"/>
                <w:szCs w:val="20"/>
                <w:highlight w:val="white"/>
              </w:rPr>
              <w:t>(28,4)</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3 933</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(47,19)</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7 093 (</w:t>
            </w:r>
            <w:r>
              <w:rPr>
                <w:rFonts w:cs="Times New Roman" w:ascii="Times New Roman" w:hAnsi="Times New Roman"/>
                <w:color w:val="000000"/>
                <w:sz w:val="20"/>
                <w:szCs w:val="20"/>
                <w:highlight w:val="white"/>
                <w:lang w:val="en-US"/>
              </w:rPr>
              <w:t>25</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5</w:t>
            </w:r>
            <w:r>
              <w:rPr>
                <w:rFonts w:cs="Times New Roman" w:ascii="Times New Roman" w:hAnsi="Times New Roman"/>
                <w:color w:val="000000"/>
                <w:sz w:val="20"/>
                <w:szCs w:val="20"/>
                <w:highlight w:val="white"/>
              </w:rPr>
              <w:t>)</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3935 (</w:t>
            </w:r>
            <w:r>
              <w:rPr>
                <w:rFonts w:cs="Times New Roman" w:ascii="Times New Roman" w:hAnsi="Times New Roman"/>
                <w:color w:val="000000"/>
                <w:sz w:val="20"/>
                <w:szCs w:val="20"/>
                <w:highlight w:val="white"/>
                <w:lang w:val="en-US"/>
              </w:rPr>
              <w:t>55</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5</w:t>
            </w:r>
            <w:r>
              <w:rPr>
                <w:rFonts w:cs="Times New Roman" w:ascii="Times New Roman" w:hAnsi="Times New Roman"/>
                <w:color w:val="000000"/>
                <w:sz w:val="20"/>
                <w:szCs w:val="20"/>
                <w:highlight w:val="white"/>
              </w:rPr>
              <w:t>)</w:t>
            </w:r>
          </w:p>
        </w:tc>
      </w:tr>
      <w:tr>
        <w:trPr>
          <w:trHeight w:val="761" w:hRule="atLeast"/>
        </w:trPr>
        <w:tc>
          <w:tcPr>
            <w:tcW w:w="267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из него:</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глаз</w:t>
            </w:r>
          </w:p>
        </w:tc>
        <w:tc>
          <w:tcPr>
            <w:tcW w:w="9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Е10.3, Е11.3, Е12.3, Е13.3,</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Е14.3</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(0,03)</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(0,31)</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(0,00)</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27 </w:t>
            </w:r>
            <w:r>
              <w:rPr>
                <w:rFonts w:cs="Times New Roman" w:ascii="Times New Roman" w:hAnsi="Times New Roman"/>
                <w:sz w:val="20"/>
                <w:szCs w:val="20"/>
                <w:highlight w:val="white"/>
              </w:rPr>
              <w:t>(0,1)</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(0,00)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29 </w:t>
            </w:r>
            <w:r>
              <w:rPr>
                <w:rFonts w:cs="Times New Roman" w:ascii="Times New Roman" w:hAnsi="Times New Roman"/>
                <w:sz w:val="20"/>
                <w:szCs w:val="20"/>
                <w:highlight w:val="white"/>
              </w:rPr>
              <w:t>(0,1)</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(0,00)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34 (</w:t>
            </w:r>
            <w:r>
              <w:rPr>
                <w:rFonts w:cs="Times New Roman" w:ascii="Times New Roman" w:hAnsi="Times New Roman"/>
                <w:color w:val="000000"/>
                <w:sz w:val="20"/>
                <w:szCs w:val="20"/>
                <w:highlight w:val="white"/>
                <w:lang w:val="en-US"/>
              </w:rPr>
              <w:t>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1</w:t>
            </w:r>
            <w:r>
              <w:rPr>
                <w:rFonts w:cs="Times New Roman" w:ascii="Times New Roman" w:hAnsi="Times New Roman"/>
                <w:color w:val="000000"/>
                <w:sz w:val="20"/>
                <w:szCs w:val="20"/>
                <w:highlight w:val="white"/>
              </w:rPr>
              <w:t>)</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0 (</w:t>
            </w:r>
            <w:r>
              <w:rPr>
                <w:rFonts w:cs="Times New Roman" w:ascii="Times New Roman" w:hAnsi="Times New Roman"/>
                <w:color w:val="000000"/>
                <w:sz w:val="20"/>
                <w:szCs w:val="20"/>
                <w:highlight w:val="white"/>
                <w:lang w:val="en-US"/>
              </w:rPr>
              <w:t>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00</w:t>
            </w:r>
            <w:r>
              <w:rPr>
                <w:rFonts w:cs="Times New Roman" w:ascii="Times New Roman" w:hAnsi="Times New Roman"/>
                <w:color w:val="000000"/>
                <w:sz w:val="20"/>
                <w:szCs w:val="20"/>
                <w:highlight w:val="white"/>
              </w:rPr>
              <w:t>)</w:t>
            </w:r>
          </w:p>
        </w:tc>
      </w:tr>
      <w:tr>
        <w:trPr>
          <w:trHeight w:val="761" w:hRule="atLeast"/>
        </w:trPr>
        <w:tc>
          <w:tcPr>
            <w:tcW w:w="267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почек</w:t>
            </w:r>
          </w:p>
        </w:tc>
        <w:tc>
          <w:tcPr>
            <w:tcW w:w="9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Е10.2, Е11.2,</w:t>
            </w:r>
          </w:p>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Е12.2, Е13.2,</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(0,11)</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w:t>
            </w:r>
            <w:r>
              <w:rPr>
                <w:rFonts w:cs="Times New Roman" w:ascii="Times New Roman" w:hAnsi="Times New Roman"/>
                <w:sz w:val="20"/>
                <w:szCs w:val="20"/>
                <w:highlight w:val="white"/>
                <w:lang w:val="en-US"/>
              </w:rPr>
              <w:t>12</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50</w:t>
            </w:r>
            <w:r>
              <w:rPr>
                <w:rFonts w:cs="Times New Roman" w:ascii="Times New Roman" w:hAnsi="Times New Roman"/>
                <w:sz w:val="20"/>
                <w:szCs w:val="20"/>
                <w:highlight w:val="white"/>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(0,29)</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w:t>
            </w:r>
            <w:r>
              <w:rPr>
                <w:rFonts w:cs="Times New Roman" w:ascii="Times New Roman" w:hAnsi="Times New Roman"/>
                <w:sz w:val="20"/>
                <w:szCs w:val="20"/>
                <w:highlight w:val="white"/>
                <w:lang w:val="en-US"/>
              </w:rPr>
              <w:t>2</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08</w:t>
            </w:r>
            <w:r>
              <w:rPr>
                <w:rFonts w:cs="Times New Roman" w:ascii="Times New Roman" w:hAnsi="Times New Roman"/>
                <w:sz w:val="20"/>
                <w:szCs w:val="20"/>
                <w:highlight w:val="white"/>
              </w:rPr>
              <w:t>)</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24 </w:t>
            </w:r>
            <w:r>
              <w:rPr>
                <w:rFonts w:cs="Times New Roman" w:ascii="Times New Roman" w:hAnsi="Times New Roman"/>
                <w:sz w:val="20"/>
                <w:szCs w:val="20"/>
                <w:highlight w:val="white"/>
              </w:rPr>
              <w:t>(0,1)</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(62,50)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157 </w:t>
            </w:r>
            <w:r>
              <w:rPr>
                <w:rFonts w:cs="Times New Roman" w:ascii="Times New Roman" w:hAnsi="Times New Roman"/>
                <w:sz w:val="20"/>
                <w:szCs w:val="20"/>
                <w:highlight w:val="white"/>
              </w:rPr>
              <w:t>(0,5)</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(13,38)</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130 (</w:t>
            </w:r>
            <w:r>
              <w:rPr>
                <w:rFonts w:cs="Times New Roman" w:ascii="Times New Roman" w:hAnsi="Times New Roman"/>
                <w:color w:val="000000"/>
                <w:sz w:val="20"/>
                <w:szCs w:val="20"/>
                <w:highlight w:val="white"/>
                <w:lang w:val="en-US"/>
              </w:rPr>
              <w:t>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5</w:t>
            </w:r>
            <w:r>
              <w:rPr>
                <w:rFonts w:cs="Times New Roman" w:ascii="Times New Roman" w:hAnsi="Times New Roman"/>
                <w:color w:val="000000"/>
                <w:sz w:val="20"/>
                <w:szCs w:val="20"/>
                <w:highlight w:val="white"/>
              </w:rPr>
              <w:t>)</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16 (</w:t>
            </w:r>
            <w:r>
              <w:rPr>
                <w:rFonts w:cs="Times New Roman" w:ascii="Times New Roman" w:hAnsi="Times New Roman"/>
                <w:color w:val="000000"/>
                <w:sz w:val="20"/>
                <w:szCs w:val="20"/>
                <w:highlight w:val="white"/>
                <w:lang w:val="en-US"/>
              </w:rPr>
              <w:t>12</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3</w:t>
            </w:r>
            <w:r>
              <w:rPr>
                <w:rFonts w:cs="Times New Roman" w:ascii="Times New Roman" w:hAnsi="Times New Roman"/>
                <w:color w:val="000000"/>
                <w:sz w:val="20"/>
                <w:szCs w:val="20"/>
                <w:highlight w:val="white"/>
              </w:rPr>
              <w:t>)</w:t>
            </w:r>
          </w:p>
        </w:tc>
      </w:tr>
      <w:tr>
        <w:trPr>
          <w:trHeight w:val="761" w:hRule="atLeast"/>
        </w:trPr>
        <w:tc>
          <w:tcPr>
            <w:tcW w:w="267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 типа</w:t>
            </w:r>
          </w:p>
        </w:tc>
        <w:tc>
          <w:tcPr>
            <w:tcW w:w="9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496</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(3,35)</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140</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28</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23</w:t>
            </w:r>
            <w:r>
              <w:rPr>
                <w:rFonts w:cs="Times New Roman" w:ascii="Times New Roman" w:hAnsi="Times New Roman"/>
                <w:sz w:val="20"/>
                <w:szCs w:val="20"/>
                <w:highlight w:val="white"/>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370</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(2,25)</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 (</w:t>
            </w:r>
            <w:r>
              <w:rPr>
                <w:rFonts w:cs="Times New Roman" w:ascii="Times New Roman" w:hAnsi="Times New Roman"/>
                <w:sz w:val="20"/>
                <w:szCs w:val="20"/>
                <w:highlight w:val="white"/>
                <w:lang w:val="en-US"/>
              </w:rPr>
              <w:t>24</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59</w:t>
            </w:r>
            <w:r>
              <w:rPr>
                <w:rFonts w:cs="Times New Roman" w:ascii="Times New Roman" w:hAnsi="Times New Roman"/>
                <w:sz w:val="20"/>
                <w:szCs w:val="20"/>
                <w:highlight w:val="white"/>
              </w:rPr>
              <w:t>)</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515 </w:t>
            </w:r>
            <w:r>
              <w:rPr>
                <w:rFonts w:cs="Times New Roman" w:ascii="Times New Roman" w:hAnsi="Times New Roman"/>
                <w:sz w:val="20"/>
                <w:szCs w:val="20"/>
                <w:highlight w:val="white"/>
              </w:rPr>
              <w:t>(2,5)</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176</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(34,17)</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391 </w:t>
            </w:r>
            <w:r>
              <w:rPr>
                <w:rFonts w:cs="Times New Roman" w:ascii="Times New Roman" w:hAnsi="Times New Roman"/>
                <w:sz w:val="20"/>
                <w:szCs w:val="20"/>
                <w:highlight w:val="white"/>
              </w:rPr>
              <w:t>(1,3)</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(24,30)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473 (</w:t>
            </w:r>
            <w:r>
              <w:rPr>
                <w:rFonts w:cs="Times New Roman" w:ascii="Times New Roman" w:hAnsi="Times New Roman"/>
                <w:color w:val="000000"/>
                <w:sz w:val="20"/>
                <w:szCs w:val="20"/>
                <w:highlight w:val="white"/>
                <w:lang w:val="en-US"/>
              </w:rPr>
              <w:t>1</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7</w:t>
            </w:r>
            <w:r>
              <w:rPr>
                <w:rFonts w:cs="Times New Roman" w:ascii="Times New Roman" w:hAnsi="Times New Roman"/>
                <w:color w:val="000000"/>
                <w:sz w:val="20"/>
                <w:szCs w:val="20"/>
                <w:highlight w:val="white"/>
              </w:rPr>
              <w:t>)</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71 (</w:t>
            </w:r>
            <w:r>
              <w:rPr>
                <w:rFonts w:cs="Times New Roman" w:ascii="Times New Roman" w:hAnsi="Times New Roman"/>
                <w:color w:val="000000"/>
                <w:sz w:val="20"/>
                <w:szCs w:val="20"/>
                <w:highlight w:val="white"/>
                <w:lang w:val="en-US"/>
              </w:rPr>
              <w:t>15</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0</w:t>
            </w:r>
            <w:r>
              <w:rPr>
                <w:rFonts w:cs="Times New Roman" w:ascii="Times New Roman" w:hAnsi="Times New Roman"/>
                <w:color w:val="000000"/>
                <w:sz w:val="20"/>
                <w:szCs w:val="20"/>
                <w:highlight w:val="white"/>
              </w:rPr>
              <w:t>)</w:t>
            </w:r>
          </w:p>
        </w:tc>
      </w:tr>
      <w:tr>
        <w:trPr>
          <w:trHeight w:val="761" w:hRule="atLeast"/>
        </w:trPr>
        <w:tc>
          <w:tcPr>
            <w:tcW w:w="267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 типа</w:t>
            </w:r>
          </w:p>
        </w:tc>
        <w:tc>
          <w:tcPr>
            <w:tcW w:w="9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3219</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(21,76)</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1223 (</w:t>
            </w:r>
            <w:r>
              <w:rPr>
                <w:rFonts w:cs="Times New Roman" w:ascii="Times New Roman" w:hAnsi="Times New Roman"/>
                <w:sz w:val="20"/>
                <w:szCs w:val="20"/>
                <w:highlight w:val="white"/>
                <w:lang w:val="en-US"/>
              </w:rPr>
              <w:t>37</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99</w:t>
            </w:r>
            <w:r>
              <w:rPr>
                <w:rFonts w:cs="Times New Roman" w:ascii="Times New Roman" w:hAnsi="Times New Roman"/>
                <w:sz w:val="20"/>
                <w:szCs w:val="20"/>
                <w:highlight w:val="white"/>
              </w:rPr>
              <w:t>)</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3818 (23,17)</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1277 (</w:t>
            </w:r>
            <w:r>
              <w:rPr>
                <w:rFonts w:cs="Times New Roman" w:ascii="Times New Roman" w:hAnsi="Times New Roman"/>
                <w:sz w:val="20"/>
                <w:szCs w:val="20"/>
                <w:highlight w:val="white"/>
                <w:lang w:val="en-US"/>
              </w:rPr>
              <w:t>33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45</w:t>
            </w:r>
            <w:r>
              <w:rPr>
                <w:rFonts w:cs="Times New Roman" w:ascii="Times New Roman" w:hAnsi="Times New Roman"/>
                <w:sz w:val="20"/>
                <w:szCs w:val="20"/>
                <w:highlight w:val="white"/>
              </w:rPr>
              <w:t>)</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4 749 </w:t>
            </w:r>
            <w:r>
              <w:rPr>
                <w:rFonts w:cs="Times New Roman" w:ascii="Times New Roman" w:hAnsi="Times New Roman"/>
                <w:sz w:val="20"/>
                <w:szCs w:val="20"/>
                <w:highlight w:val="white"/>
              </w:rPr>
              <w:t>(22,8)</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1 560</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(32,85)</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 xml:space="preserve">6584 </w:t>
            </w:r>
            <w:r>
              <w:rPr>
                <w:rFonts w:cs="Times New Roman" w:ascii="Times New Roman" w:hAnsi="Times New Roman"/>
                <w:sz w:val="20"/>
                <w:szCs w:val="20"/>
                <w:highlight w:val="white"/>
              </w:rPr>
              <w:t>(22,5)</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2 480</w:t>
            </w:r>
            <w:r>
              <w:rPr>
                <w:rFonts w:cs="Times New Roman" w:ascii="Times New Roman" w:hAnsi="Times New Roman"/>
                <w:bCs/>
                <w:sz w:val="20"/>
                <w:szCs w:val="20"/>
                <w:highlight w:val="white"/>
              </w:rPr>
              <w:t xml:space="preserve"> </w:t>
            </w:r>
            <w:r>
              <w:rPr>
                <w:rFonts w:cs="Times New Roman" w:ascii="Times New Roman" w:hAnsi="Times New Roman"/>
                <w:sz w:val="20"/>
                <w:szCs w:val="20"/>
                <w:highlight w:val="white"/>
              </w:rPr>
              <w:t>(37,67)</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6013 (</w:t>
            </w:r>
            <w:r>
              <w:rPr>
                <w:rFonts w:cs="Times New Roman" w:ascii="Times New Roman" w:hAnsi="Times New Roman"/>
                <w:color w:val="000000"/>
                <w:sz w:val="20"/>
                <w:szCs w:val="20"/>
                <w:highlight w:val="white"/>
                <w:lang w:val="en-US"/>
              </w:rPr>
              <w:t>21</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7</w:t>
            </w:r>
            <w:r>
              <w:rPr>
                <w:rFonts w:cs="Times New Roman" w:ascii="Times New Roman" w:hAnsi="Times New Roman"/>
                <w:color w:val="000000"/>
                <w:sz w:val="20"/>
                <w:szCs w:val="20"/>
                <w:highlight w:val="white"/>
              </w:rPr>
              <w:t>)</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3335 (</w:t>
            </w:r>
            <w:r>
              <w:rPr>
                <w:rFonts w:cs="Times New Roman" w:ascii="Times New Roman" w:hAnsi="Times New Roman"/>
                <w:color w:val="000000"/>
                <w:sz w:val="20"/>
                <w:szCs w:val="20"/>
                <w:highlight w:val="white"/>
                <w:lang w:val="en-US"/>
              </w:rPr>
              <w:t>55</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5</w:t>
            </w:r>
            <w:r>
              <w:rPr>
                <w:rFonts w:cs="Times New Roman" w:ascii="Times New Roman" w:hAnsi="Times New Roman"/>
                <w:color w:val="000000"/>
                <w:sz w:val="20"/>
                <w:szCs w:val="20"/>
                <w:highlight w:val="white"/>
              </w:rPr>
              <w:t>)</w:t>
            </w:r>
          </w:p>
        </w:tc>
      </w:tr>
    </w:tbl>
    <w:p>
      <w:pPr>
        <w:pStyle w:val="Normal"/>
        <w:spacing w:lineRule="auto" w:line="240" w:before="0" w:after="0"/>
        <w:ind w:firstLine="851"/>
        <w:jc w:val="both"/>
        <w:rPr>
          <w:rFonts w:ascii="Times New Roman" w:hAnsi="Times New Roman" w:cs="Times New Roman"/>
          <w:sz w:val="26"/>
          <w:szCs w:val="26"/>
          <w:highlight w:val="white"/>
        </w:rPr>
      </w:pPr>
      <w:r>
        <w:rPr>
          <w:rFonts w:cs="Times New Roman" w:ascii="Times New Roman" w:hAnsi="Times New Roman"/>
          <w:sz w:val="26"/>
          <w:szCs w:val="26"/>
          <w:highlight w:val="white"/>
        </w:rPr>
      </w:r>
    </w:p>
    <w:p>
      <w:pPr>
        <w:pStyle w:val="Normal"/>
        <w:spacing w:lineRule="auto" w:line="240" w:before="0" w:after="0"/>
        <w:ind w:firstLine="851"/>
        <w:jc w:val="both"/>
        <w:rPr>
          <w:rFonts w:ascii="Times New Roman" w:hAnsi="Times New Roman" w:cs="Times New Roman"/>
          <w:sz w:val="26"/>
          <w:szCs w:val="26"/>
          <w:highlight w:val="white"/>
          <w:shd w:fill="FFFFFF" w:val="clear"/>
        </w:rPr>
      </w:pPr>
      <w:r>
        <w:rPr>
          <w:rFonts w:cs="Times New Roman" w:ascii="Times New Roman" w:hAnsi="Times New Roman"/>
          <w:sz w:val="26"/>
          <w:szCs w:val="26"/>
          <w:highlight w:val="white"/>
        </w:rPr>
        <w:t xml:space="preserve">В структуре заболеваемости взрослых на долю болезней эндокринной системы приходится от 5,07% в 2019 году                             до 3,03% в 2025 году всех впервые выявленных случаев болезней. В структуре болезней эндокринной системы                                     на долю СД </w:t>
      </w:r>
      <w:r>
        <w:rPr>
          <w:rFonts w:cs="Times New Roman" w:ascii="Times New Roman" w:hAnsi="Times New Roman"/>
          <w:sz w:val="26"/>
          <w:szCs w:val="26"/>
          <w:highlight w:val="white"/>
          <w:shd w:fill="FFFFFF" w:val="clear"/>
        </w:rPr>
        <w:t xml:space="preserve">1 и </w:t>
      </w:r>
      <w:r>
        <w:rPr>
          <w:rFonts w:eastAsia="Times New Roman" w:cs="Times New Roman" w:ascii="Times New Roman" w:hAnsi="Times New Roman"/>
          <w:sz w:val="26"/>
          <w:szCs w:val="26"/>
          <w:highlight w:val="white"/>
          <w:lang w:eastAsia="ru-RU"/>
        </w:rPr>
        <w:t>2 тип</w:t>
      </w:r>
      <w:r>
        <w:rPr>
          <w:rFonts w:cs="Times New Roman" w:ascii="Times New Roman" w:hAnsi="Times New Roman"/>
          <w:sz w:val="26"/>
          <w:szCs w:val="26"/>
          <w:highlight w:val="white"/>
          <w:shd w:fill="FFFFFF" w:val="clear"/>
        </w:rPr>
        <w:t>ов приходится от 19,4% в 2019 году до 25,5% в 2025 году, причем СД 1 типа составляет от 81% до 86,7%.</w:t>
      </w:r>
    </w:p>
    <w:p>
      <w:pPr>
        <w:pStyle w:val="Normal"/>
        <w:spacing w:lineRule="auto" w:line="240" w:before="0" w:after="0"/>
        <w:ind w:firstLine="851"/>
        <w:jc w:val="both"/>
        <w:rPr>
          <w:rFonts w:ascii="Times New Roman" w:hAnsi="Times New Roman" w:cs="Times New Roman"/>
          <w:sz w:val="26"/>
          <w:szCs w:val="26"/>
          <w:highlight w:val="white"/>
          <w:shd w:fill="FFFFFF" w:val="clear"/>
        </w:rPr>
      </w:pPr>
      <w:r>
        <w:rPr>
          <w:rFonts w:cs="Times New Roman" w:ascii="Times New Roman" w:hAnsi="Times New Roman"/>
          <w:sz w:val="26"/>
          <w:szCs w:val="26"/>
          <w:highlight w:val="white"/>
          <w:shd w:fill="FFFFFF" w:val="clear"/>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Таблица 33. Динамика заболеваемости взрослых (18 лет и более) болезнями эндокринной системы, расстройства питания </w:t>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и нарушения ОВ на 100 тыс. населения в период 2021 – 2025 годов (статистическая форма № 12 "Сведения о числе заболеваний, зарегистрированных у пациентов, проживающих в районе обслуживания медицинской организации", т. 3000)</w:t>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r>
    </w:p>
    <w:p>
      <w:pPr>
        <w:pStyle w:val="Normal"/>
        <w:spacing w:lineRule="auto" w:line="240" w:before="0" w:after="0"/>
        <w:rPr>
          <w:sz w:val="2"/>
          <w:szCs w:val="2"/>
          <w:highlight w:val="white"/>
        </w:rPr>
      </w:pPr>
      <w:r>
        <w:rPr>
          <w:sz w:val="2"/>
          <w:szCs w:val="2"/>
          <w:highlight w:val="white"/>
        </w:rPr>
      </w:r>
    </w:p>
    <w:tbl>
      <w:tblPr>
        <w:tblW w:w="480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2576"/>
        <w:gridCol w:w="832"/>
        <w:gridCol w:w="1246"/>
        <w:gridCol w:w="1023"/>
        <w:gridCol w:w="926"/>
        <w:gridCol w:w="1022"/>
        <w:gridCol w:w="902"/>
        <w:gridCol w:w="1022"/>
        <w:gridCol w:w="902"/>
        <w:gridCol w:w="1024"/>
        <w:gridCol w:w="946"/>
        <w:gridCol w:w="1020"/>
      </w:tblGrid>
      <w:tr>
        <w:trPr>
          <w:tblHeader w:val="true"/>
          <w:trHeight w:val="178" w:hRule="atLeast"/>
        </w:trPr>
        <w:tc>
          <w:tcPr>
            <w:tcW w:w="2576"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 и отдельных болезней</w:t>
            </w:r>
          </w:p>
        </w:tc>
        <w:tc>
          <w:tcPr>
            <w:tcW w:w="832" w:type="dxa"/>
            <w:vMerge w:val="restart"/>
            <w:tcBorders>
              <w:top w:val="single" w:sz="4" w:space="0" w:color="000000"/>
              <w:left w:val="single" w:sz="4" w:space="0" w:color="000000"/>
              <w:bottom w:val="single" w:sz="4" w:space="0" w:color="000000"/>
              <w:right w:val="single" w:sz="4" w:space="0" w:color="000000"/>
            </w:tcBorders>
          </w:tcPr>
          <w:p>
            <w:pPr>
              <w:pStyle w:val="NoSpacing"/>
              <w:ind w:left="-113" w:right="-113"/>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по МКБ-Х</w:t>
            </w:r>
          </w:p>
        </w:tc>
        <w:tc>
          <w:tcPr>
            <w:tcW w:w="2269"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1948"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192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192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196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r>
      <w:tr>
        <w:trPr>
          <w:tblHeader w:val="true"/>
          <w:trHeight w:val="178" w:hRule="atLeast"/>
        </w:trPr>
        <w:tc>
          <w:tcPr>
            <w:tcW w:w="2576"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832"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r>
      <w:tr>
        <w:trPr>
          <w:tblHeader w:val="true"/>
          <w:trHeight w:val="178" w:hRule="atLeast"/>
        </w:trPr>
        <w:tc>
          <w:tcPr>
            <w:tcW w:w="257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w:t>
            </w:r>
          </w:p>
        </w:tc>
        <w:tc>
          <w:tcPr>
            <w:tcW w:w="83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3</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4</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5</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6</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7</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8</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9</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11</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12</w:t>
            </w:r>
          </w:p>
        </w:tc>
      </w:tr>
      <w:tr>
        <w:trPr>
          <w:trHeight w:val="732" w:hRule="atLeast"/>
        </w:trPr>
        <w:tc>
          <w:tcPr>
            <w:tcW w:w="25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Общая заболеваемость</w:t>
            </w:r>
          </w:p>
        </w:tc>
        <w:tc>
          <w:tcPr>
            <w:tcW w:w="83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144464,8</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56495,1</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149174,1</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62806,3</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136489,6</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50183,3</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135917,0</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49563,4</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143371,6</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52687,1</w:t>
            </w:r>
          </w:p>
        </w:tc>
      </w:tr>
      <w:tr>
        <w:trPr>
          <w:trHeight w:val="732" w:hRule="atLeast"/>
        </w:trPr>
        <w:tc>
          <w:tcPr>
            <w:tcW w:w="25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Болезни эндокринной системы, расстройства питания</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и нарушения ОВ</w:t>
            </w:r>
          </w:p>
        </w:tc>
        <w:tc>
          <w:tcPr>
            <w:tcW w:w="83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Е00-Е90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9024,7</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946,6</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9376,1</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1045,1</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9363,9</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1220,2</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10225,2</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1707,5</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10847,2</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1593,9</w:t>
            </w:r>
          </w:p>
        </w:tc>
      </w:tr>
      <w:tr>
        <w:trPr>
          <w:trHeight w:val="732" w:hRule="atLeast"/>
        </w:trPr>
        <w:tc>
          <w:tcPr>
            <w:tcW w:w="25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Сахарный диабет</w:t>
            </w:r>
          </w:p>
        </w:tc>
        <w:tc>
          <w:tcPr>
            <w:tcW w:w="83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Е10-Е14</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4507,8</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239,0</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4384,7</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297,1</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4022,0</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336,5</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4020,6</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485,6</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3998,3</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407,2</w:t>
            </w:r>
          </w:p>
        </w:tc>
      </w:tr>
      <w:tr>
        <w:trPr>
          <w:trHeight w:val="732" w:hRule="atLeast"/>
        </w:trPr>
        <w:tc>
          <w:tcPr>
            <w:tcW w:w="25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из него:</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глаз</w:t>
            </w:r>
          </w:p>
        </w:tc>
        <w:tc>
          <w:tcPr>
            <w:tcW w:w="83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Е10.3, Е11.3, Е12.3, Е13.3,</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Е14.3</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67,4</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0,3</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73,0</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57,3</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231,0</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325,1</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2,0</w:t>
            </w:r>
          </w:p>
        </w:tc>
      </w:tr>
      <w:tr>
        <w:trPr>
          <w:trHeight w:val="732" w:hRule="atLeast"/>
        </w:trPr>
        <w:tc>
          <w:tcPr>
            <w:tcW w:w="25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почек</w:t>
            </w:r>
          </w:p>
        </w:tc>
        <w:tc>
          <w:tcPr>
            <w:tcW w:w="83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Е10.2, Е11.2,</w:t>
            </w:r>
          </w:p>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Е12.2, Е13.2,</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Е14.2</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56,8</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44,0</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33,4</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376,8</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396,3</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7,5</w:t>
            </w:r>
          </w:p>
        </w:tc>
      </w:tr>
      <w:tr>
        <w:trPr>
          <w:trHeight w:val="732" w:hRule="atLeast"/>
        </w:trPr>
        <w:tc>
          <w:tcPr>
            <w:tcW w:w="25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 типа</w:t>
            </w:r>
          </w:p>
        </w:tc>
        <w:tc>
          <w:tcPr>
            <w:tcW w:w="83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416,2</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31,7</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390,6</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23,5</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418,1</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30,2</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351,3</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22,8</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306,2</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27,2</w:t>
            </w:r>
          </w:p>
        </w:tc>
      </w:tr>
      <w:tr>
        <w:trPr>
          <w:trHeight w:val="732" w:hRule="atLeast"/>
        </w:trPr>
        <w:tc>
          <w:tcPr>
            <w:tcW w:w="2576"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 типа</w:t>
            </w:r>
          </w:p>
        </w:tc>
        <w:tc>
          <w:tcPr>
            <w:tcW w:w="83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Е11</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3859,0</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205,9</w:t>
            </w:r>
          </w:p>
        </w:tc>
        <w:tc>
          <w:tcPr>
            <w:tcW w:w="92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3796,7</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242,2</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3416,1</w:t>
            </w:r>
          </w:p>
        </w:tc>
        <w:tc>
          <w:tcPr>
            <w:tcW w:w="102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278,5</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3590,0</w:t>
            </w:r>
          </w:p>
        </w:tc>
        <w:tc>
          <w:tcPr>
            <w:tcW w:w="10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383,6</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3491,2</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345,2</w:t>
            </w:r>
          </w:p>
        </w:tc>
      </w:tr>
    </w:tbl>
    <w:p>
      <w:pPr>
        <w:pStyle w:val="Normal"/>
        <w:spacing w:lineRule="auto" w:line="240" w:before="0" w:after="0"/>
        <w:jc w:val="both"/>
        <w:rPr>
          <w:rFonts w:ascii="Times New Roman" w:hAnsi="Times New Roman" w:eastAsia="Calibri" w:cs="Times New Roman"/>
          <w:sz w:val="16"/>
          <w:szCs w:val="16"/>
        </w:rPr>
      </w:pPr>
      <w:r>
        <w:rPr>
          <w:rFonts w:eastAsia="Calibri" w:cs="Times New Roman" w:ascii="Times New Roman" w:hAnsi="Times New Roman"/>
          <w:sz w:val="16"/>
          <w:szCs w:val="16"/>
        </w:rPr>
      </w:r>
    </w:p>
    <w:p>
      <w:pPr>
        <w:pStyle w:val="Normal"/>
        <w:spacing w:lineRule="auto" w:line="240" w:before="0" w:after="0"/>
        <w:ind w:firstLine="708"/>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Первичная заболеваемость на 100 тыс. взрослых СД имеет волнообразный уровень значений: от 239,0 в 2020 году                           до 407,2 в 2025 году.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34. Структура заболеваемости населения трудоспособного возраста болезнями эндокринной системы, расстройства питания и нарушения ОВ (статистическая форма № 12 "Сведения о числе заболеваний, зарегистрированных у пациентов, проживающих в районе обслуживания медицинской организации")</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sz w:val="2"/>
          <w:szCs w:val="2"/>
        </w:rPr>
      </w:pPr>
      <w:r>
        <w:rPr>
          <w:sz w:val="2"/>
          <w:szCs w:val="2"/>
        </w:rPr>
      </w:r>
    </w:p>
    <w:tbl>
      <w:tblPr>
        <w:tblW w:w="495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2520"/>
        <w:gridCol w:w="930"/>
        <w:gridCol w:w="1171"/>
        <w:gridCol w:w="914"/>
        <w:gridCol w:w="1171"/>
        <w:gridCol w:w="911"/>
        <w:gridCol w:w="1171"/>
        <w:gridCol w:w="911"/>
        <w:gridCol w:w="1169"/>
        <w:gridCol w:w="913"/>
        <w:gridCol w:w="1171"/>
        <w:gridCol w:w="909"/>
      </w:tblGrid>
      <w:tr>
        <w:trPr>
          <w:tblHeader w:val="true"/>
          <w:trHeight w:val="191" w:hRule="atLeast"/>
        </w:trPr>
        <w:tc>
          <w:tcPr>
            <w:tcW w:w="2520"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отдельных болезней</w:t>
            </w:r>
          </w:p>
        </w:tc>
        <w:tc>
          <w:tcPr>
            <w:tcW w:w="930"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Код по МКБ-Х</w:t>
            </w:r>
          </w:p>
        </w:tc>
        <w:tc>
          <w:tcPr>
            <w:tcW w:w="2085"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2082"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2082"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2082"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2080"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r>
      <w:tr>
        <w:trPr>
          <w:tblHeader w:val="true"/>
          <w:trHeight w:val="191" w:hRule="atLeast"/>
        </w:trPr>
        <w:tc>
          <w:tcPr>
            <w:tcW w:w="2520"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930"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 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 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 проф. осмотрах 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r>
      <w:tr>
        <w:trPr>
          <w:tblHeader w:val="true"/>
          <w:trHeight w:val="191" w:hRule="atLeast"/>
        </w:trPr>
        <w:tc>
          <w:tcPr>
            <w:tcW w:w="252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w:t>
            </w:r>
          </w:p>
        </w:tc>
        <w:tc>
          <w:tcPr>
            <w:tcW w:w="9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3</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4</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5</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6</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7</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8</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9</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11</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12</w:t>
            </w:r>
          </w:p>
        </w:tc>
      </w:tr>
      <w:tr>
        <w:trPr>
          <w:trHeight w:val="740" w:hRule="atLeast"/>
        </w:trPr>
        <w:tc>
          <w:tcPr>
            <w:tcW w:w="252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Общая заболеваемость</w:t>
            </w:r>
          </w:p>
        </w:tc>
        <w:tc>
          <w:tcPr>
            <w:tcW w:w="9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573797 (100,00)</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21731 (</w:t>
            </w:r>
            <w:r>
              <w:rPr>
                <w:rFonts w:cs="Times New Roman" w:ascii="Times New Roman" w:hAnsi="Times New Roman"/>
                <w:sz w:val="20"/>
                <w:szCs w:val="20"/>
                <w:highlight w:val="white"/>
                <w:lang w:val="en-US"/>
              </w:rPr>
              <w:t>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79</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626696 (100,00)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43680 (</w:t>
            </w:r>
            <w:r>
              <w:rPr>
                <w:rFonts w:cs="Times New Roman" w:ascii="Times New Roman" w:hAnsi="Times New Roman"/>
                <w:sz w:val="20"/>
                <w:szCs w:val="20"/>
                <w:highlight w:val="white"/>
                <w:lang w:val="en-US"/>
              </w:rPr>
              <w:t>6</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97</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580073</w:t>
            </w:r>
            <w:r>
              <w:rPr>
                <w:rFonts w:cs="Times New Roman" w:ascii="Times New Roman" w:hAnsi="Times New Roman"/>
                <w:sz w:val="20"/>
                <w:szCs w:val="20"/>
                <w:highlight w:val="white"/>
                <w:lang w:val="en-US"/>
              </w:rPr>
              <w:t xml:space="preserve"> </w:t>
            </w:r>
            <w:r>
              <w:rPr>
                <w:rFonts w:cs="Times New Roman" w:ascii="Times New Roman" w:hAnsi="Times New Roman"/>
                <w:sz w:val="20"/>
                <w:szCs w:val="20"/>
                <w:highlight w:val="white"/>
              </w:rPr>
              <w:t>(100,00)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36 167</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6</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23</w:t>
            </w:r>
            <w:r>
              <w:rPr>
                <w:rFonts w:cs="Times New Roman" w:ascii="Times New Roman" w:hAnsi="Times New Roman"/>
                <w:sz w:val="20"/>
                <w:szCs w:val="20"/>
                <w:highlight w:val="white"/>
              </w:rPr>
              <w:t>)</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563777</w:t>
            </w:r>
            <w:r>
              <w:rPr>
                <w:rFonts w:cs="Times New Roman" w:ascii="Times New Roman" w:hAnsi="Times New Roman"/>
                <w:sz w:val="20"/>
                <w:szCs w:val="20"/>
                <w:highlight w:val="white"/>
                <w:lang w:val="en-US"/>
              </w:rPr>
              <w:t xml:space="preserve"> </w:t>
            </w:r>
            <w:r>
              <w:rPr>
                <w:rFonts w:cs="Times New Roman" w:ascii="Times New Roman" w:hAnsi="Times New Roman"/>
                <w:sz w:val="20"/>
                <w:szCs w:val="20"/>
                <w:highlight w:val="white"/>
              </w:rPr>
              <w:t>(100,00)</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49000</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8</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69</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624835</w:t>
            </w:r>
            <w:r>
              <w:rPr>
                <w:rFonts w:cs="Times New Roman" w:ascii="Times New Roman" w:hAnsi="Times New Roman"/>
                <w:color w:val="000000"/>
                <w:sz w:val="20"/>
                <w:szCs w:val="20"/>
                <w:highlight w:val="white"/>
                <w:lang w:val="en-US"/>
              </w:rPr>
              <w:t xml:space="preserve"> (100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00)</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41776</w:t>
            </w:r>
            <w:r>
              <w:rPr>
                <w:rFonts w:cs="Times New Roman" w:ascii="Times New Roman" w:hAnsi="Times New Roman"/>
                <w:color w:val="000000"/>
                <w:sz w:val="20"/>
                <w:szCs w:val="20"/>
                <w:highlight w:val="white"/>
                <w:lang w:val="en-US"/>
              </w:rPr>
              <w:t xml:space="preserve"> (6</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69)</w:t>
            </w:r>
          </w:p>
        </w:tc>
      </w:tr>
      <w:tr>
        <w:trPr>
          <w:trHeight w:val="740" w:hRule="atLeast"/>
        </w:trPr>
        <w:tc>
          <w:tcPr>
            <w:tcW w:w="252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Болезни эндокринной системы, расстройства питания</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и нарушения ОВ</w:t>
            </w:r>
          </w:p>
        </w:tc>
        <w:tc>
          <w:tcPr>
            <w:tcW w:w="9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Е00-Е90</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9652</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(1,68)</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2220 (</w:t>
            </w:r>
            <w:r>
              <w:rPr>
                <w:rFonts w:cs="Times New Roman" w:ascii="Times New Roman" w:hAnsi="Times New Roman"/>
                <w:sz w:val="20"/>
                <w:szCs w:val="20"/>
                <w:highlight w:val="white"/>
                <w:lang w:val="en-US"/>
              </w:rPr>
              <w:t>23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00</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9432</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(1,51)</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3116 (</w:t>
            </w:r>
            <w:r>
              <w:rPr>
                <w:rFonts w:cs="Times New Roman" w:ascii="Times New Roman" w:hAnsi="Times New Roman"/>
                <w:sz w:val="20"/>
                <w:szCs w:val="20"/>
                <w:highlight w:val="white"/>
                <w:lang w:val="en-US"/>
              </w:rPr>
              <w:t>33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04</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13 363</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30</w:t>
            </w:r>
            <w:r>
              <w:rPr>
                <w:rFonts w:cs="Times New Roman" w:ascii="Times New Roman" w:hAnsi="Times New Roman"/>
                <w:sz w:val="20"/>
                <w:szCs w:val="20"/>
                <w:highlight w:val="white"/>
              </w:rPr>
              <w:t>)</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4 365</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32</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66</w:t>
            </w:r>
            <w:r>
              <w:rPr>
                <w:rFonts w:cs="Times New Roman" w:ascii="Times New Roman" w:hAnsi="Times New Roman"/>
                <w:sz w:val="20"/>
                <w:szCs w:val="20"/>
                <w:highlight w:val="white"/>
              </w:rPr>
              <w:t>)</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19536</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5</w:t>
            </w:r>
            <w:r>
              <w:rPr>
                <w:rFonts w:cs="Times New Roman" w:ascii="Times New Roman" w:hAnsi="Times New Roman"/>
                <w:sz w:val="20"/>
                <w:szCs w:val="20"/>
                <w:highlight w:val="white"/>
              </w:rPr>
              <w:t>)</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9155</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46</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86</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17581</w:t>
            </w:r>
            <w:r>
              <w:rPr>
                <w:rFonts w:cs="Times New Roman" w:ascii="Times New Roman" w:hAnsi="Times New Roman"/>
                <w:color w:val="000000"/>
                <w:sz w:val="20"/>
                <w:szCs w:val="20"/>
                <w:highlight w:val="white"/>
                <w:lang w:val="en-US"/>
              </w:rPr>
              <w:t xml:space="preserve"> (2</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8)</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4106</w:t>
            </w:r>
            <w:r>
              <w:rPr>
                <w:rFonts w:cs="Times New Roman" w:ascii="Times New Roman" w:hAnsi="Times New Roman"/>
                <w:color w:val="000000"/>
                <w:sz w:val="20"/>
                <w:szCs w:val="20"/>
                <w:highlight w:val="white"/>
                <w:lang w:val="en-US"/>
              </w:rPr>
              <w:t xml:space="preserve"> (23</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35)</w:t>
            </w:r>
          </w:p>
        </w:tc>
      </w:tr>
      <w:tr>
        <w:trPr>
          <w:trHeight w:val="740" w:hRule="atLeast"/>
        </w:trPr>
        <w:tc>
          <w:tcPr>
            <w:tcW w:w="252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Сахарный диабет</w:t>
            </w:r>
          </w:p>
        </w:tc>
        <w:tc>
          <w:tcPr>
            <w:tcW w:w="9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Е10-Е14</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1960</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(20,31)</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693 (3</w:t>
            </w:r>
            <w:r>
              <w:rPr>
                <w:rFonts w:cs="Times New Roman" w:ascii="Times New Roman" w:hAnsi="Times New Roman"/>
                <w:sz w:val="20"/>
                <w:szCs w:val="20"/>
                <w:highlight w:val="white"/>
                <w:lang w:val="en-US"/>
              </w:rPr>
              <w:t>5</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36</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2245 (23,80)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1038 (</w:t>
            </w:r>
            <w:r>
              <w:rPr>
                <w:rFonts w:cs="Times New Roman" w:ascii="Times New Roman" w:hAnsi="Times New Roman"/>
                <w:sz w:val="20"/>
                <w:szCs w:val="20"/>
                <w:highlight w:val="white"/>
                <w:lang w:val="en-US"/>
              </w:rPr>
              <w:t>46</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24</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2923</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(21,9)</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1 374</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47</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01</w:t>
            </w:r>
            <w:r>
              <w:rPr>
                <w:rFonts w:cs="Times New Roman" w:ascii="Times New Roman" w:hAnsi="Times New Roman"/>
                <w:sz w:val="20"/>
                <w:szCs w:val="20"/>
                <w:highlight w:val="white"/>
              </w:rPr>
              <w:t>)</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3305</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(16,9)</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1952</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59</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06</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2869</w:t>
            </w:r>
            <w:r>
              <w:rPr>
                <w:rFonts w:cs="Times New Roman" w:ascii="Times New Roman" w:hAnsi="Times New Roman"/>
                <w:color w:val="000000"/>
                <w:sz w:val="20"/>
                <w:szCs w:val="20"/>
                <w:highlight w:val="white"/>
                <w:lang w:val="en-US"/>
              </w:rPr>
              <w:t xml:space="preserve"> (16</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3)</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2396</w:t>
            </w:r>
            <w:r>
              <w:rPr>
                <w:rFonts w:cs="Times New Roman" w:ascii="Times New Roman" w:hAnsi="Times New Roman"/>
                <w:color w:val="000000"/>
                <w:sz w:val="20"/>
                <w:szCs w:val="20"/>
                <w:highlight w:val="white"/>
                <w:lang w:val="en-US"/>
              </w:rPr>
              <w:t xml:space="preserve"> (83</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5)</w:t>
            </w:r>
          </w:p>
        </w:tc>
      </w:tr>
      <w:tr>
        <w:trPr>
          <w:trHeight w:val="740" w:hRule="atLeast"/>
        </w:trPr>
        <w:tc>
          <w:tcPr>
            <w:tcW w:w="252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из него:</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глаз</w:t>
            </w:r>
          </w:p>
        </w:tc>
        <w:tc>
          <w:tcPr>
            <w:tcW w:w="9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Е10.3, Е11.3, Е12.3, Е13.3,</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Е14.3</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(0,04)</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 (0,00)</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 (0,19)</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 (0,00)</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14</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1</w:t>
            </w:r>
            <w:r>
              <w:rPr>
                <w:rFonts w:cs="Times New Roman" w:ascii="Times New Roman" w:hAnsi="Times New Roman"/>
                <w:sz w:val="20"/>
                <w:szCs w:val="20"/>
                <w:highlight w:val="white"/>
              </w:rPr>
              <w:t>)</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8</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04</w:t>
            </w:r>
            <w:r>
              <w:rPr>
                <w:rFonts w:cs="Times New Roman" w:ascii="Times New Roman" w:hAnsi="Times New Roman"/>
                <w:sz w:val="20"/>
                <w:szCs w:val="20"/>
                <w:highlight w:val="white"/>
              </w:rPr>
              <w:t>)</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10</w:t>
            </w:r>
            <w:r>
              <w:rPr>
                <w:rFonts w:cs="Times New Roman" w:ascii="Times New Roman" w:hAnsi="Times New Roman"/>
                <w:color w:val="000000"/>
                <w:sz w:val="20"/>
                <w:szCs w:val="20"/>
                <w:highlight w:val="white"/>
                <w:lang w:val="en-US"/>
              </w:rPr>
              <w:t xml:space="preserve"> (0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1)</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0</w:t>
            </w:r>
            <w:r>
              <w:rPr>
                <w:rFonts w:cs="Times New Roman" w:ascii="Times New Roman" w:hAnsi="Times New Roman"/>
                <w:color w:val="000000"/>
                <w:sz w:val="20"/>
                <w:szCs w:val="20"/>
                <w:highlight w:val="white"/>
                <w:lang w:val="en-US"/>
              </w:rPr>
              <w:t xml:space="preserve"> (0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0)</w:t>
            </w:r>
          </w:p>
        </w:tc>
      </w:tr>
      <w:tr>
        <w:trPr>
          <w:trHeight w:val="897" w:hRule="atLeast"/>
        </w:trPr>
        <w:tc>
          <w:tcPr>
            <w:tcW w:w="252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почек</w:t>
            </w:r>
          </w:p>
        </w:tc>
        <w:tc>
          <w:tcPr>
            <w:tcW w:w="9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Е10.2, Е11.2,</w:t>
            </w:r>
          </w:p>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Е12.2, Е13.2,</w:t>
            </w:r>
          </w:p>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Е14.2</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(0,11)</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w:t>
            </w:r>
            <w:r>
              <w:rPr>
                <w:rFonts w:cs="Times New Roman" w:ascii="Times New Roman" w:hAnsi="Times New Roman"/>
                <w:sz w:val="20"/>
                <w:szCs w:val="20"/>
                <w:highlight w:val="white"/>
                <w:lang w:val="en-US"/>
              </w:rPr>
              <w:t>18</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18</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 (0,25)</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w:t>
            </w:r>
            <w:r>
              <w:rPr>
                <w:rFonts w:cs="Times New Roman" w:ascii="Times New Roman" w:hAnsi="Times New Roman"/>
                <w:sz w:val="20"/>
                <w:szCs w:val="20"/>
                <w:highlight w:val="white"/>
                <w:lang w:val="en-US"/>
              </w:rPr>
              <w:t>4</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17</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6</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04</w:t>
            </w:r>
            <w:r>
              <w:rPr>
                <w:rFonts w:cs="Times New Roman" w:ascii="Times New Roman" w:hAnsi="Times New Roman"/>
                <w:sz w:val="20"/>
                <w:szCs w:val="20"/>
                <w:highlight w:val="white"/>
              </w:rPr>
              <w:t>)</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50</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(0,3)</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26</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40</w:t>
            </w:r>
            <w:r>
              <w:rPr>
                <w:rFonts w:cs="Times New Roman" w:ascii="Times New Roman" w:hAnsi="Times New Roman"/>
                <w:color w:val="000000"/>
                <w:sz w:val="20"/>
                <w:szCs w:val="20"/>
                <w:highlight w:val="white"/>
                <w:lang w:val="en-US"/>
              </w:rPr>
              <w:t xml:space="preserve"> (0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2)</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7</w:t>
            </w:r>
            <w:r>
              <w:rPr>
                <w:rFonts w:cs="Times New Roman" w:ascii="Times New Roman" w:hAnsi="Times New Roman"/>
                <w:color w:val="000000"/>
                <w:sz w:val="20"/>
                <w:szCs w:val="20"/>
                <w:highlight w:val="white"/>
                <w:lang w:val="en-US"/>
              </w:rPr>
              <w:t xml:space="preserve"> (17</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5)</w:t>
            </w:r>
          </w:p>
        </w:tc>
      </w:tr>
      <w:tr>
        <w:trPr>
          <w:trHeight w:val="740" w:hRule="atLeast"/>
        </w:trPr>
        <w:tc>
          <w:tcPr>
            <w:tcW w:w="252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 типа</w:t>
            </w:r>
          </w:p>
        </w:tc>
        <w:tc>
          <w:tcPr>
            <w:tcW w:w="9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Е10</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342</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(3,54)</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24</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56</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222</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(2,35)</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31</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98</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385</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(2,9)</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165</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42</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86</w:t>
            </w:r>
            <w:r>
              <w:rPr>
                <w:rFonts w:cs="Times New Roman" w:ascii="Times New Roman" w:hAnsi="Times New Roman"/>
                <w:sz w:val="20"/>
                <w:szCs w:val="20"/>
                <w:highlight w:val="white"/>
              </w:rPr>
              <w:t>)</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285</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(1,5)</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21</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4</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342</w:t>
            </w:r>
            <w:r>
              <w:rPr>
                <w:rFonts w:cs="Times New Roman" w:ascii="Times New Roman" w:hAnsi="Times New Roman"/>
                <w:color w:val="000000"/>
                <w:sz w:val="20"/>
                <w:szCs w:val="20"/>
                <w:highlight w:val="white"/>
                <w:lang w:val="en-US"/>
              </w:rPr>
              <w:t xml:space="preserve"> (1</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9)</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45</w:t>
            </w:r>
            <w:r>
              <w:rPr>
                <w:rFonts w:cs="Times New Roman" w:ascii="Times New Roman" w:hAnsi="Times New Roman"/>
                <w:color w:val="000000"/>
                <w:sz w:val="20"/>
                <w:szCs w:val="20"/>
                <w:highlight w:val="white"/>
                <w:lang w:val="en-US"/>
              </w:rPr>
              <w:t xml:space="preserve"> (13</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16)</w:t>
            </w:r>
          </w:p>
        </w:tc>
      </w:tr>
      <w:tr>
        <w:trPr>
          <w:trHeight w:val="740" w:hRule="atLeast"/>
        </w:trPr>
        <w:tc>
          <w:tcPr>
            <w:tcW w:w="252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 типа</w:t>
            </w:r>
          </w:p>
        </w:tc>
        <w:tc>
          <w:tcPr>
            <w:tcW w:w="9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Е11</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1602</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(16,60)</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605 (</w:t>
            </w:r>
            <w:r>
              <w:rPr>
                <w:rFonts w:cs="Times New Roman" w:ascii="Times New Roman" w:hAnsi="Times New Roman"/>
                <w:sz w:val="20"/>
                <w:szCs w:val="20"/>
                <w:highlight w:val="white"/>
                <w:lang w:val="en-US"/>
              </w:rPr>
              <w:t>37</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77</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1583 (16,78)</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531 (</w:t>
            </w:r>
            <w:r>
              <w:rPr>
                <w:rFonts w:cs="Times New Roman" w:ascii="Times New Roman" w:hAnsi="Times New Roman"/>
                <w:sz w:val="20"/>
                <w:szCs w:val="20"/>
                <w:highlight w:val="white"/>
                <w:lang w:val="en-US"/>
              </w:rPr>
              <w:t>33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54</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2114</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(15,8)</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822</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38</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88</w:t>
            </w:r>
            <w:r>
              <w:rPr>
                <w:rFonts w:cs="Times New Roman" w:ascii="Times New Roman" w:hAnsi="Times New Roman"/>
                <w:sz w:val="20"/>
                <w:szCs w:val="20"/>
                <w:highlight w:val="white"/>
              </w:rPr>
              <w:t>)</w:t>
            </w:r>
          </w:p>
        </w:tc>
        <w:tc>
          <w:tcPr>
            <w:tcW w:w="116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2799</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(14,3)</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1671</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59</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7</w:t>
            </w:r>
            <w:r>
              <w:rPr>
                <w:rFonts w:cs="Times New Roman" w:ascii="Times New Roman" w:hAnsi="Times New Roman"/>
                <w:sz w:val="20"/>
                <w:szCs w:val="20"/>
                <w:highlight w:val="white"/>
              </w:rPr>
              <w:t>)</w:t>
            </w:r>
          </w:p>
        </w:tc>
        <w:tc>
          <w:tcPr>
            <w:tcW w:w="117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2118</w:t>
            </w:r>
            <w:r>
              <w:rPr>
                <w:rFonts w:cs="Times New Roman" w:ascii="Times New Roman" w:hAnsi="Times New Roman"/>
                <w:color w:val="000000"/>
                <w:sz w:val="20"/>
                <w:szCs w:val="20"/>
                <w:highlight w:val="white"/>
                <w:lang w:val="en-US"/>
              </w:rPr>
              <w:t xml:space="preserve"> (12</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0)</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1 986</w:t>
            </w:r>
            <w:r>
              <w:rPr>
                <w:rFonts w:cs="Times New Roman" w:ascii="Times New Roman" w:hAnsi="Times New Roman"/>
                <w:color w:val="000000"/>
                <w:sz w:val="20"/>
                <w:szCs w:val="20"/>
                <w:highlight w:val="white"/>
                <w:lang w:val="en-US"/>
              </w:rPr>
              <w:t xml:space="preserve"> (93</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77)</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jc w:val="both"/>
        <w:rPr>
          <w:rFonts w:ascii="Times New Roman" w:hAnsi="Times New Roman" w:cs="Times New Roman"/>
          <w:sz w:val="26"/>
          <w:szCs w:val="26"/>
          <w:shd w:fill="FFFFFF" w:val="clear"/>
        </w:rPr>
      </w:pPr>
      <w:r>
        <w:rPr>
          <w:rFonts w:cs="Times New Roman" w:ascii="Times New Roman" w:hAnsi="Times New Roman"/>
          <w:sz w:val="26"/>
          <w:szCs w:val="26"/>
        </w:rPr>
        <w:t xml:space="preserve">В структуре заболеваемости взрослых трудоспособного возраста на долю болезней эндокринной системы приходится от 1,35% в 2019 году до 2,8% в 2025 году всех впервые выявленных случаев болезней. В структуре болезней эндокринной системы </w:t>
      </w:r>
      <w:r>
        <w:rPr>
          <w:rFonts w:cs="Times New Roman" w:ascii="Times New Roman" w:hAnsi="Times New Roman"/>
          <w:sz w:val="26"/>
          <w:szCs w:val="26"/>
          <w:shd w:fill="FFFFFF" w:val="clear"/>
        </w:rPr>
        <w:t>СД 2 типа составляет от 65% до 89%, но снизился в сравнении с 2024 годом.</w:t>
      </w:r>
    </w:p>
    <w:p>
      <w:pPr>
        <w:pStyle w:val="Normal"/>
        <w:spacing w:lineRule="auto" w:line="240" w:before="0" w:after="0"/>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rPr>
        <w:t>Таблица 35. Динамика заболеваемости населения трудоспособ</w:t>
      </w:r>
      <w:r>
        <w:rPr>
          <w:rFonts w:cs="Times New Roman" w:ascii="Times New Roman" w:hAnsi="Times New Roman"/>
          <w:sz w:val="26"/>
          <w:szCs w:val="26"/>
          <w:highlight w:val="white"/>
        </w:rPr>
        <w:t>ного возраста болезнями эндокринной системы, расстройства питания и нарушения ОВ на 100 тыс. населения в период 2021 – 2025 гг.</w:t>
      </w:r>
    </w:p>
    <w:tbl>
      <w:tblPr>
        <w:tblW w:w="480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2057"/>
        <w:gridCol w:w="646"/>
        <w:gridCol w:w="1131"/>
        <w:gridCol w:w="1012"/>
        <w:gridCol w:w="1136"/>
        <w:gridCol w:w="1015"/>
        <w:gridCol w:w="1136"/>
        <w:gridCol w:w="1012"/>
        <w:gridCol w:w="1133"/>
        <w:gridCol w:w="1015"/>
        <w:gridCol w:w="1135"/>
        <w:gridCol w:w="1013"/>
      </w:tblGrid>
      <w:tr>
        <w:trPr>
          <w:tblHeader w:val="true"/>
          <w:trHeight w:val="58" w:hRule="atLeast"/>
        </w:trPr>
        <w:tc>
          <w:tcPr>
            <w:tcW w:w="205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отдельных болезней</w:t>
            </w:r>
          </w:p>
        </w:tc>
        <w:tc>
          <w:tcPr>
            <w:tcW w:w="646"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Код</w:t>
            </w:r>
          </w:p>
          <w:p>
            <w:pPr>
              <w:pStyle w:val="NoSpacing"/>
              <w:ind w:left="-113" w:right="-113"/>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по МКБ-Х</w:t>
            </w: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r>
      <w:tr>
        <w:trPr>
          <w:tblHeader w:val="true"/>
          <w:trHeight w:val="737" w:hRule="atLeast"/>
        </w:trPr>
        <w:tc>
          <w:tcPr>
            <w:tcW w:w="205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646"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r>
      <w:tr>
        <w:trPr>
          <w:tblHeader w:val="true"/>
          <w:trHeight w:val="737" w:hRule="atLeast"/>
        </w:trPr>
        <w:tc>
          <w:tcPr>
            <w:tcW w:w="20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Общая заболеваемость</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128526,0</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54368,7</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127454,8</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57489,9</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114962,6</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48793,4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105983,3</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46444,3</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116253,9</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50825,6</w:t>
            </w:r>
          </w:p>
        </w:tc>
      </w:tr>
      <w:tr>
        <w:trPr>
          <w:tblHeader w:val="true"/>
          <w:trHeight w:val="737" w:hRule="atLeast"/>
        </w:trPr>
        <w:tc>
          <w:tcPr>
            <w:tcW w:w="20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Болезни эндокринной системы, расстройства питания</w:t>
            </w:r>
          </w:p>
          <w:p>
            <w:pPr>
              <w:pStyle w:val="NoSpacing"/>
              <w:rPr>
                <w:rFonts w:ascii="Times New Roman" w:hAnsi="Times New Roman" w:cs="Times New Roman"/>
                <w:sz w:val="20"/>
                <w:szCs w:val="20"/>
                <w:lang w:eastAsia="ru-RU"/>
              </w:rPr>
            </w:pPr>
            <w:r>
              <w:rPr>
                <w:rFonts w:cs="Times New Roman" w:ascii="Times New Roman" w:hAnsi="Times New Roman"/>
                <w:bCs/>
                <w:sz w:val="20"/>
                <w:szCs w:val="20"/>
                <w:lang w:eastAsia="ru-RU"/>
              </w:rPr>
              <w:t>и нарушения ОВ</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bCs/>
                <w:sz w:val="20"/>
                <w:szCs w:val="20"/>
                <w:lang w:val="en-US" w:eastAsia="ru-RU"/>
              </w:rPr>
              <w:t>Е00-Е90</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6973,8</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914,6</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6723,4</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865,2</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7005,3</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1124,0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7382,1</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lang w:val="en-US"/>
              </w:rPr>
              <w:t>1</w:t>
            </w:r>
            <w:r>
              <w:rPr>
                <w:rFonts w:cs="Times New Roman" w:ascii="Times New Roman" w:hAnsi="Times New Roman"/>
                <w:sz w:val="20"/>
                <w:szCs w:val="20"/>
              </w:rPr>
              <w:t>609,4</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7726,1</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1430,1</w:t>
            </w:r>
          </w:p>
        </w:tc>
      </w:tr>
      <w:tr>
        <w:trPr>
          <w:tblHeader w:val="true"/>
          <w:trHeight w:val="737" w:hRule="atLeast"/>
        </w:trPr>
        <w:tc>
          <w:tcPr>
            <w:tcW w:w="20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bCs/>
                <w:sz w:val="20"/>
                <w:szCs w:val="20"/>
                <w:lang w:eastAsia="ru-RU"/>
              </w:rPr>
              <w:t>Сахарный диабет</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bCs/>
                <w:sz w:val="20"/>
                <w:szCs w:val="20"/>
                <w:lang w:val="en-US" w:eastAsia="ru-RU"/>
              </w:rPr>
              <w:t>Е10-Е14</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3019,9</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185,7</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2654,1</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205,9</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2455,1</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245,9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2081,7</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272,3</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2043,8</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233,4</w:t>
            </w:r>
          </w:p>
        </w:tc>
      </w:tr>
      <w:tr>
        <w:trPr>
          <w:tblHeader w:val="true"/>
          <w:trHeight w:val="737" w:hRule="atLeast"/>
        </w:trPr>
        <w:tc>
          <w:tcPr>
            <w:tcW w:w="20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t>из него:</w:t>
            </w:r>
          </w:p>
          <w:p>
            <w:pPr>
              <w:pStyle w:val="NoSpacing"/>
              <w:rPr>
                <w:rFonts w:ascii="Times New Roman" w:hAnsi="Times New Roman" w:cs="Times New Roman"/>
                <w:sz w:val="20"/>
                <w:szCs w:val="20"/>
                <w:lang w:eastAsia="ru-RU"/>
              </w:rPr>
            </w:pPr>
            <w:r>
              <w:rPr>
                <w:rFonts w:cs="Times New Roman" w:ascii="Times New Roman" w:hAnsi="Times New Roman"/>
                <w:bCs/>
                <w:sz w:val="20"/>
                <w:szCs w:val="20"/>
                <w:lang w:eastAsia="ru-RU"/>
              </w:rPr>
              <w:t>с поражением глаз</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val="en-US" w:eastAsia="ru-RU"/>
              </w:rPr>
            </w:pPr>
            <w:r>
              <w:rPr>
                <w:rFonts w:cs="Times New Roman" w:ascii="Times New Roman" w:hAnsi="Times New Roman"/>
                <w:bCs/>
                <w:sz w:val="20"/>
                <w:szCs w:val="20"/>
                <w:lang w:val="en-US" w:eastAsia="ru-RU"/>
              </w:rPr>
              <w:t>Е10.3, Е11.3, Е12.3, Е13.3,</w:t>
            </w:r>
          </w:p>
          <w:p>
            <w:pPr>
              <w:pStyle w:val="NoSpacing"/>
              <w:jc w:val="center"/>
              <w:rPr>
                <w:rFonts w:ascii="Times New Roman" w:hAnsi="Times New Roman" w:cs="Times New Roman"/>
                <w:sz w:val="20"/>
                <w:szCs w:val="20"/>
                <w:lang w:eastAsia="ru-RU"/>
              </w:rPr>
            </w:pPr>
            <w:r>
              <w:rPr>
                <w:rFonts w:cs="Times New Roman" w:ascii="Times New Roman" w:hAnsi="Times New Roman"/>
                <w:bCs/>
                <w:sz w:val="20"/>
                <w:szCs w:val="20"/>
                <w:lang w:val="en-US" w:eastAsia="ru-RU"/>
              </w:rPr>
              <w:t>Е14.3</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54,4</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0,4</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54,5</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37,6</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167,4</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0,7</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210,1</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0,8</w:t>
            </w:r>
          </w:p>
        </w:tc>
      </w:tr>
      <w:tr>
        <w:trPr>
          <w:tblHeader w:val="true"/>
          <w:trHeight w:val="737" w:hRule="atLeast"/>
        </w:trPr>
        <w:tc>
          <w:tcPr>
            <w:tcW w:w="20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bCs/>
                <w:sz w:val="20"/>
                <w:szCs w:val="20"/>
                <w:lang w:eastAsia="ru-RU"/>
              </w:rPr>
              <w:t>с поражением почек</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val="en-US" w:eastAsia="ru-RU"/>
              </w:rPr>
            </w:pPr>
            <w:r>
              <w:rPr>
                <w:rFonts w:cs="Times New Roman" w:ascii="Times New Roman" w:hAnsi="Times New Roman"/>
                <w:bCs/>
                <w:sz w:val="20"/>
                <w:szCs w:val="20"/>
                <w:lang w:val="en-US" w:eastAsia="ru-RU"/>
              </w:rPr>
              <w:t>Е10.2, Е11.2,</w:t>
            </w:r>
          </w:p>
          <w:p>
            <w:pPr>
              <w:pStyle w:val="NoSpacing"/>
              <w:jc w:val="center"/>
              <w:rPr>
                <w:rFonts w:ascii="Times New Roman" w:hAnsi="Times New Roman" w:cs="Times New Roman"/>
                <w:bCs/>
                <w:sz w:val="20"/>
                <w:szCs w:val="20"/>
                <w:lang w:val="en-US" w:eastAsia="ru-RU"/>
              </w:rPr>
            </w:pPr>
            <w:r>
              <w:rPr>
                <w:rFonts w:cs="Times New Roman" w:ascii="Times New Roman" w:hAnsi="Times New Roman"/>
                <w:bCs/>
                <w:sz w:val="20"/>
                <w:szCs w:val="20"/>
                <w:lang w:val="en-US" w:eastAsia="ru-RU"/>
              </w:rPr>
              <w:t>Е12.2, Е13.2,</w:t>
            </w:r>
          </w:p>
          <w:p>
            <w:pPr>
              <w:pStyle w:val="NoSpacing"/>
              <w:jc w:val="center"/>
              <w:rPr>
                <w:rFonts w:ascii="Times New Roman" w:hAnsi="Times New Roman" w:cs="Times New Roman"/>
                <w:sz w:val="20"/>
                <w:szCs w:val="20"/>
                <w:lang w:eastAsia="ru-RU"/>
              </w:rPr>
            </w:pPr>
            <w:r>
              <w:rPr>
                <w:rFonts w:cs="Times New Roman" w:ascii="Times New Roman" w:hAnsi="Times New Roman"/>
                <w:bCs/>
                <w:sz w:val="20"/>
                <w:szCs w:val="20"/>
                <w:lang w:val="en-US" w:eastAsia="ru-RU"/>
              </w:rPr>
              <w:t>Е14.2</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59,5</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37,7</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2,2</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21,8</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0,5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224,0</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4,1</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202,6</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3,3</w:t>
            </w:r>
          </w:p>
        </w:tc>
      </w:tr>
      <w:tr>
        <w:trPr>
          <w:tblHeader w:val="true"/>
          <w:trHeight w:val="737" w:hRule="atLeast"/>
        </w:trPr>
        <w:tc>
          <w:tcPr>
            <w:tcW w:w="20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val="en-US" w:eastAsia="ru-RU"/>
              </w:rPr>
              <w:t>Сахарный диабет</w:t>
            </w:r>
          </w:p>
          <w:p>
            <w:pPr>
              <w:pStyle w:val="NoSpacing"/>
              <w:rPr>
                <w:rFonts w:ascii="Times New Roman" w:hAnsi="Times New Roman" w:cs="Times New Roman"/>
                <w:sz w:val="20"/>
                <w:szCs w:val="20"/>
                <w:lang w:eastAsia="ru-RU"/>
              </w:rPr>
            </w:pPr>
            <w:r>
              <w:rPr>
                <w:rFonts w:cs="Times New Roman" w:ascii="Times New Roman" w:hAnsi="Times New Roman"/>
                <w:sz w:val="20"/>
                <w:szCs w:val="20"/>
                <w:lang w:val="en-US" w:eastAsia="ru-RU"/>
              </w:rPr>
              <w:t>1 типа</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Е10</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435,1</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32,4</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334,7</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20,4</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399,6</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32,4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287,9</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23,5</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250,2</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27,8</w:t>
            </w:r>
          </w:p>
        </w:tc>
      </w:tr>
      <w:tr>
        <w:trPr>
          <w:tblHeader w:val="true"/>
          <w:trHeight w:val="737" w:hRule="atLeast"/>
        </w:trPr>
        <w:tc>
          <w:tcPr>
            <w:tcW w:w="205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val="en-US" w:eastAsia="ru-RU"/>
              </w:rPr>
              <w:t>Сахарный диабет</w:t>
            </w:r>
          </w:p>
          <w:p>
            <w:pPr>
              <w:pStyle w:val="NoSpacing"/>
              <w:rPr>
                <w:rFonts w:ascii="Times New Roman" w:hAnsi="Times New Roman" w:cs="Times New Roman"/>
                <w:sz w:val="20"/>
                <w:szCs w:val="20"/>
                <w:lang w:eastAsia="ru-RU"/>
              </w:rPr>
            </w:pPr>
            <w:r>
              <w:rPr>
                <w:rFonts w:cs="Times New Roman" w:ascii="Times New Roman" w:hAnsi="Times New Roman"/>
                <w:sz w:val="20"/>
                <w:szCs w:val="20"/>
                <w:lang w:val="en-US" w:eastAsia="ru-RU"/>
              </w:rPr>
              <w:t>2 типа</w:t>
            </w:r>
          </w:p>
        </w:tc>
        <w:tc>
          <w:tcPr>
            <w:tcW w:w="64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Е11</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2366,3</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151,8</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2150,5</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145,2</w:t>
            </w:r>
          </w:p>
        </w:tc>
        <w:tc>
          <w:tcPr>
            <w:tcW w:w="113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1903,2</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177,8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1775,5</w:t>
            </w:r>
          </w:p>
        </w:tc>
        <w:tc>
          <w:tcPr>
            <w:tcW w:w="101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230,6</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1655,8</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172,3</w:t>
            </w:r>
          </w:p>
        </w:tc>
      </w:tr>
    </w:tbl>
    <w:p>
      <w:pPr>
        <w:pStyle w:val="Normal"/>
        <w:spacing w:lineRule="auto" w:line="240" w:before="0" w:after="0"/>
        <w:ind w:firstLine="708"/>
        <w:jc w:val="both"/>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40" w:before="0" w:after="0"/>
        <w:ind w:firstLine="708"/>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Первичная заболеваемость на 100 тыс. взрослых СД имеет волнообразные значения от 185,7 в 2021 году до 233,4                        в 2025 году. </w:t>
      </w:r>
    </w:p>
    <w:p>
      <w:pPr>
        <w:pStyle w:val="Normal"/>
        <w:spacing w:lineRule="auto" w:line="240" w:before="0" w:after="0"/>
        <w:ind w:firstLine="708"/>
        <w:jc w:val="both"/>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highlight w:val="white"/>
        </w:rPr>
        <w:t>Таблица 36. Структура заболеваемости населения старше трудоспособного возраста болезнями эндокринной системы, расстройствами питания и нарушения ОВ за период 2021 – 2025 гг. (статистическая форма № 12 "Сведения о числе заболеваний, зарегистрированных у пациентов, проживающих в район</w:t>
      </w:r>
      <w:r>
        <w:rPr>
          <w:rFonts w:cs="Times New Roman" w:ascii="Times New Roman" w:hAnsi="Times New Roman"/>
          <w:sz w:val="26"/>
          <w:szCs w:val="26"/>
        </w:rPr>
        <w:t>е обслуживания медицинской организации", т. 4000)</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475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2269"/>
        <w:gridCol w:w="817"/>
        <w:gridCol w:w="1173"/>
        <w:gridCol w:w="906"/>
        <w:gridCol w:w="1081"/>
        <w:gridCol w:w="909"/>
        <w:gridCol w:w="1078"/>
        <w:gridCol w:w="909"/>
        <w:gridCol w:w="1079"/>
        <w:gridCol w:w="908"/>
        <w:gridCol w:w="1091"/>
        <w:gridCol w:w="1081"/>
      </w:tblGrid>
      <w:tr>
        <w:trPr>
          <w:tblHeader w:val="true"/>
          <w:trHeight w:val="58" w:hRule="atLeast"/>
        </w:trPr>
        <w:tc>
          <w:tcPr>
            <w:tcW w:w="2269"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 и отдельных болезней</w:t>
            </w:r>
          </w:p>
        </w:tc>
        <w:tc>
          <w:tcPr>
            <w:tcW w:w="81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Код по МКБ-Х</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2172"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r>
      <w:tr>
        <w:trPr>
          <w:tblHeader w:val="true"/>
          <w:trHeight w:val="740" w:hRule="atLeast"/>
        </w:trPr>
        <w:tc>
          <w:tcPr>
            <w:tcW w:w="2269"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81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количество впервые выявлен-ных случаев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в том числе на проф. осмотрах</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Д</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абс., ед. (%)</w:t>
            </w:r>
          </w:p>
        </w:tc>
      </w:tr>
      <w:tr>
        <w:trPr>
          <w:trHeight w:val="740" w:hRule="atLeast"/>
        </w:trPr>
        <w:tc>
          <w:tcPr>
            <w:tcW w:w="226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Общая заболеваемость</w:t>
            </w:r>
          </w:p>
        </w:tc>
        <w:tc>
          <w:tcPr>
            <w:tcW w:w="81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309270 (100.00)</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18969 (</w:t>
            </w:r>
            <w:r>
              <w:rPr>
                <w:rFonts w:cs="Times New Roman" w:ascii="Times New Roman" w:hAnsi="Times New Roman"/>
                <w:sz w:val="20"/>
                <w:szCs w:val="20"/>
                <w:highlight w:val="white"/>
                <w:lang w:val="en-US"/>
              </w:rPr>
              <w:t>6.13</w:t>
            </w:r>
            <w:r>
              <w:rPr>
                <w:rFonts w:cs="Times New Roman" w:ascii="Times New Roman" w:hAnsi="Times New Roman"/>
                <w:sz w:val="20"/>
                <w:szCs w:val="20"/>
                <w:highlight w:val="white"/>
              </w:rPr>
              <w:t>)</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363356 (100.00)</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23859 (</w:t>
            </w:r>
            <w:r>
              <w:rPr>
                <w:rFonts w:cs="Times New Roman" w:ascii="Times New Roman" w:hAnsi="Times New Roman"/>
                <w:sz w:val="20"/>
                <w:szCs w:val="20"/>
                <w:highlight w:val="white"/>
                <w:lang w:val="en-US"/>
              </w:rPr>
              <w:t>6.57</w:t>
            </w:r>
            <w:r>
              <w:rPr>
                <w:rFonts w:cs="Times New Roman" w:ascii="Times New Roman" w:hAnsi="Times New Roman"/>
                <w:sz w:val="20"/>
                <w:szCs w:val="20"/>
                <w:highlight w:val="white"/>
              </w:rPr>
              <w:t>)</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275806</w:t>
            </w:r>
            <w:r>
              <w:rPr>
                <w:rFonts w:cs="Times New Roman" w:ascii="Times New Roman" w:hAnsi="Times New Roman"/>
                <w:sz w:val="20"/>
                <w:szCs w:val="20"/>
                <w:highlight w:val="white"/>
                <w:lang w:val="en-US"/>
              </w:rPr>
              <w:t xml:space="preserve"> </w:t>
            </w:r>
            <w:r>
              <w:rPr>
                <w:rFonts w:cs="Times New Roman" w:ascii="Times New Roman" w:hAnsi="Times New Roman"/>
                <w:sz w:val="20"/>
                <w:szCs w:val="20"/>
                <w:highlight w:val="white"/>
              </w:rPr>
              <w:t>(100.00)</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25918</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9.40</w:t>
            </w:r>
            <w:r>
              <w:rPr>
                <w:rFonts w:cs="Times New Roman" w:ascii="Times New Roman" w:hAnsi="Times New Roman"/>
                <w:sz w:val="20"/>
                <w:szCs w:val="20"/>
                <w:highlight w:val="white"/>
              </w:rPr>
              <w:t>)</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286908</w:t>
            </w:r>
            <w:r>
              <w:rPr>
                <w:rFonts w:cs="Times New Roman" w:ascii="Times New Roman" w:hAnsi="Times New Roman"/>
                <w:sz w:val="20"/>
                <w:szCs w:val="20"/>
                <w:highlight w:val="white"/>
                <w:lang w:val="en-US"/>
              </w:rPr>
              <w:t xml:space="preserve"> </w:t>
            </w:r>
            <w:r>
              <w:rPr>
                <w:rFonts w:cs="Times New Roman" w:ascii="Times New Roman" w:hAnsi="Times New Roman"/>
                <w:sz w:val="20"/>
                <w:szCs w:val="20"/>
                <w:highlight w:val="white"/>
              </w:rPr>
              <w:t>(100.00)</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26324</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9.18</w:t>
            </w:r>
            <w:r>
              <w:rPr>
                <w:rFonts w:cs="Times New Roman" w:ascii="Times New Roman" w:hAnsi="Times New Roman"/>
                <w:sz w:val="20"/>
                <w:szCs w:val="20"/>
                <w:highlight w:val="white"/>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292847</w:t>
            </w:r>
            <w:r>
              <w:rPr>
                <w:rFonts w:cs="Times New Roman" w:ascii="Times New Roman" w:hAnsi="Times New Roman"/>
                <w:color w:val="000000"/>
                <w:sz w:val="20"/>
                <w:szCs w:val="20"/>
                <w:highlight w:val="white"/>
                <w:lang w:val="en-US"/>
              </w:rPr>
              <w:t xml:space="preserve"> (100.00)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24088</w:t>
            </w:r>
            <w:r>
              <w:rPr>
                <w:rFonts w:cs="Times New Roman" w:ascii="Times New Roman" w:hAnsi="Times New Roman"/>
                <w:color w:val="000000"/>
                <w:sz w:val="20"/>
                <w:szCs w:val="20"/>
                <w:highlight w:val="white"/>
                <w:lang w:val="en-US"/>
              </w:rPr>
              <w:t xml:space="preserve"> (8.23)</w:t>
            </w:r>
          </w:p>
        </w:tc>
      </w:tr>
      <w:tr>
        <w:trPr>
          <w:trHeight w:val="740" w:hRule="atLeast"/>
        </w:trPr>
        <w:tc>
          <w:tcPr>
            <w:tcW w:w="226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Болезни эндокринной</w:t>
            </w:r>
          </w:p>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системы, расстройства питания</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и нарушения ОВ</w:t>
            </w:r>
          </w:p>
        </w:tc>
        <w:tc>
          <w:tcPr>
            <w:tcW w:w="81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Е00-Е90</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5144</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1888 (</w:t>
            </w:r>
            <w:r>
              <w:rPr>
                <w:rFonts w:cs="Times New Roman" w:ascii="Times New Roman" w:hAnsi="Times New Roman"/>
                <w:sz w:val="20"/>
                <w:szCs w:val="20"/>
                <w:highlight w:val="white"/>
                <w:lang w:val="en-US"/>
              </w:rPr>
              <w:t>36</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70</w:t>
            </w:r>
            <w:r>
              <w:rPr>
                <w:rFonts w:cs="Times New Roman" w:ascii="Times New Roman" w:hAnsi="Times New Roman"/>
                <w:sz w:val="20"/>
                <w:szCs w:val="20"/>
                <w:highlight w:val="white"/>
              </w:rPr>
              <w:t>)</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7043</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(1,94)</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2342 (</w:t>
            </w:r>
            <w:r>
              <w:rPr>
                <w:rFonts w:cs="Times New Roman" w:ascii="Times New Roman" w:hAnsi="Times New Roman"/>
                <w:sz w:val="20"/>
                <w:szCs w:val="20"/>
                <w:highlight w:val="white"/>
                <w:lang w:val="en-US"/>
              </w:rPr>
              <w:t>33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25</w:t>
            </w:r>
            <w:r>
              <w:rPr>
                <w:rFonts w:cs="Times New Roman" w:ascii="Times New Roman" w:hAnsi="Times New Roman"/>
                <w:sz w:val="20"/>
                <w:szCs w:val="20"/>
                <w:highlight w:val="white"/>
              </w:rPr>
              <w:t>)</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7448</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70</w:t>
            </w:r>
            <w:r>
              <w:rPr>
                <w:rFonts w:cs="Times New Roman" w:ascii="Times New Roman" w:hAnsi="Times New Roman"/>
                <w:sz w:val="20"/>
                <w:szCs w:val="20"/>
                <w:highlight w:val="white"/>
              </w:rPr>
              <w:t>)</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2568</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34</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48</w:t>
            </w:r>
            <w:r>
              <w:rPr>
                <w:rFonts w:cs="Times New Roman" w:ascii="Times New Roman" w:hAnsi="Times New Roman"/>
                <w:sz w:val="20"/>
                <w:szCs w:val="20"/>
                <w:highlight w:val="white"/>
              </w:rPr>
              <w:t>)</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9771</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41</w:t>
            </w:r>
            <w:r>
              <w:rPr>
                <w:rFonts w:cs="Times New Roman" w:ascii="Times New Roman" w:hAnsi="Times New Roman"/>
                <w:sz w:val="20"/>
                <w:szCs w:val="20"/>
                <w:highlight w:val="white"/>
              </w:rPr>
              <w:t>)</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3134</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32</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07</w:t>
            </w:r>
            <w:r>
              <w:rPr>
                <w:rFonts w:cs="Times New Roman" w:ascii="Times New Roman" w:hAnsi="Times New Roman"/>
                <w:sz w:val="20"/>
                <w:szCs w:val="20"/>
                <w:highlight w:val="white"/>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10181</w:t>
            </w:r>
            <w:r>
              <w:rPr>
                <w:rFonts w:cs="Times New Roman" w:ascii="Times New Roman" w:hAnsi="Times New Roman"/>
                <w:color w:val="000000"/>
                <w:sz w:val="20"/>
                <w:szCs w:val="20"/>
                <w:highlight w:val="white"/>
                <w:lang w:val="en-US"/>
              </w:rPr>
              <w:t xml:space="preserve"> (3</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48)</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2502</w:t>
            </w:r>
            <w:r>
              <w:rPr>
                <w:rFonts w:cs="Times New Roman" w:ascii="Times New Roman" w:hAnsi="Times New Roman"/>
                <w:color w:val="000000"/>
                <w:sz w:val="20"/>
                <w:szCs w:val="20"/>
                <w:highlight w:val="white"/>
                <w:lang w:val="en-US"/>
              </w:rPr>
              <w:t xml:space="preserve"> (24</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58)</w:t>
            </w:r>
          </w:p>
        </w:tc>
      </w:tr>
      <w:tr>
        <w:trPr>
          <w:trHeight w:val="740" w:hRule="atLeast"/>
        </w:trPr>
        <w:tc>
          <w:tcPr>
            <w:tcW w:w="226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Сахарный диабет</w:t>
            </w:r>
          </w:p>
        </w:tc>
        <w:tc>
          <w:tcPr>
            <w:tcW w:w="81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Е10-Е14</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1776 (34,53)</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676 (3</w:t>
            </w:r>
            <w:r>
              <w:rPr>
                <w:rFonts w:cs="Times New Roman" w:ascii="Times New Roman" w:hAnsi="Times New Roman"/>
                <w:sz w:val="20"/>
                <w:szCs w:val="20"/>
                <w:highlight w:val="white"/>
                <w:lang w:val="en-US"/>
              </w:rPr>
              <w:t>8</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06</w:t>
            </w:r>
            <w:r>
              <w:rPr>
                <w:rFonts w:cs="Times New Roman" w:ascii="Times New Roman" w:hAnsi="Times New Roman"/>
                <w:sz w:val="20"/>
                <w:szCs w:val="20"/>
                <w:highlight w:val="white"/>
              </w:rPr>
              <w:t>)</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2439 (34,63)</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820 (</w:t>
            </w:r>
            <w:r>
              <w:rPr>
                <w:rFonts w:cs="Times New Roman" w:ascii="Times New Roman" w:hAnsi="Times New Roman"/>
                <w:sz w:val="20"/>
                <w:szCs w:val="20"/>
                <w:highlight w:val="white"/>
                <w:lang w:val="en-US"/>
              </w:rPr>
              <w:t>33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62</w:t>
            </w:r>
            <w:r>
              <w:rPr>
                <w:rFonts w:cs="Times New Roman" w:ascii="Times New Roman" w:hAnsi="Times New Roman"/>
                <w:sz w:val="20"/>
                <w:szCs w:val="20"/>
                <w:highlight w:val="white"/>
              </w:rPr>
              <w:t>)</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2816</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(37,8)</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765</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27</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17</w:t>
            </w:r>
            <w:r>
              <w:rPr>
                <w:rFonts w:cs="Times New Roman" w:ascii="Times New Roman" w:hAnsi="Times New Roman"/>
                <w:sz w:val="20"/>
                <w:szCs w:val="20"/>
                <w:highlight w:val="white"/>
              </w:rPr>
              <w:t>)</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5029</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(51,5)</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1981</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39</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39</w:t>
            </w:r>
            <w:r>
              <w:rPr>
                <w:rFonts w:cs="Times New Roman" w:ascii="Times New Roman" w:hAnsi="Times New Roman"/>
                <w:sz w:val="20"/>
                <w:szCs w:val="20"/>
                <w:highlight w:val="white"/>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4224</w:t>
            </w:r>
            <w:r>
              <w:rPr>
                <w:rFonts w:cs="Times New Roman" w:ascii="Times New Roman" w:hAnsi="Times New Roman"/>
                <w:color w:val="000000"/>
                <w:sz w:val="20"/>
                <w:szCs w:val="20"/>
                <w:highlight w:val="white"/>
                <w:lang w:val="en-US"/>
              </w:rPr>
              <w:t xml:space="preserve"> (41</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49)</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1539</w:t>
            </w:r>
            <w:r>
              <w:rPr>
                <w:rFonts w:cs="Times New Roman" w:ascii="Times New Roman" w:hAnsi="Times New Roman"/>
                <w:color w:val="000000"/>
                <w:sz w:val="20"/>
                <w:szCs w:val="20"/>
                <w:highlight w:val="white"/>
                <w:lang w:val="en-US"/>
              </w:rPr>
              <w:t xml:space="preserve"> (36</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43)</w:t>
            </w:r>
          </w:p>
        </w:tc>
      </w:tr>
      <w:tr>
        <w:trPr>
          <w:trHeight w:val="740" w:hRule="atLeast"/>
        </w:trPr>
        <w:tc>
          <w:tcPr>
            <w:tcW w:w="226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из него:</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глаз</w:t>
            </w:r>
          </w:p>
        </w:tc>
        <w:tc>
          <w:tcPr>
            <w:tcW w:w="81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Е10.3, Е11.3, Е12.3, Е13.3,</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Е14.3</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(0,02)</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 (0,00)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 (0,47)</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 (0,00)</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13</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w:t>
            </w:r>
            <w:r>
              <w:rPr>
                <w:rFonts w:cs="Times New Roman" w:ascii="Times New Roman" w:hAnsi="Times New Roman"/>
                <w:sz w:val="20"/>
                <w:szCs w:val="20"/>
                <w:highlight w:val="white"/>
              </w:rPr>
              <w:t>)</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00</w:t>
            </w:r>
            <w:r>
              <w:rPr>
                <w:rFonts w:cs="Times New Roman" w:ascii="Times New Roman" w:hAnsi="Times New Roman"/>
                <w:sz w:val="20"/>
                <w:szCs w:val="20"/>
                <w:highlight w:val="white"/>
              </w:rPr>
              <w:t>)</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21</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w:t>
            </w:r>
            <w:r>
              <w:rPr>
                <w:rFonts w:cs="Times New Roman" w:ascii="Times New Roman" w:hAnsi="Times New Roman"/>
                <w:sz w:val="20"/>
                <w:szCs w:val="20"/>
                <w:highlight w:val="white"/>
              </w:rPr>
              <w:t>)</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00</w:t>
            </w:r>
            <w:r>
              <w:rPr>
                <w:rFonts w:cs="Times New Roman" w:ascii="Times New Roman" w:hAnsi="Times New Roman"/>
                <w:sz w:val="20"/>
                <w:szCs w:val="20"/>
                <w:highlight w:val="white"/>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24</w:t>
            </w:r>
            <w:r>
              <w:rPr>
                <w:rFonts w:cs="Times New Roman" w:ascii="Times New Roman" w:hAnsi="Times New Roman"/>
                <w:color w:val="000000"/>
                <w:sz w:val="20"/>
                <w:szCs w:val="20"/>
                <w:highlight w:val="white"/>
                <w:lang w:val="en-US"/>
              </w:rPr>
              <w:t xml:space="preserve"> (0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1)</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0</w:t>
            </w:r>
            <w:r>
              <w:rPr>
                <w:rFonts w:cs="Times New Roman" w:ascii="Times New Roman" w:hAnsi="Times New Roman"/>
                <w:color w:val="000000"/>
                <w:sz w:val="20"/>
                <w:szCs w:val="20"/>
                <w:highlight w:val="white"/>
                <w:lang w:val="en-US"/>
              </w:rPr>
              <w:t xml:space="preserve"> (0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00)</w:t>
            </w:r>
          </w:p>
        </w:tc>
      </w:tr>
      <w:tr>
        <w:trPr>
          <w:trHeight w:val="740" w:hRule="atLeast"/>
        </w:trPr>
        <w:tc>
          <w:tcPr>
            <w:tcW w:w="226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почек</w:t>
            </w:r>
          </w:p>
        </w:tc>
        <w:tc>
          <w:tcPr>
            <w:tcW w:w="81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Е10.2, Е11.2,</w:t>
            </w:r>
          </w:p>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Е12.2, Е13.2,</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Е14.2</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(0,10)</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 (0,00)</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 (0,34)</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 (0,00)</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18</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w:t>
            </w:r>
            <w:r>
              <w:rPr>
                <w:rFonts w:cs="Times New Roman" w:ascii="Times New Roman" w:hAnsi="Times New Roman"/>
                <w:sz w:val="20"/>
                <w:szCs w:val="20"/>
                <w:highlight w:val="white"/>
              </w:rPr>
              <w:t>)</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83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33</w:t>
            </w:r>
            <w:r>
              <w:rPr>
                <w:rFonts w:cs="Times New Roman" w:ascii="Times New Roman" w:hAnsi="Times New Roman"/>
                <w:sz w:val="20"/>
                <w:szCs w:val="20"/>
                <w:highlight w:val="white"/>
              </w:rPr>
              <w:t>)</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107</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(1,1)</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7</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48</w:t>
            </w:r>
            <w:r>
              <w:rPr>
                <w:rFonts w:cs="Times New Roman" w:ascii="Times New Roman" w:hAnsi="Times New Roman"/>
                <w:sz w:val="20"/>
                <w:szCs w:val="20"/>
                <w:highlight w:val="white"/>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90</w:t>
            </w:r>
            <w:r>
              <w:rPr>
                <w:rFonts w:cs="Times New Roman" w:ascii="Times New Roman" w:hAnsi="Times New Roman"/>
                <w:color w:val="000000"/>
                <w:sz w:val="20"/>
                <w:szCs w:val="20"/>
                <w:highlight w:val="white"/>
                <w:lang w:val="en-US"/>
              </w:rPr>
              <w:t xml:space="preserve"> (0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4)</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9</w:t>
            </w:r>
            <w:r>
              <w:rPr>
                <w:rFonts w:cs="Times New Roman" w:ascii="Times New Roman" w:hAnsi="Times New Roman"/>
                <w:color w:val="000000"/>
                <w:sz w:val="20"/>
                <w:szCs w:val="20"/>
                <w:highlight w:val="white"/>
                <w:lang w:val="en-US"/>
              </w:rPr>
              <w:t xml:space="preserve"> (10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00)</w:t>
            </w:r>
          </w:p>
        </w:tc>
      </w:tr>
      <w:tr>
        <w:trPr>
          <w:trHeight w:val="740" w:hRule="atLeast"/>
        </w:trPr>
        <w:tc>
          <w:tcPr>
            <w:tcW w:w="226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 типа</w:t>
            </w:r>
          </w:p>
        </w:tc>
        <w:tc>
          <w:tcPr>
            <w:tcW w:w="81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Е10</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154</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(2,99)</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36</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36</w:t>
            </w:r>
            <w:r>
              <w:rPr>
                <w:rFonts w:cs="Times New Roman" w:ascii="Times New Roman" w:hAnsi="Times New Roman"/>
                <w:sz w:val="20"/>
                <w:szCs w:val="20"/>
                <w:highlight w:val="white"/>
              </w:rPr>
              <w:t>)</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148</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(2,10)</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13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51</w:t>
            </w:r>
            <w:r>
              <w:rPr>
                <w:rFonts w:cs="Times New Roman" w:ascii="Times New Roman" w:hAnsi="Times New Roman"/>
                <w:sz w:val="20"/>
                <w:szCs w:val="20"/>
                <w:highlight w:val="white"/>
              </w:rPr>
              <w:t>)</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130</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(1,7)</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8</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46</w:t>
            </w:r>
            <w:r>
              <w:rPr>
                <w:rFonts w:cs="Times New Roman" w:ascii="Times New Roman" w:hAnsi="Times New Roman"/>
                <w:sz w:val="20"/>
                <w:szCs w:val="20"/>
                <w:highlight w:val="white"/>
              </w:rPr>
              <w:t>)</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106</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(1,</w:t>
            </w:r>
            <w:r>
              <w:rPr>
                <w:rFonts w:cs="Times New Roman" w:ascii="Times New Roman" w:hAnsi="Times New Roman"/>
                <w:sz w:val="20"/>
                <w:szCs w:val="20"/>
                <w:highlight w:val="white"/>
                <w:lang w:val="en-US"/>
              </w:rPr>
              <w:t>1</w:t>
            </w:r>
            <w:r>
              <w:rPr>
                <w:rFonts w:cs="Times New Roman" w:ascii="Times New Roman" w:hAnsi="Times New Roman"/>
                <w:sz w:val="20"/>
                <w:szCs w:val="20"/>
                <w:highlight w:val="white"/>
              </w:rPr>
              <w:t>)</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32</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08</w:t>
            </w:r>
            <w:r>
              <w:rPr>
                <w:rFonts w:cs="Times New Roman" w:ascii="Times New Roman" w:hAnsi="Times New Roman"/>
                <w:sz w:val="20"/>
                <w:szCs w:val="20"/>
                <w:highlight w:val="white"/>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131</w:t>
            </w:r>
            <w:r>
              <w:rPr>
                <w:rFonts w:cs="Times New Roman" w:ascii="Times New Roman" w:hAnsi="Times New Roman"/>
                <w:color w:val="000000"/>
                <w:sz w:val="20"/>
                <w:szCs w:val="20"/>
                <w:highlight w:val="white"/>
                <w:lang w:val="en-US"/>
              </w:rPr>
              <w:t xml:space="preserve"> (0</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6)</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26</w:t>
            </w:r>
            <w:r>
              <w:rPr>
                <w:rFonts w:cs="Times New Roman" w:ascii="Times New Roman" w:hAnsi="Times New Roman"/>
                <w:color w:val="000000"/>
                <w:sz w:val="20"/>
                <w:szCs w:val="20"/>
                <w:highlight w:val="white"/>
                <w:lang w:val="en-US"/>
              </w:rPr>
              <w:t xml:space="preserve"> (19</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85)</w:t>
            </w:r>
          </w:p>
        </w:tc>
      </w:tr>
      <w:tr>
        <w:trPr>
          <w:trHeight w:val="740" w:hRule="atLeast"/>
        </w:trPr>
        <w:tc>
          <w:tcPr>
            <w:tcW w:w="226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 типа</w:t>
            </w:r>
          </w:p>
        </w:tc>
        <w:tc>
          <w:tcPr>
            <w:tcW w:w="81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Е11</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1617 (31,43)</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618 (</w:t>
            </w:r>
            <w:r>
              <w:rPr>
                <w:rFonts w:cs="Times New Roman" w:ascii="Times New Roman" w:hAnsi="Times New Roman"/>
                <w:sz w:val="20"/>
                <w:szCs w:val="20"/>
                <w:highlight w:val="white"/>
                <w:lang w:val="en-US"/>
              </w:rPr>
              <w:t>38</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22</w:t>
            </w:r>
            <w:r>
              <w:rPr>
                <w:rFonts w:cs="Times New Roman" w:ascii="Times New Roman" w:hAnsi="Times New Roman"/>
                <w:sz w:val="20"/>
                <w:szCs w:val="20"/>
                <w:highlight w:val="white"/>
              </w:rPr>
              <w:t>)</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2235 (31,73)</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746 (3</w:t>
            </w:r>
            <w:r>
              <w:rPr>
                <w:rFonts w:cs="Times New Roman" w:ascii="Times New Roman" w:hAnsi="Times New Roman"/>
                <w:sz w:val="20"/>
                <w:szCs w:val="20"/>
                <w:highlight w:val="white"/>
                <w:lang w:val="en-US"/>
              </w:rPr>
              <w:t>3</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38</w:t>
            </w:r>
            <w:r>
              <w:rPr>
                <w:rFonts w:cs="Times New Roman" w:ascii="Times New Roman" w:hAnsi="Times New Roman"/>
                <w:sz w:val="20"/>
                <w:szCs w:val="20"/>
                <w:highlight w:val="white"/>
              </w:rPr>
              <w:t>)</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2635</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(3,4)</w:t>
            </w:r>
          </w:p>
        </w:tc>
        <w:tc>
          <w:tcPr>
            <w:tcW w:w="90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738</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28</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01</w:t>
            </w:r>
            <w:r>
              <w:rPr>
                <w:rFonts w:cs="Times New Roman" w:ascii="Times New Roman" w:hAnsi="Times New Roman"/>
                <w:sz w:val="20"/>
                <w:szCs w:val="20"/>
                <w:highlight w:val="white"/>
              </w:rPr>
              <w:t>)</w:t>
            </w:r>
          </w:p>
        </w:tc>
        <w:tc>
          <w:tcPr>
            <w:tcW w:w="10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3785</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(38,7)</w:t>
            </w:r>
          </w:p>
        </w:tc>
        <w:tc>
          <w:tcPr>
            <w:tcW w:w="90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809</w:t>
            </w:r>
            <w:r>
              <w:rPr>
                <w:rFonts w:cs="Times New Roman" w:ascii="Times New Roman" w:hAnsi="Times New Roman"/>
                <w:bCs/>
                <w:sz w:val="20"/>
                <w:szCs w:val="20"/>
                <w:highlight w:val="white"/>
                <w:lang w:val="en-US"/>
              </w:rPr>
              <w:t xml:space="preserve"> </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21</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37</w:t>
            </w:r>
            <w:r>
              <w:rPr>
                <w:rFonts w:cs="Times New Roman" w:ascii="Times New Roman" w:hAnsi="Times New Roman"/>
                <w:sz w:val="20"/>
                <w:szCs w:val="20"/>
                <w:highlight w:val="white"/>
              </w:rPr>
              <w:t>)</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color w:val="000000"/>
                <w:sz w:val="20"/>
                <w:szCs w:val="20"/>
                <w:highlight w:val="white"/>
              </w:rPr>
              <w:t>3895</w:t>
            </w:r>
            <w:r>
              <w:rPr>
                <w:rFonts w:cs="Times New Roman" w:ascii="Times New Roman" w:hAnsi="Times New Roman"/>
                <w:color w:val="000000"/>
                <w:sz w:val="20"/>
                <w:szCs w:val="20"/>
                <w:highlight w:val="white"/>
                <w:lang w:val="en-US"/>
              </w:rPr>
              <w:t xml:space="preserve"> (18</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7)</w:t>
            </w:r>
          </w:p>
        </w:tc>
        <w:tc>
          <w:tcPr>
            <w:tcW w:w="108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lang w:val="en-US"/>
              </w:rPr>
              <w:t>1</w:t>
            </w:r>
            <w:r>
              <w:rPr>
                <w:rFonts w:cs="Times New Roman" w:ascii="Times New Roman" w:hAnsi="Times New Roman"/>
                <w:color w:val="000000"/>
                <w:sz w:val="20"/>
                <w:szCs w:val="20"/>
                <w:highlight w:val="white"/>
              </w:rPr>
              <w:t>349</w:t>
            </w:r>
            <w:r>
              <w:rPr>
                <w:rFonts w:cs="Times New Roman" w:ascii="Times New Roman" w:hAnsi="Times New Roman"/>
                <w:color w:val="000000"/>
                <w:sz w:val="20"/>
                <w:szCs w:val="20"/>
                <w:highlight w:val="white"/>
                <w:lang w:val="en-US"/>
              </w:rPr>
              <w:t xml:space="preserve"> (34</w:t>
            </w:r>
            <w:r>
              <w:rPr>
                <w:rFonts w:cs="Times New Roman" w:ascii="Times New Roman" w:hAnsi="Times New Roman"/>
                <w:color w:val="000000"/>
                <w:sz w:val="20"/>
                <w:szCs w:val="20"/>
                <w:highlight w:val="white"/>
              </w:rPr>
              <w:t>,</w:t>
            </w:r>
            <w:r>
              <w:rPr>
                <w:rFonts w:cs="Times New Roman" w:ascii="Times New Roman" w:hAnsi="Times New Roman"/>
                <w:color w:val="000000"/>
                <w:sz w:val="20"/>
                <w:szCs w:val="20"/>
                <w:highlight w:val="white"/>
                <w:lang w:val="en-US"/>
              </w:rPr>
              <w:t>63)</w:t>
            </w:r>
          </w:p>
        </w:tc>
      </w:tr>
    </w:tbl>
    <w:p>
      <w:pPr>
        <w:pStyle w:val="Normal"/>
        <w:spacing w:lineRule="auto" w:line="240" w:before="0" w:after="0"/>
        <w:ind w:firstLine="708"/>
        <w:jc w:val="both"/>
        <w:rPr>
          <w:rFonts w:ascii="Times New Roman" w:hAnsi="Times New Roman" w:cs="Times New Roman"/>
          <w:sz w:val="6"/>
          <w:szCs w:val="6"/>
        </w:rPr>
      </w:pPr>
      <w:r>
        <w:rPr>
          <w:rFonts w:cs="Times New Roman" w:ascii="Times New Roman" w:hAnsi="Times New Roman"/>
          <w:sz w:val="6"/>
          <w:szCs w:val="6"/>
        </w:rPr>
      </w:r>
    </w:p>
    <w:p>
      <w:pPr>
        <w:pStyle w:val="Normal"/>
        <w:spacing w:lineRule="auto" w:line="240" w:before="0" w:after="0"/>
        <w:ind w:firstLine="708"/>
        <w:jc w:val="both"/>
        <w:rPr>
          <w:rFonts w:ascii="Times New Roman" w:hAnsi="Times New Roman" w:cs="Times New Roman"/>
          <w:sz w:val="26"/>
          <w:szCs w:val="26"/>
          <w:shd w:fill="FFFFFF" w:val="clear"/>
        </w:rPr>
      </w:pPr>
      <w:r>
        <w:rPr>
          <w:rFonts w:cs="Times New Roman" w:ascii="Times New Roman" w:hAnsi="Times New Roman"/>
          <w:sz w:val="26"/>
          <w:szCs w:val="26"/>
        </w:rPr>
        <w:t xml:space="preserve">В структуре заболеваемости взрослых старше трудоспособного возраста на долю болезней эндокринной системы приходится от 5,52% в 2019 году до 3,48% в 2025 году всех впервые выявленных случаев болезней. В структуре болезней эндокринной системы на долю СД </w:t>
      </w:r>
      <w:r>
        <w:rPr>
          <w:rFonts w:cs="Times New Roman" w:ascii="Times New Roman" w:hAnsi="Times New Roman"/>
          <w:sz w:val="26"/>
          <w:szCs w:val="26"/>
          <w:shd w:fill="FFFFFF" w:val="clear"/>
        </w:rPr>
        <w:t xml:space="preserve">1 и </w:t>
      </w:r>
      <w:r>
        <w:rPr>
          <w:rFonts w:eastAsia="Times New Roman" w:cs="Times New Roman" w:ascii="Times New Roman" w:hAnsi="Times New Roman"/>
          <w:sz w:val="26"/>
          <w:szCs w:val="26"/>
          <w:lang w:eastAsia="ru-RU"/>
        </w:rPr>
        <w:t>2 тип</w:t>
      </w:r>
      <w:r>
        <w:rPr>
          <w:rFonts w:cs="Times New Roman" w:ascii="Times New Roman" w:hAnsi="Times New Roman"/>
          <w:sz w:val="26"/>
          <w:szCs w:val="26"/>
          <w:shd w:fill="FFFFFF" w:val="clear"/>
        </w:rPr>
        <w:t>ов приходится от 45% в 2020 году до 19% в 2019 году, до 54,48% в 2025 году.</w:t>
      </w:r>
    </w:p>
    <w:p>
      <w:pPr>
        <w:pStyle w:val="Normal"/>
        <w:spacing w:lineRule="auto" w:line="240" w:before="0" w:after="0"/>
        <w:ind w:firstLine="708"/>
        <w:jc w:val="both"/>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rPr>
        <w:t>Т</w:t>
      </w:r>
      <w:r>
        <w:rPr>
          <w:rFonts w:cs="Times New Roman" w:ascii="Times New Roman" w:hAnsi="Times New Roman"/>
          <w:sz w:val="26"/>
          <w:szCs w:val="26"/>
          <w:highlight w:val="white"/>
        </w:rPr>
        <w:t xml:space="preserve">аблица 37. Динамика заболеваемости взрослых старше трудоспособного возраста болезнями эндокринной системы, расстройства питания и нарушения ОВ на 100 тыс. населения за период 2021 – 2025 гг. (статистическая форма № 12 "Сведения о числе заболеваний, зарегистрированных у пациентов, проживающих в районе обслуживания </w:t>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медицинской организации", т. 4000)</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rPr>
          <w:sz w:val="2"/>
          <w:szCs w:val="2"/>
        </w:rPr>
      </w:pPr>
      <w:r>
        <w:rPr>
          <w:sz w:val="2"/>
          <w:szCs w:val="2"/>
        </w:rPr>
      </w:r>
    </w:p>
    <w:tbl>
      <w:tblPr>
        <w:tblW w:w="485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2224"/>
        <w:gridCol w:w="641"/>
        <w:gridCol w:w="1130"/>
        <w:gridCol w:w="1013"/>
        <w:gridCol w:w="1130"/>
        <w:gridCol w:w="1012"/>
        <w:gridCol w:w="1133"/>
        <w:gridCol w:w="1012"/>
        <w:gridCol w:w="1130"/>
        <w:gridCol w:w="1013"/>
        <w:gridCol w:w="1133"/>
        <w:gridCol w:w="1010"/>
      </w:tblGrid>
      <w:tr>
        <w:trPr>
          <w:tblHeader w:val="true"/>
          <w:trHeight w:val="63" w:hRule="atLeast"/>
        </w:trPr>
        <w:tc>
          <w:tcPr>
            <w:tcW w:w="2224"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w:t>
            </w:r>
          </w:p>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и отдельных болезней</w:t>
            </w:r>
          </w:p>
        </w:tc>
        <w:tc>
          <w:tcPr>
            <w:tcW w:w="641"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Код по МКБ-Х</w:t>
            </w: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2142"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2145"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r>
      <w:tr>
        <w:trPr>
          <w:tblHeader w:val="true"/>
          <w:trHeight w:val="63" w:hRule="atLeast"/>
        </w:trPr>
        <w:tc>
          <w:tcPr>
            <w:tcW w:w="2224"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r>
          </w:p>
        </w:tc>
        <w:tc>
          <w:tcPr>
            <w:tcW w:w="641"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r>
      <w:tr>
        <w:trPr>
          <w:tblHeader w:val="true"/>
          <w:trHeight w:val="63" w:hRule="atLeast"/>
        </w:trPr>
        <w:tc>
          <w:tcPr>
            <w:tcW w:w="222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w:t>
            </w:r>
          </w:p>
        </w:tc>
        <w:tc>
          <w:tcPr>
            <w:tcW w:w="6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3</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4</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5</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7</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8</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9</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11</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12</w:t>
            </w:r>
          </w:p>
        </w:tc>
      </w:tr>
      <w:tr>
        <w:trPr>
          <w:trHeight w:val="730" w:hRule="atLeast"/>
        </w:trPr>
        <w:tc>
          <w:tcPr>
            <w:tcW w:w="22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Общая заболеваемость</w:t>
            </w:r>
          </w:p>
        </w:tc>
        <w:tc>
          <w:tcPr>
            <w:tcW w:w="6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177597,5</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60915,5</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197864,7</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74724,8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186 022,1</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53 381,4</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208 230,2</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57 098,6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208 435,0</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57 153,3</w:t>
            </w:r>
          </w:p>
        </w:tc>
      </w:tr>
      <w:tr>
        <w:trPr>
          <w:trHeight w:val="460" w:hRule="atLeast"/>
        </w:trPr>
        <w:tc>
          <w:tcPr>
            <w:tcW w:w="22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Болезни эндокринной</w:t>
            </w:r>
          </w:p>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системы, расстройства питания</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и нарушения ОВ</w:t>
            </w:r>
          </w:p>
        </w:tc>
        <w:tc>
          <w:tcPr>
            <w:tcW w:w="6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Е00-Е90</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13288,1</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1013,2</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15322,9</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1448,4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14 791,0</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1 441,5</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17 093,5</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1 944,6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18 335,5</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highlight w:val="white"/>
              </w:rPr>
            </w:pPr>
            <w:r>
              <w:rPr>
                <w:rFonts w:cs="Times New Roman" w:ascii="Times New Roman" w:hAnsi="Times New Roman"/>
                <w:color w:val="000000"/>
                <w:sz w:val="20"/>
                <w:szCs w:val="20"/>
                <w:highlight w:val="white"/>
              </w:rPr>
              <w:t>1 987,0</w:t>
            </w:r>
          </w:p>
        </w:tc>
      </w:tr>
      <w:tr>
        <w:trPr>
          <w:trHeight w:val="411" w:hRule="atLeast"/>
        </w:trPr>
        <w:tc>
          <w:tcPr>
            <w:tcW w:w="22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Сахарный диабет</w:t>
            </w:r>
          </w:p>
        </w:tc>
        <w:tc>
          <w:tcPr>
            <w:tcW w:w="6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Е10-Е14</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7600,5</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349,8</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8264,5</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501,6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7 627,5</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545,0</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8 704,5</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1 000,8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8 687,7</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824,4</w:t>
            </w:r>
          </w:p>
        </w:tc>
      </w:tr>
      <w:tr>
        <w:trPr>
          <w:trHeight w:val="730" w:hRule="atLeast"/>
        </w:trPr>
        <w:tc>
          <w:tcPr>
            <w:tcW w:w="22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из него:</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глаз</w:t>
            </w:r>
          </w:p>
        </w:tc>
        <w:tc>
          <w:tcPr>
            <w:tcW w:w="6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Е10.3, Е11.3, Е12.3, Е13.3,</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Е14.3</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94,5</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0,2</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114,3</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102,6</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384,5</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601,1</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4,7</w:t>
            </w:r>
          </w:p>
        </w:tc>
      </w:tr>
      <w:tr>
        <w:trPr>
          <w:trHeight w:val="730" w:hRule="atLeast"/>
        </w:trPr>
        <w:tc>
          <w:tcPr>
            <w:tcW w:w="22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eastAsia="ru-RU"/>
              </w:rPr>
              <w:t>с поражением почек</w:t>
            </w:r>
          </w:p>
        </w:tc>
        <w:tc>
          <w:tcPr>
            <w:tcW w:w="6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Е10.2, Е11.2,</w:t>
            </w:r>
          </w:p>
          <w:p>
            <w:pPr>
              <w:pStyle w:val="NoSpacing"/>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eastAsia="ru-RU"/>
              </w:rPr>
              <w:t>Е12.2, Е13.2,</w:t>
            </w:r>
          </w:p>
          <w:p>
            <w:pPr>
              <w:pStyle w:val="NoSpacing"/>
              <w:rPr>
                <w:rFonts w:ascii="Times New Roman" w:hAnsi="Times New Roman" w:cs="Times New Roman"/>
                <w:sz w:val="20"/>
                <w:szCs w:val="20"/>
                <w:highlight w:val="white"/>
              </w:rPr>
            </w:pPr>
            <w:r>
              <w:rPr>
                <w:rFonts w:cs="Times New Roman" w:ascii="Times New Roman" w:hAnsi="Times New Roman"/>
                <w:bCs/>
                <w:sz w:val="20"/>
                <w:szCs w:val="20"/>
                <w:highlight w:val="white"/>
                <w:lang w:val="en-US" w:eastAsia="ru-RU"/>
              </w:rPr>
              <w:t>Е14.2</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51,2</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58,2</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60,2</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745,9</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861,1</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17,6</w:t>
            </w:r>
          </w:p>
        </w:tc>
      </w:tr>
      <w:tr>
        <w:trPr>
          <w:trHeight w:val="730" w:hRule="atLeast"/>
        </w:trPr>
        <w:tc>
          <w:tcPr>
            <w:tcW w:w="22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 типа</w:t>
            </w:r>
          </w:p>
        </w:tc>
        <w:tc>
          <w:tcPr>
            <w:tcW w:w="6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Е10</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377,0</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30,3</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515,8</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460,8</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25,2</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504,5</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440,7</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25,6</w:t>
            </w:r>
          </w:p>
        </w:tc>
      </w:tr>
      <w:tr>
        <w:trPr>
          <w:trHeight w:val="730" w:hRule="atLeast"/>
        </w:trPr>
        <w:tc>
          <w:tcPr>
            <w:tcW w:w="22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 типа</w:t>
            </w:r>
          </w:p>
        </w:tc>
        <w:tc>
          <w:tcPr>
            <w:tcW w:w="6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Е11</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6961,7</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318,5</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7487,2</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459,6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6 897,2</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510,0</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7 973,5</w:t>
            </w:r>
          </w:p>
        </w:tc>
        <w:tc>
          <w:tcPr>
            <w:tcW w:w="101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753,3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7 894,8</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760,2</w:t>
            </w:r>
          </w:p>
        </w:tc>
      </w:tr>
    </w:tbl>
    <w:p>
      <w:pPr>
        <w:pStyle w:val="Normal"/>
        <w:spacing w:lineRule="auto" w:line="240" w:before="0" w:after="0"/>
        <w:ind w:firstLine="708"/>
        <w:jc w:val="both"/>
        <w:rPr>
          <w:rFonts w:ascii="Times New Roman" w:hAnsi="Times New Roman" w:eastAsia="Calibri" w:cs="Times New Roman"/>
          <w:sz w:val="26"/>
          <w:szCs w:val="26"/>
        </w:rPr>
      </w:pPr>
      <w:r>
        <w:rPr>
          <w:rFonts w:eastAsia="Calibri" w:cs="Times New Roman" w:ascii="Times New Roman" w:hAnsi="Times New Roman"/>
          <w:sz w:val="26"/>
          <w:szCs w:val="26"/>
        </w:rPr>
        <w:t xml:space="preserve">Первичная заболеваемость на 100 тыс. взрослых старше трудоспособного возраста СД имеет волнообразные значения от 526,5 в 2019 году до 824,4 в 2025 году. В 2025 году отмечается снижение первичной заболеваемости почти в сравнении с 2024 годом.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38. Темп роста общей (первичной) заболеваемости в ЛО в период 2021 – 2025 годов на 100000 населения</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4650" w:type="pct"/>
        <w:jc w:val="left"/>
        <w:tblInd w:w="346" w:type="dxa"/>
        <w:tblLayout w:type="fixed"/>
        <w:tblCellMar>
          <w:top w:w="0" w:type="dxa"/>
          <w:left w:w="62" w:type="dxa"/>
          <w:bottom w:w="0" w:type="dxa"/>
          <w:right w:w="62" w:type="dxa"/>
        </w:tblCellMar>
        <w:tblLook w:val="04a0" w:noHBand="0" w:noVBand="1" w:firstColumn="1" w:lastRow="0" w:lastColumn="0" w:firstRow="1"/>
      </w:tblPr>
      <w:tblGrid>
        <w:gridCol w:w="2437"/>
        <w:gridCol w:w="4577"/>
        <w:gridCol w:w="3118"/>
        <w:gridCol w:w="2889"/>
      </w:tblGrid>
      <w:tr>
        <w:trPr>
          <w:trHeight w:val="289" w:hRule="atLeast"/>
        </w:trPr>
        <w:tc>
          <w:tcPr>
            <w:tcW w:w="2437"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Годы</w:t>
            </w:r>
          </w:p>
        </w:tc>
        <w:tc>
          <w:tcPr>
            <w:tcW w:w="4577"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w:t>
            </w:r>
            <w:r>
              <w:rPr>
                <w:rFonts w:cs="Times New Roman" w:ascii="Times New Roman" w:hAnsi="Times New Roman"/>
                <w:sz w:val="20"/>
                <w:szCs w:val="20"/>
              </w:rPr>
              <w:t>первичной) заболеваемости</w:t>
            </w:r>
          </w:p>
        </w:tc>
        <w:tc>
          <w:tcPr>
            <w:tcW w:w="311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Абсолютный прирост (убыль)</w:t>
            </w:r>
          </w:p>
        </w:tc>
        <w:tc>
          <w:tcPr>
            <w:tcW w:w="2889"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Темп</w:t>
            </w:r>
            <w:r>
              <w:rPr>
                <w:rFonts w:cs="Times New Roman" w:ascii="Times New Roman" w:hAnsi="Times New Roman"/>
                <w:sz w:val="20"/>
                <w:szCs w:val="20"/>
                <w:lang w:eastAsia="ru-RU"/>
              </w:rPr>
              <w:t xml:space="preserve"> роста, %</w:t>
            </w:r>
          </w:p>
        </w:tc>
      </w:tr>
      <w:tr>
        <w:trPr>
          <w:trHeight w:val="203" w:hRule="atLeast"/>
        </w:trPr>
        <w:tc>
          <w:tcPr>
            <w:tcW w:w="2437"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2021</w:t>
            </w:r>
          </w:p>
        </w:tc>
        <w:tc>
          <w:tcPr>
            <w:tcW w:w="4577"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74 971,4</w:t>
            </w:r>
          </w:p>
        </w:tc>
        <w:tc>
          <w:tcPr>
            <w:tcW w:w="311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нет</w:t>
            </w:r>
          </w:p>
        </w:tc>
        <w:tc>
          <w:tcPr>
            <w:tcW w:w="288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нет</w:t>
            </w:r>
          </w:p>
        </w:tc>
      </w:tr>
      <w:tr>
        <w:trPr>
          <w:trHeight w:val="182" w:hRule="atLeast"/>
        </w:trPr>
        <w:tc>
          <w:tcPr>
            <w:tcW w:w="2437"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4577"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80 300,7</w:t>
            </w:r>
          </w:p>
        </w:tc>
        <w:tc>
          <w:tcPr>
            <w:tcW w:w="311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5 329,3</w:t>
            </w:r>
          </w:p>
        </w:tc>
        <w:tc>
          <w:tcPr>
            <w:tcW w:w="288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107,1</w:t>
            </w:r>
          </w:p>
        </w:tc>
      </w:tr>
      <w:tr>
        <w:trPr>
          <w:trHeight w:val="182" w:hRule="atLeast"/>
        </w:trPr>
        <w:tc>
          <w:tcPr>
            <w:tcW w:w="2437"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t>2023</w:t>
            </w:r>
          </w:p>
        </w:tc>
        <w:tc>
          <w:tcPr>
            <w:tcW w:w="4577"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69 549,7</w:t>
            </w:r>
          </w:p>
        </w:tc>
        <w:tc>
          <w:tcPr>
            <w:tcW w:w="311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-10 751,0</w:t>
            </w:r>
          </w:p>
        </w:tc>
        <w:tc>
          <w:tcPr>
            <w:tcW w:w="288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86,6</w:t>
            </w:r>
          </w:p>
        </w:tc>
      </w:tr>
      <w:tr>
        <w:trPr>
          <w:trHeight w:val="182" w:hRule="atLeast"/>
        </w:trPr>
        <w:tc>
          <w:tcPr>
            <w:tcW w:w="2437"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val="en-US" w:eastAsia="ru-RU"/>
              </w:rPr>
              <w:t>2024</w:t>
            </w:r>
          </w:p>
        </w:tc>
        <w:tc>
          <w:tcPr>
            <w:tcW w:w="4577"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69 100,2</w:t>
            </w:r>
          </w:p>
        </w:tc>
        <w:tc>
          <w:tcPr>
            <w:tcW w:w="311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-449,5</w:t>
            </w:r>
          </w:p>
        </w:tc>
        <w:tc>
          <w:tcPr>
            <w:tcW w:w="288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99,4</w:t>
            </w:r>
          </w:p>
        </w:tc>
      </w:tr>
      <w:tr>
        <w:trPr>
          <w:trHeight w:val="182" w:hRule="atLeast"/>
        </w:trPr>
        <w:tc>
          <w:tcPr>
            <w:tcW w:w="2437"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c>
          <w:tcPr>
            <w:tcW w:w="4577"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75 344,4</w:t>
            </w:r>
          </w:p>
        </w:tc>
        <w:tc>
          <w:tcPr>
            <w:tcW w:w="311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6 244,2</w:t>
            </w:r>
          </w:p>
        </w:tc>
        <w:tc>
          <w:tcPr>
            <w:tcW w:w="288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109,0</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 xml:space="preserve">Общая (первичная) заболеваемость населения в 2025 году в сравнении с 2024 годом возросла на 109%. </w:t>
        <w:b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39. Темп роста первичной заболеваемости детей (0 – 17 лет) болезнями эндокринной системы, расстройства питания и нарушения ОВ в ЛО за период 2021 – 2025 гг. (статистическая форма № 12 "Сведения о числе заболеваний, зарегистрированных у пациентов, проживающих в районе обслуживания медицинской организации", т. 1000, т. 2000)</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4700" w:type="pct"/>
        <w:jc w:val="center"/>
        <w:tblInd w:w="0" w:type="dxa"/>
        <w:tblLayout w:type="fixed"/>
        <w:tblCellMar>
          <w:top w:w="0" w:type="dxa"/>
          <w:left w:w="62" w:type="dxa"/>
          <w:bottom w:w="0" w:type="dxa"/>
          <w:right w:w="62" w:type="dxa"/>
        </w:tblCellMar>
        <w:tblLook w:val="04a0" w:noHBand="0" w:noVBand="1" w:firstColumn="1" w:lastRow="0" w:lastColumn="0" w:firstRow="1"/>
      </w:tblPr>
      <w:tblGrid>
        <w:gridCol w:w="2500"/>
        <w:gridCol w:w="4375"/>
        <w:gridCol w:w="3454"/>
        <w:gridCol w:w="2832"/>
      </w:tblGrid>
      <w:tr>
        <w:trPr>
          <w:trHeight w:val="128" w:hRule="atLeast"/>
        </w:trPr>
        <w:tc>
          <w:tcPr>
            <w:tcW w:w="2500"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Годы</w:t>
            </w:r>
          </w:p>
        </w:tc>
        <w:tc>
          <w:tcPr>
            <w:tcW w:w="4375"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w:t>
            </w:r>
            <w:r>
              <w:rPr>
                <w:rFonts w:cs="Times New Roman" w:ascii="Times New Roman" w:hAnsi="Times New Roman"/>
                <w:sz w:val="20"/>
                <w:szCs w:val="20"/>
              </w:rPr>
              <w:t>первичной) заболеваемости</w:t>
            </w:r>
          </w:p>
        </w:tc>
        <w:tc>
          <w:tcPr>
            <w:tcW w:w="3454"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Абсолютный прирост (убыль)</w:t>
            </w:r>
          </w:p>
        </w:tc>
        <w:tc>
          <w:tcPr>
            <w:tcW w:w="2832"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Темп</w:t>
            </w:r>
            <w:r>
              <w:rPr>
                <w:rFonts w:cs="Times New Roman" w:ascii="Times New Roman" w:hAnsi="Times New Roman"/>
                <w:sz w:val="20"/>
                <w:szCs w:val="20"/>
                <w:lang w:eastAsia="ru-RU"/>
              </w:rPr>
              <w:t xml:space="preserve"> роста, %</w:t>
            </w:r>
          </w:p>
        </w:tc>
      </w:tr>
      <w:tr>
        <w:trPr>
          <w:trHeight w:val="170" w:hRule="atLeast"/>
        </w:trPr>
        <w:tc>
          <w:tcPr>
            <w:tcW w:w="2500"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437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1 117,6</w:t>
            </w:r>
          </w:p>
        </w:tc>
        <w:tc>
          <w:tcPr>
            <w:tcW w:w="3454"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нет</w:t>
            </w:r>
          </w:p>
        </w:tc>
        <w:tc>
          <w:tcPr>
            <w:tcW w:w="2832"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нет</w:t>
            </w:r>
          </w:p>
        </w:tc>
      </w:tr>
      <w:tr>
        <w:trPr>
          <w:trHeight w:val="162" w:hRule="atLeast"/>
        </w:trPr>
        <w:tc>
          <w:tcPr>
            <w:tcW w:w="2500"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437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1 332,2</w:t>
            </w:r>
          </w:p>
        </w:tc>
        <w:tc>
          <w:tcPr>
            <w:tcW w:w="3454"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214,6</w:t>
            </w:r>
          </w:p>
        </w:tc>
        <w:tc>
          <w:tcPr>
            <w:tcW w:w="2832"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119,2</w:t>
            </w:r>
          </w:p>
        </w:tc>
      </w:tr>
      <w:tr>
        <w:trPr>
          <w:trHeight w:val="162" w:hRule="atLeast"/>
        </w:trPr>
        <w:tc>
          <w:tcPr>
            <w:tcW w:w="2500"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2023</w:t>
            </w:r>
          </w:p>
        </w:tc>
        <w:tc>
          <w:tcPr>
            <w:tcW w:w="437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1 498,5</w:t>
            </w:r>
          </w:p>
        </w:tc>
        <w:tc>
          <w:tcPr>
            <w:tcW w:w="3454"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166,2</w:t>
            </w:r>
          </w:p>
        </w:tc>
        <w:tc>
          <w:tcPr>
            <w:tcW w:w="2832"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112,5</w:t>
            </w:r>
          </w:p>
        </w:tc>
      </w:tr>
      <w:tr>
        <w:trPr>
          <w:trHeight w:val="162" w:hRule="atLeast"/>
        </w:trPr>
        <w:tc>
          <w:tcPr>
            <w:tcW w:w="2500"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2024</w:t>
            </w:r>
          </w:p>
        </w:tc>
        <w:tc>
          <w:tcPr>
            <w:tcW w:w="437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1 853,1</w:t>
            </w:r>
          </w:p>
        </w:tc>
        <w:tc>
          <w:tcPr>
            <w:tcW w:w="3454"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354,7</w:t>
            </w:r>
          </w:p>
        </w:tc>
        <w:tc>
          <w:tcPr>
            <w:tcW w:w="2832"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123,7</w:t>
            </w:r>
          </w:p>
        </w:tc>
      </w:tr>
      <w:tr>
        <w:trPr>
          <w:trHeight w:val="162" w:hRule="atLeast"/>
        </w:trPr>
        <w:tc>
          <w:tcPr>
            <w:tcW w:w="2500"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c>
          <w:tcPr>
            <w:tcW w:w="437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1 777,0</w:t>
            </w:r>
          </w:p>
        </w:tc>
        <w:tc>
          <w:tcPr>
            <w:tcW w:w="3454"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-76,1</w:t>
            </w:r>
          </w:p>
        </w:tc>
        <w:tc>
          <w:tcPr>
            <w:tcW w:w="2832"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95,9</w:t>
            </w:r>
          </w:p>
        </w:tc>
      </w:tr>
    </w:tbl>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Заболеваемость детского населения в 2025 году в сравнении с 2024 годом с темпом роста 95,9%. Максимальный прирост заболеваемости отмечался в 2024 году.</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40. Темп роста первичной заболеваемости взрослого населения (18 лет и более) болезнями эндокринной системы, расстройства питания и нарушения ОВ в ЛО за период 2021 – 2025 гг. (статистическая форма № 12 "Сведения о числе заболеваний, зарегистрированных у пациентов, проживающих в районе обслуживания медицинской организации", т. 3000)</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3263" w:type="dxa"/>
        <w:jc w:val="left"/>
        <w:tblInd w:w="346" w:type="dxa"/>
        <w:tblLayout w:type="fixed"/>
        <w:tblCellMar>
          <w:top w:w="0" w:type="dxa"/>
          <w:left w:w="62" w:type="dxa"/>
          <w:bottom w:w="0" w:type="dxa"/>
          <w:right w:w="62" w:type="dxa"/>
        </w:tblCellMar>
        <w:tblLook w:val="04a0" w:noHBand="0" w:noVBand="1" w:firstColumn="1" w:lastRow="0" w:lastColumn="0" w:firstRow="1"/>
      </w:tblPr>
      <w:tblGrid>
        <w:gridCol w:w="2526"/>
        <w:gridCol w:w="4450"/>
        <w:gridCol w:w="3461"/>
        <w:gridCol w:w="2825"/>
      </w:tblGrid>
      <w:tr>
        <w:trPr>
          <w:trHeight w:val="218"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Годы</w:t>
            </w:r>
          </w:p>
        </w:tc>
        <w:tc>
          <w:tcPr>
            <w:tcW w:w="4450"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w:t>
            </w:r>
            <w:r>
              <w:rPr>
                <w:rFonts w:cs="Times New Roman" w:ascii="Times New Roman" w:hAnsi="Times New Roman"/>
                <w:sz w:val="20"/>
                <w:szCs w:val="20"/>
              </w:rPr>
              <w:t>первичной) заболеваемости</w:t>
            </w:r>
          </w:p>
        </w:tc>
        <w:tc>
          <w:tcPr>
            <w:tcW w:w="3461"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Абсолютный прирост (убыль)</w:t>
            </w:r>
          </w:p>
        </w:tc>
        <w:tc>
          <w:tcPr>
            <w:tcW w:w="2825"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Темп</w:t>
            </w:r>
            <w:r>
              <w:rPr>
                <w:rFonts w:cs="Times New Roman" w:ascii="Times New Roman" w:hAnsi="Times New Roman"/>
                <w:sz w:val="20"/>
                <w:szCs w:val="20"/>
                <w:lang w:eastAsia="ru-RU"/>
              </w:rPr>
              <w:t xml:space="preserve"> роста, %</w:t>
            </w:r>
          </w:p>
        </w:tc>
      </w:tr>
      <w:tr>
        <w:trPr>
          <w:trHeight w:val="258"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4450"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946,6</w:t>
            </w:r>
          </w:p>
        </w:tc>
        <w:tc>
          <w:tcPr>
            <w:tcW w:w="3461"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нет</w:t>
            </w:r>
          </w:p>
        </w:tc>
        <w:tc>
          <w:tcPr>
            <w:tcW w:w="282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нет</w:t>
            </w:r>
          </w:p>
        </w:tc>
      </w:tr>
      <w:tr>
        <w:trPr>
          <w:trHeight w:val="242"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4450"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1 045,1</w:t>
            </w:r>
          </w:p>
        </w:tc>
        <w:tc>
          <w:tcPr>
            <w:tcW w:w="3461"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98,5</w:t>
            </w:r>
          </w:p>
        </w:tc>
        <w:tc>
          <w:tcPr>
            <w:tcW w:w="282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110,4</w:t>
            </w:r>
          </w:p>
        </w:tc>
      </w:tr>
      <w:tr>
        <w:trPr>
          <w:trHeight w:val="242"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2023</w:t>
            </w:r>
          </w:p>
        </w:tc>
        <w:tc>
          <w:tcPr>
            <w:tcW w:w="4450"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1 220,2</w:t>
            </w:r>
          </w:p>
        </w:tc>
        <w:tc>
          <w:tcPr>
            <w:tcW w:w="3461"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175,1</w:t>
            </w:r>
          </w:p>
        </w:tc>
        <w:tc>
          <w:tcPr>
            <w:tcW w:w="282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116,8</w:t>
            </w:r>
          </w:p>
        </w:tc>
      </w:tr>
      <w:tr>
        <w:trPr>
          <w:trHeight w:val="242"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2024</w:t>
            </w:r>
          </w:p>
        </w:tc>
        <w:tc>
          <w:tcPr>
            <w:tcW w:w="4450"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1 707,5</w:t>
            </w:r>
          </w:p>
        </w:tc>
        <w:tc>
          <w:tcPr>
            <w:tcW w:w="3461"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487,3</w:t>
            </w:r>
          </w:p>
        </w:tc>
        <w:tc>
          <w:tcPr>
            <w:tcW w:w="282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139,9</w:t>
            </w:r>
          </w:p>
        </w:tc>
      </w:tr>
      <w:tr>
        <w:trPr>
          <w:trHeight w:val="242"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c>
          <w:tcPr>
            <w:tcW w:w="4450"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1 593,9</w:t>
            </w:r>
          </w:p>
        </w:tc>
        <w:tc>
          <w:tcPr>
            <w:tcW w:w="3461"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-113,6</w:t>
            </w:r>
          </w:p>
        </w:tc>
        <w:tc>
          <w:tcPr>
            <w:tcW w:w="282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93,3</w:t>
            </w:r>
          </w:p>
        </w:tc>
      </w:tr>
    </w:tbl>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Заболеваемость взрослого населения в 2025 году в сравнении с 2024 годом снизилась. Максимальный прирост заболеваемости отмечался в 2024 году.</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Таблица 41. Темп роста первичной заболеваемости населения трудоспособного возраста </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болезнями эндокринной системы, расстройства питания и нарушения ОВ в ЛО </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за период 2021 – 2025 гг.</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5000" w:type="pct"/>
        <w:jc w:val="center"/>
        <w:tblInd w:w="0" w:type="dxa"/>
        <w:tblLayout w:type="fixed"/>
        <w:tblCellMar>
          <w:top w:w="0" w:type="dxa"/>
          <w:left w:w="62" w:type="dxa"/>
          <w:bottom w:w="0" w:type="dxa"/>
          <w:right w:w="62" w:type="dxa"/>
        </w:tblCellMar>
        <w:tblLook w:val="04a0" w:noHBand="0" w:noVBand="1" w:firstColumn="1" w:lastRow="0" w:lastColumn="0" w:firstRow="1"/>
      </w:tblPr>
      <w:tblGrid>
        <w:gridCol w:w="2526"/>
        <w:gridCol w:w="4623"/>
        <w:gridCol w:w="3578"/>
        <w:gridCol w:w="3275"/>
      </w:tblGrid>
      <w:tr>
        <w:trPr>
          <w:trHeight w:val="224"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Годы</w:t>
            </w:r>
          </w:p>
        </w:tc>
        <w:tc>
          <w:tcPr>
            <w:tcW w:w="462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w:t>
            </w:r>
            <w:r>
              <w:rPr>
                <w:rFonts w:cs="Times New Roman" w:ascii="Times New Roman" w:hAnsi="Times New Roman"/>
                <w:sz w:val="20"/>
                <w:szCs w:val="20"/>
              </w:rPr>
              <w:t>первичной) заболеваемости</w:t>
            </w:r>
          </w:p>
        </w:tc>
        <w:tc>
          <w:tcPr>
            <w:tcW w:w="357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Абсолютный прирост (убыль)</w:t>
            </w:r>
          </w:p>
        </w:tc>
        <w:tc>
          <w:tcPr>
            <w:tcW w:w="3275" w:type="dxa"/>
            <w:tcBorders>
              <w:top w:val="single" w:sz="6" w:space="0" w:color="123456"/>
              <w:left w:val="single" w:sz="6" w:space="0" w:color="123456"/>
              <w:bottom w:val="single" w:sz="6" w:space="0" w:color="123456"/>
              <w:right w:val="single" w:sz="6" w:space="0" w:color="123456"/>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Темп</w:t>
            </w:r>
            <w:r>
              <w:rPr>
                <w:rFonts w:cs="Times New Roman" w:ascii="Times New Roman" w:hAnsi="Times New Roman"/>
                <w:sz w:val="20"/>
                <w:szCs w:val="20"/>
                <w:lang w:eastAsia="ru-RU"/>
              </w:rPr>
              <w:t xml:space="preserve"> роста, %</w:t>
            </w:r>
          </w:p>
        </w:tc>
      </w:tr>
      <w:tr>
        <w:trPr>
          <w:trHeight w:val="231"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462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914,6</w:t>
            </w:r>
          </w:p>
        </w:tc>
        <w:tc>
          <w:tcPr>
            <w:tcW w:w="357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нет</w:t>
            </w:r>
          </w:p>
        </w:tc>
        <w:tc>
          <w:tcPr>
            <w:tcW w:w="327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нет</w:t>
            </w:r>
          </w:p>
        </w:tc>
      </w:tr>
      <w:tr>
        <w:trPr>
          <w:trHeight w:val="84"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462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865,2</w:t>
            </w:r>
          </w:p>
        </w:tc>
        <w:tc>
          <w:tcPr>
            <w:tcW w:w="357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-49,3</w:t>
            </w:r>
          </w:p>
        </w:tc>
        <w:tc>
          <w:tcPr>
            <w:tcW w:w="3275"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94,6</w:t>
            </w:r>
          </w:p>
        </w:tc>
      </w:tr>
      <w:tr>
        <w:trPr>
          <w:trHeight w:val="224"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2023</w:t>
            </w:r>
          </w:p>
        </w:tc>
        <w:tc>
          <w:tcPr>
            <w:tcW w:w="462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1 124,0</w:t>
            </w:r>
          </w:p>
        </w:tc>
        <w:tc>
          <w:tcPr>
            <w:tcW w:w="357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258,8</w:t>
            </w:r>
          </w:p>
        </w:tc>
        <w:tc>
          <w:tcPr>
            <w:tcW w:w="3275"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129,9</w:t>
            </w:r>
          </w:p>
        </w:tc>
      </w:tr>
      <w:tr>
        <w:trPr>
          <w:trHeight w:val="224"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2024</w:t>
            </w:r>
          </w:p>
        </w:tc>
        <w:tc>
          <w:tcPr>
            <w:tcW w:w="462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1 609,4</w:t>
            </w:r>
          </w:p>
        </w:tc>
        <w:tc>
          <w:tcPr>
            <w:tcW w:w="357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485,3</w:t>
            </w:r>
          </w:p>
        </w:tc>
        <w:tc>
          <w:tcPr>
            <w:tcW w:w="3275"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143,2</w:t>
            </w:r>
          </w:p>
        </w:tc>
      </w:tr>
      <w:tr>
        <w:trPr>
          <w:trHeight w:val="224" w:hRule="atLeast"/>
        </w:trPr>
        <w:tc>
          <w:tcPr>
            <w:tcW w:w="252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c>
          <w:tcPr>
            <w:tcW w:w="4623"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1 430,1</w:t>
            </w:r>
          </w:p>
        </w:tc>
        <w:tc>
          <w:tcPr>
            <w:tcW w:w="357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-179,3</w:t>
            </w:r>
          </w:p>
        </w:tc>
        <w:tc>
          <w:tcPr>
            <w:tcW w:w="3275"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color w:val="000000"/>
                <w:sz w:val="20"/>
                <w:szCs w:val="20"/>
                <w:highlight w:val="white"/>
              </w:rPr>
              <w:t>88,9</w:t>
            </w:r>
          </w:p>
        </w:tc>
      </w:tr>
    </w:tbl>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Заболеваемость населения трудоспособного возраста в 2025 году в сравнении с 2024 годом снизилась на 3,6%. Максимальный прирост заболеваемости отмечался в 2024 году на 40,0%, а в 2025 году в данной возрастной категории зафиксировано снижение первичной заболеваемости на 36,9%.</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42. Темп роста первичной заболеваемости населения старше трудоспособного возраста                                                   болезнями эндокринной системы, расстройства питания и нарушения ОВ в ЛО за период 2021 – 2025 гг.                                (статистическая форма № 12 "Сведения о числе заболеваний, зарегистрированных у пациентов, проживающих в районе обслуживания медицинской организации", т. 4000)</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4900" w:type="pct"/>
        <w:jc w:val="center"/>
        <w:tblInd w:w="0" w:type="dxa"/>
        <w:tblLayout w:type="fixed"/>
        <w:tblCellMar>
          <w:top w:w="0" w:type="dxa"/>
          <w:left w:w="62" w:type="dxa"/>
          <w:bottom w:w="0" w:type="dxa"/>
          <w:right w:w="62" w:type="dxa"/>
        </w:tblCellMar>
        <w:tblLook w:val="04a0" w:noHBand="0" w:noVBand="1" w:firstColumn="1" w:lastRow="0" w:lastColumn="0" w:firstRow="1"/>
      </w:tblPr>
      <w:tblGrid>
        <w:gridCol w:w="2714"/>
        <w:gridCol w:w="4893"/>
        <w:gridCol w:w="3348"/>
        <w:gridCol w:w="2766"/>
      </w:tblGrid>
      <w:tr>
        <w:trPr>
          <w:trHeight w:val="263" w:hRule="atLeast"/>
        </w:trPr>
        <w:tc>
          <w:tcPr>
            <w:tcW w:w="2714"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Годы</w:t>
            </w:r>
          </w:p>
        </w:tc>
        <w:tc>
          <w:tcPr>
            <w:tcW w:w="489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w:t>
            </w:r>
            <w:r>
              <w:rPr>
                <w:rFonts w:cs="Times New Roman" w:ascii="Times New Roman" w:hAnsi="Times New Roman"/>
                <w:sz w:val="20"/>
                <w:szCs w:val="20"/>
              </w:rPr>
              <w:t>первичной) заболеваемости</w:t>
            </w:r>
          </w:p>
        </w:tc>
        <w:tc>
          <w:tcPr>
            <w:tcW w:w="334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Абсолютный прирост (убыль)</w:t>
            </w:r>
          </w:p>
        </w:tc>
        <w:tc>
          <w:tcPr>
            <w:tcW w:w="276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Темп роста, %</w:t>
            </w:r>
          </w:p>
        </w:tc>
      </w:tr>
      <w:tr>
        <w:trPr>
          <w:trHeight w:val="203" w:hRule="atLeast"/>
        </w:trPr>
        <w:tc>
          <w:tcPr>
            <w:tcW w:w="2714"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489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1 013,2</w:t>
            </w:r>
          </w:p>
        </w:tc>
        <w:tc>
          <w:tcPr>
            <w:tcW w:w="334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нет</w:t>
            </w:r>
          </w:p>
        </w:tc>
        <w:tc>
          <w:tcPr>
            <w:tcW w:w="2766"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eastAsia="ru-RU"/>
              </w:rPr>
              <w:t>нет</w:t>
            </w:r>
          </w:p>
        </w:tc>
      </w:tr>
      <w:tr>
        <w:trPr>
          <w:trHeight w:val="93" w:hRule="atLeast"/>
        </w:trPr>
        <w:tc>
          <w:tcPr>
            <w:tcW w:w="2714"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489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1 448,4</w:t>
            </w:r>
          </w:p>
        </w:tc>
        <w:tc>
          <w:tcPr>
            <w:tcW w:w="334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435,2</w:t>
            </w:r>
          </w:p>
        </w:tc>
        <w:tc>
          <w:tcPr>
            <w:tcW w:w="276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143,0</w:t>
            </w:r>
          </w:p>
        </w:tc>
      </w:tr>
      <w:tr>
        <w:trPr>
          <w:trHeight w:val="139" w:hRule="atLeast"/>
        </w:trPr>
        <w:tc>
          <w:tcPr>
            <w:tcW w:w="2714"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2023</w:t>
            </w:r>
          </w:p>
        </w:tc>
        <w:tc>
          <w:tcPr>
            <w:tcW w:w="489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1 441,5</w:t>
            </w:r>
          </w:p>
        </w:tc>
        <w:tc>
          <w:tcPr>
            <w:tcW w:w="334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-6,9</w:t>
            </w:r>
          </w:p>
        </w:tc>
        <w:tc>
          <w:tcPr>
            <w:tcW w:w="276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99,5</w:t>
            </w:r>
          </w:p>
        </w:tc>
      </w:tr>
      <w:tr>
        <w:trPr>
          <w:trHeight w:val="170" w:hRule="atLeast"/>
        </w:trPr>
        <w:tc>
          <w:tcPr>
            <w:tcW w:w="2714"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2024</w:t>
            </w:r>
          </w:p>
        </w:tc>
        <w:tc>
          <w:tcPr>
            <w:tcW w:w="489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1 944,6</w:t>
            </w:r>
          </w:p>
        </w:tc>
        <w:tc>
          <w:tcPr>
            <w:tcW w:w="334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503,0</w:t>
            </w:r>
          </w:p>
        </w:tc>
        <w:tc>
          <w:tcPr>
            <w:tcW w:w="276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134,9</w:t>
            </w:r>
          </w:p>
        </w:tc>
      </w:tr>
      <w:tr>
        <w:trPr>
          <w:trHeight w:val="170" w:hRule="atLeast"/>
        </w:trPr>
        <w:tc>
          <w:tcPr>
            <w:tcW w:w="2714"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2025</w:t>
            </w:r>
          </w:p>
        </w:tc>
        <w:tc>
          <w:tcPr>
            <w:tcW w:w="4893"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1 987,0</w:t>
            </w:r>
          </w:p>
        </w:tc>
        <w:tc>
          <w:tcPr>
            <w:tcW w:w="334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42,4</w:t>
            </w:r>
          </w:p>
        </w:tc>
        <w:tc>
          <w:tcPr>
            <w:tcW w:w="276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rPr>
            </w:pPr>
            <w:r>
              <w:rPr>
                <w:rFonts w:cs="Times New Roman" w:ascii="Times New Roman" w:hAnsi="Times New Roman"/>
                <w:sz w:val="20"/>
                <w:szCs w:val="20"/>
              </w:rPr>
              <w:t>102,2</w:t>
            </w:r>
          </w:p>
        </w:tc>
      </w:tr>
    </w:tbl>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Заболеваемость населения старше трудоспособного возраста в 2025 году в сравнении с 2024 годом увеличилась                            на 10,3%. Максимальный прирост заболеваемости отмечался в 2021 году.</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Таблица 43. Темп роста </w:t>
      </w:r>
      <w:r>
        <w:rPr>
          <w:rFonts w:cs="Times New Roman" w:ascii="Times New Roman" w:hAnsi="Times New Roman"/>
          <w:sz w:val="26"/>
          <w:szCs w:val="26"/>
        </w:rPr>
        <w:t xml:space="preserve">первичной </w:t>
      </w:r>
      <w:r>
        <w:rPr>
          <w:rFonts w:eastAsia="Times New Roman" w:cs="Times New Roman" w:ascii="Times New Roman" w:hAnsi="Times New Roman"/>
          <w:sz w:val="26"/>
          <w:szCs w:val="26"/>
          <w:lang w:eastAsia="ru-RU"/>
        </w:rPr>
        <w:t xml:space="preserve">заболеваемости СД детей (0 – 17 лет) за период 2021 – 2025 гг. </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(статистическая форма № 12 "Сведения о числе заболеваний, зарегистрированных у пациентов, </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проживающих в районе обслуживания медицинской организации", т. 1000, т. 2000)</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5000" w:type="pct"/>
        <w:jc w:val="center"/>
        <w:tblInd w:w="0" w:type="dxa"/>
        <w:tblLayout w:type="fixed"/>
        <w:tblCellMar>
          <w:top w:w="0" w:type="dxa"/>
          <w:left w:w="62" w:type="dxa"/>
          <w:bottom w:w="0" w:type="dxa"/>
          <w:right w:w="62" w:type="dxa"/>
        </w:tblCellMar>
        <w:tblLook w:val="04a0" w:noHBand="0" w:noVBand="1" w:firstColumn="1" w:lastRow="0" w:lastColumn="0" w:firstRow="1"/>
      </w:tblPr>
      <w:tblGrid>
        <w:gridCol w:w="1473"/>
        <w:gridCol w:w="4349"/>
        <w:gridCol w:w="3379"/>
        <w:gridCol w:w="3089"/>
        <w:gridCol w:w="1713"/>
      </w:tblGrid>
      <w:tr>
        <w:trPr>
          <w:trHeight w:val="53" w:hRule="atLeast"/>
        </w:trPr>
        <w:tc>
          <w:tcPr>
            <w:tcW w:w="147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Годы</w:t>
            </w:r>
          </w:p>
        </w:tc>
        <w:tc>
          <w:tcPr>
            <w:tcW w:w="4349"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w:t>
            </w:r>
            <w:r>
              <w:rPr>
                <w:rFonts w:cs="Times New Roman" w:ascii="Times New Roman" w:hAnsi="Times New Roman"/>
                <w:sz w:val="20"/>
                <w:szCs w:val="20"/>
              </w:rPr>
              <w:t>первичной) заболеваемости</w:t>
            </w:r>
          </w:p>
        </w:tc>
        <w:tc>
          <w:tcPr>
            <w:tcW w:w="3379"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Абсолютный прирост (убыль)</w:t>
            </w:r>
          </w:p>
        </w:tc>
        <w:tc>
          <w:tcPr>
            <w:tcW w:w="3089"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наглядности, %</w:t>
            </w:r>
          </w:p>
        </w:tc>
        <w:tc>
          <w:tcPr>
            <w:tcW w:w="171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Темп роста, %</w:t>
            </w:r>
          </w:p>
        </w:tc>
      </w:tr>
      <w:tr>
        <w:trPr>
          <w:trHeight w:val="252" w:hRule="atLeast"/>
        </w:trPr>
        <w:tc>
          <w:tcPr>
            <w:tcW w:w="147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434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62,8</w:t>
            </w:r>
          </w:p>
        </w:tc>
        <w:tc>
          <w:tcPr>
            <w:tcW w:w="337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3089"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val="en-US" w:eastAsia="ru-RU"/>
              </w:rPr>
            </w:pPr>
            <w:r>
              <w:rPr>
                <w:rFonts w:cs="Times New Roman" w:ascii="Times New Roman" w:hAnsi="Times New Roman"/>
                <w:color w:val="000000"/>
                <w:sz w:val="20"/>
                <w:szCs w:val="20"/>
              </w:rPr>
              <w:t>100,00</w:t>
            </w:r>
          </w:p>
        </w:tc>
        <w:tc>
          <w:tcPr>
            <w:tcW w:w="1713"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r>
      <w:tr>
        <w:trPr>
          <w:trHeight w:val="237" w:hRule="atLeast"/>
        </w:trPr>
        <w:tc>
          <w:tcPr>
            <w:tcW w:w="147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434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46,5</w:t>
            </w:r>
          </w:p>
        </w:tc>
        <w:tc>
          <w:tcPr>
            <w:tcW w:w="337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-16,3</w:t>
            </w:r>
          </w:p>
        </w:tc>
        <w:tc>
          <w:tcPr>
            <w:tcW w:w="3089"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val="en-US" w:eastAsia="ru-RU"/>
              </w:rPr>
            </w:pPr>
            <w:r>
              <w:rPr>
                <w:rFonts w:cs="Times New Roman" w:ascii="Times New Roman" w:hAnsi="Times New Roman"/>
                <w:color w:val="000000"/>
                <w:sz w:val="20"/>
                <w:szCs w:val="20"/>
              </w:rPr>
              <w:t>74,1</w:t>
            </w:r>
          </w:p>
        </w:tc>
        <w:tc>
          <w:tcPr>
            <w:tcW w:w="1713"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74,1</w:t>
            </w:r>
          </w:p>
        </w:tc>
      </w:tr>
      <w:tr>
        <w:trPr>
          <w:trHeight w:val="237" w:hRule="atLeast"/>
        </w:trPr>
        <w:tc>
          <w:tcPr>
            <w:tcW w:w="147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2023</w:t>
            </w:r>
          </w:p>
        </w:tc>
        <w:tc>
          <w:tcPr>
            <w:tcW w:w="434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44,0</w:t>
            </w:r>
          </w:p>
        </w:tc>
        <w:tc>
          <w:tcPr>
            <w:tcW w:w="337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-2,5</w:t>
            </w:r>
          </w:p>
        </w:tc>
        <w:tc>
          <w:tcPr>
            <w:tcW w:w="3089"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70,0</w:t>
            </w:r>
          </w:p>
        </w:tc>
        <w:tc>
          <w:tcPr>
            <w:tcW w:w="1713"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94,5</w:t>
            </w:r>
          </w:p>
        </w:tc>
      </w:tr>
      <w:tr>
        <w:trPr>
          <w:trHeight w:val="237" w:hRule="atLeast"/>
        </w:trPr>
        <w:tc>
          <w:tcPr>
            <w:tcW w:w="147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2024</w:t>
            </w:r>
          </w:p>
        </w:tc>
        <w:tc>
          <w:tcPr>
            <w:tcW w:w="434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40,1</w:t>
            </w:r>
          </w:p>
        </w:tc>
        <w:tc>
          <w:tcPr>
            <w:tcW w:w="337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-3,9</w:t>
            </w:r>
          </w:p>
        </w:tc>
        <w:tc>
          <w:tcPr>
            <w:tcW w:w="3089"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63,8</w:t>
            </w:r>
          </w:p>
        </w:tc>
        <w:tc>
          <w:tcPr>
            <w:tcW w:w="1713"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91,1</w:t>
            </w:r>
          </w:p>
        </w:tc>
      </w:tr>
      <w:tr>
        <w:trPr>
          <w:trHeight w:val="237" w:hRule="atLeast"/>
        </w:trPr>
        <w:tc>
          <w:tcPr>
            <w:tcW w:w="147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2025</w:t>
            </w:r>
          </w:p>
        </w:tc>
        <w:tc>
          <w:tcPr>
            <w:tcW w:w="434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30,5</w:t>
            </w:r>
          </w:p>
        </w:tc>
        <w:tc>
          <w:tcPr>
            <w:tcW w:w="3379"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-9,5</w:t>
            </w:r>
          </w:p>
        </w:tc>
        <w:tc>
          <w:tcPr>
            <w:tcW w:w="3089"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48,6</w:t>
            </w:r>
          </w:p>
        </w:tc>
        <w:tc>
          <w:tcPr>
            <w:tcW w:w="1713"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76,2</w:t>
            </w:r>
          </w:p>
        </w:tc>
      </w:tr>
    </w:tbl>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8"/>
        <w:jc w:val="both"/>
        <w:rPr>
          <w:rFonts w:ascii="Times New Roman" w:hAnsi="Times New Roman" w:cs="Times New Roman"/>
          <w:sz w:val="26"/>
          <w:szCs w:val="26"/>
        </w:rPr>
      </w:pPr>
      <w:r>
        <w:rPr>
          <w:rFonts w:eastAsia="Times New Roman" w:cs="Times New Roman" w:ascii="Times New Roman" w:hAnsi="Times New Roman"/>
          <w:sz w:val="26"/>
          <w:szCs w:val="26"/>
          <w:lang w:eastAsia="ru-RU"/>
        </w:rPr>
        <w:t xml:space="preserve">Отмечается снижение первичной заболеваемости СД у детей с 2021 года по 2025 год, с максимальным показателем заболеваемости в 2023 году и незначительным снижением в 2022 году. </w:t>
      </w:r>
      <w:r>
        <w:rPr>
          <w:rFonts w:cs="Times New Roman" w:ascii="Times New Roman" w:hAnsi="Times New Roman"/>
          <w:sz w:val="26"/>
          <w:szCs w:val="26"/>
        </w:rPr>
        <w:t>Заболеваемость детского населения в 2025 году                            в сравнении с 2024 годом уменьшилась на 11%, но превышает показатель "доковидного" 2019 года. Максимальный прирост заболеваемости на 10,6% отмечался в 2018 году.</w:t>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jc w:val="center"/>
        <w:rPr>
          <w:rFonts w:ascii="Times New Roman" w:hAnsi="Times New Roman" w:cs="Times New Roman"/>
          <w:sz w:val="26"/>
          <w:szCs w:val="26"/>
        </w:rPr>
      </w:pPr>
      <w:r>
        <w:rPr>
          <w:rFonts w:eastAsia="Times New Roman" w:cs="Times New Roman" w:ascii="Times New Roman" w:hAnsi="Times New Roman"/>
          <w:sz w:val="26"/>
          <w:szCs w:val="26"/>
          <w:lang w:eastAsia="ru-RU"/>
        </w:rPr>
        <w:t xml:space="preserve">Таблица 44. Темп роста </w:t>
      </w:r>
      <w:r>
        <w:rPr>
          <w:rFonts w:cs="Times New Roman" w:ascii="Times New Roman" w:hAnsi="Times New Roman"/>
          <w:sz w:val="26"/>
          <w:szCs w:val="26"/>
        </w:rPr>
        <w:t xml:space="preserve">первичной </w:t>
      </w:r>
      <w:r>
        <w:rPr>
          <w:rFonts w:eastAsia="Times New Roman" w:cs="Times New Roman" w:ascii="Times New Roman" w:hAnsi="Times New Roman"/>
          <w:sz w:val="26"/>
          <w:szCs w:val="26"/>
          <w:lang w:eastAsia="ru-RU"/>
        </w:rPr>
        <w:t xml:space="preserve">заболеваемости СД взрослых (18 лет и более) за период 2021 – 2025 гг.                           </w:t>
      </w:r>
      <w:r>
        <w:rPr>
          <w:rFonts w:cs="Times New Roman" w:ascii="Times New Roman" w:hAnsi="Times New Roman"/>
          <w:sz w:val="26"/>
          <w:szCs w:val="26"/>
        </w:rPr>
        <w:t>(статистическая форма № 12 "Сведения о числе заболеваний, зарегистрированных у пациентов,                                              проживающих в районе обслуживания медицинской организации", т. 3000)</w:t>
      </w:r>
    </w:p>
    <w:tbl>
      <w:tblPr>
        <w:tblW w:w="14000"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1471"/>
        <w:gridCol w:w="4424"/>
        <w:gridCol w:w="3388"/>
        <w:gridCol w:w="3150"/>
        <w:gridCol w:w="1567"/>
      </w:tblGrid>
      <w:tr>
        <w:trPr>
          <w:trHeight w:val="270" w:hRule="atLeast"/>
        </w:trPr>
        <w:tc>
          <w:tcPr>
            <w:tcW w:w="1471"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Годы</w:t>
            </w:r>
          </w:p>
        </w:tc>
        <w:tc>
          <w:tcPr>
            <w:tcW w:w="4424"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w:t>
            </w:r>
            <w:r>
              <w:rPr>
                <w:rFonts w:cs="Times New Roman" w:ascii="Times New Roman" w:hAnsi="Times New Roman"/>
                <w:sz w:val="20"/>
                <w:szCs w:val="20"/>
              </w:rPr>
              <w:t>первичной) заболеваемости</w:t>
            </w:r>
          </w:p>
        </w:tc>
        <w:tc>
          <w:tcPr>
            <w:tcW w:w="338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Абсолютный прирост (убыль)</w:t>
            </w:r>
          </w:p>
        </w:tc>
        <w:tc>
          <w:tcPr>
            <w:tcW w:w="3150"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наглядности, %</w:t>
            </w:r>
          </w:p>
        </w:tc>
        <w:tc>
          <w:tcPr>
            <w:tcW w:w="1567"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Темп роста, %</w:t>
            </w:r>
          </w:p>
        </w:tc>
      </w:tr>
      <w:tr>
        <w:trPr>
          <w:trHeight w:val="233" w:hRule="atLeast"/>
        </w:trPr>
        <w:tc>
          <w:tcPr>
            <w:tcW w:w="1471"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4424"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239,0</w:t>
            </w:r>
          </w:p>
        </w:tc>
        <w:tc>
          <w:tcPr>
            <w:tcW w:w="338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-88,5</w:t>
            </w:r>
          </w:p>
        </w:tc>
        <w:tc>
          <w:tcPr>
            <w:tcW w:w="3150"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val="en-US" w:eastAsia="ru-RU"/>
              </w:rPr>
            </w:pPr>
            <w:r>
              <w:rPr>
                <w:rFonts w:cs="Times New Roman" w:ascii="Times New Roman" w:hAnsi="Times New Roman"/>
                <w:color w:val="000000"/>
                <w:sz w:val="20"/>
                <w:szCs w:val="20"/>
              </w:rPr>
              <w:t>100,0</w:t>
            </w:r>
          </w:p>
        </w:tc>
        <w:tc>
          <w:tcPr>
            <w:tcW w:w="1567"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73,0</w:t>
            </w:r>
          </w:p>
        </w:tc>
      </w:tr>
      <w:tr>
        <w:trPr>
          <w:trHeight w:val="211" w:hRule="atLeast"/>
        </w:trPr>
        <w:tc>
          <w:tcPr>
            <w:tcW w:w="1471"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4424"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297,1</w:t>
            </w:r>
          </w:p>
        </w:tc>
        <w:tc>
          <w:tcPr>
            <w:tcW w:w="338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58,1</w:t>
            </w:r>
          </w:p>
        </w:tc>
        <w:tc>
          <w:tcPr>
            <w:tcW w:w="3150"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val="en-US" w:eastAsia="ru-RU"/>
              </w:rPr>
            </w:pPr>
            <w:r>
              <w:rPr>
                <w:rFonts w:cs="Times New Roman" w:ascii="Times New Roman" w:hAnsi="Times New Roman"/>
                <w:color w:val="000000"/>
                <w:sz w:val="20"/>
                <w:szCs w:val="20"/>
              </w:rPr>
              <w:t>124,3</w:t>
            </w:r>
          </w:p>
        </w:tc>
        <w:tc>
          <w:tcPr>
            <w:tcW w:w="1567"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124,3</w:t>
            </w:r>
          </w:p>
        </w:tc>
      </w:tr>
      <w:tr>
        <w:trPr>
          <w:trHeight w:val="211" w:hRule="atLeast"/>
        </w:trPr>
        <w:tc>
          <w:tcPr>
            <w:tcW w:w="1471"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2023</w:t>
            </w:r>
          </w:p>
        </w:tc>
        <w:tc>
          <w:tcPr>
            <w:tcW w:w="4424"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336,5</w:t>
            </w:r>
          </w:p>
        </w:tc>
        <w:tc>
          <w:tcPr>
            <w:tcW w:w="338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39,4</w:t>
            </w:r>
          </w:p>
        </w:tc>
        <w:tc>
          <w:tcPr>
            <w:tcW w:w="3150"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val="en-US" w:eastAsia="ru-RU"/>
              </w:rPr>
            </w:pPr>
            <w:r>
              <w:rPr>
                <w:rFonts w:cs="Times New Roman" w:ascii="Times New Roman" w:hAnsi="Times New Roman"/>
                <w:color w:val="000000"/>
                <w:sz w:val="20"/>
                <w:szCs w:val="20"/>
              </w:rPr>
              <w:t>140,8</w:t>
            </w:r>
          </w:p>
        </w:tc>
        <w:tc>
          <w:tcPr>
            <w:tcW w:w="1567"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113,2</w:t>
            </w:r>
          </w:p>
        </w:tc>
      </w:tr>
      <w:tr>
        <w:trPr>
          <w:trHeight w:val="211" w:hRule="atLeast"/>
        </w:trPr>
        <w:tc>
          <w:tcPr>
            <w:tcW w:w="1471"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2024</w:t>
            </w:r>
          </w:p>
        </w:tc>
        <w:tc>
          <w:tcPr>
            <w:tcW w:w="4424"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485,6</w:t>
            </w:r>
          </w:p>
        </w:tc>
        <w:tc>
          <w:tcPr>
            <w:tcW w:w="338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149,1</w:t>
            </w:r>
          </w:p>
        </w:tc>
        <w:tc>
          <w:tcPr>
            <w:tcW w:w="3150"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val="en-US" w:eastAsia="ru-RU"/>
              </w:rPr>
            </w:pPr>
            <w:r>
              <w:rPr>
                <w:rFonts w:cs="Times New Roman" w:ascii="Times New Roman" w:hAnsi="Times New Roman"/>
                <w:color w:val="000000"/>
                <w:sz w:val="20"/>
                <w:szCs w:val="20"/>
              </w:rPr>
              <w:t>203,2</w:t>
            </w:r>
          </w:p>
        </w:tc>
        <w:tc>
          <w:tcPr>
            <w:tcW w:w="1567"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144,3</w:t>
            </w:r>
          </w:p>
        </w:tc>
      </w:tr>
      <w:tr>
        <w:trPr>
          <w:trHeight w:val="211" w:hRule="atLeast"/>
        </w:trPr>
        <w:tc>
          <w:tcPr>
            <w:tcW w:w="1471"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2025</w:t>
            </w:r>
          </w:p>
        </w:tc>
        <w:tc>
          <w:tcPr>
            <w:tcW w:w="4424"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407,2</w:t>
            </w:r>
          </w:p>
        </w:tc>
        <w:tc>
          <w:tcPr>
            <w:tcW w:w="338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-78,3</w:t>
            </w:r>
          </w:p>
        </w:tc>
        <w:tc>
          <w:tcPr>
            <w:tcW w:w="3150"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170,4</w:t>
            </w:r>
          </w:p>
        </w:tc>
        <w:tc>
          <w:tcPr>
            <w:tcW w:w="1567"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83,9</w:t>
            </w:r>
          </w:p>
        </w:tc>
      </w:tr>
    </w:tbl>
    <w:p>
      <w:pPr>
        <w:pStyle w:val="Normal"/>
        <w:spacing w:lineRule="auto" w:line="240" w:before="0" w:after="0"/>
        <w:ind w:firstLine="708"/>
        <w:rPr>
          <w:rFonts w:ascii="Times New Roman" w:hAnsi="Times New Roman" w:cs="Times New Roman"/>
          <w:sz w:val="26"/>
          <w:szCs w:val="26"/>
        </w:rPr>
      </w:pPr>
      <w:r>
        <w:rPr>
          <w:rFonts w:cs="Times New Roman" w:ascii="Times New Roman" w:hAnsi="Times New Roman"/>
          <w:sz w:val="26"/>
          <w:szCs w:val="26"/>
        </w:rPr>
        <w:t>Заболеваемость СД взрослого населения в 2025 году в сравнении с 2024 годом уменьшилась на 70,8%.</w:t>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Таблица 45. Темп роста </w:t>
      </w:r>
      <w:r>
        <w:rPr>
          <w:rFonts w:cs="Times New Roman" w:ascii="Times New Roman" w:hAnsi="Times New Roman"/>
          <w:sz w:val="26"/>
          <w:szCs w:val="26"/>
        </w:rPr>
        <w:t xml:space="preserve">первичной </w:t>
      </w:r>
      <w:r>
        <w:rPr>
          <w:rFonts w:eastAsia="Times New Roman" w:cs="Times New Roman" w:ascii="Times New Roman" w:hAnsi="Times New Roman"/>
          <w:sz w:val="26"/>
          <w:szCs w:val="26"/>
          <w:lang w:eastAsia="ru-RU"/>
        </w:rPr>
        <w:t xml:space="preserve">заболеваемости СД населения трудоспособного возраста </w:t>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за период 2021 – 2025 гг.</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bl>
      <w:tblPr>
        <w:tblW w:w="5000" w:type="pct"/>
        <w:jc w:val="center"/>
        <w:tblInd w:w="0" w:type="dxa"/>
        <w:tblLayout w:type="fixed"/>
        <w:tblCellMar>
          <w:top w:w="0" w:type="dxa"/>
          <w:left w:w="62" w:type="dxa"/>
          <w:bottom w:w="0" w:type="dxa"/>
          <w:right w:w="62" w:type="dxa"/>
        </w:tblCellMar>
        <w:tblLook w:val="04a0" w:noHBand="0" w:noVBand="1" w:firstColumn="1" w:lastRow="0" w:lastColumn="0" w:firstRow="1"/>
      </w:tblPr>
      <w:tblGrid>
        <w:gridCol w:w="1438"/>
        <w:gridCol w:w="4406"/>
        <w:gridCol w:w="3338"/>
        <w:gridCol w:w="3133"/>
        <w:gridCol w:w="1688"/>
      </w:tblGrid>
      <w:tr>
        <w:trPr>
          <w:trHeight w:val="192" w:hRule="atLeast"/>
        </w:trPr>
        <w:tc>
          <w:tcPr>
            <w:tcW w:w="143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Годы</w:t>
            </w:r>
          </w:p>
        </w:tc>
        <w:tc>
          <w:tcPr>
            <w:tcW w:w="4406"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w:t>
            </w:r>
            <w:r>
              <w:rPr>
                <w:rFonts w:cs="Times New Roman" w:ascii="Times New Roman" w:hAnsi="Times New Roman"/>
                <w:sz w:val="20"/>
                <w:szCs w:val="20"/>
              </w:rPr>
              <w:t>первичной) заболеваемости</w:t>
            </w:r>
          </w:p>
        </w:tc>
        <w:tc>
          <w:tcPr>
            <w:tcW w:w="333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Абсолютный прирост (убыль)</w:t>
            </w:r>
          </w:p>
        </w:tc>
        <w:tc>
          <w:tcPr>
            <w:tcW w:w="3133"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наглядности, %</w:t>
            </w:r>
          </w:p>
        </w:tc>
        <w:tc>
          <w:tcPr>
            <w:tcW w:w="168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Темп роста, %</w:t>
            </w:r>
          </w:p>
        </w:tc>
      </w:tr>
      <w:tr>
        <w:trPr>
          <w:trHeight w:val="269" w:hRule="atLeast"/>
        </w:trPr>
        <w:tc>
          <w:tcPr>
            <w:tcW w:w="143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4406"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185,7</w:t>
            </w:r>
          </w:p>
        </w:tc>
        <w:tc>
          <w:tcPr>
            <w:tcW w:w="333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3133"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val="en-US" w:eastAsia="ru-RU"/>
              </w:rPr>
            </w:pPr>
            <w:r>
              <w:rPr>
                <w:rFonts w:cs="Times New Roman" w:ascii="Times New Roman" w:hAnsi="Times New Roman"/>
                <w:color w:val="000000"/>
                <w:sz w:val="20"/>
                <w:szCs w:val="20"/>
              </w:rPr>
              <w:t>100,0</w:t>
            </w:r>
          </w:p>
        </w:tc>
        <w:tc>
          <w:tcPr>
            <w:tcW w:w="168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r>
      <w:tr>
        <w:trPr>
          <w:trHeight w:val="253" w:hRule="atLeast"/>
        </w:trPr>
        <w:tc>
          <w:tcPr>
            <w:tcW w:w="143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4406"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205,9</w:t>
            </w:r>
          </w:p>
        </w:tc>
        <w:tc>
          <w:tcPr>
            <w:tcW w:w="333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20,2</w:t>
            </w:r>
          </w:p>
        </w:tc>
        <w:tc>
          <w:tcPr>
            <w:tcW w:w="3133"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val="en-US" w:eastAsia="ru-RU"/>
              </w:rPr>
            </w:pPr>
            <w:r>
              <w:rPr>
                <w:rFonts w:cs="Times New Roman" w:ascii="Times New Roman" w:hAnsi="Times New Roman"/>
                <w:color w:val="000000"/>
                <w:sz w:val="20"/>
                <w:szCs w:val="20"/>
              </w:rPr>
              <w:t>110,9</w:t>
            </w:r>
          </w:p>
        </w:tc>
        <w:tc>
          <w:tcPr>
            <w:tcW w:w="168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rPr>
              <w:t>110,9</w:t>
            </w:r>
          </w:p>
        </w:tc>
      </w:tr>
      <w:tr>
        <w:trPr>
          <w:trHeight w:val="253" w:hRule="atLeast"/>
        </w:trPr>
        <w:tc>
          <w:tcPr>
            <w:tcW w:w="143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2023</w:t>
            </w:r>
          </w:p>
        </w:tc>
        <w:tc>
          <w:tcPr>
            <w:tcW w:w="4406"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245,9</w:t>
            </w:r>
          </w:p>
        </w:tc>
        <w:tc>
          <w:tcPr>
            <w:tcW w:w="333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39,9</w:t>
            </w:r>
          </w:p>
        </w:tc>
        <w:tc>
          <w:tcPr>
            <w:tcW w:w="3133"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val="en-US" w:eastAsia="ru-RU"/>
              </w:rPr>
            </w:pPr>
            <w:r>
              <w:rPr>
                <w:rFonts w:cs="Times New Roman" w:ascii="Times New Roman" w:hAnsi="Times New Roman"/>
                <w:color w:val="000000"/>
                <w:sz w:val="20"/>
                <w:szCs w:val="20"/>
              </w:rPr>
              <w:t>132,4</w:t>
            </w:r>
          </w:p>
        </w:tc>
        <w:tc>
          <w:tcPr>
            <w:tcW w:w="168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119,4</w:t>
            </w:r>
          </w:p>
        </w:tc>
      </w:tr>
      <w:tr>
        <w:trPr>
          <w:trHeight w:val="253" w:hRule="atLeast"/>
        </w:trPr>
        <w:tc>
          <w:tcPr>
            <w:tcW w:w="143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val="en-US" w:eastAsia="ru-RU"/>
              </w:rPr>
              <w:t>2024</w:t>
            </w:r>
          </w:p>
        </w:tc>
        <w:tc>
          <w:tcPr>
            <w:tcW w:w="4406"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272,3</w:t>
            </w:r>
          </w:p>
        </w:tc>
        <w:tc>
          <w:tcPr>
            <w:tcW w:w="333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26,4</w:t>
            </w:r>
          </w:p>
        </w:tc>
        <w:tc>
          <w:tcPr>
            <w:tcW w:w="3133"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val="en-US" w:eastAsia="ru-RU"/>
              </w:rPr>
            </w:pPr>
            <w:r>
              <w:rPr>
                <w:rFonts w:cs="Times New Roman" w:ascii="Times New Roman" w:hAnsi="Times New Roman"/>
                <w:color w:val="000000"/>
                <w:sz w:val="20"/>
                <w:szCs w:val="20"/>
              </w:rPr>
              <w:t>146,6</w:t>
            </w:r>
          </w:p>
        </w:tc>
        <w:tc>
          <w:tcPr>
            <w:tcW w:w="168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110,7</w:t>
            </w:r>
          </w:p>
        </w:tc>
      </w:tr>
      <w:tr>
        <w:trPr>
          <w:trHeight w:val="253" w:hRule="atLeast"/>
        </w:trPr>
        <w:tc>
          <w:tcPr>
            <w:tcW w:w="143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2025</w:t>
            </w:r>
          </w:p>
        </w:tc>
        <w:tc>
          <w:tcPr>
            <w:tcW w:w="4406"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233,4</w:t>
            </w:r>
          </w:p>
        </w:tc>
        <w:tc>
          <w:tcPr>
            <w:tcW w:w="333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-38,9</w:t>
            </w:r>
          </w:p>
        </w:tc>
        <w:tc>
          <w:tcPr>
            <w:tcW w:w="3133"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rPr>
            </w:pPr>
            <w:r>
              <w:rPr>
                <w:rFonts w:cs="Times New Roman" w:ascii="Times New Roman" w:hAnsi="Times New Roman"/>
                <w:color w:val="000000"/>
                <w:sz w:val="20"/>
                <w:szCs w:val="20"/>
              </w:rPr>
              <w:t>125,7</w:t>
            </w:r>
          </w:p>
        </w:tc>
        <w:tc>
          <w:tcPr>
            <w:tcW w:w="168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85,7</w:t>
            </w:r>
          </w:p>
        </w:tc>
      </w:tr>
    </w:tbl>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t>Заболеваемость СД населения трудоспособного возраста в 2025 году в сравнении с 2024 годом снизилась на 12,1%.</w:t>
      </w:r>
    </w:p>
    <w:p>
      <w:pPr>
        <w:pStyle w:val="Normal"/>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eastAsia="Times New Roman" w:cs="Times New Roman" w:ascii="Times New Roman" w:hAnsi="Times New Roman"/>
          <w:sz w:val="26"/>
          <w:szCs w:val="26"/>
          <w:lang w:eastAsia="ru-RU"/>
        </w:rPr>
        <w:t xml:space="preserve">Таблица 46. Темп роста </w:t>
      </w:r>
      <w:r>
        <w:rPr>
          <w:rFonts w:cs="Times New Roman" w:ascii="Times New Roman" w:hAnsi="Times New Roman"/>
          <w:sz w:val="26"/>
          <w:szCs w:val="26"/>
        </w:rPr>
        <w:t xml:space="preserve">первичной </w:t>
      </w:r>
      <w:r>
        <w:rPr>
          <w:rFonts w:eastAsia="Times New Roman" w:cs="Times New Roman" w:ascii="Times New Roman" w:hAnsi="Times New Roman"/>
          <w:sz w:val="26"/>
          <w:szCs w:val="26"/>
          <w:lang w:eastAsia="ru-RU"/>
        </w:rPr>
        <w:t xml:space="preserve">заболеваемости СД населения старше трудоспособного возраста                                      </w:t>
      </w:r>
      <w:r>
        <w:rPr>
          <w:rFonts w:cs="Times New Roman" w:ascii="Times New Roman" w:hAnsi="Times New Roman"/>
          <w:sz w:val="26"/>
          <w:szCs w:val="26"/>
        </w:rPr>
        <w:t>(статистическая форма № 12 "Сведения о числе заболеваний, зарегистрированных у пациентов,                                               проживающих в районе обслуживания медицинской организации", т. 4000)</w:t>
      </w:r>
    </w:p>
    <w:tbl>
      <w:tblPr>
        <w:tblW w:w="14063"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1458"/>
        <w:gridCol w:w="4438"/>
        <w:gridCol w:w="3402"/>
        <w:gridCol w:w="3135"/>
        <w:gridCol w:w="1630"/>
      </w:tblGrid>
      <w:tr>
        <w:trPr>
          <w:trHeight w:val="278" w:hRule="atLeast"/>
        </w:trPr>
        <w:tc>
          <w:tcPr>
            <w:tcW w:w="145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Годы</w:t>
            </w:r>
          </w:p>
        </w:tc>
        <w:tc>
          <w:tcPr>
            <w:tcW w:w="443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(первичной) заболеваемости</w:t>
            </w:r>
          </w:p>
        </w:tc>
        <w:tc>
          <w:tcPr>
            <w:tcW w:w="3402"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Абсолютный прирост (убыль)</w:t>
            </w:r>
          </w:p>
        </w:tc>
        <w:tc>
          <w:tcPr>
            <w:tcW w:w="3135"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Показатель наглядности, %</w:t>
            </w:r>
          </w:p>
        </w:tc>
        <w:tc>
          <w:tcPr>
            <w:tcW w:w="1630"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Темп роста, %</w:t>
            </w:r>
          </w:p>
        </w:tc>
      </w:tr>
      <w:tr>
        <w:trPr>
          <w:trHeight w:val="274" w:hRule="atLeast"/>
        </w:trPr>
        <w:tc>
          <w:tcPr>
            <w:tcW w:w="145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443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349,8</w:t>
            </w:r>
          </w:p>
        </w:tc>
        <w:tc>
          <w:tcPr>
            <w:tcW w:w="3402"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3135"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eastAsia="ru-RU"/>
              </w:rPr>
            </w:pPr>
            <w:r>
              <w:rPr>
                <w:rFonts w:cs="Times New Roman" w:ascii="Times New Roman" w:hAnsi="Times New Roman"/>
                <w:color w:val="000000"/>
                <w:sz w:val="20"/>
                <w:szCs w:val="20"/>
              </w:rPr>
              <w:t>100,0</w:t>
            </w:r>
          </w:p>
        </w:tc>
        <w:tc>
          <w:tcPr>
            <w:tcW w:w="1630"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r>
      <w:tr>
        <w:trPr>
          <w:trHeight w:val="258" w:hRule="atLeast"/>
        </w:trPr>
        <w:tc>
          <w:tcPr>
            <w:tcW w:w="145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443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501,6</w:t>
            </w:r>
          </w:p>
        </w:tc>
        <w:tc>
          <w:tcPr>
            <w:tcW w:w="3402"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151,8</w:t>
            </w:r>
          </w:p>
        </w:tc>
        <w:tc>
          <w:tcPr>
            <w:tcW w:w="3135"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eastAsia="ru-RU"/>
              </w:rPr>
            </w:pPr>
            <w:r>
              <w:rPr>
                <w:rFonts w:cs="Times New Roman" w:ascii="Times New Roman" w:hAnsi="Times New Roman"/>
                <w:color w:val="000000"/>
                <w:sz w:val="20"/>
                <w:szCs w:val="20"/>
              </w:rPr>
              <w:t>143,4</w:t>
            </w:r>
          </w:p>
        </w:tc>
        <w:tc>
          <w:tcPr>
            <w:tcW w:w="1630"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143,4</w:t>
            </w:r>
          </w:p>
        </w:tc>
      </w:tr>
      <w:tr>
        <w:trPr>
          <w:trHeight w:val="258" w:hRule="atLeast"/>
        </w:trPr>
        <w:tc>
          <w:tcPr>
            <w:tcW w:w="145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2023</w:t>
            </w:r>
          </w:p>
        </w:tc>
        <w:tc>
          <w:tcPr>
            <w:tcW w:w="443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545,0</w:t>
            </w:r>
          </w:p>
        </w:tc>
        <w:tc>
          <w:tcPr>
            <w:tcW w:w="3402"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43,4</w:t>
            </w:r>
          </w:p>
        </w:tc>
        <w:tc>
          <w:tcPr>
            <w:tcW w:w="3135"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eastAsia="ru-RU"/>
              </w:rPr>
            </w:pPr>
            <w:r>
              <w:rPr>
                <w:rFonts w:cs="Times New Roman" w:ascii="Times New Roman" w:hAnsi="Times New Roman"/>
                <w:color w:val="000000"/>
                <w:sz w:val="20"/>
                <w:szCs w:val="20"/>
              </w:rPr>
              <w:t>155,8</w:t>
            </w:r>
          </w:p>
        </w:tc>
        <w:tc>
          <w:tcPr>
            <w:tcW w:w="1630"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108,7</w:t>
            </w:r>
          </w:p>
        </w:tc>
      </w:tr>
      <w:tr>
        <w:trPr>
          <w:trHeight w:val="258" w:hRule="atLeast"/>
        </w:trPr>
        <w:tc>
          <w:tcPr>
            <w:tcW w:w="145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2024</w:t>
            </w:r>
          </w:p>
        </w:tc>
        <w:tc>
          <w:tcPr>
            <w:tcW w:w="443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1 000,8</w:t>
            </w:r>
          </w:p>
        </w:tc>
        <w:tc>
          <w:tcPr>
            <w:tcW w:w="3402"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455,8</w:t>
            </w:r>
          </w:p>
        </w:tc>
        <w:tc>
          <w:tcPr>
            <w:tcW w:w="3135"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eastAsia="ru-RU"/>
              </w:rPr>
            </w:pPr>
            <w:r>
              <w:rPr>
                <w:rFonts w:cs="Times New Roman" w:ascii="Times New Roman" w:hAnsi="Times New Roman"/>
                <w:color w:val="000000"/>
                <w:sz w:val="20"/>
                <w:szCs w:val="20"/>
              </w:rPr>
              <w:t>286,1</w:t>
            </w:r>
          </w:p>
        </w:tc>
        <w:tc>
          <w:tcPr>
            <w:tcW w:w="1630"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183,6</w:t>
            </w:r>
          </w:p>
        </w:tc>
      </w:tr>
      <w:tr>
        <w:trPr>
          <w:trHeight w:val="258" w:hRule="atLeast"/>
        </w:trPr>
        <w:tc>
          <w:tcPr>
            <w:tcW w:w="1458" w:type="dxa"/>
            <w:tcBorders>
              <w:top w:val="single" w:sz="6" w:space="0" w:color="123456"/>
              <w:left w:val="single" w:sz="6" w:space="0" w:color="123456"/>
              <w:bottom w:val="single" w:sz="6" w:space="0" w:color="123456"/>
              <w:right w:val="single" w:sz="6" w:space="0" w:color="123456"/>
            </w:tcBorders>
            <w:shd w:color="auto" w:fill="FFFFFF" w:val="clea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2025</w:t>
            </w:r>
          </w:p>
        </w:tc>
        <w:tc>
          <w:tcPr>
            <w:tcW w:w="4438"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color w:val="000000"/>
                <w:sz w:val="20"/>
                <w:szCs w:val="20"/>
              </w:rPr>
              <w:t>824,4</w:t>
            </w:r>
          </w:p>
        </w:tc>
        <w:tc>
          <w:tcPr>
            <w:tcW w:w="3402"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color w:val="000000"/>
                <w:sz w:val="20"/>
                <w:szCs w:val="20"/>
              </w:rPr>
              <w:t>-176,5</w:t>
            </w:r>
          </w:p>
        </w:tc>
        <w:tc>
          <w:tcPr>
            <w:tcW w:w="3135" w:type="dxa"/>
            <w:tcBorders>
              <w:top w:val="single" w:sz="6" w:space="0" w:color="123456"/>
              <w:left w:val="single" w:sz="6" w:space="0" w:color="123456"/>
              <w:bottom w:val="single" w:sz="6" w:space="0" w:color="123456"/>
              <w:right w:val="single" w:sz="6" w:space="0" w:color="123456"/>
            </w:tcBorders>
            <w:shd w:color="auto" w:fill="FFFFFF" w:val="clear"/>
            <w:vAlign w:val="bottom"/>
          </w:tcPr>
          <w:p>
            <w:pPr>
              <w:pStyle w:val="NoSpacing"/>
              <w:jc w:val="center"/>
              <w:rPr>
                <w:rFonts w:ascii="Times New Roman" w:hAnsi="Times New Roman" w:cs="Times New Roman"/>
                <w:sz w:val="20"/>
                <w:szCs w:val="20"/>
                <w:lang w:eastAsia="ru-RU"/>
              </w:rPr>
            </w:pPr>
            <w:r>
              <w:rPr>
                <w:rFonts w:cs="Times New Roman" w:ascii="Times New Roman" w:hAnsi="Times New Roman"/>
                <w:color w:val="000000"/>
                <w:sz w:val="20"/>
                <w:szCs w:val="20"/>
              </w:rPr>
              <w:t>235,7</w:t>
            </w:r>
          </w:p>
        </w:tc>
        <w:tc>
          <w:tcPr>
            <w:tcW w:w="1630" w:type="dxa"/>
            <w:tcBorders>
              <w:top w:val="single" w:sz="6" w:space="0" w:color="123456"/>
              <w:left w:val="single" w:sz="6" w:space="0" w:color="123456"/>
              <w:bottom w:val="single" w:sz="6" w:space="0" w:color="123456"/>
              <w:right w:val="single" w:sz="6" w:space="0" w:color="123456"/>
            </w:tcBorders>
            <w:shd w:color="auto" w:fill="FFFFFF" w:val="clear"/>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82,4</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 xml:space="preserve">Заболеваемость СД населения старше трудоспособного возраста в 2025 году в сравнении с 2024 годом увеличилась на 8,7%.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bCs/>
          <w:sz w:val="26"/>
          <w:szCs w:val="26"/>
        </w:rPr>
      </w:pPr>
      <w:r>
        <w:rPr>
          <w:rFonts w:cs="Times New Roman" w:ascii="Times New Roman" w:hAnsi="Times New Roman"/>
          <w:bCs/>
          <w:sz w:val="26"/>
          <w:szCs w:val="26"/>
        </w:rPr>
      </w:r>
    </w:p>
    <w:p>
      <w:pPr>
        <w:pStyle w:val="Normal"/>
        <w:spacing w:lineRule="auto" w:line="240" w:before="0" w:after="0"/>
        <w:rPr>
          <w:rFonts w:ascii="Times New Roman" w:hAnsi="Times New Roman" w:cs="Times New Roman"/>
          <w:bCs/>
          <w:sz w:val="26"/>
          <w:szCs w:val="26"/>
        </w:rPr>
      </w:pPr>
      <w:r>
        <w:rPr>
          <w:rFonts w:cs="Times New Roman" w:ascii="Times New Roman" w:hAnsi="Times New Roman"/>
          <w:bCs/>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bCs/>
          <w:sz w:val="26"/>
          <w:szCs w:val="26"/>
        </w:rPr>
        <w:t xml:space="preserve">Таблица 47. </w:t>
      </w:r>
      <w:r>
        <w:rPr>
          <w:rFonts w:cs="Times New Roman" w:ascii="Times New Roman" w:hAnsi="Times New Roman"/>
          <w:sz w:val="26"/>
          <w:szCs w:val="26"/>
        </w:rPr>
        <w:t>Заболеваемость болезнями эндокринной системы, расстройства питания и нарушения ОВ детей (0 – 17 лет)                          в разрезе медицинских организаций ЛО (статистическая форма № 12 "Сведения о числе заболеваний, зарегистрированных                              у пациентов, проживающих в районе обслуживания медицинской организации", т. 1000, т. 2000)</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3393"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1913"/>
        <w:gridCol w:w="1084"/>
        <w:gridCol w:w="1148"/>
        <w:gridCol w:w="1099"/>
        <w:gridCol w:w="1147"/>
        <w:gridCol w:w="1163"/>
        <w:gridCol w:w="1164"/>
        <w:gridCol w:w="1162"/>
        <w:gridCol w:w="1167"/>
        <w:gridCol w:w="1117"/>
        <w:gridCol w:w="1227"/>
      </w:tblGrid>
      <w:tr>
        <w:trPr>
          <w:tblHeader w:val="true"/>
          <w:trHeight w:val="58" w:hRule="atLeast"/>
        </w:trPr>
        <w:tc>
          <w:tcPr>
            <w:tcW w:w="1913"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Медицинская организация</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(далее – МО)</w:t>
            </w:r>
          </w:p>
        </w:tc>
        <w:tc>
          <w:tcPr>
            <w:tcW w:w="2232"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232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2023</w:t>
            </w:r>
          </w:p>
        </w:tc>
        <w:tc>
          <w:tcPr>
            <w:tcW w:w="2329"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2024</w:t>
            </w:r>
          </w:p>
        </w:tc>
        <w:tc>
          <w:tcPr>
            <w:tcW w:w="234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2025</w:t>
            </w:r>
          </w:p>
        </w:tc>
      </w:tr>
      <w:tr>
        <w:trPr>
          <w:tblHeader w:val="true"/>
          <w:trHeight w:val="58" w:hRule="atLeast"/>
        </w:trPr>
        <w:tc>
          <w:tcPr>
            <w:tcW w:w="1913"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распро-стра-ненность</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первичная заболевае-мость</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распро-стра-ненность</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первичная заболевае-мость</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распро-стра-ненность</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первичная заболевае-мость</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распростра-ненность</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первичная заболевае-мость</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распростра-ненность</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первичная заболевае-мость</w:t>
            </w:r>
          </w:p>
        </w:tc>
      </w:tr>
      <w:tr>
        <w:trPr>
          <w:tblHeader w:val="true"/>
          <w:trHeight w:val="5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0"/>
                <w:szCs w:val="20"/>
                <w:lang w:eastAsia="ru-RU"/>
              </w:rPr>
            </w:pPr>
            <w:r>
              <w:rPr>
                <w:rFonts w:cs="Times New Roman" w:ascii="Times New Roman" w:hAnsi="Times New Roman"/>
                <w:b/>
                <w:sz w:val="20"/>
                <w:szCs w:val="20"/>
                <w:lang w:eastAsia="ru-RU"/>
              </w:rPr>
              <w:t>Общая</w:t>
            </w:r>
          </w:p>
          <w:p>
            <w:pPr>
              <w:pStyle w:val="NoSpacing"/>
              <w:jc w:val="center"/>
              <w:rPr>
                <w:rFonts w:ascii="Times New Roman" w:hAnsi="Times New Roman" w:cs="Times New Roman"/>
                <w:sz w:val="20"/>
                <w:szCs w:val="20"/>
                <w:lang w:eastAsia="ru-RU"/>
              </w:rPr>
            </w:pPr>
            <w:r>
              <w:rPr>
                <w:rFonts w:cs="Times New Roman" w:ascii="Times New Roman" w:hAnsi="Times New Roman"/>
                <w:b/>
                <w:sz w:val="20"/>
                <w:szCs w:val="20"/>
                <w:lang w:eastAsia="ru-RU"/>
              </w:rPr>
              <w:t>заболеваемость</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204 691,4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162 585,5</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208 889,1</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162 564,7</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227 126,7</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173 330,1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235 891,3</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174 082,8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268 090,0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199 554,0</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"Бокситогорская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118 807,2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91 108,4</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135 289,8</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108 194,9</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182 806,8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147 011,4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193 344,8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141 626,6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183 056,1</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132 164,9</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90 721,2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70 200,5</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90 627,3</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71 021,3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68 595,1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50 873,9</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88 525,5</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74 441,1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111 333,3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99 581,9</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"Волховская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158 460,6</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130 774,6</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154 608,7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131 774,6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276 872,2</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237 804,4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198 911,9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167 859,6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201 641,3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180 686,1</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"Всеволожская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184 834,3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150 752,0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222 568,5</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172 982,0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259 031,6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206 194,6</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234 199,4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174 839,9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219 439,5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150 050,7</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"Сертоловская ГБ"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273 748,3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206 611,3</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150 234,3</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112 479,9</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52 148,8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33 639,3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251 102,8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140 615,4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281 990,9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157 957,0</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"Токсовская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159 367,0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136 458,7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161 414,6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143 218,2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131 229,2</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107 683,3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185 110,1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153 554,8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267 559,6</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237 827,8</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"Выборгская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276 659,5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182 794,2</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406 531,4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310 193,0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312 603.3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259 108.4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305 732.0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250 653.3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302 906,0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251 816,3</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"Приморская РБ"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297 083,9</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266 927,5</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273 983,7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248 410,9</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323 196,7</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295 983,6</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305 199,0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280 828,6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359 568,5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332 457,8</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"Рощинская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259 428,7</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215 036,8</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219 741,4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160 814,1</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231 354,1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145 619,1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223 515,6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144 677,8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197 845,8</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134 069,5</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"Гатчинская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267 550,0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204 173,2</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279 056,6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187 924,5</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306 614,3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198 714,2</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319 568,0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185 716,5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321 603,2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188 071,4</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"Кингисеппская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219 182,1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187 894,8</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220 395,3</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190 285,0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223 177,3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194 392,4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202 456,1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172 628,5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193 250,4</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168 252,4</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"Киришская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309 026,5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246 438,0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389 392,1</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316 366,5</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390 128,4</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316 910,1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324 731,7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264 838,0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311 768,3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251 317,3</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290 498,8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228 927,3</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223 649,5</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174 309,5</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229 223,0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172 129,9</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233 307,2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187 425,0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341 846,4</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286 538,6</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"Лодейнопольская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209 270,5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154 754,7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216 880,5</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167 190,3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186 407,8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138 989,4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196 797,4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136 319,3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220 273,9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159 647,8</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"Ломоносовская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159 739,7</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107 117,0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96 032,5</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65 118,6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171 782,1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134 352,2</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198 499,0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157 382,9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204 842,9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162 475,3</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"Лужская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182 668,9</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120 459,1</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191 662,2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130 268,6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177 588,3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110 685,6</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151 373,5</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58 743,0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159 207,4</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61 391,7</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"Подпорожская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377 053,4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306 024,9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409 346,3</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358 729,3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331 258,4</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253 435,7</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140 667,5</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302 812,2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411 746,3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344 548,6</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"Приозерская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194 751,1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136 800,2</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216 857,6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150 118,5</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219 888,5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146 410,3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256 075,0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141 993,4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282 576,6</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179 913,2</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"Сланцевская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184 002,3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125 613,6</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248 720,6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190 408,0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202 489,8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144 421,8</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225 483,0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167 212,0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186 241,9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131 459,7</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"Тихвинская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188 904,0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159 103,7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215 402,7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148 223,4</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255 145,0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170 436,6</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273 135,9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189 101,0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251 614,7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168 962,1</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"Тосненская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257 686,2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222 544,8</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249 531,8</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210 481,4</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209 892,3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178 174,7</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295 382,4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254 373,6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305 116,3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268 217</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0"/>
                <w:szCs w:val="20"/>
                <w:lang w:eastAsia="ru-RU"/>
              </w:rPr>
            </w:pPr>
            <w:r>
              <w:rPr>
                <w:rFonts w:cs="Times New Roman" w:ascii="Times New Roman" w:hAnsi="Times New Roman"/>
                <w:b/>
                <w:sz w:val="20"/>
                <w:szCs w:val="20"/>
                <w:lang w:eastAsia="ru-RU"/>
              </w:rPr>
              <w:t>Болезни</w:t>
            </w:r>
          </w:p>
          <w:p>
            <w:pPr>
              <w:pStyle w:val="NoSpacing"/>
              <w:jc w:val="center"/>
              <w:rPr>
                <w:rFonts w:ascii="Times New Roman" w:hAnsi="Times New Roman" w:cs="Times New Roman"/>
                <w:b/>
                <w:sz w:val="20"/>
                <w:szCs w:val="20"/>
                <w:lang w:eastAsia="ru-RU"/>
              </w:rPr>
            </w:pPr>
            <w:r>
              <w:rPr>
                <w:rFonts w:cs="Times New Roman" w:ascii="Times New Roman" w:hAnsi="Times New Roman"/>
                <w:b/>
                <w:sz w:val="20"/>
                <w:szCs w:val="20"/>
                <w:lang w:eastAsia="ru-RU"/>
              </w:rPr>
              <w:t>эндокринной системы,</w:t>
            </w:r>
          </w:p>
          <w:p>
            <w:pPr>
              <w:pStyle w:val="NoSpacing"/>
              <w:jc w:val="center"/>
              <w:rPr>
                <w:rFonts w:ascii="Times New Roman" w:hAnsi="Times New Roman" w:cs="Times New Roman"/>
                <w:b/>
                <w:sz w:val="20"/>
                <w:szCs w:val="20"/>
                <w:lang w:eastAsia="ru-RU"/>
              </w:rPr>
            </w:pPr>
            <w:r>
              <w:rPr>
                <w:rFonts w:cs="Times New Roman" w:ascii="Times New Roman" w:hAnsi="Times New Roman"/>
                <w:b/>
                <w:sz w:val="20"/>
                <w:szCs w:val="20"/>
                <w:lang w:eastAsia="ru-RU"/>
              </w:rPr>
              <w:t>расстройства питания</w:t>
            </w:r>
          </w:p>
          <w:p>
            <w:pPr>
              <w:pStyle w:val="NoSpacing"/>
              <w:jc w:val="center"/>
              <w:rPr>
                <w:rFonts w:ascii="Times New Roman" w:hAnsi="Times New Roman" w:cs="Times New Roman"/>
                <w:sz w:val="20"/>
                <w:szCs w:val="20"/>
                <w:lang w:eastAsia="ru-RU"/>
              </w:rPr>
            </w:pPr>
            <w:r>
              <w:rPr>
                <w:rFonts w:cs="Times New Roman" w:ascii="Times New Roman" w:hAnsi="Times New Roman"/>
                <w:b/>
                <w:sz w:val="20"/>
                <w:szCs w:val="20"/>
                <w:lang w:eastAsia="ru-RU"/>
              </w:rPr>
              <w:t>и нарушения ОВ</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3 974,2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1 117,6</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4 285,4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1 332,2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5 059,4</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1 498,5</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6 249,1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1 853,1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6 694,9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1 777,0</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"Бокситогорская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2 686,7</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373,5</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3 174,6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664,5</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5 000,0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988,6</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4 719,4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652,9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5 180,6</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202,0</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3 244,5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227,3</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2 840,9</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145,2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2 920,4</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276,5</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2 565,8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693,8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2 429,4</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531,1</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"Волховская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1 234,1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83,7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1 177,9</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99,3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1 983,1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502,1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2 091,1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875,6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2 084,2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434,2</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"Всеволожская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2 773,5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1 269,5</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3 173,1</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1 434,7</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5 170,8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1 873,4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8 555,3</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2 501,8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8 706,2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2 364,0</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"Сертоловская ГБ"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5 666,8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853,4</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3 004,4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199,0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1 546,0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103,4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6 429,2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727,8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7 902,7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1 671,7</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"Токсовская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1 009,3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284,6</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674,6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176,6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2 057,5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866,7</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6 403,4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3 365,4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5 796,5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2 290,2</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"Выборгская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11 406,7</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766,8</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13 409,2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3 909,0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5 350.4</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916.0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7 343.8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1 049.1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6 153,4</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906,9</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"Приморская РБ"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4 480,8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711,2</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3 547,7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221,7</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3 606,6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163,9</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3 168,2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243,7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3 283,3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93,8</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"Рощинская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5 205,0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2 103,0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13 784,1</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4 070,6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11 803,0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3 475,7</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17 541,6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4 290,4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12 183,2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2 878,3</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"Гатчинская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6 743,6</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2 408,2</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9 145,6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2 525,6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10 082,5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3 004,4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8 569,0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3 111,5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8 693,9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3 200,1</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"Кингисеппская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1 624,0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96,8</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1 586,0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84,3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1 643,7</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204,5</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1 259,5</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173,2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1 219,8</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56,9</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"Киришская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6 424,4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605,8</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6 156,9</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311,7</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6 999,3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941,1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6 649,3</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772,2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7 093,8</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625,3</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5 646,9</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1 815,5</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5 053,2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1 011,8</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5 057,3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695,8</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4 581,0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939,7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7 796,2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1 304,8</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"Лодейнопольская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11 354,8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2 279,6</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9 491,2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2 278,8</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8 142,1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1 323,9</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8 540,3</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881,9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9 929,1</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953,8</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"Ломоносовская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5 715,2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1 086,0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5 449,1</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1 303,5</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5 921,6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1 418,3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3 848,6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1 738,3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3 556,4</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1 503,0</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"Лужская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3 338,3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674,7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4 011,2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802,2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4 206,0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638,3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5 947,2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346,7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6 488,5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442,4</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"Подпорожская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12 614,7</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4 918,8</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6 484,6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1 837,8</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8 380,5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377,3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7 983,1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1 149,1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7 716,3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3 873,8</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"Приозерская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4 366,0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1 678,5</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3 021,9</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730,8</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4 630,8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1 319,8</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5 714,9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960,1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4 740,1</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985,6</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"Сланцевская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7 868,9</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924,1</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8 758,6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2 982,9</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9 755,1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2 557,8</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11 846,0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2 482,0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11 389,1</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1 397,9</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"Тихвинская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2 325,0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897,9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2 751,9</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1 125,1</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3 427,0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1 342,2</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3 861,9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891,9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5 876,5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955,2</w:t>
            </w:r>
          </w:p>
        </w:tc>
      </w:tr>
      <w:tr>
        <w:trPr>
          <w:trHeight w:val="4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"Тосненская КМБ"</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3 501,4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2 140,1</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4 260,4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2 300,0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2 307,5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904,2</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3 446,5</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1 279,0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3 822,5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1 582,5</w:t>
            </w:r>
          </w:p>
        </w:tc>
      </w:tr>
      <w:tr>
        <w:trPr>
          <w:trHeight w:val="68"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0"/>
                <w:szCs w:val="20"/>
                <w:lang w:eastAsia="ru-RU"/>
              </w:rPr>
            </w:pPr>
            <w:r>
              <w:rPr>
                <w:rFonts w:cs="Times New Roman" w:ascii="Times New Roman" w:hAnsi="Times New Roman"/>
                <w:b/>
                <w:sz w:val="20"/>
                <w:szCs w:val="20"/>
                <w:lang w:eastAsia="ru-RU"/>
              </w:rPr>
              <w:t>Сахарный диабет</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296,4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62,8</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263,7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46,5</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277,1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44,0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285,5</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277,9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30,5</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"Бокситогорская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228,9</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48,2</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295,3</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306,8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102,3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343,6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368,3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35,6</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258,3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217,7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10,4</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243,4</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165,2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203,4</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11,3</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"Волховская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223,1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248,4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426,7</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76,5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269,2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34,7</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"Всеволожская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148,2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200,4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73,8</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174,3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233,6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69,8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134,1</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59,8</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"Сертоловская ГБ"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91,0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70,6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12,8</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143,4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141,1</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10,9</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"Токсовская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282,0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118,6</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192,4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50,1</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234,9</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79,0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244,6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181,2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7,5</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"Выборгская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551,2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569,0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272,1</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394.6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32.9</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376.7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57.2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443,7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29,3</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"Приморская РБ"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71,1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73,9</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163,9</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82,0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243,7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81,2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187,6</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93,8</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"Рощинская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543,3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87,6</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856,0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157,2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344,0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325,9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307,7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18,1</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"Гатчинская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321,6</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98,3</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388,1</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35,0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373,6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395,8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427,9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29,2</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"Кингисеппская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253,3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22,3</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275,8</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7,7</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228,1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15,7</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275,5</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300,9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24,4</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"Киришская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341,3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42,7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381,0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509,8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117,6</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471,4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440,8</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51,3</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303,5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91,6</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255,9</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17,4</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270,6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45,1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339,3</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65,3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255,7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"Лодейнопольская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195,4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132,7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198,6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88,3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208,9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171,2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"Ломоносовская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292,7</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46,2</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256,4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28,5</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241,1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307,9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44,9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278,3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30,9</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"Лужская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368,0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261,4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236,1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341,0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9,2</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"Подпорожская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588,4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117,7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393,8</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404,2</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80,8</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453,6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60,5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374,9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93,7</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"Приозерская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523,9</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187,6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19,8</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204,8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217,2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234,7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"Сланцевская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187,7</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175,5</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204,1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40,8</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197,4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323,7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103,0</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"Тихвинская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392,8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40,1</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372,3</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313,2</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80,5</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365,7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53,5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382,1</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18,2</w:t>
            </w:r>
          </w:p>
        </w:tc>
      </w:tr>
      <w:tr>
        <w:trPr>
          <w:trHeight w:val="422"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"Тосненская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667,4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259,6</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306,7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213,6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281,6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49,4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179,8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46,2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235,2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32,1</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0"/>
                <w:szCs w:val="20"/>
                <w:lang w:eastAsia="ru-RU"/>
              </w:rPr>
            </w:pPr>
            <w:r>
              <w:rPr>
                <w:rFonts w:cs="Times New Roman" w:ascii="Times New Roman" w:hAnsi="Times New Roman"/>
                <w:b/>
                <w:sz w:val="20"/>
                <w:szCs w:val="20"/>
                <w:lang w:eastAsia="ru-RU"/>
              </w:rPr>
              <w:t>Сахарный диабет</w:t>
            </w:r>
          </w:p>
          <w:p>
            <w:pPr>
              <w:pStyle w:val="NoSpacing"/>
              <w:jc w:val="center"/>
              <w:rPr>
                <w:rFonts w:ascii="Times New Roman" w:hAnsi="Times New Roman" w:cs="Times New Roman"/>
                <w:sz w:val="20"/>
                <w:szCs w:val="20"/>
                <w:lang w:eastAsia="ru-RU"/>
              </w:rPr>
            </w:pPr>
            <w:r>
              <w:rPr>
                <w:rFonts w:cs="Times New Roman" w:ascii="Times New Roman" w:hAnsi="Times New Roman"/>
                <w:b/>
                <w:sz w:val="20"/>
                <w:szCs w:val="20"/>
                <w:lang w:eastAsia="ru-RU"/>
              </w:rPr>
              <w:t>с поражением глаз</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0,6</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2,2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0,9</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"Бокситогорская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11,3</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"Волховская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"Всеволожская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"Сертоловская ГБ"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"Токсовская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15,8</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"Выборгская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"Приморская РБ"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"Рощинская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"Гатчинская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"Кингисеппская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"Киришская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10,3</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"Лодейнопольская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"Ломоносовская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7,1</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"Лужская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"Подпорожская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"Приозерская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"Сланцевская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"Тихвинская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91"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"Тосненская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0"/>
                <w:szCs w:val="20"/>
                <w:lang w:eastAsia="ru-RU"/>
              </w:rPr>
            </w:pPr>
            <w:r>
              <w:rPr>
                <w:rFonts w:cs="Times New Roman" w:ascii="Times New Roman" w:hAnsi="Times New Roman"/>
                <w:b/>
                <w:sz w:val="20"/>
                <w:szCs w:val="20"/>
                <w:lang w:eastAsia="ru-RU"/>
              </w:rPr>
              <w:t>Сахарный диабет</w:t>
            </w:r>
          </w:p>
          <w:p>
            <w:pPr>
              <w:pStyle w:val="NoSpacing"/>
              <w:jc w:val="center"/>
              <w:rPr>
                <w:rFonts w:ascii="Times New Roman" w:hAnsi="Times New Roman" w:cs="Times New Roman"/>
                <w:sz w:val="20"/>
                <w:szCs w:val="20"/>
                <w:lang w:eastAsia="ru-RU"/>
              </w:rPr>
            </w:pPr>
            <w:r>
              <w:rPr>
                <w:rFonts w:cs="Times New Roman" w:ascii="Times New Roman" w:hAnsi="Times New Roman"/>
                <w:b/>
                <w:sz w:val="20"/>
                <w:szCs w:val="20"/>
                <w:lang w:eastAsia="ru-RU"/>
              </w:rPr>
              <w:t>с поражением почек</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5,2</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0,9</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13,2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0,9</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"Бокситогорская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41,3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41,5</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44,2</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56,5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11,3</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"Волховская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"Всеволожская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"Сертоловская ГБ"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"Токсовская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"Выборгская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"Приморская РБ"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82,0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82,0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81,2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"Рощинская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"Гатчинская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8,1</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"Кингисеппская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230,9</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22,3</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237,5</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7,7</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204,5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15,7</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267,7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292,8</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16,3</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"Киришская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"Лодейнопольская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"Ломоносовская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"Лужская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"Подпорожская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"Приозерская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"Сланцевская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"Тихвинская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00"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"Тосненская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46"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0"/>
                <w:szCs w:val="20"/>
                <w:lang w:eastAsia="ru-RU"/>
              </w:rPr>
            </w:pPr>
            <w:r>
              <w:rPr>
                <w:rFonts w:cs="Times New Roman" w:ascii="Times New Roman" w:hAnsi="Times New Roman"/>
                <w:b/>
                <w:sz w:val="20"/>
                <w:szCs w:val="20"/>
                <w:lang w:eastAsia="ru-RU"/>
              </w:rPr>
              <w:t>Сахарный диабет</w:t>
            </w:r>
          </w:p>
          <w:p>
            <w:pPr>
              <w:pStyle w:val="NoSpacing"/>
              <w:jc w:val="center"/>
              <w:rPr>
                <w:rFonts w:ascii="Times New Roman" w:hAnsi="Times New Roman" w:cs="Times New Roman"/>
                <w:sz w:val="20"/>
                <w:szCs w:val="20"/>
                <w:lang w:eastAsia="ru-RU"/>
              </w:rPr>
            </w:pPr>
            <w:r>
              <w:rPr>
                <w:rFonts w:cs="Times New Roman" w:ascii="Times New Roman" w:hAnsi="Times New Roman"/>
                <w:b/>
                <w:sz w:val="20"/>
                <w:szCs w:val="20"/>
                <w:lang w:eastAsia="ru-RU"/>
              </w:rPr>
              <w:t>1 типа</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249,4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43,1</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243,7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42,7</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262,4</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41,2</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265,5</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37,6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271,6</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28,0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"Бокситогорская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216,9</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36,1</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283,0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295,5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102,3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320,7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344,6</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35,6</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258,3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217,7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10,4</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232,3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154,2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192,1</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11,3</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"Волховская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223,1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248,4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426,7</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76,5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269,2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34,7</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"Всеволожская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130,5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170,9</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59,1</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171,9</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146,9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67,4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128,6</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56,2</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"Сертоловская ГБ"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91,0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70,6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12,8</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27,7</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121,3</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141,1</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10,9</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"Токсовская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184,5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63,2</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176,6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50,1</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218,7</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79,0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236,7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177,5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7,5</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"Выборгская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551,2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569,0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272,1</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394.6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32.9</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376.7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57.2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438,8</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29,3</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"Приморская РБ"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71,1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73,9</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81,2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81,2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187,6</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93,8</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"Рощинская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525,8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70,1</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856,0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157,2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344,0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325,9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307,7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18,1</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"Гатчинская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281,8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98,3</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361,2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32,3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363,3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33,5</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390,6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422,6</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23,9</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"Кингисеппская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238,4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22,3</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275,8</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7,7</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228,1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15,7</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275,5</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300,9</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24,4</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"Киришская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307,1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34,1</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346,4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34,6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480,3</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117,6</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471,4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440,8</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51,3</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257,7</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85,9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232,6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5,8</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257,7</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45,1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300,2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58,7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255,7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"Лодейнопольская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195,4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132,7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198,6</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88,3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208,9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171,2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"Ломоносовская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192,6</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46,2</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163,8</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21,4</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134,7</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14,2</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256,6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228,8</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12,4</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"Лужская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368,0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261,4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236,1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341,0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9,2</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"Подпорожская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564,8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117,7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367,6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26,3</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404,2</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80,8</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453,6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60,5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343,6</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62,5</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"Приозерская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417,2</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187,6</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19,8</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204,8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217,2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234,7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"Сланцевская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173,3</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160,8</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204,1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40,8</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197,4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323,7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103,0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"Тихвинская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368,8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40,1</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299,5</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16,2</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313,2</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80,5</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365,7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53,5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382,1</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18,2</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"Тосненская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402,6</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47,7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290,2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237,2</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24,7</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174,6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41,1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235,2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32,1</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 w:val="20"/>
                <w:szCs w:val="20"/>
                <w:lang w:eastAsia="ru-RU"/>
              </w:rPr>
            </w:pPr>
            <w:r>
              <w:rPr>
                <w:rFonts w:cs="Times New Roman" w:ascii="Times New Roman" w:hAnsi="Times New Roman"/>
                <w:b/>
                <w:sz w:val="20"/>
                <w:szCs w:val="20"/>
                <w:lang w:eastAsia="ru-RU"/>
              </w:rPr>
              <w:t>Сахарный диабет</w:t>
            </w:r>
          </w:p>
          <w:p>
            <w:pPr>
              <w:pStyle w:val="NoSpacing"/>
              <w:jc w:val="center"/>
              <w:rPr>
                <w:rFonts w:ascii="Times New Roman" w:hAnsi="Times New Roman" w:cs="Times New Roman"/>
                <w:sz w:val="20"/>
                <w:szCs w:val="20"/>
                <w:lang w:eastAsia="ru-RU"/>
              </w:rPr>
            </w:pPr>
            <w:r>
              <w:rPr>
                <w:rFonts w:cs="Times New Roman" w:ascii="Times New Roman" w:hAnsi="Times New Roman"/>
                <w:b/>
                <w:sz w:val="20"/>
                <w:szCs w:val="20"/>
                <w:lang w:eastAsia="ru-RU"/>
              </w:rPr>
              <w:t>II типа</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7,5</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0,3</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2,2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bCs/>
                <w:color w:val="000000"/>
                <w:sz w:val="20"/>
                <w:szCs w:val="20"/>
              </w:rPr>
              <w:t>0,9</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"Бокситогорская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12,3</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11,4</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23,8</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"Волховская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"Всеволожская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6,6</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"Сертоловская ГБ"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"Токсовская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10,5</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8,1</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7,9</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3,7</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"Выборгская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"Приморская РБ"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82,0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81,2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"Рощинская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17,5</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"Гатчинская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10,6</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"Кингисеппская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"Киришская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8,5</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8,7</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9,8</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"Кировская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45,8</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5,7</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23,3</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11,6</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12,9</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"Лодейнопольская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"Ломоносовская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15,4</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14,2</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7,1</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14,2</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6,2</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"Лужская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"Подпорожская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23,5</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26,3</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31,2</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31,2</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"Приозерская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67,9</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"Сланцевская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"Тихвинская 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24,1</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72,8</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r>
        <w:trPr>
          <w:trHeight w:val="373" w:hRule="atLeast"/>
        </w:trPr>
        <w:tc>
          <w:tcPr>
            <w:tcW w:w="19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ГБУЗ ЛО "Тосненская КМБ"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264,9</w:t>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211,9</w:t>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16,4</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11,0</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4,9</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0,0</w:t>
            </w:r>
          </w:p>
        </w:tc>
      </w:tr>
    </w:tbl>
    <w:p>
      <w:pPr>
        <w:pStyle w:val="Normal"/>
        <w:spacing w:lineRule="auto" w:line="240" w:before="0" w:after="0"/>
        <w:rPr/>
      </w:pPr>
      <w:r>
        <w:rPr/>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Показатель распространенности (болезненности) на 100 тыс. детского населения ЛО в последние пять лет имеет тенденцию к возрастанию. Данный показатель с 2019 годом до 2025 года увеличился на 8,7%. Показатель прироста первичной заболеваемости на 100 тыс. детского населения ЛО имеет волнообразное течение со снижением на 2,6% и 5,8% в 2019 году и 2024 году соответственно. За пять лет первичная заболеваемость детей увеличилась на 7%.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2023 году наиболее высокие показатели общей заболеваемости (первичной) на 100 тыс. детского населения зарегистрированы в ГБУЗ ЛО "Подпорожская МБ", ГБУЗ ЛО "Киришская КМБ", ГБУЗ ЛО "Приморской МБ", ГБУЗ ЛО "Тосненская КМБ".</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ГБУЗ ЛО "Киришская КМБ" общая заболеваемость превышает среднюю по области на 82%, в ГБУЗ ЛО "Тихвинская МБ" на 66%. Наиболее низкие показатели общей заболеваемости (первичной) зарегистрированы в 2021 году в ГБУЗ ЛО "Волосовская МБ", в ГБУЗ ЛО "Бокситогорская МБ", ГБУЗ ЛО "Ломоносовская 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общей заболеваемости (первичной) зарегистрированы в ГБУЗ ЛО "Подпорожская МБ", ГБУЗ ЛО "Приморская МБ", ГБУЗ ЛО "Кировская КМБ".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Показатель прироста распространенности (болезненности) болезнями эндокринной системы на 100 тыс. детского населения Ленинградской области в последние пять лет имеет волнообразное течение с резким всплеском в 2019 году                              на 27,7%, с последующим снижением в 2021 году и 2022 году сначала на 12,9%, а затем на 14,7% соответственно.                                       За 2022 год вновь зарегистрировано увеличение 15,3%. Данный показатель с 2018 года увеличился на 13,8%, в 2025 году составил 6 694,9. Показатель прироста первичной заболеваемости эндокринными заболеваниями на 100 тыс. населения ЛО имеет волнообразное течение с еще большим всплеском количества впервые выявленных эндокринных заболеваний более чем в два раза в 2019 году с последующим снижением в 2021 году и 2022 году сначала на 56,2%, а затем на 13,4% соответственно. В 2022 году вновь имеет место всплеск данного показателя на 40,3%. В 2025 году  показатель снизился к 2024 году и составил 1 777.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Наиболее высокие показатели заболеваемости болезнями эндокринной системы на 100 тыс. детского населения                                  в 2021 году зарегистрированы в ГБУЗ ЛО "Подпорожская МБ", ГБУЗ ЛО "Гатчинская КМБ", ГБУЗ ЛО "Рощинская РБ", ГБУЗ ЛО "Тосненская КМБ". В ГБУЗ ЛО "Подпорожская МБ" показатель заболеваемости болезнями эндокринной системы превышает средний показатель по области в более чем 4,4 раза. Наиболее низкие показатели зарегистрированы в 2021 году в ГБУЗ ЛО "Волховская МБ", ГБУЗ ЛО "Кингисеппская МБ", ГБУЗ ЛО "Волосовская МБ", ГБУЗ ЛО "Бокситогорская МБ", ГБУЗ ЛО "Токсовская МБ". Разброс показателей составляет 58 раз: минимальный в ГБУЗ ЛО "Волховская МБ" –                                 83,7 на 100 тыс. населения, максимальный – в ГБУЗ ЛО "Подпорожская МБ" – 4918,8 на 100 тыс. населения                                        при среднеобластном показателе 1117,6 на 100 тыс. населения.</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2025 году наиболее высокие показатели заболеваемости болезнями эндокринной системы на 100 тыс. детского населения в ГБУЗ ЛО "Подпорожская МБ", ГБУЗ ЛО "Гатчинская КМБ", ГБУЗ ЛО "Рощинская МБ". Наиболее высокие показатели распространенности (болезненности) в ГБУЗ ЛО «Всеволожская КМБ», ГБУЗ ЛО «Сертоловская ГБ» и ГБУЗ ЛО «Бокситогорская МБ».</w:t>
      </w:r>
    </w:p>
    <w:p>
      <w:pPr>
        <w:pStyle w:val="Normal"/>
        <w:tabs>
          <w:tab w:val="clear" w:pos="708"/>
          <w:tab w:val="left" w:pos="426" w:leader="none"/>
          <w:tab w:val="left" w:pos="1487" w:leader="none"/>
        </w:tabs>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Показатель прироста распространенности (болезненности) СД на 100 тыс. детского населения ЛО с 2018 года                                 по 2025 год имел стойкую тенденцию к снижению (за четыре года на 24,3%) со снижением в 2022 году на 11%.                                       Данный показатель с 2021 года до 2025 года уменьшился на 8,6%. Показатель прироста первичной заболеваемости СД                              на 100 тыс. детского населения имеет тенденцию к снижению за пять лет с 2021 года по 2025 год составил 16,8% (максимальный в 2021 году – 62,8%), а в 2025 году имеет место снижение данного показателя до 30,5%. За пять лет первичная заболеваемость СД детей снизилась на 38,9%. В 2025 году распространенность СД (в том числе и СД 1 типа) несколько ниже, чем в 2024 году. При этом показатель первичной заболеваемости СД в 2025 году значительно ниже, чем в 2024 году.</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2021 году наиболее высокие показатели заболеваемости СД на 100 тыс. детского населения зарегистрированы                           в ГБУЗ ЛО "Подпорожская МБ", ГБУЗ ЛО "Рощинская МБ" и ГБУЗ ЛО "Тосненская КМБ". В ГБУЗ ЛО "Тосненская КМБ" показатель заболеваемости СД у детей превышает средний показатель по области в более чем 4,1 раза. Не регистрировались новые случаи СД в пяти МО: ГБУЗ ЛО "Сертоловская ГБ", ГБУЗ ЛО "Волосовская МБ", ГБУЗ ЛО "Выборгская МБ",                        ГБУЗ ЛО "Приморская РБ" и ГБУЗ ЛО "Лужская 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заболеваемости СД на 100 тыс. детского населения в ГБУЗ ЛО "Сланцевская МБ", ГБУЗ ЛО "Подпорожская МБ" и ГБУЗ ЛО "Приморская РБ".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Показатель прироста распространенности (болезненности) СД 1 типа на 100 тыс. детского населения ЛО с 2021 года по 2025 год имел стойкую тенденцию к росту (за пять лет на 35,5%) с незначительным снижением в 2022 году на 2,3%. За пять лет первичная заболеваемость СД 1 типа у детей снизилась на 37,6%.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2021 году наиболее высокие показатели заболеваемости СД 1 типа на 100 тыс. детского населения зарегистрированы в ГБУЗ ЛО "Подпорожская МБ" (максимальный показатель – выше среднеобластного в 2,7 раза), ГБУЗ ЛО "Гатчинская КМБ" (выше в 2,3 раза) и ГБУЗ ЛО "Кировская КМБ" (выше в два раза). Не регистрировались новые случаи СД 1 типа                               в пяти МО: ГБУЗ ЛО "Сертоловская ГБ", ГБУЗ ЛО "Лодейнопольская МБ", ГБУЗ ЛО "Выборгская МБ", ГБУЗ ЛО "Приморская РБ" и ГБУЗ ЛО "Лужская МБ". Низкие показатели зарегистрированы в ГБУЗ ЛО "Приозерская МБ" (ниже среднеобластного в 4,4 раза), ГБУЗ ЛО "Кингисеппская МБ" (ниже в 1,9 раза) и ГБУЗ ЛО "Волховская МБ" (ниже в 1,5 раза).</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2022 году наиболее высокие показатели заболеваемости СД 1 типа на 100 тыс. детского населения отмечены:                     в ГБУЗ ЛО "Тосненская КМБ" (выше среднеобластного в 4,7 раза), ГБУЗ ЛО "Рощинская МБ" (выше среднеобластного                              в 3,7 раза) и ГБУЗ ЛО "Выборгская МБ" (максимальный показатель, превышающий среднеобластной в 6,3 раза). Значительно ниже среднеобластного показателя зарегистрирована заболеваемость, как и в 2021 году, в ГБУЗ ЛО "Волосовская МБ" (ниже в 4,1 раза) и ГБУЗ ЛО "Кингисеппская МБ" (ниже в 5,5 раза), а также в ГБУЗ ЛО "Кировская КМБ" (ниже в 7,4 раза). В трех МО: ГБУЗ ЛО "Лужская МБ", ГБУЗ ЛО "Приморская РБ" и ГБУЗ ЛО "Лодейнопольская МБ" СД 1 типа в течение года не диагностировался. </w:t>
      </w:r>
    </w:p>
    <w:p>
      <w:pPr>
        <w:pStyle w:val="Normal"/>
        <w:tabs>
          <w:tab w:val="clear" w:pos="708"/>
          <w:tab w:val="left" w:pos="426" w:leader="none"/>
          <w:tab w:val="left" w:pos="1487" w:leader="none"/>
        </w:tabs>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2023 году наиболее высокие показатели первичной заболеваемости СД 1 типа на 100 тыс. детского населения отмечены </w:t>
      </w:r>
      <w:bookmarkStart w:id="54" w:name="_Hlk194426615"/>
      <w:r>
        <w:rPr>
          <w:rFonts w:eastAsia="Times New Roman" w:cs="Times New Roman" w:ascii="Times New Roman" w:hAnsi="Times New Roman"/>
          <w:sz w:val="26"/>
          <w:szCs w:val="26"/>
        </w:rPr>
        <w:t>ГБУЗ ЛО "Киришская КМБ", в ГБУЗ ЛО "Подпорожская МБ".</w:t>
      </w:r>
      <w:bookmarkEnd w:id="54"/>
    </w:p>
    <w:p>
      <w:pPr>
        <w:pStyle w:val="Normal"/>
        <w:tabs>
          <w:tab w:val="clear" w:pos="708"/>
          <w:tab w:val="left" w:pos="426" w:leader="none"/>
          <w:tab w:val="left" w:pos="1487" w:leader="none"/>
        </w:tabs>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2025 году наибольшая первичная заболеваемость СД 1 типа зарегистрирована в ГБУЗ ЛО "Приморская РБ" и ГБУЗ ЛО «Сланцевская МБ», а в ГБУЗ ЛО "Киришская КМБ", в ГБУЗ ЛО "Ломоносовская МБ" первичная заболеваемость в 2025 году по сравнению с 2024 годом снизилась.</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Динамику показателей распространенности и заболеваемости СД 2 типа у детей оценивать сложно, так как выявляемость по случаям составляет в год единицы заболеваний у подростков, поэтому незначительные колебания дают значимые отличия данных показателей. Так, выявлено случаев СД 2 типа у детей за 2018 год – 4, за 2019 год – 2, за 2020 год – 6, за 2021 год – 45 (по-видимому, имеет место техническая ошибка), за 2022 год – 5, за 2025 год–3. За пять лет с 2021 года по 2025 год прирост заболеваемости СД 2 типа составил отрицательный % – 0,9, а заболеваемости – +13.4%. </w:t>
      </w:r>
    </w:p>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bCs/>
          <w:sz w:val="26"/>
          <w:szCs w:val="26"/>
        </w:rPr>
        <w:t xml:space="preserve">Таблица 48. </w:t>
      </w:r>
      <w:r>
        <w:rPr>
          <w:rFonts w:cs="Times New Roman" w:ascii="Times New Roman" w:hAnsi="Times New Roman"/>
          <w:sz w:val="26"/>
          <w:szCs w:val="26"/>
        </w:rPr>
        <w:t>Заболеваемость болезнями эндокринной системы, расстройства питания и нарушения ОВ взрослых                                       (18 лет и более) в разрезе МО (статистическая форма № 12 "Сведения о числе заболеваний, зарегистрированных                                        у пациентов, проживающих в районе обслуживания медицинской организации", т. 3000)</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1343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1909"/>
        <w:gridCol w:w="1376"/>
        <w:gridCol w:w="1203"/>
        <w:gridCol w:w="1179"/>
        <w:gridCol w:w="1256"/>
        <w:gridCol w:w="1085"/>
        <w:gridCol w:w="994"/>
        <w:gridCol w:w="993"/>
        <w:gridCol w:w="1219"/>
        <w:gridCol w:w="1117"/>
        <w:gridCol w:w="1106"/>
      </w:tblGrid>
      <w:tr>
        <w:trPr>
          <w:tblHeader w:val="true"/>
          <w:trHeight w:val="58" w:hRule="atLeast"/>
        </w:trPr>
        <w:tc>
          <w:tcPr>
            <w:tcW w:w="1909"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w:t>
            </w:r>
          </w:p>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и отдельных болезней/МО</w:t>
            </w:r>
          </w:p>
        </w:tc>
        <w:tc>
          <w:tcPr>
            <w:tcW w:w="2579"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rPr>
              <w:t>2021</w:t>
            </w:r>
          </w:p>
        </w:tc>
        <w:tc>
          <w:tcPr>
            <w:tcW w:w="2435"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rPr>
              <w:t>2022</w:t>
            </w:r>
          </w:p>
        </w:tc>
        <w:tc>
          <w:tcPr>
            <w:tcW w:w="2079"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rPr>
              <w:t>2023</w:t>
            </w:r>
          </w:p>
        </w:tc>
        <w:tc>
          <w:tcPr>
            <w:tcW w:w="2212"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rPr>
              <w:t>2024</w:t>
            </w:r>
          </w:p>
        </w:tc>
        <w:tc>
          <w:tcPr>
            <w:tcW w:w="2223"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2025</w:t>
            </w:r>
          </w:p>
        </w:tc>
      </w:tr>
      <w:tr>
        <w:trPr>
          <w:tblHeader w:val="true"/>
          <w:trHeight w:val="58" w:hRule="atLeast"/>
        </w:trPr>
        <w:tc>
          <w:tcPr>
            <w:tcW w:w="1909"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w:t>
            </w:r>
          </w:p>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ность</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распро-странен-ность</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r>
      <w:tr>
        <w:trPr>
          <w:tblHeader w:val="true"/>
          <w:trHeight w:val="5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1</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11</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Cs/>
                <w:sz w:val="20"/>
                <w:szCs w:val="20"/>
                <w:highlight w:val="white"/>
              </w:rPr>
            </w:pPr>
            <w:r>
              <w:rPr>
                <w:rFonts w:cs="Times New Roman" w:ascii="Times New Roman" w:hAnsi="Times New Roman"/>
                <w:b/>
                <w:bCs/>
                <w:sz w:val="20"/>
                <w:szCs w:val="20"/>
                <w:highlight w:val="white"/>
                <w:lang w:eastAsia="ru-RU"/>
              </w:rPr>
              <w:t>Общая заболеваемость</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144 464,8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56 495,1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149 174,1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62 806,3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136 489,6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50 183,3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135 917,0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49 563,4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143 371,6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52 687,1</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79 385,1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28 280,7</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79 674,8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30 524,9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98 252,6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35 917,7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108 370,3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41 160,8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122 987,1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38 200,8</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67 493,9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15 278,3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75 688,2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19 678,2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61 334,4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13 788,8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64 224,3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20 332,2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73 411,0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22 176,7</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99 585,3</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44 170,9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99 994,4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43 001,9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119 910,8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44 827,0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107 703,8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43 661,4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111 517,2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45 663,4</w:t>
            </w:r>
          </w:p>
        </w:tc>
      </w:tr>
      <w:tr>
        <w:trPr>
          <w:trHeight w:val="5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230 677,1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80 673,8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203 474,2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103 003,0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213 735,6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101 769,7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163 628,6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69 599,4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166 550,7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78 580,0</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91 261,8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45 640,8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104 317,4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52 632,3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261 244,4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49 333,4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240 372,1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57 243,5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218 170,8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46 908,5</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100 931,6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58 562,1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96 362,5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50 618,3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105 956,2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48 488,4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139 810,4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66 445,4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197 487,1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81 506,1</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136 452,8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61 493,1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167 941,5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81 497,0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156 341.2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60 414.7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140 852.6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52 235.5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129 213,8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47 950,8</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169 287,7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73 002,8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180 890,0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74 435,0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151 491,0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62 368,8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138 828,5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58 462,3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141 370,3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54 278,2</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112 672,6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57 249,7</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147 018,3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68 421,9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132 510,1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49 027,3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109 924,7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38 691,2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100 314,5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24 509,2</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156 915,6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51 812,4</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165 355,8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47 224,5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139 930,0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37 994,9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141 942,0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44 905,6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146 097,2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43 913,1</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130 159,2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44 854,9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133 139,9</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48 244,2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99 858,0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41 854,3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94 150,7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32 866,8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97 886,1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35 082,7</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255 016,7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104 003,6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270 607,8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119 290,1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255 427,2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116 676,1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218 431,3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80 343,5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207 865,3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76 283,0</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176 024,6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82 930,8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141 376,7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64 165,3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132 047,2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51 113,6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128 538,0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45 490,1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150 329,7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49 452,6</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117 435,5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40 195,3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123 668,2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47 170,1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98 631,4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24 274,4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85 638,0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23 133,1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107 849,3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29 347,6</w:t>
            </w:r>
          </w:p>
        </w:tc>
      </w:tr>
      <w:tr>
        <w:trPr>
          <w:trHeight w:val="15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 xml:space="preserve">ГБУЗ ЛО </w:t>
            </w:r>
            <w:r>
              <w:rPr>
                <w:rFonts w:cs="Times New Roman" w:ascii="Times New Roman" w:hAnsi="Times New Roman"/>
                <w:spacing w:val="-4"/>
                <w:sz w:val="20"/>
                <w:szCs w:val="20"/>
                <w:highlight w:val="white"/>
                <w:lang w:eastAsia="ru-RU"/>
              </w:rPr>
              <w:t>"Ломоносовская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89 386,9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16 822,0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83 561,0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29 776,6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89 054,9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36 002,7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137 695,0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70 225,1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144 644,6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72 151.7</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144 406,0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47 597,9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146 933,3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46 780,9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128 350,9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33 514,4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94 700,9</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18 057,4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115 000,0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24 650,0</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189 616,7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88 798,5</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218 902,3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113 378,5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172 298,9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82 043,4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69 954,8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54 402,6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136 088,6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46 283,4</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123 153,1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40 954,9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154 140,2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62 610,9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131 961,5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46 856,5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126 166,6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38 073,4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153 183,5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56 496,5</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186 822,0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73 376,3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195 298,1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78 465,2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176 298,8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53 543,7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173 418,2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52 901,0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173 445,5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49 891,7</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183 288,1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94 548,4</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165 896,1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80 259,1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134 743,1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58 713,0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144 913,0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71 568,6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170 027,3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76 294,3</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141 876,6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57 922,8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166 961,1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78 273,3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156 828,6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27 379,9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137 326,4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46 429,1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140 681,3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48 792,0</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Cs/>
                <w:sz w:val="20"/>
                <w:szCs w:val="20"/>
                <w:highlight w:val="white"/>
              </w:rPr>
            </w:pPr>
            <w:r>
              <w:rPr>
                <w:rFonts w:cs="Times New Roman" w:ascii="Times New Roman" w:hAnsi="Times New Roman"/>
                <w:b/>
                <w:bCs/>
                <w:sz w:val="20"/>
                <w:szCs w:val="20"/>
                <w:highlight w:val="white"/>
                <w:lang w:eastAsia="ru-RU"/>
              </w:rPr>
              <w:t>Болезни эндо-кринной системы, расстройства питания</w:t>
            </w:r>
          </w:p>
          <w:p>
            <w:pPr>
              <w:pStyle w:val="NoSpacing"/>
              <w:rPr>
                <w:rFonts w:ascii="Times New Roman" w:hAnsi="Times New Roman" w:cs="Times New Roman"/>
                <w:bCs/>
                <w:sz w:val="20"/>
                <w:szCs w:val="20"/>
                <w:highlight w:val="white"/>
              </w:rPr>
            </w:pPr>
            <w:r>
              <w:rPr>
                <w:rFonts w:cs="Times New Roman" w:ascii="Times New Roman" w:hAnsi="Times New Roman"/>
                <w:b/>
                <w:bCs/>
                <w:sz w:val="20"/>
                <w:szCs w:val="20"/>
                <w:highlight w:val="white"/>
                <w:lang w:eastAsia="ru-RU"/>
              </w:rPr>
              <w:t>и нарушения ОВ</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9 024,7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946,6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9 376,1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1 045,1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9 363,9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1 220,2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10 225,2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1 707,5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10 847,2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1 593,9</w:t>
            </w:r>
          </w:p>
        </w:tc>
      </w:tr>
      <w:tr>
        <w:trPr>
          <w:trHeight w:val="15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11 658,4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193,7</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11 194,4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245,5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9 607,1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244,2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10 974,5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1 450,4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16 757,4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357,2</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6 342,3</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6 440,2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174,0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6 737,8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327,9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6 673,8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162,7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6 897,7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264,9</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8 335,2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948,9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8 220,3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955,0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8 325,7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726,3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8 729,0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871,3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7 100,3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607,8</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9 868,6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1 080,7</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10 649,0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2 557,1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14 910,9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4 330,4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11 894,0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2 803,3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13 132,4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5 162,4</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4 289,8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172,4</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4 722,7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16 123,1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781,0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13 588,6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1 143,0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12 199,5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749,8</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4 441,7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1 363,0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3 952,5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658,6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5 146,6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1 187,4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11 876,9</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5 507,9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16 397,5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2 252,5</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7 592,1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231,9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12 383,5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1 501,1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14 796,2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1 531,0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13 804,4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814,0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13 080,2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815,4</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5 766,4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387,5</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7 358,9</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498,3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8 147,8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1 165,5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5 543,9</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303,3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6 087,9</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136,0</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7 280,4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590,2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9 842,3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1 437,1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10 442,6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1 110,0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10 348,8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836,2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8 836,0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1 007,7</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9 183,6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671,9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8 845,2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754,0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7 624,8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807,8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10 736,3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1 930,9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10 682,8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1 932,8</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7 608,2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237,2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7 613,5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395,2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5 193,8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268,5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5 027,0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220,8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4 625,1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233,4</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27 352,4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917,3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26 465,8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1 019,5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25 708,6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962,2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29 564,4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1 065,9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23 622,6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734,6</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10 396,5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3 726,2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10 118,5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1 874,0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8 280,8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1 676,4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10 005,2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1 557,1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10 176,8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678,7</w:t>
            </w:r>
          </w:p>
        </w:tc>
      </w:tr>
      <w:tr>
        <w:trPr>
          <w:trHeight w:val="5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9 099,6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611,8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9 196,8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485,9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8 194,3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469,2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8 464,9</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809,3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8 991,8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627,9</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5 536,5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273,5</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4 280,1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643,3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4 129,0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723,0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6 193,2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1 141,5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7 221,8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1 929,2</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13 146,9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479,7</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15 523,9</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590,1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12 977,7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1 020,8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14 470,3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772,8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16 289,5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947,6</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16 789,2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1 382,7</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17 719,2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1 231,4</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13 111,9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3 179,3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11 300,6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799,6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8 941,2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374,7</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14 821,8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360,9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15 189,4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401,1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14 360,3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1 071,3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9 257,8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1 415,1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10 939,6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1 092,5</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11 326,3</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461,5</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10 110,6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262,2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9 867,3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473,0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9 401,0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495,8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10 296,8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595,8</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7 324,7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769,6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7 097,6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254,5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7 104,7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348,5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7 899,9</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533,3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8 915,3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540,3</w:t>
            </w:r>
          </w:p>
        </w:tc>
      </w:tr>
      <w:tr>
        <w:trPr>
          <w:trHeight w:val="46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8 549,9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698,3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10 563,8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1 805,4</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7 767,3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525,4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7 352,6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528,5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7 263,2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641,9</w:t>
            </w:r>
          </w:p>
        </w:tc>
      </w:tr>
      <w:tr>
        <w:trPr>
          <w:trHeight w:val="8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4 507,8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239,0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4 384,7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297,1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4 022,0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336,5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4 020,6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485,6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3 998,3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407,2</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5 258,1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113,2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5 183,0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4 640,0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203,9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5 179,8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576,9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8 049,1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155,8</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4 130,4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83,5</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4 185,4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116,8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4 274,9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293,9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4 276,8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106,9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4 590,4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248,1</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5 700,0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431,2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5 766,1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485,8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5 971,9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523,2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6 493,3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650,1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4 711,0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325,7</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5 083,4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366,6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3 015,1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346,7</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2 887,7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655,4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2 885,0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268,6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3 594,0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849,1</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2 108,3</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2 349,4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5 205,5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656,8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5 495,8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174,6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4 659,1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235,8</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1 776,9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424,0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1 609,1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143,9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1 820,7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231,3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2 473,1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763,7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1 828,8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300,1</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3 929,9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121,5</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4 382,3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369,8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4 518,7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172,6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5 132,7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151,3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5 187,3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293,8</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3 430,2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3 928,6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92,7</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4 031,9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304,5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3 995,8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282,4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4 529,3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125,5</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5 405,5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347,2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6 476,9</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485,6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6 441,0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283,1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5 910,5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357,3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4 933,8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276,3</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3 543,3</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228,6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3 565,8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265,5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3 479,8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389,5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3 299,0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905,2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3 359,2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977,3</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5 160,1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179,1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5 232,1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233,8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4 780,5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267,1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4 847,3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191,1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4 376,1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194,8</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9 185,4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124,3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9 156,9</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113,5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8 170,9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8 670,4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547,3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5 632,7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591,0</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4 387,5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288,9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4 297,6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806,7</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3 763,8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135,6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3 846,6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148,6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4 250,4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372,1</w:t>
            </w:r>
          </w:p>
        </w:tc>
      </w:tr>
      <w:tr>
        <w:trPr>
          <w:trHeight w:val="5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5 545,7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247,3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5 541,7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210,1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4 501,2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178,1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4 895,2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555,6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4 997,4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344,5</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3 849,4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2 720,6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640,3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2 699,8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720,2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3 408,6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593,4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3 373,6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318,1</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7 703,5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128,2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9 844,2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164,8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6 998,5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328,8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7 342,1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8 227,9</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209,3</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7 425,4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450,7</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7 678,8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576,1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7 936,9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734,0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8 676,5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652,6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8 585,0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356,2</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6 141,6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7 089,3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125,6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6 048,7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412,4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5 923,2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354,3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5 911,6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355,1</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4 398,4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122,5</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4 200,4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3 847,6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3 877,8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4 222,2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384,6</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5 574,8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303,6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5 148,6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133,5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5 405,7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161,6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6 005,1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348,2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6 283,5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355,3</w:t>
            </w:r>
          </w:p>
        </w:tc>
      </w:tr>
      <w:tr>
        <w:trPr>
          <w:trHeight w:val="422"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6 183,7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425,1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7 199,0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412,8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6 161,9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311,9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4 018,8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177,4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2 687,1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264,9</w:t>
            </w:r>
          </w:p>
        </w:tc>
      </w:tr>
      <w:tr>
        <w:trPr>
          <w:trHeight w:val="15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lang w:eastAsia="ru-RU"/>
              </w:rPr>
              <w:t>с поражением глаз</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67,4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0,3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73,0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57,3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231,0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325,1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 xml:space="preserve">ГБУЗ ЛО </w:t>
            </w:r>
            <w:r>
              <w:rPr>
                <w:rFonts w:cs="Times New Roman" w:ascii="Times New Roman" w:hAnsi="Times New Roman"/>
                <w:spacing w:val="-4"/>
                <w:sz w:val="20"/>
                <w:szCs w:val="20"/>
                <w:highlight w:val="white"/>
                <w:lang w:eastAsia="ru-RU"/>
              </w:rPr>
              <w:t>"Бокситогорская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3 612,3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607,1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573,2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387,2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392,6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198,6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642,6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345,2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47,9</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1 347,3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57,9</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73,9</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265,0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263,7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159,2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161,5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636,1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20,5</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311,5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333,7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303,4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384,4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1 141,8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1 181,8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1 184,1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214,4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221,6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w:t>
            </w:r>
          </w:p>
        </w:tc>
      </w:tr>
      <w:tr>
        <w:trPr>
          <w:trHeight w:val="391"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303,8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361,1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309,2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 с поражением почек</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56,8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44,0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33,4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376,8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9,1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396,3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7,5</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599,9</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568,4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238,9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240,8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121,6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388,7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670,8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1 272,2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132,0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145,1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129,1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187,4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1 102,3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264,7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267,0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247,7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336,8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344,5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258,1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264,0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234,8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253,4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265,3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2 747,6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78,6</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471,8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3 589,9</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190,6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4 937,5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122,7</w:t>
            </w:r>
          </w:p>
        </w:tc>
      </w:tr>
      <w:tr>
        <w:trPr>
          <w:trHeight w:val="300"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45,9</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58"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rPr>
              <w:t>I типа</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416,2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31,7</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390,6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23,5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418,1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30,2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351,3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22,8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306,2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27,2</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294,4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296,6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260,8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353,7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275,7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195,7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236,0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230,7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187,0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180,6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28,9</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335,1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352,2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26,4</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541,0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545,5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496,8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951,0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42,7</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542,1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1 151,1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126,7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487,3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304,1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66,7</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132,8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375,8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390,5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257,0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330,3</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277,8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260,5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266,1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272,1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11,7</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372,1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368,1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277,2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292,4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317,1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170,9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185,4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178,5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638,3</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21,4</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733,9</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732,6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526,5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450,3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45,3</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286,0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287,7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249,2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429,8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427,6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74,4</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240,5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252,3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219,3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223,6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211,5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495,4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22,4</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639,8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457,0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437,0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350,9</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299,0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221,7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189,4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186,3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301,3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69,4</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407,1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295,4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297,5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261,6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204,8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213,9</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48,7</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207,8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645,5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492,6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20,5</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519,6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517,5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17,7</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477,5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411,8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447,4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22,4</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385,1</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492,6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380,8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418,2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407,0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18,5</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469,8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719,1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24,3</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395,8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356,4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357,2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190,9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202,3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200,8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198,3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197,7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469,6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469,2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432,0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278,5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346,1</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42,1</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643,9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847,1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623,7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360,1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11,7</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lang w:val="en-US" w:eastAsia="ru-RU"/>
              </w:rPr>
              <w:t>2</w:t>
            </w:r>
            <w:r>
              <w:rPr>
                <w:rFonts w:cs="Times New Roman" w:ascii="Times New Roman" w:hAnsi="Times New Roman"/>
                <w:b/>
                <w:sz w:val="20"/>
                <w:szCs w:val="20"/>
                <w:highlight w:val="white"/>
                <w:lang w:eastAsia="ru-RU"/>
              </w:rPr>
              <w:t xml:space="preserve"> типа</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3 859,0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205,9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3 796,7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242,2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3 416,1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278,5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3 590,0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383,6</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3 491,2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345,2</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4 963,8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4 886,3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4 350,7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175,5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4 814,2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569,7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4 161,2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153,4</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3 720,0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78,7</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3 880,3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116,8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3 971,2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291,5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4 089,8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4 407,4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216,8</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5 360,9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405,1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5 409,7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459,4</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5 159,6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486,2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5 484,6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594,8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3 791,0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318,2</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4 070,0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319,6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2 435,7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298,4</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1 694,7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507,8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2 365,4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252,0</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3 219,6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760,9</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1 975,5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105,0</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2 202,0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4 816,7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656,8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5 079,8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158,7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4 393,0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226,8</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1 437,2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345,8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1 328,4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122,6</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1 549,5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211,7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2 158,6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733,7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1 556,8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288,4</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3 557,8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98,5</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4 013,3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351,2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4 241,5</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162,5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4 840,3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143,9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4 869,3</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284,5</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3 259,3</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3 743,2</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92,7</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3 737,9</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283,5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3 148,5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188,3</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4 299,2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125,5</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4 759,2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325,8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5 703,9</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413,0</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5 708,3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272,0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5 343,5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316,8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4 483,5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231,1</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3 233,2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208,1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3 262,5</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230,8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3 217,1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359,5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2 844,6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829,1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2 830,4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825,0</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4 919,6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179,1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4 979,8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230,4</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4 561,1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261,5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4 623,7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188,2</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4 164,6</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193,5</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5 342,9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5 122,3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4 583,7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116,8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5 062,2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530,9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5 279,8</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584,8</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4 088,4</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207,6</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4 076,0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806,7</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3 574,4</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133,4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3 660,3</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146,5</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3 631,7</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57,9</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5 085,7</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177,9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5 134,6</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179,5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4 205,8</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4 558,4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498,7</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4 696,5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335,8</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1 659,6</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119,2</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1 630,3</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29,5</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1 658,1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2 673,8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506,8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2 822,0</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282,2</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7 157,9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103,9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9 231,1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141,8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6 406,7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295,9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6 624,6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7 467,2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60,7</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7 036,0</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428,8</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7 173,0</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554,1</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7 556,1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706,5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8 253,7</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638,8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8 173,4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337,7</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5 667,8</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114,9</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6 017,8</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95,2</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5 315,2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368,9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5 566,8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343,9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5 554,4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344,7</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4 207,5</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111,1</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3 998,1</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3 646,7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3 679,5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158,1</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4 024,5</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379,2</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5 105,2</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280,3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4 679,4</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120,9</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4 973,7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154,3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5 726,6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307,9</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5 937,4</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313,2</w:t>
            </w:r>
          </w:p>
        </w:tc>
      </w:tr>
      <w:tr>
        <w:trPr>
          <w:trHeight w:val="373" w:hRule="atLeast"/>
        </w:trPr>
        <w:tc>
          <w:tcPr>
            <w:tcW w:w="190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37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5 153,9</w:t>
            </w:r>
          </w:p>
        </w:tc>
        <w:tc>
          <w:tcPr>
            <w:tcW w:w="120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335,3</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5 874,7</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292,8</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5 149,2</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288,8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3 507,5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154,8</w:t>
            </w:r>
          </w:p>
        </w:tc>
        <w:tc>
          <w:tcPr>
            <w:tcW w:w="11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2 546,2</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253,2</w:t>
            </w:r>
          </w:p>
        </w:tc>
      </w:tr>
    </w:tbl>
    <w:p>
      <w:pPr>
        <w:pStyle w:val="Normal"/>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Показатели распространенности (болезненности) и заболеваемости на 100 тыс. взрослого населения ЛО в последние пять лет имеют тенденцию к снижению: данные показатели с 2021 года за пять лет снизилась к 143 371,6 к 2021 году                          (144 464,8).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2021 году наиболее высокие показатели общей заболеваемости (первичной) на 100 тыс. взрослого населения зарегистрированы в ГБУЗ ЛО "Киришская КМБ" (максимальный показатель выше среднеобластного в 1,8 раза), ГБУЗ ЛО "Подпорожская МБ", ГБУЗ ЛО "Тихвинская МБ". Наиболее низкие показатели общей заболеваемости (первичной) зарегистрированы</w:t>
      </w:r>
      <w:r>
        <w:rPr>
          <w:rFonts w:cs="Times New Roman" w:ascii="Times New Roman" w:hAnsi="Times New Roman"/>
          <w:sz w:val="26"/>
          <w:szCs w:val="26"/>
        </w:rPr>
        <w:t xml:space="preserve"> </w:t>
      </w:r>
      <w:r>
        <w:rPr>
          <w:rFonts w:eastAsia="Times New Roman" w:cs="Times New Roman" w:ascii="Times New Roman" w:hAnsi="Times New Roman"/>
          <w:sz w:val="26"/>
          <w:szCs w:val="26"/>
        </w:rPr>
        <w:t>в 2021 году в</w:t>
      </w:r>
      <w:r>
        <w:rPr>
          <w:rFonts w:cs="Times New Roman" w:ascii="Times New Roman" w:hAnsi="Times New Roman"/>
          <w:sz w:val="26"/>
          <w:szCs w:val="26"/>
        </w:rPr>
        <w:t xml:space="preserve"> </w:t>
      </w:r>
      <w:r>
        <w:rPr>
          <w:rFonts w:eastAsia="Times New Roman" w:cs="Times New Roman" w:ascii="Times New Roman" w:hAnsi="Times New Roman"/>
          <w:sz w:val="26"/>
          <w:szCs w:val="26"/>
        </w:rPr>
        <w:t>ГБУЗ ЛО "Волосовская МБ" (минимальный показатель ниже среднеобластного в 3,7 раза), ГБУЗ ЛО "Ломоносовская МБ", ГБУЗ ЛО "Бокситогорская МБ". Разница максимального и минимального показателей общей заболеваемости у взрослых составила 6,8 раза.</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общей заболеваемости (первичной) зарегистрированы в ГБУЗ ЛО "Токсовская КМБ", ГБУЗ ЛО "Тихвинская МБ", ГБУЗ ЛО "Всеволожская КМБ".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Показатель прироста распространенности (болезненности) болезнями эндокринной системы на 100 тыс. взрослого населения ЛО в последние пять лет имеет волнообразное течение с резким подъемом более чем на 33% в 2019 году, затем значительным снижением в 2020 году на 16,6%, с последующей стабилизацией в 2021 году и незначительным ростом                             в 2022 году на 3,9%. Показатель прироста первичной заболеваемости эндокринными заболеваниями на 100 тыс. взрослого населения ЛО имеет также волнообразное течение с еще большим всплеском количества впервые выявленных                          эндокринных заболеваний – более чем 2,2 раза в 2019 году с последующим резким падением в 2020 году. В 2021 году                              и 2022 году отмечался подъем заболеваемости более 10% ежегодно. За пять лет первичная заболеваемость болезнями эндокринной системы у взрослых снизилась на 10,7%.</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2021 году наиболее высокие показатели общей заболеваемости (первичной) зарегистрированы в ГБУЗ ЛО "Подпорожская МБ", ГБУЗ ЛО "Токсовская МБ", ГБУЗ ЛО "Кировская КМБ" (максимальный показатель выше среднеобластного в 3,9 раза). Наиболее низкие показатели общей заболеваемости (первичной) зарегистрированы</w:t>
      </w:r>
      <w:r>
        <w:rPr>
          <w:rFonts w:cs="Times New Roman" w:ascii="Times New Roman" w:hAnsi="Times New Roman"/>
          <w:sz w:val="26"/>
          <w:szCs w:val="26"/>
        </w:rPr>
        <w:t xml:space="preserve"> </w:t>
      </w:r>
      <w:r>
        <w:rPr>
          <w:rFonts w:eastAsia="Times New Roman" w:cs="Times New Roman" w:ascii="Times New Roman" w:hAnsi="Times New Roman"/>
          <w:sz w:val="26"/>
          <w:szCs w:val="26"/>
        </w:rPr>
        <w:t>в 2021 году в</w:t>
      </w:r>
      <w:r>
        <w:rPr>
          <w:rFonts w:cs="Times New Roman" w:ascii="Times New Roman" w:hAnsi="Times New Roman"/>
          <w:sz w:val="26"/>
          <w:szCs w:val="26"/>
        </w:rPr>
        <w:t xml:space="preserve"> </w:t>
      </w:r>
      <w:r>
        <w:rPr>
          <w:rFonts w:eastAsia="Times New Roman" w:cs="Times New Roman" w:ascii="Times New Roman" w:hAnsi="Times New Roman"/>
          <w:sz w:val="26"/>
          <w:szCs w:val="26"/>
        </w:rPr>
        <w:t>ГБУЗ ЛО "Волосовская МБ", в ГБУЗ ЛО "Бокситогорская МБ", ГБУЗ ЛО "Ломоносовская МБ".</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Наиболее высокий показатель распространенности (болезненности) в 2025 году зарегистрирован                                                   в ГБУЗ ЛО «Киришская КМБ», ГБУЗ ЛО "Токсовская КМБ" и ГБУЗ ЛО «Сертоловская ГБ».</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Показатель распространенности (болезненности) СД на 100 тыс. взрослого населения ЛО в последние пять лет имеет волнообразный характер со снижением к 2025 году: в 2021 году – максимальный прирост на 10,2%, в 2025 году – 3 998,3.                   За 2022 год отмечено снижение показателя на 2,7%. Данный показатель с 2021года увеличился на 6,2%. Показатель прироста первичной заболеваемости СД на 100 тыс. взрослого населения имеет более выраженное волнообразное течение: в 2021 году зарегистрировано резкое падение показателя на 36,6%, в 2021 году – снижение на 27%, в 2022 году зарегистрирован прирост первичной заболеваемости СД у взрослых на 24,3%. За пять лет выявляемость снизилась на 30%.</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Наиболее высокие показатели заболеваемости СД в 2021 году зарегистрированы в ГБУЗ ЛО "Подпорожская МБ" (максимальный показатель среди медицинских организаций – 450,7 на 100 тыс. населения при среднеобластном –                                239,0 на 100 тыс. населения, более 1,9 раза), ГБУЗ ЛО "Волховская МБ", ГБУЗ ЛО "Тосненская КМБ". Наиболее низкие показатели зарегистрированы в 2021 году в ГБУЗ ЛО "Волосовская МБ" (минимальный показатель среди МО –                                  83,5 на 100 тыс. населения при среднеобластном – 239,0 на 100 тыс. населения), ГБУЗ ЛО "Сертоловская ГБ", ГБУЗ ЛО "Приморская РБ". Разброс показателей между МО составляет 5,4 раза.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заболеваемости СД в ГБУЗ ЛО "Подпорожская МБ", ГБУЗ ЛО "Приозерская МБ" и ГБУЗ ЛО "Сланцевская 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Показатели распространенности (болезненности) СД с поражением глаз и с поражением почек на 100 тыс. взрослого населения ЛО в последние пять лет имеют волнообразный характер. В 2021 году зарегистрированы подъемы показателей распространенности как с диабетической ретинопатией, так и с диабетической нефропатией – максимальный прирост                                  в 2025 году. За пять лет отмечено по крайним годам анализируемого периода увеличение показателя распространенности (болезненности) СД с поражением глаз на 48,7%, выявляемость также увеличилась – на 35,7%. За пять лет регистрируется уменьшение показателя распространенности (болезненности) СД с поражением почек на 17,1%, выявляемость диабетической нефропатии увеличилась на 33,3%.</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Анализировать динамику показателей первичной заболеваемости СД как с диабетической ретинопатией, так и с диабетической нефропатией у взрослых, также, как и у детей, по данным формы № 12 не представляется возможным, так как данные предоставлены за пять лет некорректно. Возможными причинами такой ситуации является неполное внесение данных об осложнениях течения СД в первичную медицинскую документацию, а также отсутствие передачи информации от врачей-нефрологов и врачей-офтальмологов, которыми данные осложнения выявляются и наблюдаются, и, вероятно, не всегда корректное кодирование осложнений. Необходимо проводить обучение врачей первичного амбулаторного звена главными внештатными специалистами – не только эндокринологом, но и офтальмологом, и нефрологом, а также контроль за регистрацией и предоставлением достоверных данных медицинскими организациями. Внесение полной информации в медицинские информационные системы медицинских организаций, интегрированные  с Федеральным регистром пациентов с СД, также позволит сделать статистические данные по СД и его осложнениям более полными и достоверными.</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Показатель распространенности (болезненности) СД 1 типа на 100 тыс. взрослого населения ЛО в последние пять лет имеет тенденцию к снижению: в 2022 году – максимальное снижение на 30,2%. Данный показатель с 2018 года снизился более чем на 28,3%. Показатель первичной заболеваемости СД 1 типа на 100 тыс. взрослого населения имеет более выраженное волнообразное течение: в 2019 году и 2022 году зарегистрировано резкое падение показателя на 58,2% и 25,9% соответственно; в 2020 году – рост на 30,6%. За пять лет выявляемость СД 1 типа у взрослых снизилась на 62,9%.</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Наиболее высокие показатели заболеваемости СД в 2021 году зарегистрированы в ГБУЗ ЛО "Тосненская КМБ" (максимальный показатель среди МО – 86,0 на 100 тыс. населения при среднеобластном – 31,7 на 100 тыс. населения, более 2,7 раза), ГБУЗ ЛО "Токсовская МБ", ГБУЗ ЛО "Кировская КМБ". Не регистрировались новые случаи СД 1 типа в четырех МО: в ГБУЗ ЛО "Кингисеппская МБ", ГБУЗ ЛО "Сертоловская ГБ", ГБУЗ ЛО "Приморская РБ", ГБУЗ ЛО "Приозерская 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заболеваемости СД 1 типа зарегистрированы в ГБУЗ ЛО "Гатчинская КМБ", ГБУЗ ЛО "Всеволожская КМБ" и ГБУЗ ЛО "Рощинская МБ". Не регистрировались новые случаи СД 1 типа в ГБУЗ ЛО "Приморская РБ".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Показатель распространенности (болезненности) СД 2 типа на 100 тыс. взрослого населения в последние пять лет является относительно одинаковым: изменения составляют от 1,6% до 2,7%, за исключением 2019 года, когда отмечался                          рост на 12,3%. Данный показатель с 2018 года увеличился на 10,3%. Показатель первичной заболеваемости СД 2 типа                              на 100 тыс. взрослого населения имеет более выраженное волнообразное течение: в 2020 году и 2021 году зарегистрировано значительное снижение показателя на 26,9% и на 27,2% соответственно, что связано с пандемией COVID-19                                          и приостановкой и резким ограничением профилактической и диспансерной работы в первичной амбулаторной сети.                                В 2019 году и 2022 году зарегистрирован прирост первичной заболеваемости СД 2 типа у взрослых на 12,4% и 17,6% соответственно. За пять лет выявляемость снизилась на 19,3%.</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Наиболее высокие показатели заболеваемости СД 2 типа в 2021 году зарегистрированы в ГБУЗ ЛО "Подпорожская МБ" (максимальный показатель среди МО – 428,8 на 100 тыс. взрослого населения при среднеобластном – 205,9 на 100 тыс. населения, более чем 2,1 раза), ГБУЗ ЛО "Волховская МБ", ГБУЗ ЛО "Токсовская МБ". Наиболее низкие показатели зарегистрированы в 2021 году в ГБУЗ ЛО "Волосовская МБ" (минимальный показатель среди МО –  78,7 на 100 тыс. населения при среднеобластном – 239,0 на 100 тыс. населения, более чем 2,6 раза), ГБУЗ ЛО  "Приморская РБ", ГБУЗ ЛО "Бокситогорская МБ". Разброс показателей между МО составляет 5,4 раза.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заболеваемости СД 2 типа – в ГБУЗ ЛО "Всеволожская КМБ", ГБУЗ ЛО "Гатчинская КМБ" и ГБУЗ ЛО "Волховская МБ". </w:t>
      </w:r>
    </w:p>
    <w:p>
      <w:pPr>
        <w:pStyle w:val="Normal"/>
        <w:spacing w:lineRule="auto" w:line="240" w:before="0" w:after="0"/>
        <w:jc w:val="center"/>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bCs/>
          <w:sz w:val="26"/>
          <w:szCs w:val="26"/>
          <w:lang w:eastAsia="ru-RU"/>
        </w:rPr>
        <w:t xml:space="preserve">Таблица 49. </w:t>
      </w:r>
      <w:r>
        <w:rPr>
          <w:rFonts w:eastAsia="Times New Roman" w:cs="Times New Roman" w:ascii="Times New Roman" w:hAnsi="Times New Roman"/>
          <w:sz w:val="26"/>
          <w:szCs w:val="26"/>
          <w:lang w:eastAsia="ru-RU"/>
        </w:rPr>
        <w:t>Заболеваемость болезнями эндокринной системы, расстройства питания и нарушения ОВ населения лиц трудоспособного возраста в разрезе МО (</w:t>
      </w:r>
      <w:r>
        <w:rPr>
          <w:rFonts w:cs="Times New Roman" w:ascii="Times New Roman" w:hAnsi="Times New Roman"/>
          <w:sz w:val="26"/>
          <w:szCs w:val="26"/>
        </w:rPr>
        <w:t>статистическая форма № 12 "Сведения о числе заболеваний, зарегистрированных                    у пациентов, проживающих в районе обслуживания медицинской организации",</w:t>
      </w:r>
      <w:r>
        <w:rPr>
          <w:rFonts w:eastAsia="Times New Roman" w:cs="Times New Roman" w:ascii="Times New Roman" w:hAnsi="Times New Roman"/>
          <w:sz w:val="26"/>
          <w:szCs w:val="26"/>
          <w:lang w:eastAsia="ru-RU"/>
        </w:rPr>
        <w:t xml:space="preserve"> (т. 3000 минус т. 4000)</w:t>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bl>
      <w:tblPr>
        <w:tblW w:w="13073"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1912"/>
        <w:gridCol w:w="1080"/>
        <w:gridCol w:w="1178"/>
        <w:gridCol w:w="1094"/>
        <w:gridCol w:w="1152"/>
        <w:gridCol w:w="997"/>
        <w:gridCol w:w="1128"/>
        <w:gridCol w:w="1000"/>
        <w:gridCol w:w="1133"/>
        <w:gridCol w:w="1204"/>
        <w:gridCol w:w="1193"/>
      </w:tblGrid>
      <w:tr>
        <w:trPr>
          <w:tblHeader w:val="true"/>
          <w:trHeight w:val="58" w:hRule="atLeast"/>
        </w:trPr>
        <w:tc>
          <w:tcPr>
            <w:tcW w:w="1912"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w:t>
            </w:r>
          </w:p>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и отдельных болезней/МО</w:t>
            </w:r>
          </w:p>
        </w:tc>
        <w:tc>
          <w:tcPr>
            <w:tcW w:w="2258"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2021</w:t>
            </w:r>
          </w:p>
        </w:tc>
        <w:tc>
          <w:tcPr>
            <w:tcW w:w="224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2022</w:t>
            </w:r>
          </w:p>
        </w:tc>
        <w:tc>
          <w:tcPr>
            <w:tcW w:w="2125"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2023</w:t>
            </w:r>
          </w:p>
        </w:tc>
        <w:tc>
          <w:tcPr>
            <w:tcW w:w="2133"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2024</w:t>
            </w:r>
          </w:p>
        </w:tc>
        <w:tc>
          <w:tcPr>
            <w:tcW w:w="239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2025</w:t>
            </w:r>
          </w:p>
        </w:tc>
      </w:tr>
      <w:tr>
        <w:trPr>
          <w:tblHeader w:val="true"/>
          <w:trHeight w:val="58" w:hRule="atLeast"/>
        </w:trPr>
        <w:tc>
          <w:tcPr>
            <w:tcW w:w="1912"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распро-стра-ненность</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распро-стра-ненность</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r>
      <w:tr>
        <w:trPr>
          <w:tblHeader w:val="true"/>
          <w:trHeight w:val="5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1</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11</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Cs/>
                <w:sz w:val="20"/>
                <w:szCs w:val="20"/>
                <w:highlight w:val="white"/>
              </w:rPr>
            </w:pPr>
            <w:r>
              <w:rPr>
                <w:rFonts w:cs="Times New Roman" w:ascii="Times New Roman" w:hAnsi="Times New Roman"/>
                <w:b/>
                <w:bCs/>
                <w:sz w:val="20"/>
                <w:szCs w:val="20"/>
                <w:highlight w:val="white"/>
                <w:lang w:eastAsia="ru-RU"/>
              </w:rPr>
              <w:t>Общая заболеваемость</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128 526,0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54 368,7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127 454,8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57 489,9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114 962,6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48 793,4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105 983,3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46 444,3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116 253,9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50 825,6</w:t>
            </w:r>
          </w:p>
        </w:tc>
      </w:tr>
      <w:tr>
        <w:trPr>
          <w:trHeight w:val="5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73 123,9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27 048,0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70 503,8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28 597,1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86 395,4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41 578,4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88 317,1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42 871,0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89 266,8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36 871,7</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59 756,3</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14 961,6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69 706,5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20 587,7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48 536,0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11 100,8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55 394,1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23 299,1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62 139,2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25 728,6</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77 141,8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38 104,2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67 347,6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36 317,9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88 308,3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45 163,7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81 766,1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38 625,2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81 613,6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36 832,4</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186 156,5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73 475,1</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145 467,2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78 609,0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172 816,8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87 880,2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124 304,9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61 790,8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130 359,0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72 366,6</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84 999,4</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46 831,9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109 492,5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63 124,2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217 123,0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54 350,6</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216 099,9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65 306,5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178 914,3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46 181,0</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85 187,7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55 352,4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79 847,3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49 940,4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86 814,8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47 349,2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113 676,3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63 104,8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177 495,2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86 391,0</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131 707,0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69 439,2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159 405,4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91 652,4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149 198.4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71 172.4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121 919.2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58 971.1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99 020,6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47 647,3</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159 616,9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77 697,4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131 567,2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70 703,6</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109 940,7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60 596,1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103 540,4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56 941,5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97 951,2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48 467,5</w:t>
            </w:r>
          </w:p>
        </w:tc>
      </w:tr>
      <w:tr>
        <w:trPr>
          <w:trHeight w:val="135"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91 417,0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49 046,1</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121 758,4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56 198,8</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100 501,9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39 621,7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74 628,2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32 406,9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69 758,9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21 729,7</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159 314,4</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52 068,5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163 601,5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42 828,4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120 420,3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36 002,8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115 952,9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43 661,2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122 639,5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42 893,7</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105 650,9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41 545,9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111 961,9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45 503,9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87 284,6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47 395,1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76 740,8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35 433,9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74 029,9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35 273,0</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207 134,0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109 231,8</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200 234,4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108 730,9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208 175,5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118 977,1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180 888,4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78 476,1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168 550,9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73 815,0</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149 628,9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73 786,0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114 706,7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56 571,4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107 788,3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45 681,7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97 988,4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37 186,0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114 544,5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43 404,7</w:t>
            </w:r>
          </w:p>
        </w:tc>
      </w:tr>
      <w:tr>
        <w:trPr>
          <w:trHeight w:val="5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97 672,9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43 128,6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95 884,7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46 938,0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71 189,3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24 891,1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57 413,5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23 349,5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70 001,3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26 261,7</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102 900,9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19 764,3</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88 431,6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32 238,7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82 875,7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36 969,4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97 616,6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51 891,7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109 409,7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57 078,1</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98 756,1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40 785,8</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98 628,1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38 999,1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89 301,4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29 366,3</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66 007,4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15 033,3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100 097,3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23 273,2</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167 602,5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90 802,8</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173 284,2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108 389,8</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176 996,6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100 202,0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143 413,2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61 254,4</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131 074,9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56 530,0</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107 174,8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39 826,6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162 641,7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77 284,7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126 832,1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56 165,5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101 422,9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39 143,0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117 312,9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50 645,1</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155 856,7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72 147,9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156 744,9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72 116,5</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132 824,3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50 516,4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136 368,8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51 546,1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137 904,0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48 651,9</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144 374,1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72 619,0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129 122,1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59 596,7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107 688,8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42 462,1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114 851,6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61 133,7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153 836,4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76 773,2</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133 906,9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60 929,4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147 692,9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72 384,3</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151 244,8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26 871,6</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97 796,4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43 485,3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102 357,3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44 037,1</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Cs/>
                <w:sz w:val="20"/>
                <w:szCs w:val="20"/>
                <w:highlight w:val="white"/>
              </w:rPr>
            </w:pPr>
            <w:r>
              <w:rPr>
                <w:rFonts w:cs="Times New Roman" w:ascii="Times New Roman" w:hAnsi="Times New Roman"/>
                <w:b/>
                <w:bCs/>
                <w:sz w:val="20"/>
                <w:szCs w:val="20"/>
                <w:highlight w:val="white"/>
                <w:lang w:eastAsia="ru-RU"/>
              </w:rPr>
              <w:t>Болезни эндо-кринной системы, расстройства питания</w:t>
            </w:r>
          </w:p>
          <w:p>
            <w:pPr>
              <w:pStyle w:val="NoSpacing"/>
              <w:rPr>
                <w:rFonts w:ascii="Times New Roman" w:hAnsi="Times New Roman" w:cs="Times New Roman"/>
                <w:bCs/>
                <w:sz w:val="20"/>
                <w:szCs w:val="20"/>
                <w:highlight w:val="white"/>
              </w:rPr>
            </w:pPr>
            <w:r>
              <w:rPr>
                <w:rFonts w:cs="Times New Roman" w:ascii="Times New Roman" w:hAnsi="Times New Roman"/>
                <w:b/>
                <w:bCs/>
                <w:sz w:val="20"/>
                <w:szCs w:val="20"/>
                <w:highlight w:val="white"/>
                <w:lang w:eastAsia="ru-RU"/>
              </w:rPr>
              <w:t>и нарушения ОВ</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6 973,8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914,6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6 723,4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865,2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7 005,3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1 124,0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7 382,1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1 609,4</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7 726,1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1 430,1</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10 334,6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172,0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9 636,3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198,2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8 770,8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338,2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9 520,9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1 048,7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10 887,2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268,5</w:t>
            </w:r>
          </w:p>
        </w:tc>
      </w:tr>
      <w:tr>
        <w:trPr>
          <w:trHeight w:val="13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2 843,1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104,1</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2 873,9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153,4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3 134,1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326,9</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3 876,2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4 232,6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263,7</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6 637,8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1 190,0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3 814,7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1 038,4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5 275,5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708,3</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7 558,1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748,1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5 363,5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502,8</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5 882,5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685,0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6 847,0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1 953,7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12 226,9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3 631,8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8 826,1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2 560,8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8 802,5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4 436,4</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3 223,4</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181,5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3 711,2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11 651,7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1 180,2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9 672,1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1 465,9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8 184,4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610,8</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3 023,7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1 196,1</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2 492,0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610,6</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3 188,0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999,3</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9 528,9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5 440,7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13 786,8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2 239,0</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5 452,1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250,3</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8 693,5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1 060,7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10 857,0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1 578,8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9 918,0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869,4</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7 816,9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572,4</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3 068,8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273,7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2 993,3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395,7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3 667,3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1 139,2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2 114,4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377,0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2 835,6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131,1</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4 423,5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435,9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6 027,3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1 342,6</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6 387,9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1 103,4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5 316,9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671,4</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7 399,7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963,8</w:t>
            </w:r>
          </w:p>
        </w:tc>
      </w:tr>
      <w:tr>
        <w:trPr>
          <w:trHeight w:val="135"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10 150,7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607,4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8 639,0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561,1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6 923,3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576,0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9 376,8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1 488,7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9 338,7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1 499,5</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5 147,7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186,1</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5 149,5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335,2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3 223,7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140,7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3 158,0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99,1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2 415,1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35,6</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17 181,3</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669,2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15 574,4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706,2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14 901,6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894,8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20 685,1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979,6</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15 039,9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558,2</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8 984,8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3 756,1</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7 872,4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1 236,1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6 940,0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1 567,0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6 323,7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1 373,7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5 999,6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471,8</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5 421,1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540,1</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5 484,9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365,2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4 609,7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361,8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4 623,3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549,6</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5 091,8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410,9</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 xml:space="preserve">ГБУЗ ЛО </w:t>
            </w:r>
            <w:r>
              <w:rPr>
                <w:rFonts w:cs="Times New Roman" w:ascii="Times New Roman" w:hAnsi="Times New Roman"/>
                <w:spacing w:val="-4"/>
                <w:sz w:val="20"/>
                <w:szCs w:val="20"/>
                <w:highlight w:val="white"/>
                <w:lang w:eastAsia="ru-RU"/>
              </w:rPr>
              <w:t>"Ломоносовская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5 465,2</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319,2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3 654,4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897,6</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3 464,5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939,9</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3 234,6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630,3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4 875,0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1 828,8</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8 299,1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361,7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11 509,9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441,7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8 919,7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733,5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11 753,3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566,9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13 156,5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880,3</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10 373,2</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407,9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10 327,9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882,8</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5 935,4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2 858,9</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5 458,3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806,1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3 965,5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237,5</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11 795,4</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192,7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11 179,9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536,3</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11 685,0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1 414,7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6 934,2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1 750,8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6 744,1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1 050,0</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8 518,1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475,7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7 049,1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256,4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6 148,5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360,5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6 512,7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482,3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7 177,6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408,1</w:t>
            </w:r>
          </w:p>
        </w:tc>
      </w:tr>
      <w:tr>
        <w:trPr>
          <w:trHeight w:val="46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6 698,2</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554,4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6 353,9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200,3</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6 352,2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321,9</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5 085,2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406,9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5 228,8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388,6</w:t>
            </w:r>
          </w:p>
        </w:tc>
      </w:tr>
      <w:tr>
        <w:trPr>
          <w:trHeight w:val="135"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8 761,9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694,5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10 062,7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1 553,7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7 024,3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261,7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4 214,9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559,2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4 301,4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639,4</w:t>
            </w:r>
          </w:p>
        </w:tc>
      </w:tr>
      <w:tr>
        <w:trPr>
          <w:trHeight w:val="8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3 019,9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185,7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2 654,1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205,9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2 455,1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245,9</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2 081,7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272,3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2 043,8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233,4</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3 948,4</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3 988,8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121,1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3 951,6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294,1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3 943,4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402,2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4 099,2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114,6</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2 353,6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2 376,2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109,1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2 569,1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319,8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2 531,6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2 973,2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246,3</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3 968,9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500,2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2 136,6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460,6</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3 569,1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503,6</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5 147,4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501,7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2 927,4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204,3</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3 082,9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178,2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1 441,8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195,7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1 803,7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395,9</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1 120,7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196,7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1 533,3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457,9</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1 156,5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1 360,3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2 308,6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1 009,4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2 438,2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1 855,5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151,6</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795,9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241,5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696,6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701,1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1 022,1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400,4</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843,7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173,7</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3 296,3</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149,3</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3 234,8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75,5</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3 267,7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3 116,6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98,4</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2 700,6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249,4</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899,1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877,3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103,2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1 295,3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249,7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1 589,9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344,2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2 311,1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131,1</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2 443,7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224,0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3 103,6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501,9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2 895,3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174,2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2 014,1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4 133,0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155,2</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2 321,0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187,5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2 223,2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145,1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2 055,7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230,4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1 899,5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476,7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2 003,5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586,4</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2 534,5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2 582,6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187,1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2 817,9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138,7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3 044,7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2 267,5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35,6</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3 131,2</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3 219,7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2 546,4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3 030,7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514,3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1 141,0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419,4</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3 312,8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276,6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2 648,0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503,7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2 016,7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2 486,9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1 865,2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233,5</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3 347,3</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226,7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3 339,2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143,5</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2 371,9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154,1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2 554,2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342,7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2 574,8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231,2</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 xml:space="preserve">ГБУЗ ЛО </w:t>
            </w:r>
            <w:r>
              <w:rPr>
                <w:rFonts w:cs="Times New Roman" w:ascii="Times New Roman" w:hAnsi="Times New Roman"/>
                <w:spacing w:val="-4"/>
                <w:sz w:val="20"/>
                <w:szCs w:val="20"/>
                <w:highlight w:val="white"/>
                <w:lang w:eastAsia="ru-RU"/>
              </w:rPr>
              <w:t>"Ломоносовская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4 131,7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170,5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2 501,4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893,5</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2 452,7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936,0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1 563,0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400,3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1 448,4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138,9</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4 707,1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60,3</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7 871,7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93,3</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4 910,2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139,7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5 582,1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86,6</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5 907,4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276,8</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3 079,3</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210,7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1 161,6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185,8</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1 740,2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559,4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2 610,2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644,9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3 648,9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229,5</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3 837,5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3 849,2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3 816,6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497,0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3 524,5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354,1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3 469,2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559,5</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2 858,8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103,2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2 590,2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2 231,8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48,6</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2 168,2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2 461,2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284,5</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4 832,3</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219,5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4 299,0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123,5</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4 642,0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158,1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3 514,4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216,3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2 615,8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199,9</w:t>
            </w:r>
          </w:p>
        </w:tc>
      </w:tr>
      <w:tr>
        <w:trPr>
          <w:trHeight w:val="422"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6 699,5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448,9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7 114,3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175,9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5 885,5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2 288,3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150,1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1 142,3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252,1</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lang w:eastAsia="ru-RU"/>
              </w:rPr>
              <w:t>с поражением глаз</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54,4</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54,5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37,6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167,4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210,1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0,8</w:t>
            </w:r>
          </w:p>
        </w:tc>
      </w:tr>
      <w:tr>
        <w:trPr>
          <w:trHeight w:val="58"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1 253,0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448,2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825,7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306,1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300,7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163,0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0,8</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1 383,8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15,6</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331,3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329,9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110,1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109,1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117,2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r>
      <w:tr>
        <w:trPr>
          <w:trHeight w:val="135"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125,4</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151,9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112,0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236,8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594,9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597,1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118,7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133,7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w:t>
            </w:r>
          </w:p>
        </w:tc>
      </w:tr>
      <w:tr>
        <w:trPr>
          <w:trHeight w:val="391"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423,5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417,2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8,5</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371,5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lang w:eastAsia="ru-RU"/>
              </w:rPr>
              <w:t>с поражением почек</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59,5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37,7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21,8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0,5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224,0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202,6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3,3</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97,2</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99,5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469,2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818,8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329,8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326,2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239,0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361,0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231,3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15,4</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465,5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195,7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174,2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181,1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186,2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279,5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279,9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257,0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255,0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261,8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2 263,7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23,7</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727,1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2 122,9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2 446,9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56,3</w:t>
            </w:r>
          </w:p>
        </w:tc>
      </w:tr>
      <w:tr>
        <w:trPr>
          <w:trHeight w:val="300"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11,3</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46"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rPr>
              <w:t>I типа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435,1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32,4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334,7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20,4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399,6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32,4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287,9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23,5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250,2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27,8</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261,7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253,2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231,6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190,3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146,8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180,5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231,8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231,0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182,1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357,9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381,7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40,5</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616,3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531,4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571,7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1 049,2</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359,1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1 130,3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412,7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220,6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61,6</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193,8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236,6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476,2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503,8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326,1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13,8</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200,6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160,1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20,5</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163,5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13,3</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205,4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235,9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420,9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397,2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221,8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272,9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265,2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254,1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258,0</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234,1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15,6</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511,9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606,5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605,6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458,4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433,2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50,5</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358,5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21,3</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349,6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296,6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13,9</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375,6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374,1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83,1</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338,1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348,2</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265,1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269,1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234,8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183,6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206,6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137,8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384,9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106,5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274,9</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233,7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159,5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224,1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466,8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476,1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348,4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336,2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308,2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12,8</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 xml:space="preserve">ГБУЗ ЛО </w:t>
            </w:r>
            <w:r>
              <w:rPr>
                <w:rFonts w:cs="Times New Roman" w:ascii="Times New Roman" w:hAnsi="Times New Roman"/>
                <w:spacing w:val="-4"/>
                <w:sz w:val="20"/>
                <w:szCs w:val="20"/>
                <w:highlight w:val="white"/>
                <w:lang w:eastAsia="ru-RU"/>
              </w:rPr>
              <w:t>"Ломоносовская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155,2</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168,8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163,1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454,6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262,2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19,1</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271,2</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263,4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247,0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232,7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234,4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24,9</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482,6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584,1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590,4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514,4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617,4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31,7</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568,6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597,6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30,6</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470,4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400,0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16,4</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371,9</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16,5</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260,3</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273,8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263,3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255,3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255,6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360,2</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367,6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287,4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210,6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411,1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22,5</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794,7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122,8</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767,6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464,7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202,7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24,4</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14,3</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lang w:eastAsia="ru-RU"/>
              </w:rPr>
              <w:t>II типа</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2 366,3</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151,8</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2 150,5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145,2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1 903,2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177,8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1 775,5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230,6</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1 655,8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172,3</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3 686,7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3 735,6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117,4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3 690,6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264,7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3 742,3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391,5</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2 699,4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111,0</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1 864,1</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90,3</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2 045,5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109,1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2 231,5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316,3</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2 349,5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2 796,3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225,5</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3 606,7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463,5</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1 750,6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420,1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2 902,2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446,1</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4 262,5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444,7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2 197,3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199,8</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2 009,6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159,0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1 051,7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652,3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253,5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696,3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182,0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1 283,3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380,7</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962,7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1 123,7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1 822,0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1 009,4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1 909,2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110,8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1 524,8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137,8</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590,6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176,4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532,5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83,6</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537,6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807,8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384,0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607,7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162,2</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2 875,3</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116,6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2 837,6</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69,8</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3 045,8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119,3</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2 843,7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2 434,1</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238,9</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645,0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619,3</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103,2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920,7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218,5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409,8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196,7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2 098,0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131,1</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1 931,8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212,0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2 438,5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397,4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2 289,7</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165,9</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1 534,1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151,6</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3 699,8</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104,7</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1 958,6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163,9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1 868,1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126,4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1 754,5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214,5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1 512,1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391,9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1 506,0</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390,3</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2 196,4</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123,2</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2 234,4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181,9</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2 552,9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132,5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2 775,6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2 032,7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33,8</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734,6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59,1</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727,8</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89,4</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429,0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49,0</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921,4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505,1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1 082,4</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413,2</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2 927,9</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170,1</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2 373,1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503,7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1 783,0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2 327,4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1 431,3</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28,4</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"Лодейно-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польская</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2 880,6</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2 863,1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97,8</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2 023,5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147,4</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2 185,6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297,4</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2 234,5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218,3</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1 501,8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168,3</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1 453,5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1 460,4</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128,2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1 039,6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327,8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1 144,5</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119,8</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4 416,7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32,9</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7 564,4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63,1</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4 481,0</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104,8</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5 082,1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56,9</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5 406,2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57,4</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2 596,7</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210,7</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557,5</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152,7</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1 149,8</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520,5</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2 088,1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621,8</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3 023,6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197,9</w:t>
            </w:r>
          </w:p>
        </w:tc>
      </w:tr>
      <w:tr>
        <w:trPr>
          <w:trHeight w:val="135"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3 265,8</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2 736,7</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110,3</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2 806,1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430,7</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3 124,5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337,7</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3 097,2</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543,1</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2 598,5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89,8</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2 316,4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1 968,5</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48,6</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1 912,9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154,0</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2 205,6</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276,2</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4 472,0</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202,6</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3 931,4</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4 354,6</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155,2</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3 303,8</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179,3</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2 204,7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177,4</w:t>
            </w:r>
          </w:p>
        </w:tc>
      </w:tr>
      <w:tr>
        <w:trPr>
          <w:trHeight w:val="373" w:hRule="atLeast"/>
        </w:trPr>
        <w:tc>
          <w:tcPr>
            <w:tcW w:w="191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5 454,5</w:t>
            </w:r>
          </w:p>
        </w:tc>
        <w:tc>
          <w:tcPr>
            <w:tcW w:w="11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320,4</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5 806,1</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102,2</w:t>
            </w:r>
          </w:p>
        </w:tc>
        <w:tc>
          <w:tcPr>
            <w:tcW w:w="99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4 980,3</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84,3</w:t>
            </w:r>
          </w:p>
        </w:tc>
        <w:tc>
          <w:tcPr>
            <w:tcW w:w="100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1 958,6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123,1</w:t>
            </w:r>
          </w:p>
        </w:tc>
        <w:tc>
          <w:tcPr>
            <w:tcW w:w="120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1 087,7</w:t>
            </w:r>
          </w:p>
        </w:tc>
        <w:tc>
          <w:tcPr>
            <w:tcW w:w="119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237,8</w:t>
            </w:r>
          </w:p>
        </w:tc>
      </w:tr>
    </w:tbl>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Показатели распространенности (болезненности) и заболеваемости на 100 тыс. взрослого трудоспособного</w:t>
      </w:r>
      <w:r>
        <w:rPr>
          <w:rFonts w:eastAsia="Times New Roman" w:cs="Times New Roman" w:ascii="Times New Roman" w:hAnsi="Times New Roman"/>
          <w:i/>
          <w:sz w:val="26"/>
          <w:szCs w:val="26"/>
        </w:rPr>
        <w:t xml:space="preserve"> </w:t>
      </w:r>
      <w:r>
        <w:rPr>
          <w:rFonts w:eastAsia="Times New Roman" w:cs="Times New Roman" w:ascii="Times New Roman" w:hAnsi="Times New Roman"/>
          <w:sz w:val="26"/>
          <w:szCs w:val="26"/>
        </w:rPr>
        <w:t xml:space="preserve">населения                           в последние пять лет имеют тенденцию к снижению с незначительными колебаниями: данные показатели с 2021 года за пять лет увеличились на 12,4%, с максимальным в 2024 году на 11,9%.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2021 году наиболее высокие показатели общей заболеваемости (первичной) на 100 тыс. взрослого трудоспособного населения зарегистрированы в ГБУЗ ЛО "Киришская КМБ" (максимальный показатель выше среднеобластного в 4,5 раза), ГБУЗ ЛО "Подпорожская МБ". Наиболее низкие показатели общей заболеваемости (первичной) зарегистрированы</w:t>
      </w:r>
      <w:r>
        <w:rPr>
          <w:rFonts w:cs="Times New Roman" w:ascii="Times New Roman" w:hAnsi="Times New Roman"/>
          <w:sz w:val="26"/>
          <w:szCs w:val="26"/>
        </w:rPr>
        <w:t xml:space="preserve">                                   </w:t>
      </w:r>
      <w:r>
        <w:rPr>
          <w:rFonts w:eastAsia="Times New Roman" w:cs="Times New Roman" w:ascii="Times New Roman" w:hAnsi="Times New Roman"/>
          <w:sz w:val="26"/>
          <w:szCs w:val="26"/>
        </w:rPr>
        <w:t>в 2021 году в</w:t>
      </w:r>
      <w:r>
        <w:rPr>
          <w:rFonts w:cs="Times New Roman" w:ascii="Times New Roman" w:hAnsi="Times New Roman"/>
          <w:sz w:val="26"/>
          <w:szCs w:val="26"/>
        </w:rPr>
        <w:t xml:space="preserve"> </w:t>
      </w:r>
      <w:r>
        <w:rPr>
          <w:rFonts w:eastAsia="Times New Roman" w:cs="Times New Roman" w:ascii="Times New Roman" w:hAnsi="Times New Roman"/>
          <w:sz w:val="26"/>
          <w:szCs w:val="26"/>
        </w:rPr>
        <w:t>ГБУЗ ЛО "Волосовская МБ" (минимальный показатель ниже среднеобластного в 3,6 раза), ГБУЗ ЛО "Ломоносовская МБ", ГБУЗ ЛО "Бокситогорская МБ". Разница максимального и минимального показателей общей заболеваемости у трудоспособных взрослых составила 16,4 раза.</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общей заболеваемости (первичной) зарегистрированы в ГБУЗ ЛО "Киришская КМБ", ГБУЗ ЛО «Токсовская КМБ», ГБУЗ ЛО "Всеволожская КМБ".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Показатель распространенности (болезненности) болезнями эндокринной системы на 100 тыс. взрослого трудоспособного населения в последние пять лет имеет волнообразное течение с резким подъемом в 2025 году на 9,9%. Показатель первичной заболеваемости эндокринными заболеваниями на 100 тыс. взрослого трудоспособного населения имеет также волнообразное течение с еще большим всплеском количества впервые выявленных эндокринных заболеваний более чем 138% в 2022 году с последующим резким падением в 2023 году на 33,4%. За пять лет первичная заболеваемость болезнями эндокринной системы у взрослых снизилась на 10,6%.</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2021 году наиболее высокие показатели общей заболеваемости (первичной) зарегистрированы в ГБУЗ ЛО "Подпорожская МБ", ГБУЗ ЛО "Токсовская МБ", ГБУЗ ЛО "Кировская КМБ" (максимальный показатель выше среднеобластного в 4,1 раза). Наиболее низкие показатели общей заболеваемости (первичной) зарегистрированы</w:t>
      </w:r>
      <w:r>
        <w:rPr>
          <w:rFonts w:cs="Times New Roman" w:ascii="Times New Roman" w:hAnsi="Times New Roman"/>
          <w:sz w:val="26"/>
          <w:szCs w:val="26"/>
        </w:rPr>
        <w:t xml:space="preserve"> </w:t>
      </w:r>
      <w:r>
        <w:rPr>
          <w:rFonts w:eastAsia="Times New Roman" w:cs="Times New Roman" w:ascii="Times New Roman" w:hAnsi="Times New Roman"/>
          <w:sz w:val="26"/>
          <w:szCs w:val="26"/>
        </w:rPr>
        <w:t>в 2021 году в</w:t>
      </w:r>
      <w:r>
        <w:rPr>
          <w:rFonts w:cs="Times New Roman" w:ascii="Times New Roman" w:hAnsi="Times New Roman"/>
          <w:sz w:val="26"/>
          <w:szCs w:val="26"/>
        </w:rPr>
        <w:t xml:space="preserve"> </w:t>
      </w:r>
      <w:r>
        <w:rPr>
          <w:rFonts w:eastAsia="Times New Roman" w:cs="Times New Roman" w:ascii="Times New Roman" w:hAnsi="Times New Roman"/>
          <w:sz w:val="26"/>
          <w:szCs w:val="26"/>
        </w:rPr>
        <w:t>ГБУЗ ЛО "Волосовская МБ" (минимальный показатель ниже среднеобластного в 8,8 раза), ГБУЗ ЛО "Бокситогорская МБ", ГБУЗ ЛО "Ломоносовская МБ". Разница максимального и минимального показателей общей заболеваемости                                         у трудоспособных взрослых составила 36,1 раза.</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общей заболеваемости (первичной) зарегистрированы в ГБУЗ ЛО "Всеволожская КМБ", ГБУЗ ЛО "Киришская КМБ" и ГБУЗ ЛО «Тихвинская МБ». Ниже среднеобластного показатель зарегистрирован в ГБУЗ ЛО "Рощинская МБ", ГБУЗ ЛО «Волосовская МБ» и ГБУЗ ЛО "Лодейнопольская 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Показатель распространенности (болезненности) СД на 100 тыс. взрослого трудоспособного населения в последние пять лет имеет волнообразный характер: в 2022 году – снижение на 12,1%, 2025 год – снижение на 12,1%. Показатель первичной заболеваемости СД на 100 тыс. взрослого трудоспособного населения имеет более выраженное волнообразное течение: в 2021 году зарегистрировано резкое увеличение показателя на 45,8%, в 2020 году – снижение на 55%, в 2022 году зарегистрирован прирост первичной заболеваемости СД у трудоспособных</w:t>
      </w:r>
      <w:r>
        <w:rPr>
          <w:rFonts w:eastAsia="Times New Roman" w:cs="Times New Roman" w:ascii="Times New Roman" w:hAnsi="Times New Roman"/>
          <w:i/>
          <w:sz w:val="26"/>
          <w:szCs w:val="26"/>
        </w:rPr>
        <w:t xml:space="preserve"> </w:t>
      </w:r>
      <w:r>
        <w:rPr>
          <w:rFonts w:eastAsia="Times New Roman" w:cs="Times New Roman" w:ascii="Times New Roman" w:hAnsi="Times New Roman"/>
          <w:sz w:val="26"/>
          <w:szCs w:val="26"/>
        </w:rPr>
        <w:t>взрослых на 10,9%, в 2025 году – снижение на 8,3%. За пять лет выявляемость снизилась на 51,2%.</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Наиболее высокие показатели заболеваемости СД взрослого трудоспособного населения в 2021 году зарегистрированы в ГБУЗ ЛО "Гатчинская КМБ", ГБУЗ ЛО "Киришская КМБ" и ГБУЗ ЛО «Приозерская МБ». Наиболее низкие показатели зарегистрированы в 2021 году в ГБУЗ ЛО "Приморская РБ" (минимальный показатель среди МО – 58.6 на 100 тыс. населения при среднеобластном – 185,7 на 100 тыс. населения), ГБУЗ ЛО "Сертоловская ГБ". В ГБУЗ ЛО "Приозерская МБ" впервые выявленных заболеваний СД у лиц трудоспособного возраста не выявлено. В 2025 году наиболее низкие показатели зарегистрированы в ГБУЗ ЛО «Бокситогорская МБ» и ГБУЗ ЛО «Кингисеппская 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заболеваемости СД в ГБУЗ ЛО "Лужская МБ", ГБУЗ ЛО "Бокситогорская МБ" и ГБУЗ ЛО "Подпорожская 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Показатели распространенности (болезненности) СД на 100 тыс. трудоспособного населения с поражением глаз                                    и с поражением почек на 100 тыс. населения в последние пять лет имеют волнообразный характер: в 2019 году и 2022 году зарегистрированы подъемы показателей как с диабетической ретинопатией, так и с диабетической нефропатией – максимальный прирост в 2019 году на 22,5% и 57,9% соответственно, в 2020 году и 2021 году – снижение с максимумом                            в 30,2% и 46,8% соответственно. В 2025 году зарегистрирован рост по отношению к показателям 2023 года на 14,1%.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Показатель распространенности (болезненности) СД 1 типа на 100 тыс. взрослого трудоспособного населения                                 в последние пять лет имеет тенденцию к снижению: в 2019 году и 2022 году – на 25,5% и 23,1% соответственно. Данный показатель с 2018 года снизился более чем на 31,1%, незначительно больше, чем показатель по взрослому населению                               в целом. Показатель первичной заболеваемости СД 1 типа на 100 тыс. взрослого трудоспособного населения имеет                           более выраженное волнообразное течение: в 2019 году и 2022 году зарегистрировано резкое падение показателя на 65,1%                      и 37,0% соответственно, больше чем показатель по взрослому населению в целом; в 2020 году – рост на 15,6%, меньше                        чем по взрослому населению в целом. В 2025 году зарегистрировано значение показателя 250,2. За пять лет выявляемость СД 1 типа у взрослых снизилась на 74,5%, в целом по взрослому населению снижение за пять лет – на 62,9%.</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Наиболее высокие показатели заболеваемости СД 1 типа взрослого трудоспособного населения в 2021 году зарегистрированы в ГБУЗ ЛО "Тосненская КМБ" (максимальный показатель среди МО – 122,8 на 100 тыс. населения                            при среднеобластном – 32,1 на 100 тыс. населения, более 3,8 раза), ГБУЗ ЛО "Кировская КМБ". Не регистрировались                           новые случаи СД 1 типа в четырех МО: ГБУЗ ЛО "Подпорожская МБ", ГБУЗ ЛО "Сертоловская ГБ", ГБУЗ ЛО "Приморская РБ", ГБУЗ ЛО "Приозерская 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заболеваемости СД 1 типа зарегистрированы в ГБУЗ ЛО "Рощинская МБ", ГБУЗ ЛО «Всеволожская КМБ» и ГБУЗ ЛО "Гатчинская КМБ".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Показатель распространенности (болезненности) СД 2 типа на 100 тыс. взрослого трудоспособного населения                            в последние пять лет имеет тенденцию к снижению. Данный показатель с 2018 года увеличился на 22,3%, больше чем по взрослому населению в целом. Показатель первичной заболеваемости СД 2 типа на 100 тыс. взрослого трудоспособного населения имеет более выраженное волнообразное течение: в 2019 году зарегистрирован значительный подъем показателя на 23,3%. В 2020 году и 2021 году зарегистрировано резкое снижение первичной заболеваемости СД 2 типа у трудоспособных взрослых на 42,3% и 20,7% соответственно, что связано с пандемией COVID-19 и приостановкой и резким ограничением профилактической и диспансерной работы в первичной амбулаторной сети. В 2025 году снижение составило 3,3%. За пять лет выявляемость снизилась на 46% (по взрослому населению в целом – на 23%).</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Наиболее высокие показатели заболеваемости СД 2 типа в 2021 году зарегистрированы в ГБУЗ ЛО "Кировская КМБ" (максимальный показатель среди МО – 503,7 на 100 тыс. взрослого трудоспособного населения при среднеобластном –                          151,8 на 100 тыс. населения, более 3,3 раза), ГБУЗ ЛО "Волховская МБ", ГБУЗ ЛО "Подпорожская МБ" и ГБУЗ ЛО "Рощинская МБ". Наиболее низкие показатели зарегистрированы в 2021 году в ГБУЗ ЛО "Сланцевская МБ", ГБУЗ ЛО "Лужская МБ", а в ГБУЗ ЛО "Приморская РБ" новых случаев СД 1 типа в 2021 году не выявлено.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заболеваемости СД 2 типа также в ГБУЗ ЛО "Всеволожская КМБ", ГБУЗ ЛО "Гатчинская КМБ", ГБУЗ ЛО "Приозерская МБ" и ГБУЗ ЛО "Киришская КМБ". </w:t>
      </w:r>
    </w:p>
    <w:p>
      <w:pPr>
        <w:pStyle w:val="Normal"/>
        <w:spacing w:lineRule="auto" w:line="240" w:before="0" w:after="0"/>
        <w:rPr>
          <w:rFonts w:ascii="Times New Roman" w:hAnsi="Times New Roman" w:eastAsia="Times New Roman" w:cs="Times New Roman"/>
          <w:bCs/>
          <w:sz w:val="26"/>
          <w:szCs w:val="26"/>
          <w:lang w:eastAsia="ru-RU"/>
        </w:rPr>
      </w:pPr>
      <w:r>
        <w:rPr>
          <w:rFonts w:eastAsia="Times New Roman" w:cs="Times New Roman" w:ascii="Times New Roman" w:hAnsi="Times New Roman"/>
          <w:bCs/>
          <w:sz w:val="26"/>
          <w:szCs w:val="26"/>
          <w:lang w:eastAsia="ru-RU"/>
        </w:rPr>
      </w:r>
    </w:p>
    <w:p>
      <w:pPr>
        <w:pStyle w:val="Normal"/>
        <w:spacing w:lineRule="auto" w:line="240"/>
        <w:jc w:val="center"/>
        <w:rPr>
          <w:rFonts w:ascii="Times New Roman" w:hAnsi="Times New Roman" w:eastAsia="Times New Roman" w:cs="Times New Roman"/>
          <w:sz w:val="26"/>
          <w:szCs w:val="26"/>
          <w:lang w:eastAsia="ru-RU"/>
        </w:rPr>
      </w:pPr>
      <w:r>
        <w:rPr>
          <w:rFonts w:eastAsia="Times New Roman" w:cs="Times New Roman" w:ascii="Times New Roman" w:hAnsi="Times New Roman"/>
          <w:bCs/>
          <w:sz w:val="26"/>
          <w:szCs w:val="26"/>
          <w:lang w:eastAsia="ru-RU"/>
        </w:rPr>
        <w:t xml:space="preserve">Таблица 50. </w:t>
      </w:r>
      <w:r>
        <w:rPr>
          <w:rFonts w:eastAsia="Times New Roman" w:cs="Times New Roman" w:ascii="Times New Roman" w:hAnsi="Times New Roman"/>
          <w:sz w:val="26"/>
          <w:szCs w:val="26"/>
          <w:lang w:eastAsia="ru-RU"/>
        </w:rPr>
        <w:t>Заболеваемость болезнями эндокринной системы, расстройства питания и нарушения ОВ                                             населения старше трудоспособного возраста в разрезе МО (</w:t>
      </w:r>
      <w:r>
        <w:rPr>
          <w:rFonts w:cs="Times New Roman" w:ascii="Times New Roman" w:hAnsi="Times New Roman"/>
          <w:sz w:val="26"/>
          <w:szCs w:val="26"/>
        </w:rPr>
        <w:t>статистическая форма № 12 "Сведения о числе заболеваний, зарегистрированных у пациентов, проживающих в районе обслуживания медицинской организации",</w:t>
      </w:r>
      <w:r>
        <w:rPr>
          <w:rFonts w:eastAsia="Times New Roman" w:cs="Times New Roman" w:ascii="Times New Roman" w:hAnsi="Times New Roman"/>
          <w:sz w:val="26"/>
          <w:szCs w:val="26"/>
          <w:lang w:eastAsia="ru-RU"/>
        </w:rPr>
        <w:t xml:space="preserve"> т. 4000)</w:t>
      </w:r>
    </w:p>
    <w:tbl>
      <w:tblPr>
        <w:tblW w:w="13248"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1931"/>
        <w:gridCol w:w="1068"/>
        <w:gridCol w:w="1245"/>
        <w:gridCol w:w="1150"/>
        <w:gridCol w:w="1195"/>
        <w:gridCol w:w="8"/>
        <w:gridCol w:w="999"/>
        <w:gridCol w:w="1098"/>
        <w:gridCol w:w="8"/>
        <w:gridCol w:w="1028"/>
        <w:gridCol w:w="1068"/>
        <w:gridCol w:w="8"/>
        <w:gridCol w:w="1146"/>
        <w:gridCol w:w="1151"/>
        <w:gridCol w:w="144"/>
      </w:tblGrid>
      <w:tr>
        <w:trPr>
          <w:tblHeader w:val="true"/>
          <w:trHeight w:val="58" w:hRule="atLeast"/>
        </w:trPr>
        <w:tc>
          <w:tcPr>
            <w:tcW w:w="1931"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Наименование классов</w:t>
            </w:r>
          </w:p>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и отдельных болезней/МО</w:t>
            </w:r>
          </w:p>
        </w:tc>
        <w:tc>
          <w:tcPr>
            <w:tcW w:w="2313"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rPr>
              <w:t>2021</w:t>
            </w:r>
          </w:p>
        </w:tc>
        <w:tc>
          <w:tcPr>
            <w:tcW w:w="2353" w:type="dxa"/>
            <w:gridSpan w:val="3"/>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rPr>
              <w:t>2022</w:t>
            </w:r>
          </w:p>
        </w:tc>
        <w:tc>
          <w:tcPr>
            <w:tcW w:w="2105" w:type="dxa"/>
            <w:gridSpan w:val="3"/>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rPr>
              <w:t>2023</w:t>
            </w:r>
          </w:p>
        </w:tc>
        <w:tc>
          <w:tcPr>
            <w:tcW w:w="2104" w:type="dxa"/>
            <w:gridSpan w:val="3"/>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val="en-US"/>
              </w:rPr>
              <w:t>2024</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2025</w:t>
            </w:r>
          </w:p>
        </w:tc>
      </w:tr>
      <w:tr>
        <w:trPr>
          <w:tblHeader w:val="true"/>
          <w:trHeight w:val="58" w:hRule="atLeast"/>
        </w:trPr>
        <w:tc>
          <w:tcPr>
            <w:tcW w:w="1931"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распро-стра-ненность</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распро-стра-ненность</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распро-стра-ненность</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первичная заболевае-мость</w:t>
            </w:r>
          </w:p>
        </w:tc>
        <w:tc>
          <w:tcPr>
            <w:tcW w:w="144" w:type="dxa"/>
            <w:tcBorders/>
          </w:tcPr>
          <w:p>
            <w:pPr>
              <w:pStyle w:val="Normal"/>
              <w:widowControl/>
              <w:suppressAutoHyphens w:val="true"/>
              <w:bidi w:val="0"/>
              <w:spacing w:lineRule="auto" w:line="276" w:before="0" w:after="200"/>
              <w:jc w:val="left"/>
              <w:rPr/>
            </w:pPr>
            <w:r>
              <w:rPr/>
            </w:r>
          </w:p>
        </w:tc>
      </w:tr>
      <w:tr>
        <w:trPr>
          <w:tblHeader w:val="true"/>
          <w:trHeight w:val="5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lang w:eastAsia="ru-RU"/>
              </w:rPr>
              <w:t>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7</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9</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11</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Cs/>
                <w:sz w:val="20"/>
                <w:szCs w:val="20"/>
                <w:highlight w:val="white"/>
              </w:rPr>
            </w:pPr>
            <w:r>
              <w:rPr>
                <w:rFonts w:cs="Times New Roman" w:ascii="Times New Roman" w:hAnsi="Times New Roman"/>
                <w:b/>
                <w:bCs/>
                <w:sz w:val="20"/>
                <w:szCs w:val="20"/>
                <w:highlight w:val="white"/>
                <w:lang w:eastAsia="ru-RU"/>
              </w:rPr>
              <w:t>Общая заболеваемость</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177 597,5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60 915,5</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197 864,7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74 724,8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186 022,1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53 381,4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208 230,2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57 098,6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208 435,0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57 153,3</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92 263,3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30 816,0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100 750,5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34 955,3</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119 795,6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25 632,8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147 468,7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37 826,5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191 303,4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40 893,6</w:t>
            </w:r>
          </w:p>
        </w:tc>
        <w:tc>
          <w:tcPr>
            <w:tcW w:w="144" w:type="dxa"/>
            <w:tcBorders/>
          </w:tcPr>
          <w:p>
            <w:pPr>
              <w:pStyle w:val="Normal"/>
              <w:widowControl/>
              <w:suppressAutoHyphens w:val="true"/>
              <w:bidi w:val="0"/>
              <w:spacing w:lineRule="auto" w:line="276" w:before="0" w:after="200"/>
              <w:jc w:val="left"/>
              <w:rPr/>
            </w:pPr>
            <w:r>
              <w:rPr/>
            </w:r>
          </w:p>
        </w:tc>
      </w:tr>
      <w:tr>
        <w:trPr>
          <w:trHeight w:val="5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84 506,2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15 974,7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89 589,6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17 564,6</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88 978,4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19 594,8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84 211,8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13 616,5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98 999,8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14 113,6</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138 962,9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54 815,0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161 390,7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55 572,0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177 212,1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44 216,5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157 005,4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53 233,9</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167 955,1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62 330,5</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380 445,1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104 890,5</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431 452,3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198 876,1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397 258,3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164 064,7</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308 080,7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98 283,4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293 029,1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100 293,9</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102 600,8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43 484,1</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96 982,1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37 760,7</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336 789,9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40 742,7</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281 744,8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43 499,9</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293 797,6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48 310,0</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142 622,5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67 061,8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146 106,9</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52 660,0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167 362,0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52 142,8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225 239,1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77 365,4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258 207,9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66 669,4</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143 494,7</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49 702,5</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180 446,3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66 620,1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167 055.2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44 278.2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172 063.1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41 132.2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202 491,7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48 687,2</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182 809,5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66 438,9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282 706,0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82 137,8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236 938,4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66 014,1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201 069,7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61 144,8</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217 953,2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64 527,3</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155 393,9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73 737,9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197 652,4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92 923,6</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197 208,0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68 038,9</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178 440,3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50 889,9</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159 627,2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29 904,7</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152 451,5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51 335,7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168 810,4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55 881,9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180 830,6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42 171,1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198 867,4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47 631,2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197 326,5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46 139,4</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172 399,2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50 557,9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172 009,0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53 273,6</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127 785,3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29 547,1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134 690,0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26 889,0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160 852,4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34 580,4</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345 894,4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94 080,8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412 957,0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140 648,8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345 910,1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112 269,7</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293 646,1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84 084,6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286 048,1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81 191,0</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226 527,1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100 427,4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195 352,6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79 534,2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181 805,6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62 255,4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194 060,1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63 300,5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226 199,4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62 275,0</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154 261,9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34 729,1</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180 378,1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47 643,8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149 252,3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23 136,8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144 671,4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22 680,6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187 958,7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35 879,3</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57 997,4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9 987,8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71 243,4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23 549,9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105 178,9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33 480,3</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249 623,2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121 425,3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244 197,5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114 740,7</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222 841,5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59 302,3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235 041,5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60 974,9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194 136,4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40 502,7</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145 660,8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23 428,3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141 587,3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27 106,5</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229 387,2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85 177,5</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308 485,4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123 175,2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165 523,8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55 854,3</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85 148,7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44 183,7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143 138,6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31 875,3</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152 681,8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43 040,1</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137 568,7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34 008,4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140 527,8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31 310,2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169 342,1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36 207,1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215 494,6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66 660,9</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240 633,3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75 510,8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268 722,1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90 556,2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257 903,1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59 226,0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245 743,7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55 545,9</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241 498,3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52 265,6</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250 835,4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132 613,6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236 581,8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119 975,7</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181 112,4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86 565,8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199 284,6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90 442,1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200 151,9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75 403,4</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158 561,4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51 628,3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209 404,6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91 245,5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169 490,2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28 532,6</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230 391,1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53 359,5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226 330,2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59 418,6</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bCs/>
                <w:sz w:val="20"/>
                <w:szCs w:val="20"/>
                <w:highlight w:val="white"/>
              </w:rPr>
            </w:pPr>
            <w:r>
              <w:rPr>
                <w:rFonts w:cs="Times New Roman" w:ascii="Times New Roman" w:hAnsi="Times New Roman"/>
                <w:b/>
                <w:bCs/>
                <w:sz w:val="20"/>
                <w:szCs w:val="20"/>
                <w:highlight w:val="white"/>
                <w:lang w:eastAsia="ru-RU"/>
              </w:rPr>
              <w:t>Болезни эндо-кринной системы, расстройства питания</w:t>
            </w:r>
          </w:p>
          <w:p>
            <w:pPr>
              <w:pStyle w:val="NoSpacing"/>
              <w:rPr>
                <w:rFonts w:ascii="Times New Roman" w:hAnsi="Times New Roman" w:cs="Times New Roman"/>
                <w:bCs/>
                <w:sz w:val="20"/>
                <w:szCs w:val="20"/>
                <w:highlight w:val="white"/>
              </w:rPr>
            </w:pPr>
            <w:r>
              <w:rPr>
                <w:rFonts w:cs="Times New Roman" w:ascii="Times New Roman" w:hAnsi="Times New Roman"/>
                <w:b/>
                <w:bCs/>
                <w:sz w:val="20"/>
                <w:szCs w:val="20"/>
                <w:highlight w:val="white"/>
                <w:lang w:eastAsia="ru-RU"/>
              </w:rPr>
              <w:t>и нарушения ОВ</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13 288,1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1 013,2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15 322,9</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1 448,4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14 791,0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1 441,5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17 093,5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1 944,6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18 335,5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1 987,0</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14 381,3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238,4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14 774,8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354,2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11 126,7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13 808,6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2 233,7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28 650,2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536,7</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14 036,0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14 728,3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221,8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14 521,5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13 006,3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301,2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12 947,9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267,8</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11 313,3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525,8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16 505,6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798,0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13 856,2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758,9</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10 954,6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1 105,4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10 378,3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806,0</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23 277,7</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2 411,8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25 591,8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4 928,3</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26 948,9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7 463,5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23 163,7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3 694,2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28 264,0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7 699,6</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6 220,8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6 156,3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23 779,1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20 264,5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592,5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19 934,5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1 017,5</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8 196,4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1 805,0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8 351,7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803,1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11 429,8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1 790,8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19 551,8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5 727,7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24 327,0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2 293,5</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10 767,6</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204,7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17 789,1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2 146,2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20 704,9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1 459,4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20 210,9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722,7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25 853,9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1 405,2</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9 538,1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546,6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16 370,7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710,2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17 362,0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1 219,5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11 592,9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11 824,2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144,6</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13 022,5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900,3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17 489,7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1 626,6</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18 638,4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1 123,5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20 116,3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1 156,1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11 624,2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1 093,0</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7 383,7</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791,7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9 251,1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1 134,1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9 095,5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1 293,6</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13 714,2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2 899,4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13 618,3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2 879,1</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11 848,9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325,2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12 135,8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505,5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9 569,7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552,5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9 379,1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504,1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10 458,1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755,7</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46 656,4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1 388,2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48 496,6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1 653,2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46 403,0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1 091,4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47 353,6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1 238,9</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40 690,5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1 085,5</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13 097,5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3 668,9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14 664,3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3 165,1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11 030,9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1 900,9</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17 901,0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1 950,6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19 033,1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1 117,4</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15 954,3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745,5</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16 773,2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732,2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14 806,6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667,4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16 499,9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1 352,4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17 246,5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1 087,3</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5 702,2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5 862,8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5 863,0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157,1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14 455,5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2 569,4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13 852,5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2 213,1</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21 476,3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682,6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22 845,6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860,8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19 814,2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1 504,8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19 295,7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1 138,7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21 879,2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1 067,7</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28 380,2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3 143,8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32 234,1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1 916,1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23 462,2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3 641,5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20 013,7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15 937,7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567,6</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20 414,6</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671,9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23 004,8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137,4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18 828,2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498,0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13 312,4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829,5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18 227,6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1 166,4</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16 206,5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436,7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15 941,1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273,1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16 847,9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684,3</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15 039,6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522,2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16 269,3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955,2</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8 412,3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1 143,1</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8 527,1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358,6</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8 394,5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394,1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12 990,9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761,7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15 774,3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822,5</w:t>
            </w:r>
          </w:p>
        </w:tc>
        <w:tc>
          <w:tcPr>
            <w:tcW w:w="144" w:type="dxa"/>
            <w:tcBorders/>
          </w:tcPr>
          <w:p>
            <w:pPr>
              <w:pStyle w:val="Normal"/>
              <w:widowControl/>
              <w:suppressAutoHyphens w:val="true"/>
              <w:bidi w:val="0"/>
              <w:spacing w:lineRule="auto" w:line="276" w:before="0" w:after="200"/>
              <w:jc w:val="left"/>
              <w:rPr/>
            </w:pPr>
            <w:r>
              <w:rPr/>
            </w:r>
          </w:p>
        </w:tc>
      </w:tr>
      <w:tr>
        <w:trPr>
          <w:trHeight w:val="46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8 106,3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706,3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11 667,4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2 359,7</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9 452,0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1 123,2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14 739,5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456,0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13 882,4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647,7</w:t>
            </w:r>
          </w:p>
        </w:tc>
        <w:tc>
          <w:tcPr>
            <w:tcW w:w="144" w:type="dxa"/>
            <w:tcBorders/>
          </w:tcPr>
          <w:p>
            <w:pPr>
              <w:pStyle w:val="Normal"/>
              <w:widowControl/>
              <w:suppressAutoHyphens w:val="true"/>
              <w:bidi w:val="0"/>
              <w:spacing w:lineRule="auto" w:line="276" w:before="0" w:after="200"/>
              <w:jc w:val="left"/>
              <w:rPr/>
            </w:pPr>
            <w:r>
              <w:rPr/>
            </w:r>
          </w:p>
        </w:tc>
      </w:tr>
      <w:tr>
        <w:trPr>
          <w:trHeight w:val="58"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7 600,5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349,8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8 264,5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501,6</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7 627,5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545,0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8 704,5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1 000,8</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8 687,7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824,4</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7 952,0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146,1</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7 927,1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5 890,6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7 590,5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917,3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16 051,4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239,4</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8 036,9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8 390,1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134,7</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7 959,2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237,9</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8 227,0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150,6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8 261,8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252,0</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8 737,4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310,2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12 591,7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533,3</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10 328,6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558,8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9 051,5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932,0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8 077,3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554,7</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11 813,2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1 000,5</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9 198,7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940,1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7 749,7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1 819,3</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9 366,0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532,7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10 795,5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2 216,3</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3 831,6</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3 751,4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10 165,7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10 707,5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266,2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10 060,2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398,2</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4 374,9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907,4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4 357,6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263,7</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5 412,5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706,4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7 216,3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1 951,1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4 821,1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683,7</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4 870,0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6 063,2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800,9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6 395,3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236,4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8 456,0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238,4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11 222,3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401,5</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6 969,1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10 227,3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9 659,8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417,2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8 239,4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8 441,7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115,6</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11 358,5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594,9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13 238,9</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452,8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13 607,8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503,1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13 473,9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714,7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6 488,2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511,5</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5 817,8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305,0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6 209,9</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502,5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6 465,2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723,1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6 364,4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1 843,9</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6 319,9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1 831,0</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9 685,1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275,6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10 094,9</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319,5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9 139,5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552,5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9 044,7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433,4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9 941,8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614,9</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20 675,8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218,6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21 166,6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93,6</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18 941,4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293,4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19 969,3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613,3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14 565,2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932,2</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6 443,6</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312,3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7 636,2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1 420,1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7 347,3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315,2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6 762,8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355,6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9 307,5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665,8</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9 642,1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285,8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10 037,3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346,1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8 429,1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222,5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9 791,7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1 000,8</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10 125,0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584,4</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3 193,9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3 275,0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3 344,5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157,1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8 563,0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1 133,0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8 813,0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824,4</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12 851,9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244,8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13 442,1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295,3</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10 516,6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647,3</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10 467,8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12 367,6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89,0</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15 276,9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884,2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20 477,1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1 342,5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16 873,9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986,0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17 723,8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664,1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15 525,9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534,2</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10 399,7</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327,3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13 405,0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83,6</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9 776,5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271,1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10 108,7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354,7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10 154,4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7 073,8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156,0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7 267,0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124,2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6 880,6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7 215,2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7 593,9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576,3</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6 863,7</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449,4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6 781,6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152,9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6 714,6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10 510,1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586,8</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13 107,7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644,4</w:t>
            </w:r>
          </w:p>
        </w:tc>
        <w:tc>
          <w:tcPr>
            <w:tcW w:w="144" w:type="dxa"/>
            <w:tcBorders/>
          </w:tcPr>
          <w:p>
            <w:pPr>
              <w:pStyle w:val="Normal"/>
              <w:widowControl/>
              <w:suppressAutoHyphens w:val="true"/>
              <w:bidi w:val="0"/>
              <w:spacing w:lineRule="auto" w:line="276" w:before="0" w:after="200"/>
              <w:jc w:val="left"/>
              <w:rPr/>
            </w:pPr>
            <w:r>
              <w:rPr/>
            </w:r>
          </w:p>
        </w:tc>
      </w:tr>
      <w:tr>
        <w:trPr>
          <w:trHeight w:val="422"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5 103,7</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375,3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7 385,5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934,5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6 788,6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816,4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8 093,0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241,6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6 139,6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293,3</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lang w:eastAsia="ru-RU"/>
              </w:rPr>
              <w:t>с поражением глаз</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94,5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0,2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114,3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6,8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102,6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384,5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601,1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4,7</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26,7</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8 392,0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966,9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529,5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565,4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504,5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1 274,5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689,0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21,5</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179,2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18,1</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517,4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1 258,6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142,0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128,4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243,9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257,5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226,4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1 668,1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55,2</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667,4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701,4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696,0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701,0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368,0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2 285,6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2 419,1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117,7</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125,1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124,6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2 682,2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360,3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403,4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26,2</w:t>
            </w:r>
          </w:p>
        </w:tc>
        <w:tc>
          <w:tcPr>
            <w:tcW w:w="144" w:type="dxa"/>
            <w:tcBorders/>
          </w:tcPr>
          <w:p>
            <w:pPr>
              <w:pStyle w:val="Normal"/>
              <w:widowControl/>
              <w:suppressAutoHyphens w:val="true"/>
              <w:bidi w:val="0"/>
              <w:spacing w:lineRule="auto" w:line="276" w:before="0" w:after="200"/>
              <w:jc w:val="left"/>
              <w:rPr/>
            </w:pPr>
            <w:r>
              <w:rPr/>
            </w:r>
          </w:p>
        </w:tc>
      </w:tr>
      <w:tr>
        <w:trPr>
          <w:trHeight w:val="391"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237,5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167,9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lang w:eastAsia="ru-RU"/>
              </w:rPr>
              <w:t>с поражением почек</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51,2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1,0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58,2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4,9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60,2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3,5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745,9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21,3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861,1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17,6</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895,6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199,4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238,3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38,3</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877,9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1 611,8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32,9</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3 342,3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210,4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221,1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216,7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331,9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2 452,3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385,2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412,7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383,1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662,7</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679,5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101,6</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104,1</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221,3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235,2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197,6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250,6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271,4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3 427,9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155,8</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6 243,2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319,1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9 571,5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246,2</w:t>
            </w:r>
          </w:p>
        </w:tc>
        <w:tc>
          <w:tcPr>
            <w:tcW w:w="144" w:type="dxa"/>
            <w:tcBorders/>
          </w:tcPr>
          <w:p>
            <w:pPr>
              <w:pStyle w:val="Normal"/>
              <w:widowControl/>
              <w:suppressAutoHyphens w:val="true"/>
              <w:bidi w:val="0"/>
              <w:spacing w:lineRule="auto" w:line="276" w:before="0" w:after="200"/>
              <w:jc w:val="left"/>
              <w:rPr/>
            </w:pPr>
            <w:r>
              <w:rPr/>
            </w:r>
          </w:p>
        </w:tc>
      </w:tr>
      <w:tr>
        <w:trPr>
          <w:trHeight w:val="300"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46"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rPr>
              <w:t>1 типа</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377,0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30,3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515,8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30,4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460,8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25,2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504,5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21,1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440,7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25,6</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"Бокситогорская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361,5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38,5</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396,4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313,9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672,2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536,7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229,0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245,6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230,3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198,1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15,9</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196,9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55,1</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295,0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296,7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404,5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572,2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355,3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620,9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136,1</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1 261,2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1 244,3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107,3</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761,3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595,8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84,5</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203,8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197,5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25,8</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673,8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105,7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632,0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571,7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464,8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381,9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12,3</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299,6</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325,4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360,3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324,5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442,9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54,7</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64,2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892,3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989,4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989,4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658,6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77,1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483,5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151,0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50,7</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149,9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548,5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544,6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55,3</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76,3</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117,8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117,8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150,2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1 087,0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1 515,9</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1 073,8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29,3</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1 036,5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938,3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114,0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243,8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465,0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447,3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266,2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197,8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216,4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163,1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319,9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328,0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324,3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1 178,5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1 143,3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24,5</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946,2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14,1</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980,9</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865,9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729,8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827,5</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17,8</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208,8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312,8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274,8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111,3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287,1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955,8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271,1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280,3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331,6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70,2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83,6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87,0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86,8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659,5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679,8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401,5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225,3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78,6</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328,0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1 022,0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109,4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984,3</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730,8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313,7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 w:val="20"/>
                <w:szCs w:val="20"/>
                <w:highlight w:val="white"/>
              </w:rPr>
            </w:pPr>
            <w:r>
              <w:rPr>
                <w:rFonts w:cs="Times New Roman" w:ascii="Times New Roman" w:hAnsi="Times New Roman"/>
                <w:b/>
                <w:sz w:val="20"/>
                <w:szCs w:val="20"/>
                <w:highlight w:val="white"/>
                <w:lang w:eastAsia="ru-RU"/>
              </w:rPr>
              <w:t>Сахарный диабет</w:t>
            </w:r>
          </w:p>
          <w:p>
            <w:pPr>
              <w:pStyle w:val="NoSpacing"/>
              <w:rPr>
                <w:rFonts w:ascii="Times New Roman" w:hAnsi="Times New Roman" w:cs="Times New Roman"/>
                <w:sz w:val="20"/>
                <w:szCs w:val="20"/>
                <w:highlight w:val="white"/>
              </w:rPr>
            </w:pPr>
            <w:r>
              <w:rPr>
                <w:rFonts w:cs="Times New Roman" w:ascii="Times New Roman" w:hAnsi="Times New Roman"/>
                <w:b/>
                <w:sz w:val="20"/>
                <w:szCs w:val="20"/>
                <w:highlight w:val="white"/>
                <w:lang w:eastAsia="ru-RU"/>
              </w:rPr>
              <w:t>2 типа</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6 961,7</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318,5</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7 487,2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bCs/>
                <w:sz w:val="20"/>
                <w:szCs w:val="20"/>
                <w:highlight w:val="white"/>
              </w:rPr>
              <w:t>459,6</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6 897,2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510,0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7 973,5</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sz w:val="20"/>
                <w:szCs w:val="20"/>
                <w:highlight w:val="white"/>
              </w:rPr>
              <w:t>753,3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7 894,8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highlight w:val="white"/>
              </w:rPr>
            </w:pPr>
            <w:r>
              <w:rPr>
                <w:rFonts w:cs="Times New Roman" w:ascii="Times New Roman" w:hAnsi="Times New Roman"/>
                <w:bCs/>
                <w:color w:val="000000"/>
                <w:sz w:val="20"/>
                <w:szCs w:val="20"/>
                <w:highlight w:val="white"/>
              </w:rPr>
              <w:t>760,2</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 xml:space="preserve">ГБУЗ ЛО </w:t>
            </w:r>
            <w:r>
              <w:rPr>
                <w:rFonts w:cs="Times New Roman" w:ascii="Times New Roman" w:hAnsi="Times New Roman"/>
                <w:spacing w:val="-4"/>
                <w:sz w:val="20"/>
                <w:szCs w:val="20"/>
                <w:highlight w:val="white"/>
                <w:lang w:eastAsia="ru-RU"/>
              </w:rPr>
              <w:t>"Бокситогорская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7 590,6</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7 530,8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5 550,0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6 904,3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917,3</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7 122,7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239,4</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7 800,3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8 144,5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134,7</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7 728,9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237,9</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8 028,8</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134,7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8 064,9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196,9</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"Волховская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8 438,6</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302,6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12 291,0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533,3</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9 252,8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558,8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7 807,4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880,0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6 799,0</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541,7</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"Всеволожская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11 001,3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859,7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7 875,4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818,4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6 369,9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1 648,1</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8 496,9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508,9</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9 986,3</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2 089,5</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"Сертоловская ГБ"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3 809,3</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155,9</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3 730,5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41,9</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9 944,2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10 484,3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240,4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9 918,6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398,2</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"Токсовская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3 678,9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794,3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3 725,6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4 795,9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666,2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6 574,2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1 877,0</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4 439,2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671,4</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"Выборгская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4 570,4</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5 735,7</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763,4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6 035,0</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227,2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8 131,6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231,1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10 779,4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395,1</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"Приморская РБ"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6 914,5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136,6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10 191,8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9 531,5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417,2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7 979,2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173,5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8 181,6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115,6</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highlight w:val="white"/>
              </w:rPr>
            </w:pPr>
            <w:r>
              <w:rPr>
                <w:rFonts w:cs="Times New Roman" w:ascii="Times New Roman" w:hAnsi="Times New Roman"/>
                <w:sz w:val="20"/>
                <w:szCs w:val="20"/>
                <w:highlight w:val="white"/>
                <w:lang w:eastAsia="ru-RU"/>
              </w:rPr>
              <w:t>ГБУЗ ЛО "Рощинская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10 442,1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554,7</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12 249,5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444,4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12 618,4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486,3</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12 738,2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637,6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6 004,8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476,5</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"Гатчинская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5 605,2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290,3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6 008,6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436,4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6 283,4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663,5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5 763,1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1 786,8</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5 722,8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1 774,3</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"Кингисеппская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9 612,9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275,6</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10 018,6</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319,5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9 021,7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548,0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8 926,9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433,4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9 791,6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614,9</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"Киришская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14 089,1</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183,1</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14 011,2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62,4</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12 539,6</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246,4</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13 357,9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582,6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13 626,9</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926,0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"Кировская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6 308,8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279,4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7 522,2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1 420,1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7 248,9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315,2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6 519,0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355,6</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8 297,1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120,4</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"Лодейнопольская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9 194,8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211,2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9 771,0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346,1</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8 231,4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222,5</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9 521,2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919,7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9 907,6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584,4</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"Ломоносовская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2 026,0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2 077,5</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2 173,9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152,0</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7 237,9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1 006,5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7 561,7</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741,0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"Лужская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11 868,0</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226,0</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12 271,0</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285,3</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9 650,7</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617,9</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9 364,3</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11 144,2</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66,7</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"Подпорожская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15 055,9</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822,8</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20 164,2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1 342,5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16 795,5</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974,8</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17 449,0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664,1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15 414,6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534,2</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"Приозерская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10 106,8</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327,3</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12 413,4</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65,7</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9 505,4</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265,6</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9 828,4</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354,7</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9 822,8</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"Сланцевская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7 003,6</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148,2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7 200,8</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124,2</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6 796,9</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53,2</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7 128,2</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166,1</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7 507,1</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576,3</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"Тихвинская 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6 204,2</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415,2</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6 117,2</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131,8</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6 034,8</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152,7</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10 108,6</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540,4</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12 882,4</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565,8</w:t>
            </w:r>
          </w:p>
        </w:tc>
        <w:tc>
          <w:tcPr>
            <w:tcW w:w="144" w:type="dxa"/>
            <w:tcBorders/>
          </w:tcPr>
          <w:p>
            <w:pPr>
              <w:pStyle w:val="Normal"/>
              <w:widowControl/>
              <w:suppressAutoHyphens w:val="true"/>
              <w:bidi w:val="0"/>
              <w:spacing w:lineRule="auto" w:line="276" w:before="0" w:after="200"/>
              <w:jc w:val="left"/>
              <w:rPr/>
            </w:pPr>
            <w:r>
              <w:rPr/>
            </w:r>
          </w:p>
        </w:tc>
      </w:tr>
      <w:tr>
        <w:trPr>
          <w:trHeight w:val="373" w:hRule="atLeast"/>
        </w:trPr>
        <w:tc>
          <w:tcPr>
            <w:tcW w:w="193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 "Тосненская КМБ"</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4 524,5</w:t>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366,5</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6 025,9</w:t>
            </w:r>
          </w:p>
        </w:tc>
        <w:tc>
          <w:tcPr>
            <w:tcW w:w="119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712,6</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5 532,2</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752,7</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7 153,9</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229,5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5 805,6</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287,5</w:t>
            </w:r>
          </w:p>
        </w:tc>
        <w:tc>
          <w:tcPr>
            <w:tcW w:w="144" w:type="dxa"/>
            <w:tcBorders/>
          </w:tcPr>
          <w:p>
            <w:pPr>
              <w:pStyle w:val="Normal"/>
              <w:widowControl/>
              <w:suppressAutoHyphens w:val="true"/>
              <w:bidi w:val="0"/>
              <w:spacing w:lineRule="auto" w:line="276" w:before="0" w:after="200"/>
              <w:jc w:val="left"/>
              <w:rPr/>
            </w:pPr>
            <w:r>
              <w:rPr/>
            </w:r>
          </w:p>
        </w:tc>
      </w:tr>
    </w:tbl>
    <w:p>
      <w:pPr>
        <w:pStyle w:val="Normal"/>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Показатели распространенности (болезненности) общей и показатель общей заболеваемости (выявляемости) на 100 тыс. населения старше трудоспособного возраста в последние пять лет имеют тенденцию к росту. Данные показатели с 2018 года увеличились на 23,4% (выше, чем по всему населению за пять лет – 8,7%) и 53,5% (выше, чем по всему населению за пять лет – на 7%), что, возможно, связано с "постковидным синдромом". В 2025 году выявлено незначительное увеличение показателя в сравнении с 2024 годом на 1,2%.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2021 году наиболее высокие показатели общей заболеваемости (первичной) на 100 тыс. населения старше трудоспособного возраста зарегистрированы в ГБУЗ ЛО "Тихвинская МБ" (выше среднеобластного показателя в 2,2 раза), где зарегистрирована самая высокая заболеваемость </w:t>
      </w:r>
      <w:r>
        <w:rPr>
          <w:rFonts w:eastAsia="Times New Roman" w:cs="Times New Roman" w:ascii="Times New Roman" w:hAnsi="Times New Roman"/>
          <w:sz w:val="26"/>
          <w:szCs w:val="26"/>
          <w:lang w:val="en-US"/>
        </w:rPr>
        <w:t>COVID</w:t>
      </w:r>
      <w:r>
        <w:rPr>
          <w:rFonts w:eastAsia="Times New Roman" w:cs="Times New Roman" w:ascii="Times New Roman" w:hAnsi="Times New Roman"/>
          <w:sz w:val="26"/>
          <w:szCs w:val="26"/>
        </w:rPr>
        <w:t>-19, ГБУЗ ЛО "Кировская КМБ", ГБУЗ ЛО "Всеволожская КМБ". Наиболее низкие показатели общей заболеваемости (первичной) зарегистрированы в ГБУЗ ЛО "Ломоносовская МБ" (показатель ниже среднеобластного в 6,1 раза), ГБУЗ ЛО "Волосовская МБ", ГБУЗ ЛО "Бокситогорская МБ". Разница между максимальным и минимальным показателями составила 13,3 раза.</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2025 году наиболее высокие показатели общей заболеваемости (первичной) на 100 тыс. населения старше трудоспособного возраста зарегистрированы в ГБУЗ ЛО "Всеволожская КМБ", ГБУЗ ЛО "Киришская КМБ", ГБУЗ ЛО "Ломоносовская МБ".  Наиболее низкие показатели общей заболеваемости (первичной) на 100 тыс. населения старше трудоспособного возраста зарегистрированы в ГБУЗ ЛО "Волосовская МБ", ГБУЗ ЛО "Лужская МБ", ГБУЗ ЛО "Рощинская 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Показатель распространенности (болезненности) болезнями эндокринной системы на 100 тыс. населения старше трудоспособного возраста в последние пять лет имеет волнообразное течение с резким всплеском в 2019 году на 27,7%, с последующим снижением в 2021 году и 2022 году на 12,9%, а затем на 14,7% соответственно. За 2025 год вновь зарегистрировано увеличение показателя на 18,3%. Данный показатель с 2018 года увеличился на 9,5%. Показатель первичной заболеваемости эндокринными заболеваниями на 100 тыс. населения старше трудоспособного возраста также имеет волнообразное течение с еще большим всплеском количества впервые выявленных эндокринных заболеваний: более чем в два раза в 2019 году с последующим снижением в 2021 году и 2022 году на 56,2%, а затем на 13,4% соответственно. В 2025 году вновь имеет место всплеск данного показателя на 10,3%. За пять лет первичная заболеваемость болезнями эндокринной системы увеличилась на 15,8%.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2021 году наиболее высокие показатели заболеваемости эндокринными заболеваниями на 100 тыс. населения старше трудоспособного возраста зарегистрированы в ГБУЗ ЛО "Кировская КМБ" (показатель выше среднеобластного в 3,6 раза), ГБУЗ ЛО "Всеволожская КМБ", ГБУЗ ЛО "Сертоловская ГБ". Наиболее низкие показатели общей заболеваемости (первичной) зарегистрированы</w:t>
      </w:r>
      <w:r>
        <w:rPr>
          <w:rFonts w:cs="Times New Roman" w:ascii="Times New Roman" w:hAnsi="Times New Roman"/>
          <w:sz w:val="26"/>
          <w:szCs w:val="26"/>
        </w:rPr>
        <w:t xml:space="preserve"> </w:t>
      </w:r>
      <w:r>
        <w:rPr>
          <w:rFonts w:eastAsia="Times New Roman" w:cs="Times New Roman" w:ascii="Times New Roman" w:hAnsi="Times New Roman"/>
          <w:sz w:val="26"/>
          <w:szCs w:val="26"/>
        </w:rPr>
        <w:t>в 2021 году в</w:t>
      </w:r>
      <w:r>
        <w:rPr>
          <w:rFonts w:cs="Times New Roman" w:ascii="Times New Roman" w:hAnsi="Times New Roman"/>
          <w:sz w:val="26"/>
          <w:szCs w:val="26"/>
        </w:rPr>
        <w:t xml:space="preserve"> </w:t>
      </w:r>
      <w:r>
        <w:rPr>
          <w:rFonts w:eastAsia="Times New Roman" w:cs="Times New Roman" w:ascii="Times New Roman" w:hAnsi="Times New Roman"/>
          <w:sz w:val="26"/>
          <w:szCs w:val="26"/>
        </w:rPr>
        <w:t>ГБУЗ ЛО "Волосовская МБ" (показатель меньше среднеобластного в 19 раз), ГБУЗ ЛО "Сертоловская ГБ", ГБУЗ ЛО "Ломоносовская МБ". Разница между максимальным и минимальным показателями в МО составила 68,7 раза.</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2025 году наиболее высокие показатели заболеваемости эндокринными заболеваниями на 100 тыс. населения старше трудоспособного возраста зарегистрированы в ГБУЗ ЛО "Всеволожская КМБ", ГБУЗ ЛО "Токсовская КМБ", ГБУЗ ЛО "Гатчинская КМБ". Наиболее низкие показатели общей заболеваемости (первичной) зарегистрированы</w:t>
      </w:r>
      <w:r>
        <w:rPr>
          <w:rFonts w:cs="Times New Roman" w:ascii="Times New Roman" w:hAnsi="Times New Roman"/>
          <w:sz w:val="26"/>
          <w:szCs w:val="26"/>
        </w:rPr>
        <w:t xml:space="preserve"> </w:t>
      </w:r>
      <w:r>
        <w:rPr>
          <w:rFonts w:eastAsia="Times New Roman" w:cs="Times New Roman" w:ascii="Times New Roman" w:hAnsi="Times New Roman"/>
          <w:sz w:val="26"/>
          <w:szCs w:val="26"/>
        </w:rPr>
        <w:t>в 2025 году в</w:t>
      </w:r>
      <w:r>
        <w:rPr>
          <w:rFonts w:cs="Times New Roman" w:ascii="Times New Roman" w:hAnsi="Times New Roman"/>
          <w:sz w:val="26"/>
          <w:szCs w:val="26"/>
        </w:rPr>
        <w:t xml:space="preserve"> </w:t>
      </w:r>
      <w:r>
        <w:rPr>
          <w:rFonts w:eastAsia="Times New Roman" w:cs="Times New Roman" w:ascii="Times New Roman" w:hAnsi="Times New Roman"/>
          <w:sz w:val="26"/>
          <w:szCs w:val="26"/>
        </w:rPr>
        <w:t xml:space="preserve">ГБУЗ ЛО "Приморская РБ", ГБУЗ ЛО «Волосовская МБ», ГБУЗ ЛО «Бокситогорская МБ».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Показатель распространенности (болезненности) СД на 100 тыс. взрослого старше трудоспособного населения                              в последние пять лет имеет волнообразный характер: в 2021 году – максимальное снижение на 9,1%, в 2022 году рост                            по отношению к 2021 году – на 8,7% (колебания показателя менее выражены, чем показателя распространенности СД лиц трудоспособного возраста). Данный показатель с 2018 года увеличился на 7,6% (ниже, чем у лиц трудоспособного возраста – 13,5%). В 2025 году отмечено незначительное снижение на 2,1%. Показатель первичной заболеваемости СД на 100 тыс. населения старше трудоспособного возраста также имеет волнообразное течение: в 2019 году зарегистрирован спад показателя на 7,9%, а в 2021 году падение составило 34,2%, в то же время данный показатель "взлетел" на 45,8% в группе лиц трудоспособного возраста в 2019 году и "упал" на 55,5% в 2020 году в период развития пандемии COVID-19, но уже в 2021 году снижение показателя составило не более 19,2%. В 2025 году отмечен значительный рост выявляемости СД на 23,4% (в группе лиц трудоспособного возраста прирост составил только 10,9%).</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Наиболее высокие показатели заболеваемости СД на 100 тыс. взрослого старше трудоспособного населения                                    в 2021 году зарегистрированы в ГБУЗ ЛО "Всеволожская КМБ" (максимальный показатель среди медицинских                            организаций – 1005,5 на 100 тыс. населения при среднеобластном – 349,8 на 100 тыс. населения, кратность – 34,3 раза), ГБУЗ ЛО "Приозерская МБ", ГБУЗ ЛО "Рощинская МБ". Наиболее низкие показатели зарегистрированы в 2021 году в ГБУЗ ЛО "Ломоносовская МБ" (показатель – 10,2 на 100 тыс. населения при среднеобластном – 349,8 на 100 тыс. населения, кратность – 34,3 раза), ГБУЗ ЛО "Волосовская ГБ", ГБУЗ ЛО "Выборгская МБ". Разброс показателей между МО составляет 98,5 раза.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2025 году наиболее высокие показатели заболеваемости СД в ГБУЗ ЛО "Всеволожская КМБ", ГБУЗ ЛО «Гатчинская КМБ» и ГБУЗ ЛО «Киришская КМБ». Значительно ниже среднеобластного показателя зарегистрирована заболеваемость в ГБУЗ ЛО "Приморская РБ" и ГБУЗ ЛО "Лужская МБ", а в ГБУЗ ЛО "Приозерская МБ" новые случаи СД в данной возрастной группе не регистрировались.</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Показатели распространенности (болезненности) СД с поражением глаз и с поражением почек на 100 тыс. лиц старше трудоспособного возраста  в последние пять лет имеют также волнообразный характер, но со значительно большими отклонениями, чем у лиц трудоспособного возраста: в 2019 году и 2022 году зарегистрированы подъемы показателей                             как с диабетической ретинопатией, так и с диабетической нефропатией – максимальный прирост в 2019 году на 22,5%                              и 57,9% соответственно, в 2020 году и 2021 году – снижение с максимумом в 30,2% и 46,8% соответственно. В 2025 году зарегистрирован рост по отношению к показателям 2021 года на 71,2%. За пять лет отмечены по крайним годам анализируемого периода увеличение показателя распространенности (болезненности) СД с поражением глаз на 42,8% и увеличением показателя распространенности (болезненности) СД с поражением почек на 61,2%.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Показатель распространенности (болезненности) СД 1 типа на 100 тыс. лиц старше трудоспособного возраста в период 2019 – 2021 годов имеет тенденцию к снижению с 7,4% до 25,5%. В 2025 году зафиксирован спад показателя на 16,8% в сравнении с 2024 годом. За пять лет показатель снизился в целом на 22,1%. Показатель первичной заболеваемости СД 1 типа на 100 тыс. старше трудоспособного населения имеет более выраженное волнообразное течение: в 2019 году и 2021 году зарегистрировано падение показателя на 22,7% и 3,8% соответственно, меньше чем показатель по взрослому трудоспособному населению; в 2020 году – рост на 32,4%, в два раза выше, чем по трудоспособному взрослому населению, а также незначительный рост в 2025 году. За пять лет выявляемость СД 1 типа у взрослых снизилась всего лишь на 1,3%, при снижении на 74,5% в группе трудоспособного населения, и на 62,9% в целом по взрослому населению. Такие колебания первичной заболеваемости СД 1 типа в старшей возрастной группе населения и отличия от других возрастных групп связаны, по-видимому, с пандемией </w:t>
      </w:r>
      <w:r>
        <w:rPr>
          <w:rFonts w:eastAsia="Times New Roman" w:cs="Times New Roman" w:ascii="Times New Roman" w:hAnsi="Times New Roman"/>
          <w:sz w:val="26"/>
          <w:szCs w:val="26"/>
          <w:lang w:val="en-US"/>
        </w:rPr>
        <w:t>C</w:t>
      </w:r>
      <w:r>
        <w:rPr>
          <w:rFonts w:eastAsia="Times New Roman" w:cs="Times New Roman" w:ascii="Times New Roman" w:hAnsi="Times New Roman"/>
          <w:sz w:val="26"/>
          <w:szCs w:val="26"/>
        </w:rPr>
        <w:t>О</w:t>
      </w:r>
      <w:r>
        <w:rPr>
          <w:rFonts w:eastAsia="Times New Roman" w:cs="Times New Roman" w:ascii="Times New Roman" w:hAnsi="Times New Roman"/>
          <w:sz w:val="26"/>
          <w:szCs w:val="26"/>
          <w:lang w:val="en-US"/>
        </w:rPr>
        <w:t>VID</w:t>
      </w:r>
      <w:r>
        <w:rPr>
          <w:rFonts w:eastAsia="Times New Roman" w:cs="Times New Roman" w:ascii="Times New Roman" w:hAnsi="Times New Roman"/>
          <w:sz w:val="26"/>
          <w:szCs w:val="26"/>
        </w:rPr>
        <w:t xml:space="preserve">-19. </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Наиболее высокие показатели заболеваемости СД 1 типа лиц старше трудоспособного возраста в 2021 году зарегистрированы в ГБУЗ ЛО "Токсовская КМБ" и ГБУЗ ЛО "Всеволожская КМБ". Не регистрировались новые случаи СД                             1 типа в пяти МО.</w:t>
      </w:r>
    </w:p>
    <w:p>
      <w:pPr>
        <w:pStyle w:val="Normal"/>
        <w:spacing w:lineRule="auto" w:line="240" w:before="0" w:after="0"/>
        <w:ind w:firstLine="68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2025 году наиболее высокие показатели заболеваемости СД 1 типа зарегистрированы в ГБУЗ ЛО "Тихвинская МБ" и ГБУЗ ЛО "Всеволожская КМБ". Не регистрировались новые случаи СД 1 типа в 9 МО.</w:t>
      </w:r>
    </w:p>
    <w:p>
      <w:pPr>
        <w:pStyle w:val="Normal"/>
        <w:spacing w:lineRule="auto" w:line="240" w:before="0" w:after="0"/>
        <w:ind w:firstLine="680"/>
        <w:jc w:val="both"/>
        <w:rPr>
          <w:rFonts w:ascii="Times New Roman" w:hAnsi="Times New Roman" w:eastAsia="Times New Roman" w:cs="Times New Roman"/>
          <w:color w:themeColor="text1" w:val="000000"/>
          <w:sz w:val="26"/>
          <w:szCs w:val="26"/>
        </w:rPr>
      </w:pPr>
      <w:r>
        <w:rPr>
          <w:rFonts w:eastAsia="Times New Roman" w:cs="Times New Roman" w:ascii="Times New Roman" w:hAnsi="Times New Roman"/>
          <w:sz w:val="26"/>
          <w:szCs w:val="26"/>
        </w:rPr>
        <w:t xml:space="preserve">Показатель распространенности (болезненности) СД 2 типа на 100 тыс. населения старше трудоспособного возраста                        в последние пять лет увеличился на 10,1% (менее, чем по взрослым в целом, в том числе среди трудоспособных лиц)                                с подъемами в 2019 году и 2022 году на 8,7% и 7,5% соответственно; в 2020 году и 2021 году отмечалось незначительное </w:t>
      </w:r>
      <w:r>
        <w:rPr>
          <w:rFonts w:eastAsia="Times New Roman" w:cs="Times New Roman" w:ascii="Times New Roman" w:hAnsi="Times New Roman"/>
          <w:color w:themeColor="text1" w:val="000000"/>
          <w:sz w:val="26"/>
          <w:szCs w:val="26"/>
        </w:rPr>
        <w:t>снижение на 1,7% и 4,3% соответственно, что, по-видимому, связано с пандемией COVID-19, в 2025 году отмечено незначительное снижение показателя на 1,3% в сравнении с 2024 годом. Показатель первичной заболеваемости СД 2 типа на 100 тыс. старше трудоспособного населения имеет более выраженное волнообразное течение: резкий спад в 2021 году на 32,7% и резкий подъем в 2022 году на 44,3% по отношению к предыдущему 2021 году, тогда как в группе трудоспособного населения в 2022 году еще отмечалось снижение первичной заболеваемости на 4,3%. В 2025 году отмечен незначительный рост значения показателя на 2,3%. За пять лет выявляемость в данной возрастной категории населения снизилась на 6,8%, в то время как среди лиц трудоспособного возраста падение составило 46% (по взрослому населению в целом – на 23%).</w:t>
      </w:r>
    </w:p>
    <w:p>
      <w:pPr>
        <w:pStyle w:val="Normal"/>
        <w:spacing w:lineRule="auto" w:line="240" w:before="0" w:after="0"/>
        <w:ind w:firstLine="680"/>
        <w:jc w:val="both"/>
        <w:rPr>
          <w:rFonts w:ascii="Times New Roman" w:hAnsi="Times New Roman" w:eastAsia="Times New Roman" w:cs="Times New Roman"/>
          <w:color w:themeColor="text1" w:val="000000"/>
          <w:sz w:val="26"/>
          <w:szCs w:val="26"/>
        </w:rPr>
      </w:pPr>
      <w:r>
        <w:rPr>
          <w:rFonts w:eastAsia="Times New Roman" w:cs="Times New Roman" w:ascii="Times New Roman" w:hAnsi="Times New Roman"/>
          <w:color w:themeColor="text1" w:val="000000"/>
          <w:sz w:val="26"/>
          <w:szCs w:val="26"/>
        </w:rPr>
        <w:t xml:space="preserve">Наиболее высокие показатели заболеваемости СД 2 типа в 2021 году зарегистрированы в ГБУЗ ЛО "Всеволожская КМБ" (максимальный показатель среди МО – 859,7 на 100 тыс. старше трудоспособного населения при среднеобластном – 318,5 на 100 тыс. населения, более чем в 2,7 раза), ГБУЗ ЛО "Токсовская МБ" и ГБУЗ ЛО "Приозерская МБ". Наиболее низкие показатели зарегистрированы в 2021 году в ГБУЗ ЛО "Ломоносовская МБ" – 5,1 на 100 тыс. населения (ниже среднеобластного показателя в 62,5 раза), ГБУЗ ЛО "Выборгская МБ" и в ГБУЗ ЛО "Волосовская МБ". Кратность разницы минимального и максимального показателя составила 168,6. </w:t>
      </w:r>
    </w:p>
    <w:p>
      <w:pPr>
        <w:pStyle w:val="Normal"/>
        <w:spacing w:lineRule="auto" w:line="240" w:before="0" w:after="0"/>
        <w:ind w:firstLine="680"/>
        <w:jc w:val="both"/>
        <w:rPr>
          <w:rFonts w:ascii="Times New Roman" w:hAnsi="Times New Roman" w:eastAsia="Times New Roman" w:cs="Times New Roman"/>
          <w:color w:themeColor="text1" w:val="000000"/>
          <w:sz w:val="26"/>
          <w:szCs w:val="26"/>
        </w:rPr>
      </w:pPr>
      <w:r>
        <w:rPr>
          <w:rFonts w:eastAsia="Times New Roman" w:cs="Times New Roman" w:ascii="Times New Roman" w:hAnsi="Times New Roman"/>
          <w:color w:themeColor="text1" w:val="000000"/>
          <w:sz w:val="26"/>
          <w:szCs w:val="26"/>
        </w:rPr>
        <w:t>В 2025 году наиболее высокие показатели заболеваемости СД 2 типа также в ГБУЗ ЛО "Всеволожская КМБ", ГБУЗ ЛО "Гатчинская КМБ" и ГБУЗ ЛО "Киришская КМБ". Значительно ниже среднеобластного показателя зарегистрирована заболеваемость в ГБУЗ ЛО "Приморская РБ", ГБУЗ ЛО "Кировская КМБ" и ГБУЗ ЛО "Лужская ГБ". В ГБУЗ ЛО "Приозерская МБ" новых случаев СД 2 типа в 2025 году не выявлено.</w:t>
      </w:r>
    </w:p>
    <w:p>
      <w:pPr>
        <w:pStyle w:val="Normal"/>
        <w:rPr/>
      </w:pPr>
      <w:r>
        <w:rPr/>
      </w:r>
    </w:p>
    <w:p>
      <w:pPr>
        <w:pStyle w:val="Heading1"/>
        <w:ind w:hanging="0" w:left="0"/>
        <w:jc w:val="center"/>
        <w:rPr>
          <w:b w:val="false"/>
          <w:i/>
          <w:i/>
        </w:rPr>
      </w:pPr>
      <w:r>
        <w:rPr>
          <w:b w:val="false"/>
        </w:rPr>
        <w:t>1.4. Другие показатели, характеризующие оказание медицинской помощи больным с сахарным диабетом</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51. Другие показатели, характеризующие оказание медицинской помощи больным с сахарным диабетом</w:t>
      </w:r>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tbl>
      <w:tblPr>
        <w:tblW w:w="14095" w:type="dxa"/>
        <w:jc w:val="left"/>
        <w:tblInd w:w="0" w:type="dxa"/>
        <w:tblLayout w:type="fixed"/>
        <w:tblCellMar>
          <w:top w:w="0" w:type="dxa"/>
          <w:left w:w="62" w:type="dxa"/>
          <w:bottom w:w="0" w:type="dxa"/>
          <w:right w:w="62" w:type="dxa"/>
        </w:tblCellMar>
        <w:tblLook w:val="00a0" w:noHBand="0" w:noVBand="0" w:firstColumn="1" w:lastRow="0" w:lastColumn="0" w:firstRow="1"/>
      </w:tblPr>
      <w:tblGrid>
        <w:gridCol w:w="638"/>
        <w:gridCol w:w="3394"/>
        <w:gridCol w:w="2124"/>
        <w:gridCol w:w="2127"/>
        <w:gridCol w:w="2127"/>
        <w:gridCol w:w="2124"/>
        <w:gridCol w:w="1560"/>
      </w:tblGrid>
      <w:tr>
        <w:trPr>
          <w:trHeight w:val="135" w:hRule="atLeast"/>
        </w:trPr>
        <w:tc>
          <w:tcPr>
            <w:tcW w:w="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xml:space="preserve">№ </w:t>
            </w:r>
            <w:r>
              <w:rPr>
                <w:rFonts w:cs="Times New Roman" w:ascii="Times New Roman" w:hAnsi="Times New Roman"/>
                <w:sz w:val="20"/>
                <w:szCs w:val="20"/>
                <w:highlight w:val="white"/>
              </w:rPr>
              <w:t>п/п</w:t>
            </w:r>
          </w:p>
        </w:tc>
        <w:tc>
          <w:tcPr>
            <w:tcW w:w="339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Показатель</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2021 год</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2022 год</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2023</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2024</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2025</w:t>
            </w:r>
          </w:p>
        </w:tc>
      </w:tr>
      <w:tr>
        <w:trPr>
          <w:trHeight w:val="249" w:hRule="atLeast"/>
        </w:trPr>
        <w:tc>
          <w:tcPr>
            <w:tcW w:w="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w:t>
            </w:r>
          </w:p>
        </w:tc>
        <w:tc>
          <w:tcPr>
            <w:tcW w:w="339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Число пациентов</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с сахарным диабетом 1 и 2 типов*, чел.</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57275</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59331</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66241**</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68508</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57524</w:t>
            </w:r>
          </w:p>
        </w:tc>
      </w:tr>
      <w:tr>
        <w:trPr>
          <w:trHeight w:val="419" w:hRule="atLeast"/>
        </w:trPr>
        <w:tc>
          <w:tcPr>
            <w:tcW w:w="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w:t>
            </w:r>
          </w:p>
        </w:tc>
        <w:tc>
          <w:tcPr>
            <w:tcW w:w="339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Число пациентов с сахарным диабетом</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1 и 2 типов с ампутациями*, чел.</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424</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426</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142***</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81</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91</w:t>
            </w:r>
          </w:p>
        </w:tc>
      </w:tr>
      <w:tr>
        <w:trPr>
          <w:trHeight w:val="58" w:hRule="atLeast"/>
        </w:trPr>
        <w:tc>
          <w:tcPr>
            <w:tcW w:w="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w:t>
            </w:r>
          </w:p>
        </w:tc>
        <w:tc>
          <w:tcPr>
            <w:tcW w:w="339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из них с высокими ампутациями*, чел.</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 (22,4%)</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100 (23,5%)</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72 (50,7%)</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 (40,7%)</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37</w:t>
            </w:r>
          </w:p>
        </w:tc>
      </w:tr>
      <w:tr>
        <w:trPr>
          <w:trHeight w:val="273" w:hRule="atLeast"/>
        </w:trPr>
        <w:tc>
          <w:tcPr>
            <w:tcW w:w="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w:t>
            </w:r>
          </w:p>
        </w:tc>
        <w:tc>
          <w:tcPr>
            <w:tcW w:w="339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Число пациентов с сахарным диабетом 1 и 2 типов с хронической болезнью почек*, чел.</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10234 – 17,9%</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10756 – 18,1%</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4022</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9478</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8433</w:t>
            </w:r>
          </w:p>
        </w:tc>
      </w:tr>
      <w:tr>
        <w:trPr>
          <w:trHeight w:val="419" w:hRule="atLeast"/>
        </w:trPr>
        <w:tc>
          <w:tcPr>
            <w:tcW w:w="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w:t>
            </w:r>
          </w:p>
        </w:tc>
        <w:tc>
          <w:tcPr>
            <w:tcW w:w="339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из них нуждающихся в заместительной почечной терапии*, чел.</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Гемодиализ 32 – 0,31%; перитонеальный 1 чел.</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Гемодиализ 83 – 0,77%; перитонеальный 1 чел.</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color w:themeColor="text1" w:val="000000"/>
                <w:sz w:val="20"/>
                <w:szCs w:val="20"/>
                <w:highlight w:val="white"/>
              </w:rPr>
            </w:pPr>
            <w:r>
              <w:rPr>
                <w:rFonts w:cs="Times New Roman" w:ascii="Times New Roman" w:hAnsi="Times New Roman"/>
                <w:color w:themeColor="text1" w:val="000000"/>
                <w:sz w:val="20"/>
                <w:szCs w:val="20"/>
                <w:highlight w:val="white"/>
              </w:rPr>
              <w:t>15</w:t>
            </w:r>
          </w:p>
        </w:tc>
      </w:tr>
      <w:tr>
        <w:trPr>
          <w:trHeight w:val="136" w:hRule="atLeast"/>
        </w:trPr>
        <w:tc>
          <w:tcPr>
            <w:tcW w:w="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w:t>
            </w:r>
          </w:p>
        </w:tc>
        <w:tc>
          <w:tcPr>
            <w:tcW w:w="339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Число пациентов с диабетической ретинопатией*, чел.</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5886 – 10,28%</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5873 – 9,9%</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5126</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4481</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281/4793</w:t>
            </w:r>
          </w:p>
        </w:tc>
      </w:tr>
      <w:tr>
        <w:trPr>
          <w:trHeight w:val="126" w:hRule="atLeast"/>
        </w:trPr>
        <w:tc>
          <w:tcPr>
            <w:tcW w:w="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4.1</w:t>
            </w:r>
          </w:p>
        </w:tc>
        <w:tc>
          <w:tcPr>
            <w:tcW w:w="339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из них со слепотой*, чел.</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 0,12%</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- 0,12%</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w:t>
            </w:r>
          </w:p>
        </w:tc>
      </w:tr>
      <w:tr>
        <w:trPr>
          <w:trHeight w:val="776" w:hRule="atLeast"/>
        </w:trPr>
        <w:tc>
          <w:tcPr>
            <w:tcW w:w="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w:t>
            </w:r>
          </w:p>
        </w:tc>
        <w:tc>
          <w:tcPr>
            <w:tcW w:w="339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Число пациентов с сахарным диабетом, выявленных впервые при профилактических медицинских осмотрах и диспансеризации**, чел.</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white"/>
              </w:rPr>
            </w:pPr>
            <w:r>
              <w:rPr>
                <w:rFonts w:cs="Times New Roman" w:ascii="Times New Roman" w:hAnsi="Times New Roman"/>
                <w:bCs/>
                <w:sz w:val="20"/>
                <w:szCs w:val="20"/>
                <w:highlight w:val="white"/>
              </w:rPr>
              <w:t>1 415</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white"/>
              </w:rPr>
            </w:pPr>
            <w:r>
              <w:rPr>
                <w:rFonts w:cs="Times New Roman" w:ascii="Times New Roman" w:hAnsi="Times New Roman"/>
                <w:bCs/>
                <w:sz w:val="20"/>
                <w:szCs w:val="20"/>
                <w:highlight w:val="white"/>
              </w:rPr>
              <w:t>1 961</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white"/>
              </w:rPr>
            </w:pPr>
            <w:r>
              <w:rPr>
                <w:rFonts w:cs="Times New Roman" w:ascii="Times New Roman" w:hAnsi="Times New Roman"/>
                <w:bCs/>
                <w:sz w:val="20"/>
                <w:szCs w:val="20"/>
                <w:highlight w:val="white"/>
              </w:rPr>
              <w:t>2139</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white"/>
              </w:rPr>
            </w:pPr>
            <w:r>
              <w:rPr>
                <w:rFonts w:cs="Times New Roman" w:ascii="Times New Roman" w:hAnsi="Times New Roman"/>
                <w:bCs/>
                <w:sz w:val="20"/>
                <w:szCs w:val="20"/>
                <w:highlight w:val="white"/>
              </w:rPr>
              <w:t>2915/3940**</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3941 (из ф12)</w:t>
            </w:r>
          </w:p>
        </w:tc>
      </w:tr>
      <w:tr>
        <w:trPr>
          <w:trHeight w:val="505" w:hRule="atLeast"/>
        </w:trPr>
        <w:tc>
          <w:tcPr>
            <w:tcW w:w="6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w:t>
            </w:r>
          </w:p>
        </w:tc>
        <w:tc>
          <w:tcPr>
            <w:tcW w:w="339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Число пациентов, обученных в школе</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для пациентов с СД*, чел.</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t>2067</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white"/>
              </w:rPr>
            </w:pPr>
            <w:r>
              <w:rPr>
                <w:rFonts w:cs="Times New Roman" w:ascii="Times New Roman" w:hAnsi="Times New Roman"/>
                <w:sz w:val="20"/>
                <w:szCs w:val="20"/>
                <w:highlight w:val="white"/>
              </w:rPr>
              <w:t>3120</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white"/>
              </w:rPr>
            </w:pPr>
            <w:r>
              <w:rPr>
                <w:rFonts w:cs="Times New Roman" w:ascii="Times New Roman" w:hAnsi="Times New Roman"/>
                <w:sz w:val="20"/>
                <w:szCs w:val="20"/>
                <w:highlight w:val="white"/>
              </w:rPr>
              <w:t>8526</w:t>
            </w:r>
          </w:p>
        </w:tc>
        <w:tc>
          <w:tcPr>
            <w:tcW w:w="212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Times New Roman" w:cs="Times New Roman"/>
                <w:sz w:val="20"/>
                <w:szCs w:val="20"/>
                <w:highlight w:val="white"/>
              </w:rPr>
            </w:pPr>
            <w:r>
              <w:rPr>
                <w:rFonts w:cs="Times New Roman" w:ascii="Times New Roman" w:hAnsi="Times New Roman"/>
                <w:sz w:val="20"/>
                <w:szCs w:val="20"/>
                <w:highlight w:val="white"/>
              </w:rPr>
              <w:t>10219</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9436</w:t>
            </w:r>
          </w:p>
          <w:p>
            <w:pPr>
              <w:pStyle w:val="Normal"/>
              <w:spacing w:before="0" w:after="200"/>
              <w:rPr>
                <w:highlight w:val="white"/>
              </w:rPr>
            </w:pPr>
            <w:r>
              <w:rPr>
                <w:highlight w:val="white"/>
              </w:rPr>
            </w:r>
          </w:p>
        </w:tc>
      </w:tr>
    </w:tbl>
    <w:p>
      <w:pPr>
        <w:pStyle w:val="Normal"/>
        <w:spacing w:lineRule="auto" w:line="240" w:before="0" w:after="0"/>
        <w:rPr>
          <w:rFonts w:ascii="Times New Roman" w:hAnsi="Times New Roman" w:cs="Times New Roman"/>
        </w:rPr>
      </w:pPr>
      <w:r>
        <w:rPr>
          <w:rFonts w:cs="Times New Roman" w:ascii="Times New Roman" w:hAnsi="Times New Roman"/>
          <w:sz w:val="26"/>
          <w:szCs w:val="26"/>
        </w:rPr>
        <w:t>_____________________________</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*Данные Федерального регистра "СД".</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**Данные статистической формы № 12 "Сведения о числе заболеваний, зарегистрированных у пациентов, проживающих в районе обслуживания медицинской организации".</w:t>
      </w:r>
    </w:p>
    <w:p>
      <w:pPr>
        <w:pStyle w:val="Normal"/>
        <w:spacing w:lineRule="auto" w:line="240" w:before="0" w:after="0"/>
        <w:ind w:firstLine="567"/>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По данным региональной части Федерального регистра пациентов с СД, количество пациентов за пять лет                                  (с 2021 года по 2025 год) уменьшилось, при этом количество пациентов с диабетической нефропатией уменьшилось на 9,8%, а с диабетической ретинопатией – увеличилось на 14,7%, но количество ампутаций снизилось на 36,5%. Работа по первичной и вторичной профилактике СД и его осложнений требует реорганизации в целях оптимизации раннего выявления и диспансерного наблюдения в кратчайшие сроки. </w:t>
      </w:r>
    </w:p>
    <w:p>
      <w:pPr>
        <w:pStyle w:val="Normal"/>
        <w:spacing w:lineRule="auto" w:line="240" w:before="0" w:after="0"/>
        <w:ind w:firstLine="567"/>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67"/>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67"/>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40" w:before="0" w:after="0"/>
        <w:ind w:firstLine="567"/>
        <w:jc w:val="both"/>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r>
    </w:p>
    <w:p>
      <w:pPr>
        <w:pStyle w:val="Heading1"/>
        <w:ind w:hanging="0" w:left="0"/>
        <w:jc w:val="center"/>
        <w:rPr>
          <w:b w:val="false"/>
          <w:sz w:val="26"/>
          <w:szCs w:val="26"/>
        </w:rPr>
      </w:pPr>
      <w:r>
        <w:rPr>
          <w:b w:val="false"/>
          <w:sz w:val="26"/>
          <w:szCs w:val="26"/>
        </w:rPr>
        <w:t>1.5. Ресурсы инфраструктуры службы, оказывающей медицинскую помощь больным с сахарным диабетом</w:t>
      </w:r>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52. Ресурсы инфраструктуры службы, оказывающей медицинскую помощь больным с сахарным диабетом</w:t>
      </w:r>
    </w:p>
    <w:p>
      <w:pPr>
        <w:pStyle w:val="Normal"/>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rPr>
          <w:sz w:val="2"/>
          <w:szCs w:val="2"/>
        </w:rPr>
      </w:pPr>
      <w:r>
        <w:rPr>
          <w:sz w:val="2"/>
          <w:szCs w:val="2"/>
        </w:rPr>
      </w:r>
    </w:p>
    <w:tbl>
      <w:tblPr>
        <w:tblStyle w:val="afff0"/>
        <w:tblW w:w="5000" w:type="pct"/>
        <w:jc w:val="center"/>
        <w:tblInd w:w="0" w:type="dxa"/>
        <w:tblLayout w:type="fixed"/>
        <w:tblCellMar>
          <w:top w:w="0" w:type="dxa"/>
          <w:left w:w="62" w:type="dxa"/>
          <w:bottom w:w="0" w:type="dxa"/>
          <w:right w:w="62" w:type="dxa"/>
        </w:tblCellMar>
        <w:tblLook w:val="04a0" w:noHBand="0" w:noVBand="1" w:firstColumn="1" w:lastRow="0" w:lastColumn="0" w:firstRow="1"/>
      </w:tblPr>
      <w:tblGrid>
        <w:gridCol w:w="469"/>
        <w:gridCol w:w="3467"/>
        <w:gridCol w:w="1540"/>
        <w:gridCol w:w="1546"/>
        <w:gridCol w:w="1540"/>
        <w:gridCol w:w="1539"/>
        <w:gridCol w:w="1512"/>
        <w:gridCol w:w="1402"/>
        <w:gridCol w:w="986"/>
      </w:tblGrid>
      <w:tr>
        <w:trPr>
          <w:tblHeader w:val="true"/>
          <w:trHeight w:val="58" w:hRule="atLeast"/>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п/п</w:t>
            </w:r>
          </w:p>
        </w:tc>
        <w:tc>
          <w:tcPr>
            <w:tcW w:w="34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Название</w:t>
            </w:r>
          </w:p>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показателя</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2019</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2020</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2021</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2022</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2023</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2024</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2025</w:t>
            </w:r>
          </w:p>
        </w:tc>
      </w:tr>
      <w:tr>
        <w:trPr>
          <w:tblHeader w:val="true"/>
          <w:trHeight w:val="58" w:hRule="atLeast"/>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w:t>
            </w:r>
          </w:p>
        </w:tc>
        <w:tc>
          <w:tcPr>
            <w:tcW w:w="3467"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3</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4</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5</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6</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7</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Сроки оказания медицинской помощи</w:t>
            </w:r>
            <w:r>
              <w:rPr>
                <w:rFonts w:eastAsia="Courier New" w:cs="Times New Roman" w:ascii="Times New Roman" w:hAnsi="Times New Roman"/>
                <w:kern w:val="0"/>
                <w:sz w:val="20"/>
                <w:szCs w:val="20"/>
                <w:highlight w:val="white"/>
                <w:lang w:val="ru-RU" w:eastAsia="ru-RU" w:bidi="ru-RU"/>
              </w:rPr>
              <w:t xml:space="preserve"> скорой (до 20 мин.), %</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78,5</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76,5</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77,1</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78,9</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79,7</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81</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88</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w:t>
            </w:r>
          </w:p>
        </w:tc>
      </w:tr>
      <w:tr>
        <w:trPr>
          <w:trHeight w:val="602" w:hRule="atLeast"/>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1.1</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zh-CN" w:bidi="ru-RU"/>
              </w:rPr>
              <w:t>Доля выездов бригад скорой медицинской помощи на ОКС с доездом до 20 минут, %</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85,6</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85,5</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88,6</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90,2</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90,6</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91,2</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91,6</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Сроки оказания медицинской помощи</w:t>
            </w:r>
            <w:r>
              <w:rPr>
                <w:rFonts w:eastAsia="Courier New" w:cs="Times New Roman" w:ascii="Times New Roman" w:hAnsi="Times New Roman"/>
                <w:kern w:val="0"/>
                <w:sz w:val="20"/>
                <w:szCs w:val="20"/>
                <w:highlight w:val="white"/>
                <w:lang w:val="ru-RU" w:eastAsia="ru-RU" w:bidi="ru-RU"/>
              </w:rPr>
              <w:t xml:space="preserve"> специализированной, дни</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15</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30</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15</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15</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15</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3</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Сроки оказания медицинской помощи</w:t>
            </w:r>
            <w:r>
              <w:rPr>
                <w:rFonts w:eastAsia="Courier New" w:cs="Times New Roman" w:ascii="Times New Roman" w:hAnsi="Times New Roman"/>
                <w:kern w:val="0"/>
                <w:sz w:val="20"/>
                <w:szCs w:val="20"/>
                <w:highlight w:val="white"/>
                <w:lang w:val="ru-RU" w:eastAsia="ru-RU" w:bidi="ru-RU"/>
              </w:rPr>
              <w:t xml:space="preserve"> высокотехнологичной</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 года</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 года</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 года</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 года</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 года</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 года</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 года</w:t>
            </w:r>
          </w:p>
        </w:tc>
      </w:tr>
      <w:tr>
        <w:trPr/>
        <w:tc>
          <w:tcPr>
            <w:tcW w:w="46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3467"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Средние сроки лечения пациентов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 болезнями эндокринной системы, расстройства питания и нарушения ОВ,</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том числе, дни</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10,6</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10,4</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9,6</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8,0</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6,8</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6,8</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7</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w:t>
            </w:r>
          </w:p>
        </w:tc>
      </w:tr>
      <w:tr>
        <w:trPr/>
        <w:tc>
          <w:tcPr>
            <w:tcW w:w="46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4.1</w:t>
            </w:r>
          </w:p>
        </w:tc>
        <w:tc>
          <w:tcPr>
            <w:tcW w:w="3467"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 сахарным диабетом</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10,7</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10,0</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9,5</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8,9</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8,6</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8,2</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w:t>
            </w:r>
          </w:p>
        </w:tc>
      </w:tr>
      <w:tr>
        <w:trPr/>
        <w:tc>
          <w:tcPr>
            <w:tcW w:w="46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w:t>
            </w:r>
          </w:p>
        </w:tc>
        <w:tc>
          <w:tcPr>
            <w:tcW w:w="3467"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 сахарным диабетом 1 типа</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10,1</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8,9</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8,7</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8,2</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7,5</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7,4</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7</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8</w:t>
            </w:r>
          </w:p>
        </w:tc>
      </w:tr>
      <w:tr>
        <w:trPr/>
        <w:tc>
          <w:tcPr>
            <w:tcW w:w="46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4.3</w:t>
            </w:r>
          </w:p>
        </w:tc>
        <w:tc>
          <w:tcPr>
            <w:tcW w:w="3467"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 сахарным диабетом 2 типа</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10,8</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10,5</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9,9</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9,5</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9,0</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8,5</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5</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Число пациентов с сахарным диабетом</w:t>
            </w:r>
          </w:p>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I</w:t>
            </w:r>
            <w:r>
              <w:rPr>
                <w:rFonts w:eastAsia="Times New Roman" w:cs="Times New Roman" w:ascii="Times New Roman" w:hAnsi="Times New Roman"/>
                <w:kern w:val="0"/>
                <w:sz w:val="20"/>
                <w:szCs w:val="20"/>
                <w:highlight w:val="white"/>
                <w:lang w:val="ru-RU" w:eastAsia="ru-RU" w:bidi="ru-RU"/>
              </w:rPr>
              <w:t xml:space="preserve"> и </w:t>
            </w:r>
            <w:r>
              <w:rPr>
                <w:rFonts w:eastAsia="Times New Roman" w:cs="Times New Roman" w:ascii="Times New Roman" w:hAnsi="Times New Roman"/>
                <w:kern w:val="0"/>
                <w:sz w:val="20"/>
                <w:szCs w:val="20"/>
                <w:highlight w:val="white"/>
                <w:lang w:val="en-US" w:eastAsia="ru-RU" w:bidi="ru-RU"/>
              </w:rPr>
              <w:t>II</w:t>
            </w:r>
            <w:r>
              <w:rPr>
                <w:rFonts w:eastAsia="Times New Roman" w:cs="Times New Roman" w:ascii="Times New Roman" w:hAnsi="Times New Roman"/>
                <w:kern w:val="0"/>
                <w:sz w:val="20"/>
                <w:szCs w:val="20"/>
                <w:highlight w:val="white"/>
                <w:lang w:val="ru-RU" w:eastAsia="ru-RU" w:bidi="ru-RU"/>
              </w:rPr>
              <w:t xml:space="preserve"> типов с ампутациями, чел.</w:t>
            </w:r>
          </w:p>
        </w:tc>
        <w:tc>
          <w:tcPr>
            <w:tcW w:w="1540"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428</w:t>
            </w:r>
          </w:p>
        </w:tc>
        <w:tc>
          <w:tcPr>
            <w:tcW w:w="1546"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421</w:t>
            </w:r>
          </w:p>
        </w:tc>
        <w:tc>
          <w:tcPr>
            <w:tcW w:w="154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424</w:t>
            </w:r>
          </w:p>
        </w:tc>
        <w:tc>
          <w:tcPr>
            <w:tcW w:w="153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426</w:t>
            </w:r>
          </w:p>
        </w:tc>
        <w:tc>
          <w:tcPr>
            <w:tcW w:w="151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142</w:t>
            </w:r>
          </w:p>
        </w:tc>
        <w:tc>
          <w:tcPr>
            <w:tcW w:w="140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81</w:t>
            </w:r>
          </w:p>
        </w:tc>
        <w:tc>
          <w:tcPr>
            <w:tcW w:w="986" w:type="dxa"/>
            <w:tcBorders/>
          </w:tcPr>
          <w:p>
            <w:pPr>
              <w:pStyle w:val="NoSpacing"/>
              <w:widowControl w:val="false"/>
              <w:suppressAutoHyphens w:val="true"/>
              <w:spacing w:before="0" w:after="0"/>
              <w:jc w:val="center"/>
              <w:rPr>
                <w:rFonts w:ascii="Times New Roman" w:hAnsi="Times New Roman" w:cs="Times New Roman"/>
                <w:color w:themeColor="text1" w:val="000000"/>
                <w:sz w:val="20"/>
                <w:szCs w:val="20"/>
                <w:highlight w:val="white"/>
              </w:rPr>
            </w:pPr>
            <w:r>
              <w:rPr>
                <w:rFonts w:eastAsia="Courier New" w:cs="Times New Roman" w:ascii="Times New Roman" w:hAnsi="Times New Roman"/>
                <w:color w:themeColor="text1" w:val="000000"/>
                <w:kern w:val="0"/>
                <w:sz w:val="20"/>
                <w:szCs w:val="20"/>
                <w:highlight w:val="white"/>
                <w:lang w:val="en-US" w:eastAsia="ru-RU" w:bidi="ru-RU"/>
              </w:rPr>
              <w:t>266</w:t>
            </w:r>
          </w:p>
        </w:tc>
      </w:tr>
      <w:tr>
        <w:trPr>
          <w:trHeight w:val="58" w:hRule="atLeast"/>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5.1</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из них с высокими ампутациями, чел.</w:t>
            </w:r>
          </w:p>
        </w:tc>
        <w:tc>
          <w:tcPr>
            <w:tcW w:w="1540"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99 (23.1%)</w:t>
            </w:r>
          </w:p>
        </w:tc>
        <w:tc>
          <w:tcPr>
            <w:tcW w:w="1546"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99 (23.5%)</w:t>
            </w:r>
          </w:p>
        </w:tc>
        <w:tc>
          <w:tcPr>
            <w:tcW w:w="154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95 (22.4%)</w:t>
            </w:r>
          </w:p>
        </w:tc>
        <w:tc>
          <w:tcPr>
            <w:tcW w:w="153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 (23,5%)</w:t>
            </w:r>
          </w:p>
        </w:tc>
        <w:tc>
          <w:tcPr>
            <w:tcW w:w="151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72</w:t>
            </w:r>
          </w:p>
        </w:tc>
        <w:tc>
          <w:tcPr>
            <w:tcW w:w="140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33</w:t>
            </w:r>
          </w:p>
        </w:tc>
        <w:tc>
          <w:tcPr>
            <w:tcW w:w="986" w:type="dxa"/>
            <w:tcBorders/>
          </w:tcPr>
          <w:p>
            <w:pPr>
              <w:pStyle w:val="NoSpacing"/>
              <w:widowControl w:val="false"/>
              <w:suppressAutoHyphens w:val="true"/>
              <w:spacing w:before="0" w:after="0"/>
              <w:jc w:val="center"/>
              <w:rPr>
                <w:rFonts w:ascii="Times New Roman" w:hAnsi="Times New Roman" w:cs="Times New Roman"/>
                <w:color w:themeColor="text1" w:val="000000"/>
                <w:sz w:val="20"/>
                <w:szCs w:val="20"/>
                <w:highlight w:val="white"/>
              </w:rPr>
            </w:pPr>
            <w:r>
              <w:rPr>
                <w:rFonts w:eastAsia="Courier New" w:cs="Times New Roman" w:ascii="Times New Roman" w:hAnsi="Times New Roman"/>
                <w:color w:themeColor="text1" w:val="000000"/>
                <w:kern w:val="0"/>
                <w:sz w:val="20"/>
                <w:szCs w:val="20"/>
                <w:highlight w:val="white"/>
                <w:lang w:val="en-US" w:eastAsia="ru-RU" w:bidi="ru-RU"/>
              </w:rPr>
              <w:t>73</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6</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Число пациентов с сахарным диабетом</w:t>
            </w:r>
          </w:p>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 и 2 типов с хронической болезнью почек, чел.</w:t>
            </w:r>
          </w:p>
        </w:tc>
        <w:tc>
          <w:tcPr>
            <w:tcW w:w="1540"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8514 – 15,3%</w:t>
            </w:r>
          </w:p>
        </w:tc>
        <w:tc>
          <w:tcPr>
            <w:tcW w:w="1546"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9245 – 16,7%</w:t>
            </w:r>
          </w:p>
        </w:tc>
        <w:tc>
          <w:tcPr>
            <w:tcW w:w="154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10234 – 17,9%</w:t>
            </w:r>
          </w:p>
        </w:tc>
        <w:tc>
          <w:tcPr>
            <w:tcW w:w="153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10756 – 18,1%</w:t>
            </w:r>
          </w:p>
        </w:tc>
        <w:tc>
          <w:tcPr>
            <w:tcW w:w="151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4022</w:t>
            </w:r>
          </w:p>
        </w:tc>
        <w:tc>
          <w:tcPr>
            <w:tcW w:w="140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9478</w:t>
            </w:r>
          </w:p>
        </w:tc>
        <w:tc>
          <w:tcPr>
            <w:tcW w:w="986" w:type="dxa"/>
            <w:tcBorders/>
          </w:tcPr>
          <w:p>
            <w:pPr>
              <w:pStyle w:val="NoSpacing"/>
              <w:widowControl w:val="false"/>
              <w:suppressAutoHyphens w:val="true"/>
              <w:spacing w:before="0" w:after="0"/>
              <w:jc w:val="center"/>
              <w:rPr>
                <w:rFonts w:ascii="Times New Roman" w:hAnsi="Times New Roman" w:cs="Times New Roman"/>
                <w:color w:themeColor="text1" w:val="000000"/>
                <w:sz w:val="20"/>
                <w:szCs w:val="20"/>
                <w:highlight w:val="green"/>
              </w:rPr>
            </w:pPr>
            <w:r>
              <w:rPr>
                <w:rFonts w:eastAsia="Courier New" w:cs="Times New Roman" w:ascii="Times New Roman" w:hAnsi="Times New Roman"/>
                <w:color w:themeColor="text1" w:val="000000"/>
                <w:kern w:val="0"/>
                <w:sz w:val="20"/>
                <w:szCs w:val="20"/>
                <w:highlight w:val="white"/>
                <w:lang w:val="ru-RU" w:eastAsia="ru-RU" w:bidi="ru-RU"/>
              </w:rPr>
              <w:t>8433</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6.1</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из них нуждающихся в заместительной почечной терапии, чел.</w:t>
            </w:r>
          </w:p>
        </w:tc>
        <w:tc>
          <w:tcPr>
            <w:tcW w:w="1540"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Гемодиализ 30 – 0,35%; перитонеальный 1 чел.</w:t>
            </w:r>
          </w:p>
        </w:tc>
        <w:tc>
          <w:tcPr>
            <w:tcW w:w="1546"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Гемодиализ 28 – 0,3%; перитонеальный 1чел.</w:t>
            </w:r>
          </w:p>
        </w:tc>
        <w:tc>
          <w:tcPr>
            <w:tcW w:w="1540"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Гемодиализ 32 - 0,31%; перитонеальный 1 чел.</w:t>
            </w:r>
          </w:p>
        </w:tc>
        <w:tc>
          <w:tcPr>
            <w:tcW w:w="1539"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Гемодиализ 83 – 0,77%; перитонеальный 1 чел.</w:t>
            </w:r>
          </w:p>
        </w:tc>
        <w:tc>
          <w:tcPr>
            <w:tcW w:w="1512"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74</w:t>
            </w:r>
          </w:p>
        </w:tc>
        <w:tc>
          <w:tcPr>
            <w:tcW w:w="140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130</w:t>
            </w:r>
          </w:p>
        </w:tc>
        <w:tc>
          <w:tcPr>
            <w:tcW w:w="986" w:type="dxa"/>
            <w:tcBorders/>
          </w:tcPr>
          <w:p>
            <w:pPr>
              <w:pStyle w:val="NoSpacing"/>
              <w:widowControl w:val="false"/>
              <w:suppressAutoHyphens w:val="true"/>
              <w:spacing w:before="0" w:after="0"/>
              <w:jc w:val="center"/>
              <w:rPr>
                <w:rFonts w:ascii="Times New Roman" w:hAnsi="Times New Roman" w:cs="Times New Roman"/>
                <w:color w:themeColor="text1" w:val="000000"/>
                <w:sz w:val="20"/>
                <w:szCs w:val="20"/>
                <w:highlight w:val="green"/>
              </w:rPr>
            </w:pPr>
            <w:r>
              <w:rPr>
                <w:rFonts w:eastAsia="Courier New" w:cs="Times New Roman" w:ascii="Times New Roman" w:hAnsi="Times New Roman"/>
                <w:color w:themeColor="text1" w:val="000000"/>
                <w:kern w:val="0"/>
                <w:sz w:val="20"/>
                <w:szCs w:val="20"/>
                <w:highlight w:val="white"/>
                <w:lang w:val="ru-RU" w:eastAsia="ru-RU" w:bidi="ru-RU"/>
              </w:rPr>
              <w:t>15</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7</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Число пациентов с диабетической ретинопатией, чел.</w:t>
            </w:r>
          </w:p>
        </w:tc>
        <w:tc>
          <w:tcPr>
            <w:tcW w:w="1540"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6273 – 11,26%</w:t>
            </w:r>
          </w:p>
        </w:tc>
        <w:tc>
          <w:tcPr>
            <w:tcW w:w="1546"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5873 – 10,6%</w:t>
            </w:r>
          </w:p>
        </w:tc>
        <w:tc>
          <w:tcPr>
            <w:tcW w:w="154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5886 – 10,28%</w:t>
            </w:r>
          </w:p>
        </w:tc>
        <w:tc>
          <w:tcPr>
            <w:tcW w:w="153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5873 – 9,9%</w:t>
            </w:r>
          </w:p>
        </w:tc>
        <w:tc>
          <w:tcPr>
            <w:tcW w:w="151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5126</w:t>
            </w:r>
          </w:p>
        </w:tc>
        <w:tc>
          <w:tcPr>
            <w:tcW w:w="140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4481</w:t>
            </w:r>
          </w:p>
        </w:tc>
        <w:tc>
          <w:tcPr>
            <w:tcW w:w="986" w:type="dxa"/>
            <w:tcBorders/>
          </w:tcPr>
          <w:p>
            <w:pPr>
              <w:pStyle w:val="NoSpacing"/>
              <w:widowControl w:val="false"/>
              <w:suppressAutoHyphens w:val="true"/>
              <w:spacing w:before="0" w:after="0"/>
              <w:jc w:val="center"/>
              <w:rPr>
                <w:rFonts w:ascii="Times New Roman" w:hAnsi="Times New Roman" w:cs="Times New Roman"/>
                <w:color w:themeColor="text1" w:val="000000"/>
                <w:sz w:val="20"/>
                <w:szCs w:val="20"/>
                <w:highlight w:val="green"/>
              </w:rPr>
            </w:pPr>
            <w:r>
              <w:rPr>
                <w:rFonts w:eastAsia="Courier New" w:cs="Times New Roman" w:ascii="Times New Roman" w:hAnsi="Times New Roman"/>
                <w:color w:themeColor="text1" w:val="000000"/>
                <w:kern w:val="0"/>
                <w:sz w:val="20"/>
                <w:szCs w:val="20"/>
                <w:highlight w:val="white"/>
                <w:lang w:val="ru-RU" w:eastAsia="ru-RU" w:bidi="ru-RU"/>
              </w:rPr>
              <w:t>281/4793</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7.1</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из них со слепотой, чел.</w:t>
            </w:r>
          </w:p>
        </w:tc>
        <w:tc>
          <w:tcPr>
            <w:tcW w:w="1540"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 – 0,1%</w:t>
            </w:r>
          </w:p>
        </w:tc>
        <w:tc>
          <w:tcPr>
            <w:tcW w:w="1546"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 – 0,1%</w:t>
            </w:r>
          </w:p>
        </w:tc>
        <w:tc>
          <w:tcPr>
            <w:tcW w:w="154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0,12%</w:t>
            </w:r>
          </w:p>
        </w:tc>
        <w:tc>
          <w:tcPr>
            <w:tcW w:w="153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 – 0,12%</w:t>
            </w:r>
          </w:p>
        </w:tc>
        <w:tc>
          <w:tcPr>
            <w:tcW w:w="151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40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986" w:type="dxa"/>
            <w:tcBorders/>
          </w:tcPr>
          <w:p>
            <w:pPr>
              <w:pStyle w:val="NoSpacing"/>
              <w:widowControl w:val="false"/>
              <w:suppressAutoHyphens w:val="true"/>
              <w:spacing w:before="0" w:after="0"/>
              <w:jc w:val="center"/>
              <w:rPr>
                <w:rFonts w:ascii="Times New Roman" w:hAnsi="Times New Roman" w:cs="Times New Roman"/>
                <w:sz w:val="20"/>
                <w:szCs w:val="20"/>
                <w:highlight w:val="green"/>
              </w:rPr>
            </w:pPr>
            <w:r>
              <w:rPr>
                <w:rFonts w:eastAsia="Courier New" w:cs="Times New Roman" w:ascii="Times New Roman" w:hAnsi="Times New Roman"/>
                <w:kern w:val="0"/>
                <w:sz w:val="20"/>
                <w:szCs w:val="20"/>
                <w:highlight w:val="white"/>
                <w:lang w:val="ru-RU" w:eastAsia="ru-RU" w:bidi="ru-RU"/>
              </w:rPr>
              <w:t>1</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Число пациентов с сахарным диабетом, выявленных впервые при профилактических медицинских осмотрах и диспансеризации, чел.</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4 452</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2 328</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1 415</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1 875</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2139</w:t>
            </w:r>
          </w:p>
        </w:tc>
        <w:tc>
          <w:tcPr>
            <w:tcW w:w="1402" w:type="dxa"/>
            <w:tcBorders/>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2915</w:t>
            </w:r>
          </w:p>
        </w:tc>
        <w:tc>
          <w:tcPr>
            <w:tcW w:w="986" w:type="dxa"/>
            <w:tcBorders/>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3941</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Охват диспансерным наблюдением пациентов с болезнями эндокринной системы, расстройства питания</w:t>
            </w:r>
          </w:p>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и нарушения ОВ, %</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72,5</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86,3</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74,6</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70,2</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84</w:t>
            </w:r>
          </w:p>
        </w:tc>
        <w:tc>
          <w:tcPr>
            <w:tcW w:w="1402" w:type="dxa"/>
            <w:tcBorders/>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94</w:t>
            </w:r>
          </w:p>
        </w:tc>
        <w:tc>
          <w:tcPr>
            <w:tcW w:w="986" w:type="dxa"/>
            <w:tcBorders/>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color w:val="000000"/>
                <w:kern w:val="0"/>
                <w:sz w:val="20"/>
                <w:szCs w:val="20"/>
                <w:highlight w:val="white"/>
                <w:lang w:val="ru-RU" w:eastAsia="ru-RU" w:bidi="ru-RU"/>
              </w:rPr>
              <w:t>81,7</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9.1</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в том числе с</w:t>
            </w:r>
            <w:r>
              <w:rPr>
                <w:rFonts w:eastAsia="Courier New" w:cs="Times New Roman" w:ascii="Times New Roman" w:hAnsi="Times New Roman"/>
                <w:kern w:val="0"/>
                <w:sz w:val="20"/>
                <w:szCs w:val="20"/>
                <w:highlight w:val="white"/>
                <w:lang w:val="ru-RU" w:eastAsia="ru-RU" w:bidi="ru-RU"/>
              </w:rPr>
              <w:t xml:space="preserve"> сахарным диабетом, %</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88,8</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92,7</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89,6</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86,6</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87</w:t>
            </w:r>
          </w:p>
        </w:tc>
        <w:tc>
          <w:tcPr>
            <w:tcW w:w="1402" w:type="dxa"/>
            <w:tcBorders/>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89</w:t>
            </w:r>
          </w:p>
        </w:tc>
        <w:tc>
          <w:tcPr>
            <w:tcW w:w="986" w:type="dxa"/>
            <w:tcBorders/>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color w:val="000000"/>
                <w:kern w:val="0"/>
                <w:sz w:val="20"/>
                <w:szCs w:val="20"/>
                <w:highlight w:val="white"/>
                <w:lang w:val="ru-RU" w:eastAsia="ru-RU" w:bidi="ru-RU"/>
              </w:rPr>
              <w:t>95,4</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9.2</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в том числе с сахарным диабетом 1 типа, %</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77,1</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78,9</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85,2</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90,6</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91</w:t>
            </w:r>
          </w:p>
        </w:tc>
        <w:tc>
          <w:tcPr>
            <w:tcW w:w="1402" w:type="dxa"/>
            <w:tcBorders/>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92</w:t>
            </w:r>
          </w:p>
        </w:tc>
        <w:tc>
          <w:tcPr>
            <w:tcW w:w="986" w:type="dxa"/>
            <w:tcBorders/>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color w:val="000000"/>
                <w:kern w:val="0"/>
                <w:sz w:val="20"/>
                <w:szCs w:val="20"/>
                <w:highlight w:val="white"/>
                <w:lang w:val="ru-RU" w:eastAsia="ru-RU" w:bidi="ru-RU"/>
              </w:rPr>
              <w:t>93,3</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9.3</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в том числе с сахарным диабетом 2 типа, %</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89,.9</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94,6</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90,7</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bCs/>
                <w:kern w:val="0"/>
                <w:sz w:val="20"/>
                <w:szCs w:val="20"/>
                <w:highlight w:val="white"/>
                <w:lang w:val="ru-RU" w:eastAsia="ru-RU" w:bidi="ru-RU"/>
              </w:rPr>
              <w:t>86,8</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r>
          </w:p>
        </w:tc>
        <w:tc>
          <w:tcPr>
            <w:tcW w:w="1402" w:type="dxa"/>
            <w:tcBorders/>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bCs/>
                <w:kern w:val="0"/>
                <w:sz w:val="20"/>
                <w:szCs w:val="20"/>
                <w:highlight w:val="white"/>
                <w:lang w:val="ru-RU" w:eastAsia="ru-RU" w:bidi="ru-RU"/>
              </w:rPr>
              <w:t>91</w:t>
            </w:r>
          </w:p>
        </w:tc>
        <w:tc>
          <w:tcPr>
            <w:tcW w:w="986" w:type="dxa"/>
            <w:tcBorders/>
          </w:tcPr>
          <w:p>
            <w:pPr>
              <w:pStyle w:val="NoSpacing"/>
              <w:widowControl w:val="false"/>
              <w:suppressAutoHyphens w:val="true"/>
              <w:spacing w:before="0" w:after="0"/>
              <w:jc w:val="center"/>
              <w:rPr>
                <w:rFonts w:ascii="Times New Roman" w:hAnsi="Times New Roman" w:cs="Times New Roman"/>
                <w:bCs/>
                <w:sz w:val="20"/>
                <w:szCs w:val="20"/>
                <w:highlight w:val="white"/>
              </w:rPr>
            </w:pPr>
            <w:r>
              <w:rPr>
                <w:rFonts w:eastAsia="Courier New" w:cs="Times New Roman" w:ascii="Times New Roman" w:hAnsi="Times New Roman"/>
                <w:color w:val="000000"/>
                <w:kern w:val="0"/>
                <w:sz w:val="20"/>
                <w:szCs w:val="20"/>
                <w:highlight w:val="white"/>
                <w:lang w:val="ru-RU" w:eastAsia="ru-RU" w:bidi="ru-RU"/>
              </w:rPr>
              <w:t>95,4</w:t>
            </w:r>
          </w:p>
        </w:tc>
      </w:tr>
      <w:tr>
        <w:trPr/>
        <w:tc>
          <w:tcPr>
            <w:tcW w:w="14001" w:type="dxa"/>
            <w:gridSpan w:val="9"/>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Показатели работы РЭЦ/МЭЦ</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11</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Количество:</w:t>
            </w:r>
          </w:p>
        </w:tc>
        <w:tc>
          <w:tcPr>
            <w:tcW w:w="1540"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r>
          </w:p>
        </w:tc>
        <w:tc>
          <w:tcPr>
            <w:tcW w:w="1546"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r>
          </w:p>
        </w:tc>
        <w:tc>
          <w:tcPr>
            <w:tcW w:w="1540"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r>
          </w:p>
        </w:tc>
        <w:tc>
          <w:tcPr>
            <w:tcW w:w="1539"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r>
          </w:p>
        </w:tc>
        <w:tc>
          <w:tcPr>
            <w:tcW w:w="1512"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r>
          </w:p>
        </w:tc>
        <w:tc>
          <w:tcPr>
            <w:tcW w:w="1402"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r>
          </w:p>
        </w:tc>
        <w:tc>
          <w:tcPr>
            <w:tcW w:w="986"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11.1</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посещений врача-эндокринолога</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302484</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lang w:val="ru-RU" w:eastAsia="ru-RU" w:bidi="ru-RU"/>
              </w:rPr>
              <w:t>419520</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11.2</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 xml:space="preserve">Число пациентов, обученных в школе </w:t>
              <w:br/>
              <w:t>для пациентов с сахарным диабетом, чел.</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10219</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lang w:val="en-US" w:eastAsia="ru-RU" w:bidi="ru-RU"/>
              </w:rPr>
              <w:t>11461</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11.3</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Количество посещений кабинета диабетическая стопа</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200</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250</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lang w:val="ru-RU" w:eastAsia="ru-RU" w:bidi="ru-RU"/>
              </w:rPr>
              <w:t>252</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11.4</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Количество проведенных ОКТ</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5985</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lang w:val="ru-RU" w:eastAsia="ru-RU" w:bidi="ru-RU"/>
              </w:rPr>
              <w:t>18508</w:t>
            </w:r>
          </w:p>
        </w:tc>
      </w:tr>
      <w:tr>
        <w:trPr/>
        <w:tc>
          <w:tcPr>
            <w:tcW w:w="46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11.5</w:t>
            </w:r>
          </w:p>
        </w:tc>
        <w:tc>
          <w:tcPr>
            <w:tcW w:w="3467" w:type="dxa"/>
            <w:tcBorders/>
          </w:tcPr>
          <w:p>
            <w:pPr>
              <w:pStyle w:val="NoSpacing"/>
              <w:widowControl w:val="false"/>
              <w:suppressAutoHyphens w:val="true"/>
              <w:spacing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Количество проведенных ЛКС</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4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4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3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51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н/д</w:t>
            </w:r>
          </w:p>
        </w:tc>
        <w:tc>
          <w:tcPr>
            <w:tcW w:w="1402"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1121</w:t>
            </w:r>
          </w:p>
        </w:tc>
        <w:tc>
          <w:tcPr>
            <w:tcW w:w="986"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lang w:val="ru-RU" w:eastAsia="ru-RU" w:bidi="ru-RU"/>
              </w:rPr>
              <w:t>289</w:t>
            </w:r>
          </w:p>
        </w:tc>
      </w:tr>
    </w:tbl>
    <w:p>
      <w:pPr>
        <w:pStyle w:val="Normal"/>
        <w:tabs>
          <w:tab w:val="clear" w:pos="708"/>
          <w:tab w:val="left" w:pos="1860" w:leader="none"/>
        </w:tabs>
        <w:spacing w:lineRule="auto" w:line="240" w:before="0" w:after="0"/>
        <w:rPr>
          <w:rFonts w:ascii="Times New Roman" w:hAnsi="Times New Roman" w:cs="Times New Roman"/>
          <w:sz w:val="26"/>
          <w:szCs w:val="26"/>
        </w:rPr>
      </w:pPr>
      <w:r>
        <w:rPr>
          <w:rFonts w:cs="Times New Roman" w:ascii="Times New Roman" w:hAnsi="Times New Roman"/>
          <w:sz w:val="26"/>
          <w:szCs w:val="26"/>
        </w:rPr>
        <w:t>____________________________________________</w:t>
        <w:tab/>
      </w:r>
    </w:p>
    <w:p>
      <w:pPr>
        <w:pStyle w:val="Normal"/>
        <w:spacing w:lineRule="auto" w:line="240" w:before="0" w:after="0"/>
        <w:ind w:firstLine="68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ind w:firstLine="680"/>
        <w:rPr>
          <w:rFonts w:ascii="Times New Roman" w:hAnsi="Times New Roman" w:cs="Times New Roman"/>
        </w:rPr>
      </w:pPr>
      <w:r>
        <w:rPr>
          <w:rFonts w:cs="Times New Roman" w:ascii="Times New Roman" w:hAnsi="Times New Roman"/>
        </w:rPr>
        <w:t>*В связи с неблагоприятной эпидемиологической ситуацией (</w:t>
      </w:r>
      <w:r>
        <w:rPr>
          <w:rFonts w:cs="Times New Roman" w:ascii="Times New Roman" w:hAnsi="Times New Roman"/>
          <w:lang w:val="en-US"/>
        </w:rPr>
        <w:t>COVID</w:t>
      </w:r>
      <w:r>
        <w:rPr>
          <w:rFonts w:cs="Times New Roman" w:ascii="Times New Roman" w:hAnsi="Times New Roman"/>
        </w:rPr>
        <w:t>-19) средние сроки не оценивались.</w:t>
      </w:r>
    </w:p>
    <w:p>
      <w:pPr>
        <w:pStyle w:val="Normal"/>
        <w:spacing w:lineRule="auto" w:line="240" w:before="0" w:after="0"/>
        <w:ind w:firstLine="68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Показатель сроков оказания плановой специализированной помощи не оценивался в 2020 году в связи с ограничительными мерами и отменой плановой специализированной помощи в период распространения </w:t>
      </w:r>
      <w:r>
        <w:rPr>
          <w:rFonts w:cs="Times New Roman" w:ascii="Times New Roman" w:hAnsi="Times New Roman"/>
          <w:sz w:val="26"/>
          <w:szCs w:val="26"/>
          <w:lang w:val="en-US"/>
        </w:rPr>
        <w:t>COVID</w:t>
      </w:r>
      <w:r>
        <w:rPr>
          <w:rFonts w:cs="Times New Roman" w:ascii="Times New Roman" w:hAnsi="Times New Roman"/>
          <w:sz w:val="26"/>
          <w:szCs w:val="26"/>
        </w:rPr>
        <w:t>-19.                          В 2021 году волнообразное развитие пандемии также повлияло на периодическую приостановку плановой медицинской помощи как в амбулаторной сети, так и в стационарах, но более ограниченно (зонально). Средние сроки лечения пациентов                     в стационарах с ОКС остались примерно на уровне 2020 года, с ОНМК увеличились, что, возможно, связано с более поздними обращениями из-за нежелания госпитализироваться в период пандемии, а поэтому и более тяжелыми состояниями.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Охват диспансерным наблюдением пациентов с БСК в 2021 году остается на высоком уровне, приближенном                               к рекомендуемому 80%, хотя по сравнению с 2020 годом имеется снижение с 79,4% до 78,7% (-0,9%). В 2022 году данный показатель составил 77,6%, снижение составило 1,4%.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Детей с диабетической нефропатией, нуждающихся в проведении заместительной терапии, нет.</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В настоящее время организованы и функционируют четырнадцать кабинетов "Школа для пациентов с сахарным диабетом" для взрослых в амбулаторных условиях: на базе медицинских организаций: ГБУЗ ЛО "Всеволожская КМБ", ГБУЗ ЛО "Гатчинская КМБ", ГБУЗ ЛО "Выборгская МБ", ГБУЗ ЛО "Киришская КМБ", ГБУЗ ЛО "Кингисеппская МБ", ГБУЗ ЛО "Волховская МБ", ГБУЗ ЛО "Тосненская КМБ", ГБУЗ ЛО "Токсовская КМБ", ГБУЗ ЛО «Сланцевская МБ», ГБУЗ ЛО «Лужская МБ», ГБУЗ ЛО «Ломоносовская МБ», ГБУЗ ЛО «Тихвинская МБ», ГБУЗ ЛО «Кировская МБ» ГБУЗ ЛО «Приозерская МБ»; в стационарных условиях: на базе ГБУЗ ЛОКБ.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Специализированная, в том числе высокотехнологичная, медицинская помощь по профилю "эндокринология" оказывается в эндокринологическом отделении ГБУЗ ЛОКБ, а также в федеральных медицинских организациях.</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Пациентам, имеющим острые сосудистые осложнения сахарного диабета, медицинская помощь организуется                                      в сосудистых центрах, имеющих в своем составе отделения рентгенохирургических методов диагностики и лечения (далее – РХМДиЛ), организованных в окружных межрайонных больницах (ГБУЗ ЛО "Всеволожская КМБ", ГБУЗ ЛО "Гатчинская КМБ", ГБУЗ ЛО "Тихвинская МБ", ГБУЗ ЛО «Выборгская МБ») и региональном сосудистом центре ГБУЗ ЛОКБ (для пациентов с ОКС), а также в семи отделениях для больных с ОНМК межрайонных больниц (ГБУЗ ЛО "Всеволожская КМБ", ГБУЗ ЛО "Гатчинская КМБ", ГБУЗ ЛО "Волховская МБ", ГБУЗ ЛО "Выборгская МБ",  ГБУЗ ЛО "Кингисеппская МБ", ГБУЗ ЛО "Тихвинская МБ", ГБУЗ ЛО "Тосненская КМБ") и ГБУЗ ЛОКБ (для пациентов с ОНМК).</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Оказание специализированной медицинской помощи пациентам с диабетической ретинопатией осуществляется                              в действующих офтальмологических отделениях на базе ГБУЗ ЛО "Выборгская МБ", ГБУЗ ЛО "Гатчинская КМБ", ГБУЗ ЛО "Кингисеппская МБ", ГБУЗ ЛО "Киришская КМБ", ГБУЗ ЛОКБ.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Пациентам с сахарным диабетом, осложненным поражением нижних конечностей, специализированная медицинская помощь оказывается в хирургических отделениях межрайонных больниц. Хирургическое </w:t>
      </w:r>
      <w:r>
        <w:rPr>
          <w:rFonts w:cs="Times New Roman" w:ascii="Times New Roman" w:hAnsi="Times New Roman"/>
          <w:spacing w:val="-4"/>
          <w:sz w:val="26"/>
          <w:szCs w:val="26"/>
        </w:rPr>
        <w:t>и консервативное лечение диабетических ангиопатий осуществляется в ангиохирургическом отделении ГБУЗ ЛОКБ.</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На базе ГБУЗ ЛО "Гатчинская КМБ" в 2026 году планируется к открытию Центр спасения конечностей для организации оказания специализированной, в том числе высокотехнологичной, медицинской помощи пациентам с СД.</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Планируется организация четырех кабинетов профилактики и лечения ожирения на базе ГБУЗ ЛО "Всеволожская КМБ" в 2026 году, ГБУЗ ЛО "Гатчинская КМБ" в 2027 году, ГБУЗ ЛО "Выборгская МБ" в 2028 году, ГБУЗ ЛО "Кингисеппская МБ" в 2029 году.</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Лечение диабетической нефропатии, решение вопроса о направлении на гемодиализ осуществляется в нефрологическом отделении ГБУЗ ЛОКБ.</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Функционируют шесть межрайонных эндокринологических центров (далее – МЭЦ) по окружному принципу. С 2024 года функционируют МЭЦ – в ГБУЗ ЛО "Волховская МБ", ГБУЗ ЛО "Кингисеппская МБ", ГБУЗ ЛО "Всеволожская КМБ" и региональный эндокринологический центр (далее – РЭЦ) на базе ГБУЗ ЛОКБ. С 2025 года – в ГБУЗ ЛО "Гатчинская КМБ", ГБУЗ ЛО "Тихвинская МБ", ГБУЗ ЛО "Выборгская МБ". Организованы кабинеты "диабетическая стопа" во всех шести МЭЦ.</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Детям с сахарным диабетом в Ленинградской области оказывается специализированная медицинская помощь                              в полном объеме. Учитывая большое количество лечебных учреждений федерального подчинения, помимо учреждений                          с подчинением Министерству здравоохранения Российской Федерации, дети и подростки Ленинградской области                            могут получить специализированную медицинскую помощь по профилю "детская эндокринология" в различных клиниках города Санкт-Петербурга: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Федеральное государственное бюджетное образовательное учреждение высшего образования "Санкт-Петербургский государственный педиатрический медицинский университет" Министерства здравоохранения Российской Федерации                          (далее – ФГБОУ ВО СПбГПМУ Минздрава России) – эндокринологическое отделение на 45 коек;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 (далее – ФГБУ "НМИЦ                              им. В.А. Алмазова" Минздрава России) – отделение педиатрии и медицинской реабилитации для детей № 2;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Ленинградское областное государственное бюджетное учреждение здравоохранения "Детская клиническая больница" (ЛОГБУЗ ДКБ) – педиатрическое отделение № 1, в котором могут лечиться 15 – 20 детей с эндокринной патологией                              на педиатрических койках.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С 2025годафункционирует РЭЦ на базе ЛОГБУЗ "ДКБ".</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Высокотехнологичная медицинская помощь (далее – ВМП) детям с СД в области оказывается в эндокринологическом отделении ФГБОУ ВО СПбГПМУ Минздрава России из фондов обязательного медицинского страхования (далее – ОМС): Раздел I Педиатрия Группа 34 и по федеральной квоте ВМП Раздел I Педиатрия Группа 47, в соответствии с требованиями Территориальной программы государственных гарантий бесплатного оказания гражданам медицинской помощи в Ленинградской области (далее – Территориальная программа).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В 2025 году детям с сахарным диабетом в рамках оказания высокотехнологичной медицинской помощи установлено 72 инсулиновых помп (Медтроник-720; Медтроник-740; Медтроник-780) – в условиях ФГБОУ ВО СПбГПМУ Минздрава России.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В 2025 году детям с сахарным диабетом в рамках оказания высокотехнологичной медицинской помощи установлено 8 инсулиновых помп (Medtrum touc care nano-5 шт.; Accuchek-3 шт.) – в условиях ФГБУ ФГБУ "НМИЦ им. В.А. Алмазова" Минздрава России.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В Ленинградской области у детей с СД активизируется использование последних моделей современных инсулиновых помп Medtronic 640G, с встроенной системой суточного мониторирования глюкозы и предиктивной остановкой подачи инсулина перед гипогликемией у пациентов с СД 1 типа по программе ВМП за счет федерального финансирования. Детскими эндокринологами проводится компьютерный анализ результатов суточного мониторирования глюкозы крови с последующей коррекцией инсулинотерапии, в том числе с использованием онлайн-систем.</w:t>
      </w:r>
    </w:p>
    <w:p>
      <w:pPr>
        <w:sectPr>
          <w:headerReference w:type="default" r:id="rId2"/>
          <w:headerReference w:type="first" r:id="rId3"/>
          <w:type w:val="nextPage"/>
          <w:pgSz w:orient="landscape" w:w="16838" w:h="11906"/>
          <w:pgMar w:left="1701" w:right="1134" w:gutter="0" w:header="510" w:top="1134" w:footer="0" w:bottom="851"/>
          <w:pgNumType w:fmt="decimal"/>
          <w:formProt w:val="false"/>
          <w:titlePg/>
          <w:textDirection w:val="lrTb"/>
          <w:docGrid w:type="default" w:linePitch="360" w:charSpace="16384"/>
        </w:sect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В настоящее время в амбулаторном звене организована работа "Школ для детей с сахарным диабетом и их родителей" в ГБУЗ ЛО "Всеволожская КМБ", ГБУЗ ЛО "Гатчинская КМБ", ГБУЗ ЛО "Кировская КМБ", ГБУЗ ЛО "Токсовская КМБ", ГБУЗ ЛО "Сертоловская ГБ", ГБУЗ ЛО «Бокситогорская МБ», </w:t>
      </w:r>
      <w:r>
        <w:rPr>
          <w:rFonts w:ascii="Times New Roman" w:hAnsi="Times New Roman"/>
          <w:sz w:val="26"/>
          <w:szCs w:val="26"/>
        </w:rPr>
        <w:t>ЦМСЧ № 38 ФМБА</w:t>
      </w:r>
      <w:r>
        <w:rPr>
          <w:rFonts w:cs="Times New Roman" w:ascii="Times New Roman" w:hAnsi="Times New Roman"/>
          <w:sz w:val="26"/>
          <w:szCs w:val="26"/>
        </w:rPr>
        <w:t xml:space="preserve"> Сосновый Бор. Обучение проводится детским эндокринологом базовой детской поликлиники (МЭЦ) в соответствии с методическим руководством "Организация работы кабинета "Школа для детей с сахарным диабетом и их родителей" по разработанному алгоритму.</w:t>
      </w:r>
    </w:p>
    <w:p>
      <w:pPr>
        <w:pStyle w:val="Normal"/>
        <w:spacing w:lineRule="auto" w:line="240" w:before="0" w:after="0"/>
        <w:ind w:right="-627"/>
        <w:jc w:val="center"/>
        <w:rPr>
          <w:rFonts w:ascii="Times New Roman" w:hAnsi="Times New Roman" w:cs="Times New Roman"/>
          <w:sz w:val="24"/>
          <w:szCs w:val="24"/>
        </w:rPr>
      </w:pPr>
      <w:r>
        <mc:AlternateContent>
          <mc:Choice Requires="wps">
            <w:drawing>
              <wp:anchor behindDoc="0" distT="0" distB="15875" distL="113665" distR="122555" simplePos="0" locked="0" layoutInCell="0" allowOverlap="1" relativeHeight="2">
                <wp:simplePos x="0" y="0"/>
                <wp:positionH relativeFrom="column">
                  <wp:posOffset>28575</wp:posOffset>
                </wp:positionH>
                <wp:positionV relativeFrom="paragraph">
                  <wp:posOffset>67310</wp:posOffset>
                </wp:positionV>
                <wp:extent cx="4729480" cy="1126490"/>
                <wp:effectExtent l="635" t="635" r="635" b="635"/>
                <wp:wrapSquare wrapText="bothSides"/>
                <wp:docPr id="1" name="Заголовок 1"/>
                <a:graphic xmlns:a="http://schemas.openxmlformats.org/drawingml/2006/main">
                  <a:graphicData uri="http://schemas.microsoft.com/office/word/2010/wordprocessingShape">
                    <wps:wsp>
                      <wps:cNvSpPr/>
                      <wps:spPr>
                        <a:xfrm>
                          <a:off x="0" y="0"/>
                          <a:ext cx="4729320" cy="1126440"/>
                        </a:xfrm>
                        <a:prstGeom prst="rect">
                          <a:avLst/>
                        </a:prstGeom>
                        <a:noFill/>
                        <a:ln w="0">
                          <a:solidFill>
                            <a:srgbClr val="000000"/>
                          </a:solidFill>
                        </a:ln>
                      </wps:spPr>
                      <wps:style>
                        <a:lnRef idx="0"/>
                        <a:fillRef idx="0"/>
                        <a:effectRef idx="0"/>
                        <a:fontRef idx="minor"/>
                      </wps:style>
                      <wps:txbx>
                        <w:txbxContent>
                          <w:p>
                            <w:pPr>
                              <w:pStyle w:val="NormalWeb"/>
                              <w:spacing w:beforeAutospacing="0" w:before="0" w:afterAutospacing="0" w:after="0"/>
                              <w:jc w:val="center"/>
                              <w:rPr/>
                            </w:pPr>
                            <w:r>
                              <w:rPr>
                                <w:rFonts w:eastAsia="Arial" w:eastAsiaTheme="majorEastAsia"/>
                                <w:bCs/>
                                <w:color w:themeColor="text1" w:val="000000"/>
                              </w:rPr>
                              <w:t>Медицинские организации 1 и 2 уровня (МО 1 и 2 уровня)</w:t>
                              <w:br/>
                            </w:r>
                            <w:r>
                              <w:rPr>
                                <w:rFonts w:eastAsia="Arial" w:eastAsiaTheme="majorEastAsia"/>
                                <w:color w:themeColor="text1" w:val="000000"/>
                              </w:rPr>
                              <w:t>Участковые врачи терапевты</w:t>
                              <w:br/>
                              <w:t>Врачи общей практики</w:t>
                              <w:br/>
                            </w:r>
                            <w:r>
                              <w:rPr>
                                <w:rFonts w:eastAsia="Arial" w:eastAsiaTheme="majorEastAsia"/>
                                <w:iCs/>
                                <w:color w:themeColor="text1" w:val="000000"/>
                              </w:rPr>
                              <w:t>Выявление аномальной гликемии</w:t>
                              <w:br/>
                              <w:t>Контроль за назначенным лечением</w:t>
                              <w:br/>
                              <w:t>Диспансерное наблюдение</w:t>
                            </w:r>
                          </w:p>
                        </w:txbxContent>
                      </wps:txbx>
                      <wps:bodyPr anchor="ctr">
                        <a:noAutofit/>
                      </wps:bodyPr>
                    </wps:wsp>
                  </a:graphicData>
                </a:graphic>
              </wp:anchor>
            </w:drawing>
          </mc:Choice>
          <mc:Fallback>
            <w:pict>
              <v:rect id="shape_0" ID="Заголовок 1" path="m0,0l-2147483645,0l-2147483645,-2147483646l0,-2147483646xe" stroked="t" o:allowincell="f" style="position:absolute;margin-left:2.25pt;margin-top:5.3pt;width:372.35pt;height:88.65pt;mso-wrap-style:square;v-text-anchor:middle">
                <v:fill o:detectmouseclick="t" on="false"/>
                <v:stroke color="black" joinstyle="round" endcap="flat"/>
                <v:textbox>
                  <w:txbxContent>
                    <w:p>
                      <w:pPr>
                        <w:pStyle w:val="NormalWeb"/>
                        <w:spacing w:beforeAutospacing="0" w:before="0" w:afterAutospacing="0" w:after="0"/>
                        <w:jc w:val="center"/>
                        <w:rPr/>
                      </w:pPr>
                      <w:r>
                        <w:rPr>
                          <w:rFonts w:eastAsia="Arial" w:eastAsiaTheme="majorEastAsia"/>
                          <w:bCs/>
                          <w:color w:themeColor="text1" w:val="000000"/>
                        </w:rPr>
                        <w:t>Медицинские организации 1 и 2 уровня (МО 1 и 2 уровня)</w:t>
                        <w:br/>
                      </w:r>
                      <w:r>
                        <w:rPr>
                          <w:rFonts w:eastAsia="Arial" w:eastAsiaTheme="majorEastAsia"/>
                          <w:color w:themeColor="text1" w:val="000000"/>
                        </w:rPr>
                        <w:t>Участковые врачи терапевты</w:t>
                        <w:br/>
                        <w:t>Врачи общей практики</w:t>
                        <w:br/>
                      </w:r>
                      <w:r>
                        <w:rPr>
                          <w:rFonts w:eastAsia="Arial" w:eastAsiaTheme="majorEastAsia"/>
                          <w:iCs/>
                          <w:color w:themeColor="text1" w:val="000000"/>
                        </w:rPr>
                        <w:t>Выявление аномальной гликемии</w:t>
                        <w:br/>
                        <w:t>Контроль за назначенным лечением</w:t>
                        <w:br/>
                        <w:t>Диспансерное наблюдение</w:t>
                      </w:r>
                    </w:p>
                  </w:txbxContent>
                </v:textbox>
                <w10:wrap type="square"/>
              </v:rect>
            </w:pict>
          </mc:Fallback>
        </mc:AlternateContent>
      </w:r>
      <w:r>
        <w:rPr>
          <w:rFonts w:cs="Times New Roman" w:ascii="Times New Roman" w:hAnsi="Times New Roman"/>
          <w:sz w:val="24"/>
          <w:szCs w:val="24"/>
        </w:rPr>
        <w:t xml:space="preserve">Схема маршрутизации пациентов (взрослые) с СД </w:t>
      </w:r>
    </w:p>
    <w:p>
      <w:pPr>
        <w:pStyle w:val="Normal"/>
        <w:spacing w:lineRule="auto" w:line="240" w:before="0" w:after="0"/>
        <w:ind w:right="-627"/>
        <w:jc w:val="center"/>
        <w:rPr>
          <w:rFonts w:ascii="Times New Roman" w:hAnsi="Times New Roman" w:cs="Times New Roman"/>
          <w:sz w:val="32"/>
          <w:szCs w:val="32"/>
        </w:rPr>
      </w:pPr>
      <w:r>
        <w:rPr>
          <w:rFonts w:cs="Times New Roman" w:ascii="Times New Roman" w:hAnsi="Times New Roman"/>
          <w:sz w:val="24"/>
          <w:szCs w:val="24"/>
        </w:rPr>
        <w:t>в Ленинградской области</w:t>
      </w:r>
    </w:p>
    <w:p>
      <w:pPr>
        <w:pStyle w:val="Normal"/>
        <w:spacing w:lineRule="auto" w:line="240" w:before="0" w:after="0"/>
        <w:ind w:firstLine="709" w:right="-627"/>
        <w:jc w:val="center"/>
        <w:rPr>
          <w:rFonts w:ascii="Times New Roman" w:hAnsi="Times New Roman" w:cs="Times New Roman"/>
          <w:sz w:val="32"/>
          <w:szCs w:val="32"/>
        </w:rPr>
      </w:pPr>
      <w:r>
        <w:rPr>
          <w:rFonts w:cs="Times New Roman" w:ascii="Times New Roman" w:hAnsi="Times New Roman"/>
          <w:sz w:val="32"/>
          <w:szCs w:val="32"/>
        </w:rPr>
      </w:r>
    </w:p>
    <w:p>
      <w:pPr>
        <w:pStyle w:val="Normal"/>
        <w:spacing w:lineRule="auto" w:line="240" w:before="0" w:after="0"/>
        <w:ind w:firstLine="709" w:right="-62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right="-62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right="-62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right="-627"/>
        <w:jc w:val="both"/>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51435" distL="152400" distR="133350" simplePos="0" locked="0" layoutInCell="0" allowOverlap="1" relativeHeight="17">
                <wp:simplePos x="0" y="0"/>
                <wp:positionH relativeFrom="column">
                  <wp:posOffset>2390140</wp:posOffset>
                </wp:positionH>
                <wp:positionV relativeFrom="paragraph">
                  <wp:posOffset>36195</wp:posOffset>
                </wp:positionV>
                <wp:extent cx="635" cy="195580"/>
                <wp:effectExtent l="38100" t="635" r="37465" b="635"/>
                <wp:wrapSquare wrapText="bothSides"/>
                <wp:docPr id="2" name="Прямая со стрелкой 12"/>
                <a:graphic xmlns:a="http://schemas.openxmlformats.org/drawingml/2006/main">
                  <a:graphicData uri="http://schemas.microsoft.com/office/word/2010/wordprocessingShape">
                    <wps:wsp>
                      <wps:cNvSpPr/>
                      <wps:spPr>
                        <a:xfrm>
                          <a:off x="0" y="0"/>
                          <a:ext cx="720" cy="19548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12" path="m0,0l-2147483648,-2147483647e" stroked="t" o:allowincell="f" style="position:absolute;margin-left:188.2pt;margin-top:2.85pt;width:0pt;height:15.35pt;mso-wrap-style:none;v-text-anchor:middle" type="_x0000_t32">
                <v:fill o:detectmouseclick="t" on="false"/>
                <v:stroke color="black" weight="6480" endarrow="block" endarrowwidth="medium" endarrowlength="medium" joinstyle="miter" endcap="flat"/>
                <w10:wrap type="square"/>
              </v:shape>
            </w:pict>
          </mc:Fallback>
        </mc:AlternateContent>
      </w:r>
    </w:p>
    <w:p>
      <w:pPr>
        <w:pStyle w:val="Normal"/>
        <w:spacing w:lineRule="auto" w:line="240" w:before="0" w:after="0"/>
        <w:ind w:firstLine="709" w:right="-627"/>
        <w:jc w:val="both"/>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635" distB="13335" distL="113665" distR="130175" simplePos="0" locked="0" layoutInCell="0" allowOverlap="1" relativeHeight="4">
                <wp:simplePos x="0" y="0"/>
                <wp:positionH relativeFrom="column">
                  <wp:posOffset>7566660</wp:posOffset>
                </wp:positionH>
                <wp:positionV relativeFrom="paragraph">
                  <wp:posOffset>15240</wp:posOffset>
                </wp:positionV>
                <wp:extent cx="2364740" cy="781685"/>
                <wp:effectExtent l="635" t="1270" r="635" b="0"/>
                <wp:wrapSquare wrapText="bothSides"/>
                <wp:docPr id="3" name="Объект 3"/>
                <a:graphic xmlns:a="http://schemas.openxmlformats.org/drawingml/2006/main">
                  <a:graphicData uri="http://schemas.microsoft.com/office/word/2010/wordprocessingShape">
                    <wps:wsp>
                      <wps:cNvSpPr/>
                      <wps:spPr>
                        <a:xfrm>
                          <a:off x="0" y="0"/>
                          <a:ext cx="2364840" cy="781560"/>
                        </a:xfrm>
                        <a:prstGeom prst="rect">
                          <a:avLst/>
                        </a:prstGeom>
                        <a:noFill/>
                        <a:ln w="0">
                          <a:solidFill>
                            <a:srgbClr val="000000"/>
                          </a:solidFill>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МО 1 и 2 уровня</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Дневные стационары</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Проведение лечения</w:t>
                            </w:r>
                          </w:p>
                        </w:txbxContent>
                      </wps:txbx>
                      <wps:bodyPr anchor="t">
                        <a:noAutofit/>
                      </wps:bodyPr>
                    </wps:wsp>
                  </a:graphicData>
                </a:graphic>
              </wp:anchor>
            </w:drawing>
          </mc:Choice>
          <mc:Fallback>
            <w:pict>
              <v:rect id="shape_0" ID="Объект 3" path="m0,0l-2147483645,0l-2147483645,-2147483646l0,-2147483646xe" stroked="t" o:allowincell="f" style="position:absolute;margin-left:595.8pt;margin-top:1.2pt;width:186.15pt;height:61.5pt;mso-wrap-style:square;v-text-anchor:top">
                <v:fill o:detectmouseclick="t" on="false"/>
                <v:stroke color="black" joinstyle="round"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МО 1 и 2 уровня</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Дневные стационары</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Проведение лечения</w:t>
                      </w:r>
                    </w:p>
                  </w:txbxContent>
                </v:textbox>
                <w10:wrap type="square"/>
              </v:rect>
            </w:pict>
          </mc:Fallback>
        </mc:AlternateContent>
        <mc:AlternateContent>
          <mc:Choice Requires="wps">
            <w:drawing>
              <wp:anchor behindDoc="0" distT="0" distB="14605" distL="113665" distR="127635" simplePos="0" locked="0" layoutInCell="0" allowOverlap="1" relativeHeight="6">
                <wp:simplePos x="0" y="0"/>
                <wp:positionH relativeFrom="column">
                  <wp:posOffset>64135</wp:posOffset>
                </wp:positionH>
                <wp:positionV relativeFrom="paragraph">
                  <wp:posOffset>27305</wp:posOffset>
                </wp:positionV>
                <wp:extent cx="4729480" cy="1089660"/>
                <wp:effectExtent l="635" t="635" r="635" b="635"/>
                <wp:wrapSquare wrapText="bothSides"/>
                <wp:docPr id="4" name="Заголовок 1"/>
                <a:graphic xmlns:a="http://schemas.openxmlformats.org/drawingml/2006/main">
                  <a:graphicData uri="http://schemas.microsoft.com/office/word/2010/wordprocessingShape">
                    <wps:wsp>
                      <wps:cNvSpPr/>
                      <wps:spPr>
                        <a:xfrm>
                          <a:off x="0" y="0"/>
                          <a:ext cx="4729320" cy="1089720"/>
                        </a:xfrm>
                        <a:prstGeom prst="rect">
                          <a:avLst/>
                        </a:prstGeom>
                        <a:noFill/>
                        <a:ln w="0">
                          <a:solidFill>
                            <a:srgbClr val="000000"/>
                          </a:solidFill>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МО 1 и 2 уровня</w:t>
                              <w:br/>
                              <w:t>Врачи-эндокринологи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Врачи-специалисты других специальностей</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Подтверждение или неподтверждение диагноза "Сахарный диабет" Выявление осложнений СД. Назначение лечения</w:t>
                            </w:r>
                          </w:p>
                        </w:txbxContent>
                      </wps:txbx>
                      <wps:bodyPr anchor="ctr">
                        <a:noAutofit/>
                      </wps:bodyPr>
                    </wps:wsp>
                  </a:graphicData>
                </a:graphic>
              </wp:anchor>
            </w:drawing>
          </mc:Choice>
          <mc:Fallback>
            <w:pict>
              <v:rect id="shape_0" ID="Заголовок 1" path="m0,0l-2147483645,0l-2147483645,-2147483646l0,-2147483646xe" stroked="t" o:allowincell="f" style="position:absolute;margin-left:5.05pt;margin-top:2.15pt;width:372.35pt;height:85.75pt;mso-wrap-style:square;v-text-anchor:middle">
                <v:fill o:detectmouseclick="t" on="false"/>
                <v:stroke color="black" joinstyle="round"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МО 1 и 2 уровня</w:t>
                        <w:br/>
                        <w:t>Врачи-эндокринологи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Врачи-специалисты других специальностей</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Подтверждение или неподтверждение диагноза "Сахарный диабет" Выявление осложнений СД. Назначение лечения</w:t>
                      </w:r>
                    </w:p>
                  </w:txbxContent>
                </v:textbox>
                <w10:wrap type="square"/>
              </v:rect>
            </w:pict>
          </mc:Fallback>
        </mc:AlternateContent>
      </w:r>
    </w:p>
    <w:p>
      <w:pPr>
        <w:pStyle w:val="Normal"/>
        <w:spacing w:lineRule="auto" w:line="240" w:before="0" w:after="0"/>
        <w:ind w:firstLine="709" w:right="-62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right="-627"/>
        <w:jc w:val="both"/>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38735" distB="57150" distL="113665" distR="137795" simplePos="0" locked="0" layoutInCell="0" allowOverlap="1" relativeHeight="16">
                <wp:simplePos x="0" y="0"/>
                <wp:positionH relativeFrom="column">
                  <wp:posOffset>4793615</wp:posOffset>
                </wp:positionH>
                <wp:positionV relativeFrom="paragraph">
                  <wp:posOffset>19050</wp:posOffset>
                </wp:positionV>
                <wp:extent cx="2757170" cy="635"/>
                <wp:effectExtent l="635" t="37465" r="635" b="38100"/>
                <wp:wrapSquare wrapText="bothSides"/>
                <wp:docPr id="5" name="Прямая со стрелкой 10"/>
                <a:graphic xmlns:a="http://schemas.openxmlformats.org/drawingml/2006/main">
                  <a:graphicData uri="http://schemas.microsoft.com/office/word/2010/wordprocessingShape">
                    <wps:wsp>
                      <wps:cNvSpPr/>
                      <wps:spPr>
                        <a:xfrm>
                          <a:off x="0" y="0"/>
                          <a:ext cx="2757240" cy="72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 id="shape_0" ID="Прямая со стрелкой 10" path="m0,0l-2147483648,-2147483647e" stroked="t" o:allowincell="f" style="position:absolute;margin-left:377.45pt;margin-top:1.5pt;width:217.05pt;height:0pt;mso-wrap-style:none;v-text-anchor:middle" type="_x0000_t32">
                <v:fill o:detectmouseclick="t" on="false"/>
                <v:stroke color="black" weight="6480" endarrow="block" endarrowwidth="medium" endarrowlength="medium" joinstyle="miter" endcap="flat"/>
                <w10:wrap type="square"/>
              </v:shape>
            </w:pict>
          </mc:Fallback>
        </mc:AlternateContent>
      </w:r>
    </w:p>
    <w:p>
      <w:pPr>
        <w:pStyle w:val="NormalWeb"/>
        <w:shd w:val="clear" w:color="auto" w:fill="FFFFFF"/>
        <w:spacing w:beforeAutospacing="0" w:before="0" w:afterAutospacing="0" w:after="0"/>
        <w:ind w:firstLine="708" w:right="-627"/>
        <w:jc w:val="both"/>
        <w:rPr>
          <w:rFonts w:eastAsia="Calibri"/>
          <w:sz w:val="28"/>
          <w:szCs w:val="28"/>
        </w:rPr>
      </w:pPr>
      <w:r>
        <w:rPr>
          <w:rFonts w:eastAsia="Calibri"/>
          <w:sz w:val="28"/>
          <w:szCs w:val="28"/>
        </w:rPr>
      </w:r>
    </w:p>
    <w:p>
      <w:pPr>
        <w:pStyle w:val="Normal"/>
        <w:rPr/>
      </w:pPr>
      <w:r>
        <w:rPr/>
        <mc:AlternateContent>
          <mc:Choice Requires="wps">
            <w:drawing>
              <wp:anchor behindDoc="0" distT="635" distB="12065" distL="113665" distR="127635" simplePos="0" locked="0" layoutInCell="0" allowOverlap="1" relativeHeight="8">
                <wp:simplePos x="0" y="0"/>
                <wp:positionH relativeFrom="column">
                  <wp:posOffset>64135</wp:posOffset>
                </wp:positionH>
                <wp:positionV relativeFrom="paragraph">
                  <wp:posOffset>292735</wp:posOffset>
                </wp:positionV>
                <wp:extent cx="4729480" cy="1321435"/>
                <wp:effectExtent l="635" t="1270" r="635" b="0"/>
                <wp:wrapSquare wrapText="bothSides"/>
                <wp:docPr id="6" name="Заголовок 1"/>
                <a:graphic xmlns:a="http://schemas.openxmlformats.org/drawingml/2006/main">
                  <a:graphicData uri="http://schemas.microsoft.com/office/word/2010/wordprocessingShape">
                    <wps:wsp>
                      <wps:cNvSpPr/>
                      <wps:spPr>
                        <a:xfrm>
                          <a:off x="0" y="0"/>
                          <a:ext cx="4729320" cy="1321560"/>
                        </a:xfrm>
                        <a:prstGeom prst="rect">
                          <a:avLst/>
                        </a:prstGeom>
                        <a:noFill/>
                        <a:ln w="0">
                          <a:solidFill>
                            <a:srgbClr val="000000"/>
                          </a:solidFill>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ГБУЗ ЛОКБ</w:t>
                              <w:br/>
                              <w:t>Консультативная поликлиника</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Врачи-эндокринологи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Определение резервных возможностей поджелудочной железы Решение вопроса об интенсификации сахароснижающей терапии Направление в профильные отделения ГБУЗ ЛОКБ для лечения осложнений сахарного диабета</w:t>
                            </w:r>
                          </w:p>
                        </w:txbxContent>
                      </wps:txbx>
                      <wps:bodyPr anchor="ctr">
                        <a:noAutofit/>
                      </wps:bodyPr>
                    </wps:wsp>
                  </a:graphicData>
                </a:graphic>
              </wp:anchor>
            </w:drawing>
          </mc:Choice>
          <mc:Fallback>
            <w:pict>
              <v:rect id="shape_0" ID="Заголовок 1" path="m0,0l-2147483645,0l-2147483645,-2147483646l0,-2147483646xe" stroked="t" o:allowincell="f" style="position:absolute;margin-left:5.05pt;margin-top:23.05pt;width:372.35pt;height:104pt;mso-wrap-style:square;v-text-anchor:middle">
                <v:fill o:detectmouseclick="t" on="false"/>
                <v:stroke color="black" joinstyle="round"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ГБУЗ ЛОКБ</w:t>
                        <w:br/>
                        <w:t>Консультативная поликлиника</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Врачи-эндокринологи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Определение резервных возможностей поджелудочной железы Решение вопроса об интенсификации сахароснижающей терапии Направление в профильные отделения ГБУЗ ЛОКБ для лечения осложнений сахарного диабета</w:t>
                      </w:r>
                    </w:p>
                  </w:txbxContent>
                </v:textbox>
                <w10:wrap type="square"/>
              </v:rect>
            </w:pict>
          </mc:Fallback>
        </mc:AlternateContent>
        <mc:AlternateContent>
          <mc:Choice Requires="wps">
            <w:drawing>
              <wp:anchor behindDoc="0" distT="0" distB="0" distL="76200" distR="76200" simplePos="0" locked="0" layoutInCell="0" allowOverlap="1" relativeHeight="18">
                <wp:simplePos x="0" y="0"/>
                <wp:positionH relativeFrom="column">
                  <wp:posOffset>2390140</wp:posOffset>
                </wp:positionH>
                <wp:positionV relativeFrom="paragraph">
                  <wp:posOffset>36195</wp:posOffset>
                </wp:positionV>
                <wp:extent cx="635" cy="195580"/>
                <wp:effectExtent l="38100" t="635" r="37465" b="635"/>
                <wp:wrapSquare wrapText="bothSides"/>
                <wp:docPr id="7" name="Прямая со стрелкой 12"/>
                <a:graphic xmlns:a="http://schemas.openxmlformats.org/drawingml/2006/main">
                  <a:graphicData uri="http://schemas.microsoft.com/office/word/2010/wordprocessingShape">
                    <wps:wsp>
                      <wps:cNvSpPr/>
                      <wps:spPr>
                        <a:xfrm>
                          <a:off x="0" y="0"/>
                          <a:ext cx="720" cy="19548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 id="shape_0" ID="Прямая со стрелкой 12" path="m0,0l-2147483648,-2147483647e" stroked="t" o:allowincell="f" style="position:absolute;margin-left:188.2pt;margin-top:2.85pt;width:0pt;height:15.35pt;mso-wrap-style:none;v-text-anchor:middle" type="_x0000_t32">
                <v:fill o:detectmouseclick="t" on="false"/>
                <v:stroke color="black" weight="6480" endarrow="block" endarrowwidth="medium" endarrowlength="medium" joinstyle="miter" endcap="flat"/>
                <w10:wrap type="square"/>
              </v:shape>
            </w:pict>
          </mc:Fallback>
        </mc:AlternateContent>
      </w:r>
    </w:p>
    <w:p>
      <w:pPr>
        <w:pStyle w:val="NormalWeb"/>
        <w:shd w:val="clear" w:color="auto" w:fill="FFFFFF"/>
        <w:spacing w:beforeAutospacing="0" w:before="0" w:afterAutospacing="0" w:after="0"/>
        <w:ind w:firstLine="708" w:right="-627"/>
        <w:jc w:val="both"/>
        <w:rPr>
          <w:rFonts w:eastAsia="Calibri"/>
          <w:sz w:val="28"/>
          <w:szCs w:val="28"/>
        </w:rPr>
      </w:pPr>
      <w:r>
        <w:rPr>
          <w:rFonts w:eastAsia="Calibri"/>
          <w:sz w:val="28"/>
          <w:szCs w:val="28"/>
        </w:rPr>
        <mc:AlternateContent>
          <mc:Choice Requires="wps">
            <w:drawing>
              <wp:anchor behindDoc="0" distT="0" distB="9525" distL="113665" distR="130175" simplePos="0" locked="0" layoutInCell="0" allowOverlap="1" relativeHeight="12">
                <wp:simplePos x="0" y="0"/>
                <wp:positionH relativeFrom="column">
                  <wp:posOffset>7566660</wp:posOffset>
                </wp:positionH>
                <wp:positionV relativeFrom="paragraph">
                  <wp:posOffset>116840</wp:posOffset>
                </wp:positionV>
                <wp:extent cx="2364740" cy="1151890"/>
                <wp:effectExtent l="635" t="635" r="635" b="635"/>
                <wp:wrapSquare wrapText="bothSides"/>
                <wp:docPr id="8" name="Объект 3"/>
                <a:graphic xmlns:a="http://schemas.openxmlformats.org/drawingml/2006/main">
                  <a:graphicData uri="http://schemas.microsoft.com/office/word/2010/wordprocessingShape">
                    <wps:wsp>
                      <wps:cNvSpPr/>
                      <wps:spPr>
                        <a:xfrm>
                          <a:off x="0" y="0"/>
                          <a:ext cx="2364840" cy="1152000"/>
                        </a:xfrm>
                        <a:prstGeom prst="rect">
                          <a:avLst/>
                        </a:prstGeom>
                        <a:noFill/>
                        <a:ln w="0">
                          <a:solidFill>
                            <a:srgbClr val="000000"/>
                          </a:solidFill>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ГБУЗ ЛОКБ Эндокринологическое отделение</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Интенсификация сахароснижающей терапии, уточнение имеющихся осложнений СД, оценка степени их прогрессирования, лечение</w:t>
                            </w:r>
                          </w:p>
                        </w:txbxContent>
                      </wps:txbx>
                      <wps:bodyPr anchor="t">
                        <a:noAutofit/>
                      </wps:bodyPr>
                    </wps:wsp>
                  </a:graphicData>
                </a:graphic>
              </wp:anchor>
            </w:drawing>
          </mc:Choice>
          <mc:Fallback>
            <w:pict>
              <v:rect id="shape_0" ID="Объект 3" path="m0,0l-2147483645,0l-2147483645,-2147483646l0,-2147483646xe" stroked="t" o:allowincell="f" style="position:absolute;margin-left:595.8pt;margin-top:9.2pt;width:186.15pt;height:90.65pt;mso-wrap-style:square;v-text-anchor:top">
                <v:fill o:detectmouseclick="t" on="false"/>
                <v:stroke color="black" joinstyle="round"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ГБУЗ ЛОКБ Эндокринологическое отделение</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Интенсификация сахароснижающей терапии, уточнение имеющихся осложнений СД, оценка степени их прогрессирования, лечение</w:t>
                      </w:r>
                    </w:p>
                  </w:txbxContent>
                </v:textbox>
                <w10:wrap type="square"/>
              </v:rect>
            </w:pict>
          </mc:Fallback>
        </mc:AlternateContent>
      </w:r>
    </w:p>
    <w:p>
      <w:pPr>
        <w:pStyle w:val="NormalWeb"/>
        <w:shd w:val="clear" w:color="auto" w:fill="FFFFFF"/>
        <w:spacing w:beforeAutospacing="0" w:before="0" w:afterAutospacing="0" w:after="0"/>
        <w:ind w:firstLine="708" w:right="-627"/>
        <w:jc w:val="both"/>
        <w:rPr>
          <w:rFonts w:eastAsia="Calibri"/>
          <w:sz w:val="28"/>
          <w:szCs w:val="28"/>
        </w:rPr>
      </w:pPr>
      <w:r>
        <w:rPr>
          <w:rFonts w:eastAsia="Calibri"/>
          <w:sz w:val="28"/>
          <w:szCs w:val="28"/>
        </w:rPr>
      </w:r>
    </w:p>
    <w:p>
      <w:pPr>
        <w:pStyle w:val="NormalWeb"/>
        <w:shd w:val="clear" w:color="auto" w:fill="FFFFFF"/>
        <w:spacing w:beforeAutospacing="0" w:before="0" w:afterAutospacing="0" w:after="0"/>
        <w:ind w:firstLine="708" w:right="-627"/>
        <w:jc w:val="both"/>
        <w:rPr>
          <w:rFonts w:eastAsia="Calibri"/>
          <w:sz w:val="28"/>
          <w:szCs w:val="28"/>
        </w:rPr>
      </w:pPr>
      <w:r>
        <w:rPr>
          <w:rFonts w:eastAsia="Calibri"/>
          <w:sz w:val="28"/>
          <w:szCs w:val="28"/>
        </w:rPr>
        <mc:AlternateContent>
          <mc:Choice Requires="wps">
            <w:drawing>
              <wp:anchor behindDoc="0" distT="38735" distB="57150" distL="113665" distR="135255" simplePos="0" locked="0" layoutInCell="0" allowOverlap="1" relativeHeight="21">
                <wp:simplePos x="0" y="0"/>
                <wp:positionH relativeFrom="column">
                  <wp:posOffset>4782820</wp:posOffset>
                </wp:positionH>
                <wp:positionV relativeFrom="paragraph">
                  <wp:posOffset>139065</wp:posOffset>
                </wp:positionV>
                <wp:extent cx="2778760" cy="635"/>
                <wp:effectExtent l="635" t="37465" r="635" b="38100"/>
                <wp:wrapSquare wrapText="bothSides"/>
                <wp:docPr id="9" name="Прямая со стрелкой 20"/>
                <a:graphic xmlns:a="http://schemas.openxmlformats.org/drawingml/2006/main">
                  <a:graphicData uri="http://schemas.microsoft.com/office/word/2010/wordprocessingShape">
                    <wps:wsp>
                      <wps:cNvSpPr/>
                      <wps:spPr>
                        <a:xfrm>
                          <a:off x="0" y="0"/>
                          <a:ext cx="2778840" cy="720"/>
                        </a:xfrm>
                        <a:prstGeom prst="straightConnector1">
                          <a:avLst/>
                        </a:prstGeom>
                        <a:noFill/>
                        <a:ln w="635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20" path="m0,0l-2147483648,-2147483647e" stroked="t" o:allowincell="f" style="position:absolute;margin-left:376.6pt;margin-top:10.95pt;width:218.75pt;height:0pt;mso-wrap-style:none;v-text-anchor:middle" type="_x0000_t32">
                <v:fill o:detectmouseclick="t" on="false"/>
                <v:stroke color="black" weight="6480" endarrow="block" endarrowwidth="medium" endarrowlength="medium" joinstyle="miter" endcap="flat"/>
                <w10:wrap type="square"/>
              </v:shape>
            </w:pict>
          </mc:Fallback>
        </mc:AlternateContent>
      </w:r>
    </w:p>
    <w:p>
      <w:pPr>
        <w:pStyle w:val="NormalWeb"/>
        <w:shd w:val="clear" w:color="auto" w:fill="FFFFFF"/>
        <w:spacing w:beforeAutospacing="0" w:before="0" w:afterAutospacing="0" w:after="0"/>
        <w:ind w:firstLine="708" w:right="-627"/>
        <w:jc w:val="both"/>
        <w:rPr>
          <w:sz w:val="28"/>
          <w:szCs w:val="28"/>
        </w:rPr>
      </w:pPr>
      <w:r>
        <w:rPr>
          <w:sz w:val="28"/>
          <w:szCs w:val="28"/>
        </w:rPr>
        <mc:AlternateContent>
          <mc:Choice Requires="wps">
            <w:drawing>
              <wp:anchor behindDoc="0" distT="3810" distB="38100" distL="0" distR="1270" simplePos="0" locked="0" layoutInCell="1" allowOverlap="1" relativeHeight="23">
                <wp:simplePos x="0" y="0"/>
                <wp:positionH relativeFrom="column">
                  <wp:posOffset>4795520</wp:posOffset>
                </wp:positionH>
                <wp:positionV relativeFrom="paragraph">
                  <wp:posOffset>69850</wp:posOffset>
                </wp:positionV>
                <wp:extent cx="2771140" cy="1114425"/>
                <wp:effectExtent l="0" t="3810" r="1270" b="38100"/>
                <wp:wrapNone/>
                <wp:docPr id="10" name="Соединительная линия уступом 20"/>
                <a:graphic xmlns:a="http://schemas.openxmlformats.org/drawingml/2006/main">
                  <a:graphicData uri="http://schemas.microsoft.com/office/word/2010/wordprocessingShape">
                    <wps:wsp>
                      <wps:cNvSpPr/>
                      <wps:spPr>
                        <a:xfrm>
                          <a:off x="0" y="0"/>
                          <a:ext cx="2771280" cy="1114560"/>
                        </a:xfrm>
                        <a:prstGeom prst="bentConnector3">
                          <a:avLst>
                            <a:gd name="adj1" fmla="val 50000"/>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type id="_x0000_t34" coordsize="21600,21600" o:spt="34" adj="10800" path="m,l@0,l@0,21600l21600,21600nfe">
                <v:stroke joinstyle="miter"/>
                <v:formulas>
                  <v:f eqn="val #0"/>
                </v:formulas>
                <v:path gradientshapeok="t" o:connecttype="rect" textboxrect="0,0,21600,21600"/>
                <v:handles>
                  <v:h position="@0,10800"/>
                </v:handles>
              </v:shapetype>
              <v:shape id="shape_0" ID="Соединительная линия уступом 20" path="m0,0l-2147483647,0l-2147483647,-2147483644l-2147483645,-2147483644e" stroked="t" o:allowincell="f" style="position:absolute;margin-left:377.6pt;margin-top:5.5pt;width:218.15pt;height:87.7pt;mso-wrap-style:none;v-text-anchor:middle" type="_x0000_t34">
                <v:fill o:detectmouseclick="t" on="false"/>
                <v:stroke color="black" weight="6480" endarrow="block" endarrowwidth="medium" endarrowlength="medium" joinstyle="miter" endcap="flat"/>
                <w10:wrap type="none"/>
              </v:shape>
            </w:pict>
          </mc:Fallback>
        </mc:AlternateContent>
      </w:r>
    </w:p>
    <w:p>
      <w:pPr>
        <w:pStyle w:val="NormalWeb"/>
        <w:shd w:val="clear" w:color="auto" w:fill="FFFFFF"/>
        <w:spacing w:beforeAutospacing="0" w:before="0" w:afterAutospacing="0" w:after="0"/>
        <w:ind w:firstLine="708" w:right="-627"/>
        <w:jc w:val="both"/>
        <w:rPr>
          <w:rFonts w:eastAsia="Calibri"/>
          <w:sz w:val="28"/>
          <w:szCs w:val="28"/>
        </w:rPr>
      </w:pPr>
      <w:r>
        <w:rPr>
          <w:rFonts w:eastAsia="Calibri"/>
          <w:sz w:val="28"/>
          <w:szCs w:val="28"/>
        </w:rPr>
        <mc:AlternateContent>
          <mc:Choice Requires="wps">
            <w:drawing>
              <wp:anchor behindDoc="0" distT="90170" distB="0" distL="88900" distR="635" simplePos="0" locked="0" layoutInCell="1" allowOverlap="1" relativeHeight="22">
                <wp:simplePos x="0" y="0"/>
                <wp:positionH relativeFrom="column">
                  <wp:posOffset>-106680</wp:posOffset>
                </wp:positionH>
                <wp:positionV relativeFrom="paragraph">
                  <wp:posOffset>262890</wp:posOffset>
                </wp:positionV>
                <wp:extent cx="635" cy="635"/>
                <wp:effectExtent l="88900" t="90170" r="635" b="0"/>
                <wp:wrapNone/>
                <wp:docPr id="11" name="Прямая со стрелкой 17"/>
                <a:graphic xmlns:a="http://schemas.openxmlformats.org/drawingml/2006/main">
                  <a:graphicData uri="http://schemas.microsoft.com/office/word/2010/wordprocessingShape">
                    <wps:wsp>
                      <wps:cNvSpPr/>
                      <wps:spPr>
                        <a:xfrm>
                          <a:off x="0" y="0"/>
                          <a:ext cx="720" cy="720"/>
                        </a:xfrm>
                        <a:prstGeom prst="straightConnector1">
                          <a:avLst/>
                        </a:prstGeom>
                        <a:noFill/>
                        <a:ln>
                          <a:solidFill>
                            <a:srgbClr val="5b9bd5"/>
                          </a:solidFill>
                          <a:round/>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Прямая со стрелкой 17" path="m0,0l-2147483648,-2147483647e" stroked="t" o:allowincell="f" style="position:absolute;margin-left:-8.4pt;margin-top:20.7pt;width:0pt;height:0pt;mso-wrap-style:none;v-text-anchor:middle" type="_x0000_t32">
                <v:fill o:detectmouseclick="t" on="false"/>
                <v:stroke color="#5b9bd5" weight="6480" endarrow="open" endarrowwidth="medium" endarrowlength="medium" joinstyle="round" endcap="flat"/>
                <w10:wrap type="none"/>
              </v:shape>
            </w:pict>
          </mc:Fallback>
        </mc:AlternateContent>
        <mc:AlternateContent>
          <mc:Choice Requires="wps">
            <w:drawing>
              <wp:anchor behindDoc="0" distT="635" distB="635" distL="37465" distR="38100" simplePos="0" locked="0" layoutInCell="1" allowOverlap="1" relativeHeight="24">
                <wp:simplePos x="0" y="0"/>
                <wp:positionH relativeFrom="column">
                  <wp:posOffset>-1643380</wp:posOffset>
                </wp:positionH>
                <wp:positionV relativeFrom="paragraph">
                  <wp:posOffset>194310</wp:posOffset>
                </wp:positionV>
                <wp:extent cx="635" cy="228600"/>
                <wp:effectExtent l="37465" t="635" r="38100" b="635"/>
                <wp:wrapNone/>
                <wp:docPr id="12" name="Прямая со стрелкой 22"/>
                <a:graphic xmlns:a="http://schemas.openxmlformats.org/drawingml/2006/main">
                  <a:graphicData uri="http://schemas.microsoft.com/office/word/2010/wordprocessingShape">
                    <wps:wsp>
                      <wps:cNvSpPr/>
                      <wps:spPr>
                        <a:xfrm>
                          <a:off x="0" y="0"/>
                          <a:ext cx="720" cy="22860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 id="shape_0" ID="Прямая со стрелкой 22" path="m0,0l-2147483648,-2147483647e" stroked="t" o:allowincell="f" style="position:absolute;margin-left:-129.4pt;margin-top:15.3pt;width:0pt;height:17.95pt;mso-wrap-style:none;v-text-anchor:middle" type="_x0000_t32">
                <v:fill o:detectmouseclick="t" on="false"/>
                <v:stroke color="black" weight="6480" endarrow="block" endarrowwidth="medium" endarrowlength="medium" joinstyle="miter" endcap="flat"/>
                <w10:wrap type="none"/>
              </v:shape>
            </w:pict>
          </mc:Fallback>
        </mc:AlternateContent>
      </w:r>
    </w:p>
    <w:p>
      <w:pPr>
        <w:pStyle w:val="NormalWeb"/>
        <w:shd w:val="clear" w:color="auto" w:fill="FFFFFF"/>
        <w:spacing w:beforeAutospacing="0" w:before="0" w:afterAutospacing="0" w:after="0"/>
        <w:ind w:firstLine="708" w:left="-993" w:right="-627"/>
        <w:jc w:val="both"/>
        <w:rPr>
          <w:rFonts w:eastAsia="Calibri"/>
          <w:sz w:val="28"/>
          <w:szCs w:val="28"/>
        </w:rPr>
      </w:pPr>
      <w:r>
        <w:rPr>
          <w:rFonts w:eastAsia="Calibri"/>
          <w:sz w:val="28"/>
          <w:szCs w:val="28"/>
        </w:rPr>
        <mc:AlternateContent>
          <mc:Choice Requires="wps">
            <w:drawing>
              <wp:anchor behindDoc="0" distT="635" distB="0" distL="76200" distR="76200" simplePos="0" locked="0" layoutInCell="0" allowOverlap="1" relativeHeight="19">
                <wp:simplePos x="0" y="0"/>
                <wp:positionH relativeFrom="column">
                  <wp:posOffset>2329815</wp:posOffset>
                </wp:positionH>
                <wp:positionV relativeFrom="paragraph">
                  <wp:posOffset>104140</wp:posOffset>
                </wp:positionV>
                <wp:extent cx="635" cy="195580"/>
                <wp:effectExtent l="38100" t="635" r="37465" b="635"/>
                <wp:wrapSquare wrapText="bothSides"/>
                <wp:docPr id="13" name="Прямая со стрелкой 12"/>
                <a:graphic xmlns:a="http://schemas.openxmlformats.org/drawingml/2006/main">
                  <a:graphicData uri="http://schemas.microsoft.com/office/word/2010/wordprocessingShape">
                    <wps:wsp>
                      <wps:cNvSpPr/>
                      <wps:spPr>
                        <a:xfrm>
                          <a:off x="0" y="0"/>
                          <a:ext cx="720" cy="19548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 id="shape_0" ID="Прямая со стрелкой 12" path="m0,0l-2147483648,-2147483647e" stroked="t" o:allowincell="f" style="position:absolute;margin-left:183.45pt;margin-top:8.2pt;width:0pt;height:15.35pt;mso-wrap-style:none;v-text-anchor:middle" type="_x0000_t32">
                <v:fill o:detectmouseclick="t" on="false"/>
                <v:stroke color="black" weight="6480" endarrow="block" endarrowwidth="medium" endarrowlength="medium" joinstyle="miter" endcap="flat"/>
                <w10:wrap type="square"/>
              </v:shape>
            </w:pict>
          </mc:Fallback>
        </mc:AlternateContent>
        <mc:AlternateContent>
          <mc:Choice Requires="wps">
            <w:drawing>
              <wp:anchor behindDoc="0" distT="635" distB="0" distL="76200" distR="71755" simplePos="0" locked="0" layoutInCell="0" allowOverlap="1" relativeHeight="20">
                <wp:simplePos x="0" y="0"/>
                <wp:positionH relativeFrom="column">
                  <wp:posOffset>8702040</wp:posOffset>
                </wp:positionH>
                <wp:positionV relativeFrom="paragraph">
                  <wp:posOffset>58420</wp:posOffset>
                </wp:positionV>
                <wp:extent cx="635" cy="195580"/>
                <wp:effectExtent l="38100" t="635" r="37465" b="635"/>
                <wp:wrapSquare wrapText="bothSides"/>
                <wp:docPr id="14" name="Прямая со стрелкой 12"/>
                <a:graphic xmlns:a="http://schemas.openxmlformats.org/drawingml/2006/main">
                  <a:graphicData uri="http://schemas.microsoft.com/office/word/2010/wordprocessingShape">
                    <wps:wsp>
                      <wps:cNvSpPr/>
                      <wps:spPr>
                        <a:xfrm>
                          <a:off x="0" y="0"/>
                          <a:ext cx="720" cy="19548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a:graphicData>
                </a:graphic>
              </wp:anchor>
            </w:drawing>
          </mc:Choice>
          <mc:Fallback>
            <w:pict>
              <v:shape id="shape_0" ID="Прямая со стрелкой 12" path="m0,0l-2147483648,-2147483647e" stroked="t" o:allowincell="f" style="position:absolute;margin-left:685.2pt;margin-top:4.6pt;width:0pt;height:15.35pt;mso-wrap-style:none;v-text-anchor:middle" type="_x0000_t32">
                <v:fill o:detectmouseclick="t" on="false"/>
                <v:stroke color="black" weight="6480" endarrow="block" endarrowwidth="medium" endarrowlength="medium" joinstyle="miter" endcap="flat"/>
                <w10:wrap type="square"/>
              </v:shape>
            </w:pict>
          </mc:Fallback>
        </mc:AlternateContent>
      </w:r>
    </w:p>
    <w:p>
      <w:pPr>
        <w:pStyle w:val="NormalWeb"/>
        <w:shd w:val="clear" w:color="auto" w:fill="FFFFFF"/>
        <w:spacing w:beforeAutospacing="0" w:before="0" w:afterAutospacing="0" w:after="0"/>
        <w:ind w:firstLine="708" w:right="-627"/>
        <w:jc w:val="both"/>
        <w:rPr>
          <w:rFonts w:eastAsia="Calibri"/>
          <w:sz w:val="28"/>
          <w:szCs w:val="28"/>
        </w:rPr>
      </w:pPr>
      <w:r>
        <w:rPr>
          <w:rFonts w:eastAsia="Calibri"/>
          <w:sz w:val="28"/>
          <w:szCs w:val="28"/>
        </w:rPr>
        <mc:AlternateContent>
          <mc:Choice Requires="wps">
            <w:drawing>
              <wp:anchor behindDoc="0" distT="0" distB="18415" distL="113665" distR="130175" simplePos="0" locked="0" layoutInCell="0" allowOverlap="1" relativeHeight="10">
                <wp:simplePos x="0" y="0"/>
                <wp:positionH relativeFrom="column">
                  <wp:posOffset>142875</wp:posOffset>
                </wp:positionH>
                <wp:positionV relativeFrom="paragraph">
                  <wp:posOffset>103505</wp:posOffset>
                </wp:positionV>
                <wp:extent cx="4650740" cy="1885950"/>
                <wp:effectExtent l="635" t="635" r="635" b="635"/>
                <wp:wrapSquare wrapText="bothSides"/>
                <wp:docPr id="15" name="Заголовок 1"/>
                <a:graphic xmlns:a="http://schemas.openxmlformats.org/drawingml/2006/main">
                  <a:graphicData uri="http://schemas.microsoft.com/office/word/2010/wordprocessingShape">
                    <wps:wsp>
                      <wps:cNvSpPr/>
                      <wps:spPr>
                        <a:xfrm>
                          <a:off x="0" y="0"/>
                          <a:ext cx="4650840" cy="1886040"/>
                        </a:xfrm>
                        <a:prstGeom prst="rect">
                          <a:avLst/>
                        </a:prstGeom>
                        <a:noFill/>
                        <a:ln w="0">
                          <a:solidFill>
                            <a:srgbClr val="000000"/>
                          </a:solidFill>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ГБУЗ ЛОКБ</w:t>
                              <w:br/>
                              <w:t>Профильные отделения:</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Офтальмологическое: лечение диабетических офтальмопатий</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 xml:space="preserve">Камбустиологическое: закрытие язвенных дефектов </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 xml:space="preserve">при "диабетической стопе", формирование культи </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после ампутации конечностей</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Отделение сосудистой хирургии: лечение диабетических ангиопатий</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Нефрологическое: лечение диабетической нефропатии, решение вопроса о направлении на гемодиализ</w:t>
                            </w:r>
                          </w:p>
                        </w:txbxContent>
                      </wps:txbx>
                      <wps:bodyPr anchor="ctr">
                        <a:noAutofit/>
                      </wps:bodyPr>
                    </wps:wsp>
                  </a:graphicData>
                </a:graphic>
              </wp:anchor>
            </w:drawing>
          </mc:Choice>
          <mc:Fallback>
            <w:pict>
              <v:rect id="shape_0" ID="Заголовок 1" path="m0,0l-2147483645,0l-2147483645,-2147483646l0,-2147483646xe" stroked="t" o:allowincell="f" style="position:absolute;margin-left:11.25pt;margin-top:8.15pt;width:366.15pt;height:148.45pt;mso-wrap-style:square;v-text-anchor:middle">
                <v:fill o:detectmouseclick="t" on="false"/>
                <v:stroke color="black" joinstyle="round"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ГБУЗ ЛОКБ</w:t>
                        <w:br/>
                        <w:t>Профильные отделения:</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Офтальмологическое: лечение диабетических офтальмопатий</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 xml:space="preserve">Камбустиологическое: закрытие язвенных дефектов </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 xml:space="preserve">при "диабетической стопе", формирование культи </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после ампутации конечностей</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Отделение сосудистой хирургии: лечение диабетических ангиопатий</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Нефрологическое: лечение диабетической нефропатии, решение вопроса о направлении на гемодиализ</w:t>
                      </w:r>
                    </w:p>
                  </w:txbxContent>
                </v:textbox>
                <w10:wrap type="square"/>
              </v:rect>
            </w:pict>
          </mc:Fallback>
        </mc:AlternateContent>
        <mc:AlternateContent>
          <mc:Choice Requires="wps">
            <w:drawing>
              <wp:anchor behindDoc="0" distT="0" distB="17145" distL="113665" distR="133350" simplePos="0" locked="0" layoutInCell="0" allowOverlap="1" relativeHeight="14">
                <wp:simplePos x="0" y="0"/>
                <wp:positionH relativeFrom="column">
                  <wp:posOffset>7570470</wp:posOffset>
                </wp:positionH>
                <wp:positionV relativeFrom="paragraph">
                  <wp:posOffset>24765</wp:posOffset>
                </wp:positionV>
                <wp:extent cx="2360930" cy="1849755"/>
                <wp:effectExtent l="635" t="1270" r="635" b="0"/>
                <wp:wrapSquare wrapText="bothSides"/>
                <wp:docPr id="16" name="Объект 3"/>
                <a:graphic xmlns:a="http://schemas.openxmlformats.org/drawingml/2006/main">
                  <a:graphicData uri="http://schemas.microsoft.com/office/word/2010/wordprocessingShape">
                    <wps:wsp>
                      <wps:cNvSpPr/>
                      <wps:spPr>
                        <a:xfrm>
                          <a:off x="0" y="0"/>
                          <a:ext cx="2360880" cy="1849680"/>
                        </a:xfrm>
                        <a:prstGeom prst="rect">
                          <a:avLst/>
                        </a:prstGeom>
                        <a:noFill/>
                        <a:ln w="0">
                          <a:solidFill>
                            <a:srgbClr val="000000"/>
                          </a:solidFill>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Федеральные государственные бюджетные учреждения Эндокринологическое отделение</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Профильные отделения</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(очные консультации,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телемедицинские консультации,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стационарное лечение)</w:t>
                            </w:r>
                          </w:p>
                        </w:txbxContent>
                      </wps:txbx>
                      <wps:bodyPr anchor="t">
                        <a:noAutofit/>
                      </wps:bodyPr>
                    </wps:wsp>
                  </a:graphicData>
                </a:graphic>
              </wp:anchor>
            </w:drawing>
          </mc:Choice>
          <mc:Fallback>
            <w:pict>
              <v:rect id="shape_0" ID="Объект 3" path="m0,0l-2147483645,0l-2147483645,-2147483646l0,-2147483646xe" stroked="t" o:allowincell="f" style="position:absolute;margin-left:596.1pt;margin-top:1.95pt;width:185.85pt;height:145.6pt;mso-wrap-style:square;v-text-anchor:top">
                <v:fill o:detectmouseclick="t" on="false"/>
                <v:stroke color="black" joinstyle="round"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Федеральные государственные бюджетные учреждения Эндокринологическое отделение</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Профильные отделения</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(очные консультации,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телемедицинские консультации,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стационарное лечение)</w:t>
                      </w:r>
                    </w:p>
                  </w:txbxContent>
                </v:textbox>
                <w10:wrap type="square"/>
              </v:rect>
            </w:pict>
          </mc:Fallback>
        </mc:AlternateContent>
      </w:r>
    </w:p>
    <w:p>
      <w:pPr>
        <w:pStyle w:val="NormalWeb"/>
        <w:shd w:val="clear" w:color="auto" w:fill="FFFFFF"/>
        <w:spacing w:beforeAutospacing="0" w:before="0" w:afterAutospacing="0" w:after="0"/>
        <w:ind w:firstLine="708" w:right="-627"/>
        <w:jc w:val="both"/>
        <w:rPr>
          <w:rFonts w:eastAsia="Calibri"/>
          <w:sz w:val="28"/>
          <w:szCs w:val="28"/>
        </w:rPr>
      </w:pPr>
      <w:r>
        <w:rPr>
          <w:rFonts w:eastAsia="Calibri"/>
          <w:sz w:val="28"/>
          <w:szCs w:val="28"/>
        </w:rPr>
      </w:r>
    </w:p>
    <w:p>
      <w:pPr>
        <w:pStyle w:val="NormalWeb"/>
        <w:shd w:val="clear" w:color="auto" w:fill="FFFFFF"/>
        <w:spacing w:beforeAutospacing="0" w:before="0" w:afterAutospacing="0" w:after="0"/>
        <w:ind w:firstLine="708" w:right="-627"/>
        <w:jc w:val="both"/>
        <w:rPr>
          <w:rFonts w:eastAsia="Calibri"/>
          <w:sz w:val="28"/>
          <w:szCs w:val="28"/>
        </w:rPr>
      </w:pPr>
      <w:r>
        <w:rPr>
          <w:rFonts w:eastAsia="Calibri"/>
          <w:sz w:val="28"/>
          <w:szCs w:val="28"/>
        </w:rPr>
      </w:r>
    </w:p>
    <w:p>
      <w:pPr>
        <w:pStyle w:val="Normal"/>
        <w:rPr/>
      </w:pPr>
      <w:r>
        <w:rPr/>
      </w:r>
    </w:p>
    <w:p>
      <w:pPr>
        <w:pStyle w:val="Normal"/>
        <w:rPr/>
      </w:pPr>
      <w:r>
        <w:rPr/>
      </w:r>
    </w:p>
    <w:p>
      <w:pPr>
        <w:pStyle w:val="NormalWeb"/>
        <w:shd w:val="clear" w:color="auto" w:fill="FFFFFF"/>
        <w:spacing w:beforeAutospacing="0" w:before="0" w:afterAutospacing="0" w:after="0"/>
        <w:ind w:firstLine="708" w:right="-627"/>
        <w:jc w:val="both"/>
        <w:rPr>
          <w:rFonts w:eastAsia="Calibri"/>
          <w:sz w:val="28"/>
          <w:szCs w:val="28"/>
        </w:rPr>
      </w:pPr>
      <w:r>
        <w:rPr>
          <w:rFonts w:eastAsia="Calibri"/>
          <w:sz w:val="28"/>
          <w:szCs w:val="28"/>
        </w:rPr>
      </w:r>
    </w:p>
    <w:p>
      <w:pPr>
        <w:pStyle w:val="Normal"/>
        <w:spacing w:lineRule="auto" w:line="259" w:before="0" w:after="160"/>
        <w:ind w:right="-627"/>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ind w:right="-627"/>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ind w:right="-627"/>
        <w:rPr>
          <w:rFonts w:ascii="Times New Roman" w:hAnsi="Times New Roman" w:cs="Times New Roman"/>
          <w:sz w:val="26"/>
          <w:szCs w:val="26"/>
        </w:rPr>
      </w:pPr>
      <w:r>
        <w:rPr>
          <w:rFonts w:cs="Times New Roman" w:ascii="Times New Roman" w:hAnsi="Times New Roman"/>
          <w:sz w:val="26"/>
          <w:szCs w:val="26"/>
        </w:rPr>
      </w:r>
    </w:p>
    <w:p>
      <w:pPr>
        <w:pStyle w:val="Normal"/>
        <w:jc w:val="right"/>
        <w:rPr>
          <w:rFonts w:ascii="Times New Roman" w:hAnsi="Times New Roman" w:cs="Times New Roman"/>
          <w:sz w:val="24"/>
          <w:szCs w:val="24"/>
        </w:rPr>
      </w:pPr>
      <w:r>
        <mc:AlternateContent>
          <mc:Choice Requires="wpg">
            <w:drawing>
              <wp:anchor behindDoc="0" distT="3175" distB="3175" distL="3810" distR="3175" simplePos="0" locked="0" layoutInCell="1" allowOverlap="1" relativeHeight="25">
                <wp:simplePos x="0" y="0"/>
                <wp:positionH relativeFrom="column">
                  <wp:posOffset>-191135</wp:posOffset>
                </wp:positionH>
                <wp:positionV relativeFrom="paragraph">
                  <wp:posOffset>427355</wp:posOffset>
                </wp:positionV>
                <wp:extent cx="10122535" cy="5253355"/>
                <wp:effectExtent l="3810" t="3175" r="3175" b="3175"/>
                <wp:wrapNone/>
                <wp:docPr id="17" name="Группа 4"/>
                <a:graphic xmlns:a="http://schemas.openxmlformats.org/drawingml/2006/main">
                  <a:graphicData uri="http://schemas.microsoft.com/office/word/2010/wordprocessingGroup">
                    <wpg:wgp>
                      <wpg:cNvGrpSpPr/>
                      <wpg:grpSpPr>
                        <a:xfrm>
                          <a:off x="0" y="0"/>
                          <a:ext cx="10122480" cy="5253480"/>
                          <a:chOff x="0" y="0"/>
                          <a:chExt cx="10122480" cy="5253480"/>
                        </a:xfrm>
                      </wpg:grpSpPr>
                      <wps:wsp>
                        <wps:cNvPr id="18" name="Прямоугольник 18"/>
                        <wps:cNvSpPr/>
                        <wps:spPr>
                          <a:xfrm>
                            <a:off x="53280" y="0"/>
                            <a:ext cx="4719960" cy="1247760"/>
                          </a:xfrm>
                          <a:prstGeom prst="rect">
                            <a:avLst/>
                          </a:prstGeom>
                          <a:solidFill>
                            <a:srgbClr val="ffffff"/>
                          </a:solidFill>
                          <a:ln w="6350">
                            <a:solidFill>
                              <a:srgbClr val="000000"/>
                            </a:solidFill>
                            <a:miter/>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Медицинские организации 1 и 2 уровня (МО 1 и 2 уровня)</w:t>
                                <w:br/>
                                <w:t>Участковые врачи педиатры</w:t>
                                <w:br/>
                                <w:t>Врачи общей практики</w:t>
                                <w:br/>
                                <w:t>Выявление аномальной гликемии</w:t>
                                <w:br/>
                                <w:t>Контроль за назначенным лечением</w:t>
                                <w:br/>
                                <w:t>Диспансерное наблюдение</w:t>
                              </w:r>
                            </w:p>
                          </w:txbxContent>
                        </wps:txbx>
                        <wps:bodyPr lIns="0" rIns="0" tIns="0" bIns="0" anchor="ctr">
                          <a:noAutofit/>
                        </wps:bodyPr>
                      </wps:wsp>
                      <wps:wsp>
                        <wps:cNvPr id="19" name="Прямоугольник 19"/>
                        <wps:cNvSpPr/>
                        <wps:spPr>
                          <a:xfrm>
                            <a:off x="8244720" y="240840"/>
                            <a:ext cx="1877760" cy="682560"/>
                          </a:xfrm>
                          <a:prstGeom prst="rect">
                            <a:avLst/>
                          </a:prstGeom>
                          <a:solidFill>
                            <a:srgbClr val="ffffff"/>
                          </a:solidFill>
                          <a:ln w="6350">
                            <a:solidFill>
                              <a:srgbClr val="000000"/>
                            </a:solidFill>
                            <a:miter/>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Межрайонная больница</w:t>
                                <w:br/>
                                <w:t>Педиатрическое отделение</w:t>
                              </w:r>
                            </w:p>
                          </w:txbxContent>
                        </wps:txbx>
                        <wps:bodyPr lIns="0" rIns="0" tIns="0" bIns="0" anchor="t">
                          <a:noAutofit/>
                        </wps:bodyPr>
                      </wps:wsp>
                      <wps:wsp>
                        <wps:cNvPr id="20" name="Прямоугольник 20"/>
                        <wps:cNvSpPr/>
                        <wps:spPr>
                          <a:xfrm>
                            <a:off x="0" y="1861920"/>
                            <a:ext cx="4724280" cy="1304280"/>
                          </a:xfrm>
                          <a:prstGeom prst="rect">
                            <a:avLst/>
                          </a:prstGeom>
                          <a:solidFill>
                            <a:srgbClr val="ffffff"/>
                          </a:solidFill>
                          <a:ln w="6350">
                            <a:solidFill>
                              <a:srgbClr val="000000"/>
                            </a:solidFill>
                            <a:miter/>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МО 1 и 2 уровня</w:t>
                                <w:br/>
                                <w:t>Врачи детские эндокринологи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Подтверждение или неподтверждение диагноза "Сахарный диабет" Выявление осложнений СД. Назначение лечения</w:t>
                              </w:r>
                            </w:p>
                          </w:txbxContent>
                        </wps:txbx>
                        <wps:bodyPr lIns="0" rIns="0" tIns="0" bIns="0" anchor="ctr">
                          <a:noAutofit/>
                        </wps:bodyPr>
                      </wps:wsp>
                      <wps:wsp>
                        <wps:cNvPr id="21" name="Прямоугольник 21"/>
                        <wps:cNvSpPr/>
                        <wps:spPr>
                          <a:xfrm>
                            <a:off x="0" y="3792240"/>
                            <a:ext cx="4724280" cy="1461240"/>
                          </a:xfrm>
                          <a:prstGeom prst="rect">
                            <a:avLst/>
                          </a:prstGeom>
                          <a:solidFill>
                            <a:srgbClr val="ffffff"/>
                          </a:solidFill>
                          <a:ln w="6350">
                            <a:solidFill>
                              <a:srgbClr val="000000"/>
                            </a:solidFill>
                            <a:miter/>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ГБУЗ ЛОКБ</w:t>
                                <w:br/>
                                <w:t>Консультативная поликлиника</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Врачи детские эндокринологи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Определение резервных возможностей поджелудочной железы Решение вопроса об интенсификации сахароснижающей терапии Направление в профильные отделения ГБУЗ ЛОКБ для лечения осложнений сахарного диабета</w:t>
                              </w:r>
                            </w:p>
                          </w:txbxContent>
                        </wps:txbx>
                        <wps:bodyPr lIns="0" rIns="0" tIns="0" bIns="0" anchor="ctr">
                          <a:noAutofit/>
                        </wps:bodyPr>
                      </wps:wsp>
                      <wps:wsp>
                        <wps:cNvPr id="22" name="Прямоугольник 22"/>
                        <wps:cNvSpPr/>
                        <wps:spPr>
                          <a:xfrm>
                            <a:off x="8170560" y="1757520"/>
                            <a:ext cx="1941840" cy="585360"/>
                          </a:xfrm>
                          <a:prstGeom prst="rect">
                            <a:avLst/>
                          </a:prstGeom>
                          <a:solidFill>
                            <a:srgbClr val="ffffff"/>
                          </a:solidFill>
                          <a:ln w="6350">
                            <a:solidFill>
                              <a:srgbClr val="000000"/>
                            </a:solidFill>
                            <a:miter/>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ФГБОУ ВО СПбГПМУ Минздрава России</w:t>
                              </w:r>
                            </w:p>
                          </w:txbxContent>
                        </wps:txbx>
                        <wps:bodyPr lIns="0" rIns="0" tIns="0" bIns="0" anchor="t">
                          <a:noAutofit/>
                        </wps:bodyPr>
                      </wps:wsp>
                      <wps:wsp>
                        <wps:cNvPr id="23" name="Прямоугольник 23"/>
                        <wps:cNvSpPr/>
                        <wps:spPr>
                          <a:xfrm>
                            <a:off x="7968600" y="3792240"/>
                            <a:ext cx="2086560" cy="1461240"/>
                          </a:xfrm>
                          <a:prstGeom prst="rect">
                            <a:avLst/>
                          </a:prstGeom>
                          <a:solidFill>
                            <a:srgbClr val="ffffff"/>
                          </a:solidFill>
                          <a:ln w="6350">
                            <a:solidFill>
                              <a:srgbClr val="000000"/>
                            </a:solidFill>
                            <a:miter/>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1. ФГБОУ ВО СПбГПМУ Минздрава России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 xml:space="preserve">2. ФГБУ "НМИЦ </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им. В.А. Алмазова" Минздрава России</w:t>
                              </w:r>
                            </w:p>
                          </w:txbxContent>
                        </wps:txbx>
                        <wps:bodyPr lIns="0" rIns="0" tIns="0" bIns="0" anchor="t">
                          <a:noAutofit/>
                        </wps:bodyPr>
                      </wps:wsp>
                      <wps:wsp>
                        <wps:cNvPr id="24" name="Прямая со стрелкой 24"/>
                        <wps:cNvSpPr/>
                        <wps:spPr>
                          <a:xfrm flipV="1">
                            <a:off x="4720680" y="635760"/>
                            <a:ext cx="3511080" cy="187056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Pr id="25" name="Прямая со стрелкой 25"/>
                        <wps:cNvSpPr/>
                        <wps:spPr>
                          <a:xfrm>
                            <a:off x="2360160" y="1265400"/>
                            <a:ext cx="720" cy="59184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Pr id="26" name="Прямая со стрелкой 26"/>
                        <wps:cNvSpPr/>
                        <wps:spPr>
                          <a:xfrm>
                            <a:off x="2360160" y="3164040"/>
                            <a:ext cx="720" cy="61920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Pr id="27" name="Прямая со стрелкой 27"/>
                        <wps:cNvSpPr/>
                        <wps:spPr>
                          <a:xfrm>
                            <a:off x="9138240" y="941760"/>
                            <a:ext cx="720" cy="81720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Pr id="28" name="Прямая со стрелкой 28"/>
                        <wps:cNvSpPr/>
                        <wps:spPr>
                          <a:xfrm flipV="1">
                            <a:off x="4720680" y="2505600"/>
                            <a:ext cx="1063800" cy="72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Pr id="29" name="Прямая со стрелкой 29"/>
                        <wps:cNvSpPr/>
                        <wps:spPr>
                          <a:xfrm>
                            <a:off x="4720680" y="4524480"/>
                            <a:ext cx="3239280" cy="72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Pr id="30" name="Прямая со стрелкой 30"/>
                        <wps:cNvSpPr/>
                        <wps:spPr>
                          <a:xfrm>
                            <a:off x="6735600" y="2735640"/>
                            <a:ext cx="2410920" cy="105012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Pr id="31" name="Прямая со стрелкой 31"/>
                        <wps:cNvSpPr/>
                        <wps:spPr>
                          <a:xfrm>
                            <a:off x="4773960" y="512280"/>
                            <a:ext cx="3460680" cy="720"/>
                          </a:xfrm>
                          <a:prstGeom prst="straightConnector1">
                            <a:avLst/>
                          </a:prstGeom>
                          <a:noFill/>
                          <a:ln>
                            <a:solidFill>
                              <a:srgbClr val="000000"/>
                            </a:solidFill>
                            <a:tailEnd len="med" type="triangle" w="med"/>
                          </a:ln>
                        </wps:spPr>
                        <wps:style>
                          <a:lnRef idx="1">
                            <a:schemeClr val="dk1"/>
                          </a:lnRef>
                          <a:fillRef idx="0">
                            <a:schemeClr val="dk1"/>
                          </a:fillRef>
                          <a:effectRef idx="0">
                            <a:schemeClr val="dk1"/>
                          </a:effectRef>
                          <a:fontRef idx="minor"/>
                        </wps:style>
                        <wps:bodyPr/>
                      </wps:wsp>
                      <wps:wsp>
                        <wps:cNvPr id="32" name="Прямоугольник 32"/>
                        <wps:cNvSpPr/>
                        <wps:spPr>
                          <a:xfrm>
                            <a:off x="9148320" y="1192680"/>
                            <a:ext cx="796320" cy="276120"/>
                          </a:xfrm>
                          <a:prstGeom prst="rect">
                            <a:avLst/>
                          </a:prstGeom>
                          <a:solidFill>
                            <a:srgbClr val="ffffff"/>
                          </a:solidFill>
                          <a:ln>
                            <a:solidFill>
                              <a:srgbClr val="000000"/>
                            </a:solidFill>
                          </a:ln>
                        </wps:spPr>
                        <wps:style>
                          <a:lnRef idx="2">
                            <a:schemeClr val="dk1"/>
                          </a:lnRef>
                          <a:fillRef idx="1">
                            <a:schemeClr val="lt1"/>
                          </a:fillRef>
                          <a:effectRef idx="0">
                            <a:schemeClr val="dk1"/>
                          </a:effectRef>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II этап</w:t>
                              </w:r>
                            </w:p>
                          </w:txbxContent>
                        </wps:txbx>
                        <wps:bodyPr lIns="0" rIns="0" tIns="0" bIns="0" anchor="t">
                          <a:noAutofit/>
                        </wps:bodyPr>
                      </wps:wsp>
                      <wps:wsp>
                        <wps:cNvPr id="33" name="Прямоугольник 33"/>
                        <wps:cNvSpPr/>
                        <wps:spPr>
                          <a:xfrm>
                            <a:off x="5799600" y="2291040"/>
                            <a:ext cx="1877760" cy="441360"/>
                          </a:xfrm>
                          <a:prstGeom prst="rect">
                            <a:avLst/>
                          </a:prstGeom>
                          <a:solidFill>
                            <a:srgbClr val="ffffff"/>
                          </a:solidFill>
                          <a:ln w="6350">
                            <a:solidFill>
                              <a:srgbClr val="000000"/>
                            </a:solidFill>
                            <a:miter/>
                          </a:ln>
                        </wps:spPr>
                        <wps:style>
                          <a:lnRef idx="0"/>
                          <a:fillRef idx="0"/>
                          <a:effectRef idx="0"/>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ЛОГБУЗ ДКБ</w:t>
                              </w:r>
                            </w:p>
                          </w:txbxContent>
                        </wps:txbx>
                        <wps:bodyPr lIns="0" rIns="0" tIns="0" bIns="0" anchor="t">
                          <a:noAutofit/>
                        </wps:bodyPr>
                      </wps:wsp>
                      <wps:wsp>
                        <wps:cNvPr id="34" name="Прямоугольник 34"/>
                        <wps:cNvSpPr/>
                        <wps:spPr>
                          <a:xfrm>
                            <a:off x="7022520" y="3206160"/>
                            <a:ext cx="759600" cy="276120"/>
                          </a:xfrm>
                          <a:prstGeom prst="rect">
                            <a:avLst/>
                          </a:prstGeom>
                          <a:solidFill>
                            <a:srgbClr val="ffffff"/>
                          </a:solidFill>
                          <a:ln>
                            <a:solidFill>
                              <a:srgbClr val="000000"/>
                            </a:solidFill>
                          </a:ln>
                        </wps:spPr>
                        <wps:style>
                          <a:lnRef idx="2">
                            <a:schemeClr val="dk1"/>
                          </a:lnRef>
                          <a:fillRef idx="1">
                            <a:schemeClr val="lt1"/>
                          </a:fillRef>
                          <a:effectRef idx="0">
                            <a:schemeClr val="dk1"/>
                          </a:effectRef>
                          <a:fontRef idx="minor"/>
                        </wps:style>
                        <wps:txb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II этап</w:t>
                              </w:r>
                            </w:p>
                          </w:txbxContent>
                        </wps:txbx>
                        <wps:bodyPr lIns="0" rIns="0" tIns="0" bIns="0" anchor="t">
                          <a:noAutofit/>
                        </wps:bodyPr>
                      </wps:wsp>
                    </wpg:wgp>
                  </a:graphicData>
                </a:graphic>
              </wp:anchor>
            </w:drawing>
          </mc:Choice>
          <mc:Fallback>
            <w:pict>
              <v:group id="shape_0" alt="Группа 4" style="position:absolute;margin-left:-15.05pt;margin-top:33.65pt;width:797.05pt;height:413.65pt" coordorigin="-301,673" coordsize="15941,8273">
                <v:rect id="shape_0" ID="Прямоугольник 18" path="m0,0l-2147483645,0l-2147483645,-2147483646l0,-2147483646xe" fillcolor="white" stroked="t" o:allowincell="f" style="position:absolute;left:-217;top:673;width:7432;height:1964;mso-wrap-style:square;v-text-anchor:middle">
                  <v:fill o:detectmouseclick="t" type="solid" color2="black"/>
                  <v:stroke color="black" weight="6480" joinstyle="miter"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Медицинские организации 1 и 2 уровня (МО 1 и 2 уровня)</w:t>
                          <w:br/>
                          <w:t>Участковые врачи педиатры</w:t>
                          <w:br/>
                          <w:t>Врачи общей практики</w:t>
                          <w:br/>
                          <w:t>Выявление аномальной гликемии</w:t>
                          <w:br/>
                          <w:t>Контроль за назначенным лечением</w:t>
                          <w:br/>
                          <w:t>Диспансерное наблюдение</w:t>
                        </w:r>
                      </w:p>
                    </w:txbxContent>
                  </v:textbox>
                  <w10:wrap type="none"/>
                </v:rect>
                <v:rect id="shape_0" ID="Прямоугольник 19" path="m0,0l-2147483645,0l-2147483645,-2147483646l0,-2147483646xe" fillcolor="white" stroked="t" o:allowincell="f" style="position:absolute;left:12683;top:1052;width:2956;height:1074;mso-wrap-style:square;v-text-anchor:top">
                  <v:fill o:detectmouseclick="t" type="solid" color2="black"/>
                  <v:stroke color="black" weight="6480" joinstyle="miter"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Межрайонная больница</w:t>
                          <w:br/>
                          <w:t>Педиатрическое отделение</w:t>
                        </w:r>
                      </w:p>
                    </w:txbxContent>
                  </v:textbox>
                  <w10:wrap type="none"/>
                </v:rect>
                <v:rect id="shape_0" ID="Прямоугольник 20" path="m0,0l-2147483645,0l-2147483645,-2147483646l0,-2147483646xe" fillcolor="white" stroked="t" o:allowincell="f" style="position:absolute;left:-301;top:3605;width:7439;height:2053;mso-wrap-style:square;v-text-anchor:middle">
                  <v:fill o:detectmouseclick="t" type="solid" color2="black"/>
                  <v:stroke color="black" weight="6480" joinstyle="miter"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МО 1 и 2 уровня</w:t>
                          <w:br/>
                          <w:t>Врачи детские эндокринологи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Подтверждение или неподтверждение диагноза "Сахарный диабет" Выявление осложнений СД. Назначение лечения</w:t>
                        </w:r>
                      </w:p>
                    </w:txbxContent>
                  </v:textbox>
                  <w10:wrap type="none"/>
                </v:rect>
                <v:rect id="shape_0" ID="Прямоугольник 21" path="m0,0l-2147483645,0l-2147483645,-2147483646l0,-2147483646xe" fillcolor="white" stroked="t" o:allowincell="f" style="position:absolute;left:-301;top:6645;width:7439;height:2300;mso-wrap-style:square;v-text-anchor:middle">
                  <v:fill o:detectmouseclick="t" type="solid" color2="black"/>
                  <v:stroke color="black" weight="6480" joinstyle="miter"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ГБУЗ ЛОКБ</w:t>
                          <w:br/>
                          <w:t>Консультативная поликлиника</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Врачи детские эндокринологи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Определение резервных возможностей поджелудочной железы Решение вопроса об интенсификации сахароснижающей терапии Направление в профильные отделения ГБУЗ ЛОКБ для лечения осложнений сахарного диабета</w:t>
                        </w:r>
                      </w:p>
                    </w:txbxContent>
                  </v:textbox>
                  <w10:wrap type="none"/>
                </v:rect>
                <v:rect id="shape_0" ID="Прямоугольник 22" path="m0,0l-2147483645,0l-2147483645,-2147483646l0,-2147483646xe" fillcolor="white" stroked="t" o:allowincell="f" style="position:absolute;left:12566;top:3441;width:3057;height:921;mso-wrap-style:square;v-text-anchor:top">
                  <v:fill o:detectmouseclick="t" type="solid" color2="black"/>
                  <v:stroke color="black" weight="6480" joinstyle="miter"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ФГБОУ ВО СПбГПМУ Минздрава России</w:t>
                        </w:r>
                      </w:p>
                    </w:txbxContent>
                  </v:textbox>
                  <w10:wrap type="none"/>
                </v:rect>
                <v:rect id="shape_0" ID="Прямоугольник 23" path="m0,0l-2147483645,0l-2147483645,-2147483646l0,-2147483646xe" fillcolor="white" stroked="t" o:allowincell="f" style="position:absolute;left:12248;top:6645;width:3285;height:2300;mso-wrap-style:square;v-text-anchor:top">
                  <v:fill o:detectmouseclick="t" type="solid" color2="black"/>
                  <v:stroke color="black" weight="6480" joinstyle="miter"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1. ФГБОУ ВО СПбГПМУ Минздрава России</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 xml:space="preserve">2. ФГБУ "НМИЦ </w:t>
                        </w:r>
                      </w:p>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им. В.А. Алмазова" Минздрава России</w:t>
                        </w:r>
                      </w:p>
                    </w:txbxContent>
                  </v:textbox>
                  <w10:wrap type="none"/>
                </v:rect>
                <v:shape id="shape_0" ID="Прямая со стрелкой 24" path="m0,0l-2147483648,-2147483647e" stroked="t" o:allowincell="f" style="position:absolute;left:7133;top:1674;width:5528;height:2945;flip:y;mso-wrap-style:none;v-text-anchor:middle" type="_x0000_t32">
                  <v:fill o:detectmouseclick="t" on="false"/>
                  <v:stroke color="black" weight="6480" endarrow="block" endarrowwidth="medium" endarrowlength="medium" joinstyle="miter" endcap="flat"/>
                  <w10:wrap type="none"/>
                </v:shape>
                <v:shape id="shape_0" ID="Прямая со стрелкой 25" path="m0,0l-2147483648,-2147483647e" stroked="t" o:allowincell="f" style="position:absolute;left:3416;top:2666;width:0;height:931;mso-wrap-style:none;v-text-anchor:middle" type="_x0000_t32">
                  <v:fill o:detectmouseclick="t" on="false"/>
                  <v:stroke color="black" weight="6480" endarrow="block" endarrowwidth="medium" endarrowlength="medium" joinstyle="miter" endcap="flat"/>
                  <w10:wrap type="none"/>
                </v:shape>
                <v:shape id="shape_0" ID="Прямая со стрелкой 26" path="m0,0l-2147483648,-2147483647e" stroked="t" o:allowincell="f" style="position:absolute;left:3416;top:5656;width:0;height:974;mso-wrap-style:none;v-text-anchor:middle" type="_x0000_t32">
                  <v:fill o:detectmouseclick="t" on="false"/>
                  <v:stroke color="black" weight="6480" endarrow="block" endarrowwidth="medium" endarrowlength="medium" joinstyle="miter" endcap="flat"/>
                  <w10:wrap type="none"/>
                </v:shape>
                <v:shape id="shape_0" ID="Прямая со стрелкой 27" path="m0,0l-2147483648,-2147483647e" stroked="t" o:allowincell="f" style="position:absolute;left:14090;top:2156;width:0;height:1286;mso-wrap-style:none;v-text-anchor:middle" type="_x0000_t32">
                  <v:fill o:detectmouseclick="t" on="false"/>
                  <v:stroke color="black" weight="6480" endarrow="block" endarrowwidth="medium" endarrowlength="medium" joinstyle="miter" endcap="flat"/>
                  <w10:wrap type="none"/>
                </v:shape>
                <v:shape id="shape_0" ID="Прямая со стрелкой 28" path="m0,0l-2147483648,-2147483647e" stroked="t" o:allowincell="f" style="position:absolute;left:7133;top:4619;width:1674;height:0;flip:y;mso-wrap-style:none;v-text-anchor:middle" type="_x0000_t32">
                  <v:fill o:detectmouseclick="t" on="false"/>
                  <v:stroke color="black" weight="6480" endarrow="block" endarrowwidth="medium" endarrowlength="medium" joinstyle="miter" endcap="flat"/>
                  <w10:wrap type="none"/>
                </v:shape>
                <v:shape id="shape_0" ID="Прямая со стрелкой 29" path="m0,0l-2147483648,-2147483647e" stroked="t" o:allowincell="f" style="position:absolute;left:7133;top:7798;width:5100;height:0;mso-wrap-style:none;v-text-anchor:middle" type="_x0000_t32">
                  <v:fill o:detectmouseclick="t" on="false"/>
                  <v:stroke color="black" weight="6480" endarrow="block" endarrowwidth="medium" endarrowlength="medium" joinstyle="miter" endcap="flat"/>
                  <w10:wrap type="none"/>
                </v:shape>
                <v:shape id="shape_0" ID="Прямая со стрелкой 30" path="m0,0l-2147483648,-2147483647e" stroked="t" o:allowincell="f" style="position:absolute;left:10306;top:4981;width:3796;height:1653;mso-wrap-style:none;v-text-anchor:middle" type="_x0000_t32">
                  <v:fill o:detectmouseclick="t" on="false"/>
                  <v:stroke color="black" weight="6480" endarrow="block" endarrowwidth="medium" endarrowlength="medium" joinstyle="miter" endcap="flat"/>
                  <w10:wrap type="none"/>
                </v:shape>
                <v:shape id="shape_0" ID="Прямая со стрелкой 31" path="m0,0l-2147483648,-2147483647e" stroked="t" o:allowincell="f" style="position:absolute;left:7217;top:1480;width:5449;height:0;mso-wrap-style:none;v-text-anchor:middle" type="_x0000_t32">
                  <v:fill o:detectmouseclick="t" on="false"/>
                  <v:stroke color="black" weight="6480" endarrow="block" endarrowwidth="medium" endarrowlength="medium" joinstyle="miter" endcap="flat"/>
                  <w10:wrap type="none"/>
                </v:shape>
                <v:rect id="shape_0" ID="Прямоугольник 32" path="m0,0l-2147483645,0l-2147483645,-2147483646l0,-2147483646xe" fillcolor="white" stroked="t" o:allowincell="f" style="position:absolute;left:14106;top:2551;width:1253;height:434;mso-wrap-style:square;v-text-anchor:top">
                  <v:fill o:detectmouseclick="t" type="solid" color2="black"/>
                  <v:stroke color="black" weight="12600" joinstyle="miter"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II этап</w:t>
                        </w:r>
                      </w:p>
                    </w:txbxContent>
                  </v:textbox>
                  <w10:wrap type="none"/>
                </v:rect>
                <v:rect id="shape_0" ID="Прямоугольник 33" path="m0,0l-2147483645,0l-2147483645,-2147483646l0,-2147483646xe" fillcolor="white" stroked="t" o:allowincell="f" style="position:absolute;left:8832;top:4281;width:2956;height:694;mso-wrap-style:square;v-text-anchor:top">
                  <v:fill o:detectmouseclick="t" type="solid" color2="black"/>
                  <v:stroke color="black" weight="6480" joinstyle="miter"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ЛОГБУЗ ДКБ</w:t>
                        </w:r>
                      </w:p>
                    </w:txbxContent>
                  </v:textbox>
                  <w10:wrap type="none"/>
                </v:rect>
                <v:rect id="shape_0" ID="Прямоугольник 34" path="m0,0l-2147483645,0l-2147483645,-2147483646l0,-2147483646xe" fillcolor="white" stroked="t" o:allowincell="f" style="position:absolute;left:10758;top:5722;width:1195;height:434;mso-wrap-style:square;v-text-anchor:top">
                  <v:fill o:detectmouseclick="t" type="solid" color2="black"/>
                  <v:stroke color="black" weight="12600" joinstyle="miter" endcap="flat"/>
                  <v:textbox>
                    <w:txbxContent>
                      <w:p>
                        <w:pPr>
                          <w:pStyle w:val="NormalWeb"/>
                          <w:spacing w:beforeAutospacing="0" w:before="0" w:afterAutospacing="0" w:after="0"/>
                          <w:jc w:val="center"/>
                          <w:rPr>
                            <w:rFonts w:eastAsia="Arial" w:eastAsiaTheme="majorEastAsia"/>
                            <w:bCs/>
                            <w:color w:themeColor="text1" w:val="000000"/>
                          </w:rPr>
                        </w:pPr>
                        <w:r>
                          <w:rPr>
                            <w:rFonts w:eastAsia="Arial" w:eastAsiaTheme="majorEastAsia"/>
                            <w:bCs/>
                            <w:color w:themeColor="text1" w:val="000000"/>
                          </w:rPr>
                          <w:t>II этап</w:t>
                        </w:r>
                      </w:p>
                    </w:txbxContent>
                  </v:textbox>
                  <w10:wrap type="none"/>
                </v:rect>
              </v:group>
            </w:pict>
          </mc:Fallback>
        </mc:AlternateContent>
      </w:r>
      <w:r>
        <w:rPr>
          <w:rFonts w:cs="Times New Roman" w:ascii="Times New Roman" w:hAnsi="Times New Roman"/>
          <w:sz w:val="24"/>
          <w:szCs w:val="24"/>
        </w:rPr>
        <w:t xml:space="preserve"> </w:t>
      </w:r>
      <w:r>
        <w:rPr>
          <w:rFonts w:cs="Times New Roman" w:ascii="Times New Roman" w:hAnsi="Times New Roman"/>
          <w:sz w:val="24"/>
          <w:szCs w:val="24"/>
        </w:rPr>
        <w:t>Схема маршрутизации пациентов (дети) с СД в Ленинградской области</w:t>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p>
    <w:p>
      <w:pPr>
        <w:sectPr>
          <w:headerReference w:type="default" r:id="rId4"/>
          <w:headerReference w:type="first" r:id="rId5"/>
          <w:type w:val="nextPage"/>
          <w:pgSz w:orient="landscape" w:w="16838" w:h="11906"/>
          <w:pgMar w:left="1021" w:right="709" w:gutter="0" w:header="709" w:top="1134" w:footer="0" w:bottom="567"/>
          <w:pgNumType w:fmt="decimal"/>
          <w:formProt w:val="false"/>
          <w:textDirection w:val="lrTb"/>
          <w:docGrid w:type="default" w:linePitch="360" w:charSpace="16384"/>
        </w:sectPr>
      </w:pPr>
    </w:p>
    <w:p>
      <w:pPr>
        <w:pStyle w:val="Normal"/>
        <w:tabs>
          <w:tab w:val="clear" w:pos="708"/>
          <w:tab w:val="left" w:pos="-142"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Таблица 53. Структура медицинской помощи больным с СД (статистическая форма № 30 "Сведения </w:t>
        <w:br/>
        <w:t>о медицинской организации", т. 1001, 1100, 3100)</w:t>
      </w:r>
    </w:p>
    <w:p>
      <w:pPr>
        <w:pStyle w:val="Normal"/>
        <w:tabs>
          <w:tab w:val="clear" w:pos="708"/>
          <w:tab w:val="left" w:pos="-142" w:leader="none"/>
        </w:tabs>
        <w:spacing w:lineRule="auto" w:line="240" w:before="240" w:after="0"/>
        <w:jc w:val="both"/>
        <w:rPr>
          <w:rFonts w:ascii="Times New Roman" w:hAnsi="Times New Roman" w:cs="Times New Roman"/>
          <w:sz w:val="26"/>
          <w:szCs w:val="26"/>
        </w:rPr>
      </w:pPr>
      <w:r>
        <w:rPr>
          <w:rFonts w:cs="Times New Roman" w:ascii="Times New Roman" w:hAnsi="Times New Roman"/>
          <w:sz w:val="26"/>
          <w:szCs w:val="26"/>
        </w:rPr>
      </w:r>
    </w:p>
    <w:tbl>
      <w:tblPr>
        <w:tblStyle w:val="afff0"/>
        <w:tblW w:w="5000" w:type="pct"/>
        <w:jc w:val="center"/>
        <w:tblInd w:w="0" w:type="dxa"/>
        <w:tblLayout w:type="fixed"/>
        <w:tblCellMar>
          <w:top w:w="0" w:type="dxa"/>
          <w:left w:w="62" w:type="dxa"/>
          <w:bottom w:w="0" w:type="dxa"/>
          <w:right w:w="62" w:type="dxa"/>
        </w:tblCellMar>
        <w:tblLook w:val="01e0" w:noHBand="0" w:noVBand="0" w:firstColumn="1" w:lastRow="1" w:lastColumn="1" w:firstRow="1"/>
      </w:tblPr>
      <w:tblGrid>
        <w:gridCol w:w="7830"/>
        <w:gridCol w:w="1041"/>
        <w:gridCol w:w="1041"/>
        <w:gridCol w:w="1042"/>
        <w:gridCol w:w="1044"/>
        <w:gridCol w:w="1043"/>
        <w:gridCol w:w="1034"/>
        <w:gridCol w:w="1031"/>
      </w:tblGrid>
      <w:tr>
        <w:trPr>
          <w:trHeight w:val="274" w:hRule="atLeast"/>
        </w:trPr>
        <w:tc>
          <w:tcPr>
            <w:tcW w:w="7830"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Показатель</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2019</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2020</w:t>
            </w:r>
          </w:p>
        </w:tc>
        <w:tc>
          <w:tcPr>
            <w:tcW w:w="1042"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2021</w:t>
            </w:r>
          </w:p>
        </w:tc>
        <w:tc>
          <w:tcPr>
            <w:tcW w:w="104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2022</w:t>
            </w:r>
          </w:p>
        </w:tc>
        <w:tc>
          <w:tcPr>
            <w:tcW w:w="104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2023</w:t>
            </w:r>
          </w:p>
        </w:tc>
        <w:tc>
          <w:tcPr>
            <w:tcW w:w="103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2024</w:t>
            </w:r>
          </w:p>
        </w:tc>
        <w:tc>
          <w:tcPr>
            <w:tcW w:w="10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2025</w:t>
            </w:r>
          </w:p>
        </w:tc>
      </w:tr>
      <w:tr>
        <w:trPr>
          <w:trHeight w:val="58" w:hRule="atLeast"/>
        </w:trPr>
        <w:tc>
          <w:tcPr>
            <w:tcW w:w="7830"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Количество эндокринологических кабинетов, ед.</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43</w:t>
            </w:r>
          </w:p>
        </w:tc>
        <w:tc>
          <w:tcPr>
            <w:tcW w:w="1042"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43</w:t>
            </w:r>
          </w:p>
        </w:tc>
        <w:tc>
          <w:tcPr>
            <w:tcW w:w="104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43</w:t>
            </w:r>
          </w:p>
        </w:tc>
        <w:tc>
          <w:tcPr>
            <w:tcW w:w="104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46</w:t>
            </w:r>
          </w:p>
        </w:tc>
        <w:tc>
          <w:tcPr>
            <w:tcW w:w="103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w:t>
            </w:r>
          </w:p>
        </w:tc>
        <w:tc>
          <w:tcPr>
            <w:tcW w:w="10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48</w:t>
            </w:r>
          </w:p>
        </w:tc>
      </w:tr>
      <w:tr>
        <w:trPr>
          <w:trHeight w:val="288" w:hRule="atLeast"/>
        </w:trPr>
        <w:tc>
          <w:tcPr>
            <w:tcW w:w="7830"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Количество диабетологических кабинетов</w:t>
            </w:r>
            <w:r>
              <w:rPr>
                <w:rFonts w:eastAsia="Times New Roman" w:cs="Times New Roman" w:ascii="Times New Roman" w:hAnsi="Times New Roman"/>
                <w:bCs/>
                <w:kern w:val="0"/>
                <w:sz w:val="20"/>
                <w:szCs w:val="20"/>
                <w:highlight w:val="white"/>
                <w:lang w:val="en-US" w:eastAsia="ru-RU" w:bidi="ru-RU"/>
              </w:rPr>
              <w:t>, ед.</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42"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4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4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3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p>
        </w:tc>
      </w:tr>
      <w:tr>
        <w:trPr>
          <w:trHeight w:val="174" w:hRule="atLeast"/>
        </w:trPr>
        <w:tc>
          <w:tcPr>
            <w:tcW w:w="7830" w:type="dxa"/>
            <w:tcBorders/>
          </w:tcPr>
          <w:p>
            <w:pPr>
              <w:pStyle w:val="Normal"/>
              <w:widowControl w:val="false"/>
              <w:suppressAutoHyphens w:val="true"/>
              <w:spacing w:lineRule="auto" w:line="240" w:before="0" w:after="0"/>
              <w:jc w:val="left"/>
              <w:rPr>
                <w:rFonts w:ascii="Times New Roman" w:hAnsi="Times New Roman" w:eastAsia="Times New Roman" w:cs="Times New Roman"/>
                <w:bCs/>
                <w:sz w:val="20"/>
                <w:szCs w:val="20"/>
                <w:highlight w:val="white"/>
              </w:rPr>
            </w:pPr>
            <w:r>
              <w:rPr>
                <w:rFonts w:eastAsia="Times New Roman" w:cs="Times New Roman" w:ascii="Times New Roman" w:hAnsi="Times New Roman"/>
                <w:bCs/>
                <w:kern w:val="0"/>
                <w:sz w:val="20"/>
                <w:szCs w:val="20"/>
                <w:highlight w:val="white"/>
                <w:lang w:val="ru-RU" w:eastAsia="ru-RU" w:bidi="ru-RU"/>
              </w:rPr>
              <w:t>Количество "Школ для пациентов с сахарным диабетом", ед.</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5</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5</w:t>
            </w:r>
          </w:p>
        </w:tc>
        <w:tc>
          <w:tcPr>
            <w:tcW w:w="1042"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5</w:t>
            </w:r>
          </w:p>
        </w:tc>
        <w:tc>
          <w:tcPr>
            <w:tcW w:w="104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9</w:t>
            </w:r>
          </w:p>
        </w:tc>
        <w:tc>
          <w:tcPr>
            <w:tcW w:w="104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10</w:t>
            </w:r>
          </w:p>
        </w:tc>
        <w:tc>
          <w:tcPr>
            <w:tcW w:w="103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16</w:t>
            </w:r>
          </w:p>
        </w:tc>
        <w:tc>
          <w:tcPr>
            <w:tcW w:w="10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21</w:t>
            </w:r>
          </w:p>
        </w:tc>
      </w:tr>
      <w:tr>
        <w:trPr>
          <w:trHeight w:val="234" w:hRule="atLeast"/>
        </w:trPr>
        <w:tc>
          <w:tcPr>
            <w:tcW w:w="7830"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highlight w:val="white"/>
              </w:rPr>
            </w:pPr>
            <w:r>
              <w:rPr>
                <w:rFonts w:eastAsia="Calibri" w:cs="Times New Roman" w:ascii="Times New Roman" w:hAnsi="Times New Roman"/>
                <w:bCs/>
                <w:kern w:val="0"/>
                <w:sz w:val="20"/>
                <w:szCs w:val="20"/>
                <w:highlight w:val="white"/>
                <w:lang w:val="ru-RU" w:eastAsia="ru-RU" w:bidi="ru-RU"/>
              </w:rPr>
              <w:t>Количество эндокринологических отделений, ед.</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w:t>
            </w:r>
          </w:p>
        </w:tc>
        <w:tc>
          <w:tcPr>
            <w:tcW w:w="1042"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w:t>
            </w:r>
          </w:p>
        </w:tc>
        <w:tc>
          <w:tcPr>
            <w:tcW w:w="104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w:t>
            </w:r>
          </w:p>
        </w:tc>
        <w:tc>
          <w:tcPr>
            <w:tcW w:w="104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w:t>
            </w:r>
          </w:p>
        </w:tc>
        <w:tc>
          <w:tcPr>
            <w:tcW w:w="103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w:t>
            </w:r>
          </w:p>
        </w:tc>
        <w:tc>
          <w:tcPr>
            <w:tcW w:w="10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w:t>
            </w:r>
          </w:p>
        </w:tc>
      </w:tr>
      <w:tr>
        <w:trPr>
          <w:trHeight w:val="184" w:hRule="atLeast"/>
        </w:trPr>
        <w:tc>
          <w:tcPr>
            <w:tcW w:w="7830"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Число эндокринологических коек для взрослых, коек</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39</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25</w:t>
            </w:r>
          </w:p>
        </w:tc>
        <w:tc>
          <w:tcPr>
            <w:tcW w:w="1042"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39</w:t>
            </w:r>
          </w:p>
        </w:tc>
        <w:tc>
          <w:tcPr>
            <w:tcW w:w="104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40</w:t>
            </w:r>
          </w:p>
        </w:tc>
        <w:tc>
          <w:tcPr>
            <w:tcW w:w="104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40</w:t>
            </w:r>
          </w:p>
        </w:tc>
        <w:tc>
          <w:tcPr>
            <w:tcW w:w="103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40</w:t>
            </w:r>
          </w:p>
        </w:tc>
        <w:tc>
          <w:tcPr>
            <w:tcW w:w="10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40</w:t>
            </w:r>
          </w:p>
        </w:tc>
      </w:tr>
      <w:tr>
        <w:trPr>
          <w:trHeight w:val="184" w:hRule="atLeast"/>
        </w:trPr>
        <w:tc>
          <w:tcPr>
            <w:tcW w:w="7830" w:type="dxa"/>
            <w:tcBorders/>
          </w:tcPr>
          <w:p>
            <w:pPr>
              <w:pStyle w:val="Normal"/>
              <w:widowControl w:val="false"/>
              <w:suppressAutoHyphens w:val="true"/>
              <w:spacing w:lineRule="auto" w:line="240" w:before="0" w:after="0"/>
              <w:jc w:val="left"/>
              <w:rPr>
                <w:rFonts w:ascii="Times New Roman" w:hAnsi="Times New Roman" w:eastAsia="Times New Roman" w:cs="Times New Roman"/>
                <w:bCs/>
                <w:sz w:val="20"/>
                <w:szCs w:val="20"/>
                <w:highlight w:val="white"/>
              </w:rPr>
            </w:pPr>
            <w:r>
              <w:rPr>
                <w:rFonts w:eastAsia="Times New Roman" w:cs="Times New Roman" w:ascii="Times New Roman" w:hAnsi="Times New Roman"/>
                <w:bCs/>
                <w:kern w:val="0"/>
                <w:sz w:val="20"/>
                <w:szCs w:val="20"/>
                <w:highlight w:val="white"/>
                <w:lang w:val="ru-RU" w:eastAsia="ru-RU" w:bidi="ru-RU"/>
              </w:rPr>
              <w:t>Число эндокринологических коек для детей, коек</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0</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0</w:t>
            </w:r>
          </w:p>
        </w:tc>
        <w:tc>
          <w:tcPr>
            <w:tcW w:w="1042"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0</w:t>
            </w:r>
          </w:p>
        </w:tc>
        <w:tc>
          <w:tcPr>
            <w:tcW w:w="104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0</w:t>
            </w:r>
          </w:p>
        </w:tc>
        <w:tc>
          <w:tcPr>
            <w:tcW w:w="104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0</w:t>
            </w:r>
          </w:p>
        </w:tc>
        <w:tc>
          <w:tcPr>
            <w:tcW w:w="103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bCs/>
                <w:kern w:val="0"/>
                <w:sz w:val="20"/>
                <w:szCs w:val="20"/>
                <w:highlight w:val="white"/>
                <w:lang w:val="ru-RU" w:eastAsia="ru-RU" w:bidi="ru-RU"/>
              </w:rPr>
              <w:t>0</w:t>
            </w:r>
          </w:p>
        </w:tc>
        <w:tc>
          <w:tcPr>
            <w:tcW w:w="10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p>
        </w:tc>
      </w:tr>
      <w:tr>
        <w:trPr>
          <w:trHeight w:val="184" w:hRule="atLeast"/>
        </w:trPr>
        <w:tc>
          <w:tcPr>
            <w:tcW w:w="7830" w:type="dxa"/>
            <w:tcBorders/>
          </w:tcPr>
          <w:p>
            <w:pPr>
              <w:pStyle w:val="Normal"/>
              <w:widowControl w:val="false"/>
              <w:suppressAutoHyphens w:val="true"/>
              <w:spacing w:lineRule="auto" w:line="240" w:before="0" w:after="0"/>
              <w:jc w:val="left"/>
              <w:rPr>
                <w:rFonts w:ascii="Times New Roman" w:hAnsi="Times New Roman" w:eastAsia="Times New Roman" w:cs="Times New Roman"/>
                <w:bCs/>
                <w:sz w:val="20"/>
                <w:szCs w:val="20"/>
                <w:highlight w:val="white"/>
              </w:rPr>
            </w:pPr>
            <w:r>
              <w:rPr>
                <w:rFonts w:eastAsia="Times New Roman" w:cs="Times New Roman" w:ascii="Times New Roman" w:hAnsi="Times New Roman"/>
                <w:bCs/>
                <w:kern w:val="0"/>
                <w:sz w:val="20"/>
                <w:szCs w:val="20"/>
                <w:highlight w:val="white"/>
                <w:lang w:val="ru-RU" w:eastAsia="ru-RU" w:bidi="ru-RU"/>
              </w:rPr>
              <w:t>Обеспеченность эндокринологическими койками</w:t>
            </w:r>
          </w:p>
          <w:p>
            <w:pPr>
              <w:pStyle w:val="Normal"/>
              <w:widowControl w:val="false"/>
              <w:suppressAutoHyphens w:val="true"/>
              <w:spacing w:lineRule="auto" w:line="240" w:before="0" w:after="0"/>
              <w:jc w:val="left"/>
              <w:rPr>
                <w:rFonts w:ascii="Times New Roman" w:hAnsi="Times New Roman" w:eastAsia="Times New Roman" w:cs="Times New Roman"/>
                <w:bCs/>
                <w:sz w:val="20"/>
                <w:szCs w:val="20"/>
                <w:highlight w:val="white"/>
              </w:rPr>
            </w:pPr>
            <w:r>
              <w:rPr>
                <w:rFonts w:eastAsia="Times New Roman" w:cs="Times New Roman" w:ascii="Times New Roman" w:hAnsi="Times New Roman"/>
                <w:bCs/>
                <w:kern w:val="0"/>
                <w:sz w:val="20"/>
                <w:szCs w:val="20"/>
                <w:highlight w:val="white"/>
                <w:lang w:val="ru-RU" w:eastAsia="ru-RU" w:bidi="ru-RU"/>
              </w:rPr>
              <w:t>для взрослых на 10000 взрослого населения</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0,16</w:t>
            </w:r>
          </w:p>
        </w:tc>
        <w:tc>
          <w:tcPr>
            <w:tcW w:w="1042"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4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4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0,23</w:t>
            </w:r>
          </w:p>
        </w:tc>
        <w:tc>
          <w:tcPr>
            <w:tcW w:w="103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0,23</w:t>
            </w:r>
          </w:p>
        </w:tc>
        <w:tc>
          <w:tcPr>
            <w:tcW w:w="10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23</w:t>
            </w:r>
          </w:p>
        </w:tc>
      </w:tr>
      <w:tr>
        <w:trPr>
          <w:trHeight w:val="184" w:hRule="atLeast"/>
        </w:trPr>
        <w:tc>
          <w:tcPr>
            <w:tcW w:w="7830" w:type="dxa"/>
            <w:tcBorders/>
          </w:tcPr>
          <w:p>
            <w:pPr>
              <w:pStyle w:val="Normal"/>
              <w:widowControl w:val="false"/>
              <w:suppressAutoHyphens w:val="true"/>
              <w:spacing w:lineRule="auto" w:line="240" w:before="0" w:after="0"/>
              <w:jc w:val="left"/>
              <w:rPr>
                <w:rFonts w:ascii="Times New Roman" w:hAnsi="Times New Roman" w:eastAsia="Times New Roman" w:cs="Times New Roman"/>
                <w:bCs/>
                <w:sz w:val="20"/>
                <w:szCs w:val="20"/>
                <w:highlight w:val="white"/>
              </w:rPr>
            </w:pPr>
            <w:r>
              <w:rPr>
                <w:rFonts w:eastAsia="Times New Roman" w:cs="Times New Roman" w:ascii="Times New Roman" w:hAnsi="Times New Roman"/>
                <w:bCs/>
                <w:kern w:val="0"/>
                <w:sz w:val="20"/>
                <w:szCs w:val="20"/>
                <w:highlight w:val="white"/>
                <w:lang w:val="ru-RU" w:eastAsia="ru-RU" w:bidi="ru-RU"/>
              </w:rPr>
              <w:t>Обеспеченность врачами-эндокринологами</w:t>
            </w:r>
          </w:p>
          <w:p>
            <w:pPr>
              <w:pStyle w:val="Normal"/>
              <w:widowControl w:val="false"/>
              <w:suppressAutoHyphens w:val="true"/>
              <w:spacing w:lineRule="auto" w:line="240" w:before="0" w:after="0"/>
              <w:jc w:val="left"/>
              <w:rPr>
                <w:rFonts w:ascii="Times New Roman" w:hAnsi="Times New Roman" w:eastAsia="Times New Roman" w:cs="Times New Roman"/>
                <w:bCs/>
                <w:sz w:val="20"/>
                <w:szCs w:val="20"/>
                <w:highlight w:val="white"/>
              </w:rPr>
            </w:pPr>
            <w:r>
              <w:rPr>
                <w:rFonts w:eastAsia="Times New Roman" w:cs="Times New Roman" w:ascii="Times New Roman" w:hAnsi="Times New Roman"/>
                <w:bCs/>
                <w:kern w:val="0"/>
                <w:sz w:val="20"/>
                <w:szCs w:val="20"/>
                <w:highlight w:val="white"/>
                <w:lang w:val="ru-RU" w:eastAsia="ru-RU" w:bidi="ru-RU"/>
              </w:rPr>
              <w:t>на 10000 взрослого населения</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0,35</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0,34</w:t>
            </w:r>
          </w:p>
        </w:tc>
        <w:tc>
          <w:tcPr>
            <w:tcW w:w="1042"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0,39</w:t>
            </w:r>
          </w:p>
        </w:tc>
        <w:tc>
          <w:tcPr>
            <w:tcW w:w="104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0,33</w:t>
            </w:r>
          </w:p>
        </w:tc>
        <w:tc>
          <w:tcPr>
            <w:tcW w:w="104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0,30</w:t>
            </w:r>
          </w:p>
        </w:tc>
        <w:tc>
          <w:tcPr>
            <w:tcW w:w="103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0,34</w:t>
            </w:r>
          </w:p>
        </w:tc>
        <w:tc>
          <w:tcPr>
            <w:tcW w:w="10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38</w:t>
            </w:r>
          </w:p>
        </w:tc>
      </w:tr>
      <w:tr>
        <w:trPr>
          <w:trHeight w:val="353" w:hRule="atLeast"/>
        </w:trPr>
        <w:tc>
          <w:tcPr>
            <w:tcW w:w="7830" w:type="dxa"/>
            <w:tcBorders/>
          </w:tcPr>
          <w:p>
            <w:pPr>
              <w:pStyle w:val="Normal"/>
              <w:widowControl w:val="false"/>
              <w:suppressAutoHyphens w:val="true"/>
              <w:spacing w:lineRule="auto" w:line="240" w:before="0" w:after="0"/>
              <w:jc w:val="left"/>
              <w:rPr>
                <w:rFonts w:ascii="Times New Roman" w:hAnsi="Times New Roman" w:eastAsia="Times New Roman" w:cs="Times New Roman"/>
                <w:bCs/>
                <w:sz w:val="20"/>
                <w:szCs w:val="20"/>
                <w:highlight w:val="white"/>
              </w:rPr>
            </w:pPr>
            <w:r>
              <w:rPr>
                <w:rFonts w:eastAsia="Times New Roman" w:cs="Times New Roman" w:ascii="Times New Roman" w:hAnsi="Times New Roman"/>
                <w:bCs/>
                <w:kern w:val="0"/>
                <w:sz w:val="20"/>
                <w:szCs w:val="20"/>
                <w:highlight w:val="white"/>
                <w:lang w:val="ru-RU" w:eastAsia="ru-RU" w:bidi="ru-RU"/>
              </w:rPr>
              <w:t>Обеспеченность врачами-эндокринологами детскими</w:t>
            </w:r>
          </w:p>
          <w:p>
            <w:pPr>
              <w:pStyle w:val="Normal"/>
              <w:widowControl w:val="false"/>
              <w:suppressAutoHyphens w:val="true"/>
              <w:spacing w:lineRule="auto" w:line="240" w:before="0" w:after="0"/>
              <w:jc w:val="left"/>
              <w:rPr>
                <w:rFonts w:ascii="Times New Roman" w:hAnsi="Times New Roman" w:eastAsia="Times New Roman" w:cs="Times New Roman"/>
                <w:bCs/>
                <w:sz w:val="20"/>
                <w:szCs w:val="20"/>
                <w:highlight w:val="white"/>
              </w:rPr>
            </w:pPr>
            <w:r>
              <w:rPr>
                <w:rFonts w:eastAsia="Times New Roman" w:cs="Times New Roman" w:ascii="Times New Roman" w:hAnsi="Times New Roman"/>
                <w:bCs/>
                <w:kern w:val="0"/>
                <w:sz w:val="20"/>
                <w:szCs w:val="20"/>
                <w:highlight w:val="white"/>
                <w:lang w:val="ru-RU" w:eastAsia="ru-RU" w:bidi="ru-RU"/>
              </w:rPr>
              <w:t>на 10000 детского населения</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0,31</w:t>
            </w:r>
          </w:p>
        </w:tc>
        <w:tc>
          <w:tcPr>
            <w:tcW w:w="104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0,28</w:t>
            </w:r>
          </w:p>
        </w:tc>
        <w:tc>
          <w:tcPr>
            <w:tcW w:w="1042"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0,24</w:t>
            </w:r>
          </w:p>
        </w:tc>
        <w:tc>
          <w:tcPr>
            <w:tcW w:w="104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0,24</w:t>
            </w:r>
          </w:p>
        </w:tc>
        <w:tc>
          <w:tcPr>
            <w:tcW w:w="1043"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0,35</w:t>
            </w:r>
          </w:p>
        </w:tc>
        <w:tc>
          <w:tcPr>
            <w:tcW w:w="1034"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0,44</w:t>
            </w:r>
          </w:p>
        </w:tc>
        <w:tc>
          <w:tcPr>
            <w:tcW w:w="103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41</w:t>
            </w:r>
          </w:p>
        </w:tc>
      </w:tr>
    </w:tbl>
    <w:p>
      <w:pPr>
        <w:pStyle w:val="Normal"/>
        <w:spacing w:lineRule="auto" w:line="240" w:before="0" w:after="0"/>
        <w:ind w:firstLine="720"/>
        <w:jc w:val="both"/>
        <w:rPr>
          <w:rFonts w:ascii="Times New Roman CYR" w:hAnsi="Times New Roman CYR" w:eastAsia="Times New Roman" w:cs="Times New Roman"/>
          <w:bCs/>
          <w:sz w:val="26"/>
          <w:szCs w:val="26"/>
          <w:lang w:eastAsia="ru-RU"/>
        </w:rPr>
      </w:pPr>
      <w:r>
        <w:rPr>
          <w:rFonts w:eastAsia="Times New Roman" w:cs="Times New Roman" w:ascii="Times New Roman CYR" w:hAnsi="Times New Roman CYR"/>
          <w:bCs/>
          <w:sz w:val="26"/>
          <w:szCs w:val="26"/>
          <w:lang w:eastAsia="ru-RU"/>
        </w:rPr>
      </w:r>
    </w:p>
    <w:p>
      <w:pPr>
        <w:pStyle w:val="Normal"/>
        <w:spacing w:lineRule="auto" w:line="240" w:before="0" w:after="0"/>
        <w:ind w:firstLine="720"/>
        <w:jc w:val="center"/>
        <w:rPr>
          <w:rFonts w:ascii="Times New Roman CYR" w:hAnsi="Times New Roman CYR" w:eastAsia="Times New Roman" w:cs="Times New Roman"/>
          <w:bCs/>
          <w:sz w:val="26"/>
          <w:szCs w:val="26"/>
          <w:highlight w:val="white"/>
        </w:rPr>
      </w:pPr>
      <w:r>
        <w:rPr>
          <w:rFonts w:eastAsia="Times New Roman" w:cs="Times New Roman" w:ascii="Times New Roman CYR" w:hAnsi="Times New Roman CYR"/>
          <w:bCs/>
          <w:sz w:val="26"/>
          <w:szCs w:val="26"/>
          <w:highlight w:val="white"/>
          <w:lang w:eastAsia="ru-RU"/>
        </w:rPr>
        <w:t xml:space="preserve">Таблица 54. Число посещений врачей-эндокринологов в период 2020 – 2025 годов в разрезе МО </w:t>
      </w:r>
    </w:p>
    <w:p>
      <w:pPr>
        <w:pStyle w:val="Normal"/>
        <w:spacing w:lineRule="auto" w:line="240" w:before="0" w:after="0"/>
        <w:ind w:firstLine="720"/>
        <w:jc w:val="center"/>
        <w:rPr>
          <w:rFonts w:ascii="Times New Roman" w:hAnsi="Times New Roman" w:cs="Times New Roman"/>
          <w:sz w:val="26"/>
          <w:szCs w:val="26"/>
          <w:highlight w:val="white"/>
        </w:rPr>
      </w:pPr>
      <w:r>
        <w:rPr>
          <w:rFonts w:eastAsia="Times New Roman" w:cs="Times New Roman" w:ascii="Times New Roman CYR" w:hAnsi="Times New Roman CYR"/>
          <w:bCs/>
          <w:sz w:val="26"/>
          <w:szCs w:val="26"/>
          <w:highlight w:val="white"/>
          <w:lang w:eastAsia="ru-RU"/>
        </w:rPr>
        <w:t>(</w:t>
      </w:r>
      <w:r>
        <w:rPr>
          <w:rFonts w:cs="Times New Roman" w:ascii="Times New Roman" w:hAnsi="Times New Roman"/>
          <w:sz w:val="26"/>
          <w:szCs w:val="26"/>
          <w:highlight w:val="white"/>
        </w:rPr>
        <w:t>статистическая форма № 30 "Сведения о медицинской организации", т. 2100)</w:t>
      </w:r>
    </w:p>
    <w:p>
      <w:pPr>
        <w:pStyle w:val="Normal"/>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3988"/>
        <w:gridCol w:w="1231"/>
        <w:gridCol w:w="855"/>
        <w:gridCol w:w="923"/>
        <w:gridCol w:w="1153"/>
        <w:gridCol w:w="1306"/>
        <w:gridCol w:w="1117"/>
        <w:gridCol w:w="1008"/>
        <w:gridCol w:w="793"/>
        <w:gridCol w:w="783"/>
        <w:gridCol w:w="841"/>
        <w:gridCol w:w="1109"/>
      </w:tblGrid>
      <w:tr>
        <w:trPr>
          <w:tblHeader w:val="true"/>
          <w:trHeight w:val="3318" w:hRule="atLeast"/>
          <w:cantSplit w:val="true"/>
        </w:trPr>
        <w:tc>
          <w:tcPr>
            <w:tcW w:w="39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sz w:val="20"/>
                <w:szCs w:val="20"/>
                <w:lang w:eastAsia="ru-RU"/>
              </w:rPr>
              <w:t>МО</w:t>
            </w:r>
          </w:p>
        </w:tc>
        <w:tc>
          <w:tcPr>
            <w:tcW w:w="12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Число посеще-ний врачей-эндокри-нологов включая профилак-тические, всего,</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ед.</w:t>
            </w:r>
          </w:p>
        </w:tc>
        <w:tc>
          <w:tcPr>
            <w:tcW w:w="85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В том числе сель-ских жите-лей, ед.</w:t>
            </w:r>
          </w:p>
        </w:tc>
        <w:tc>
          <w:tcPr>
            <w:tcW w:w="92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Детьми 0 – 17 лет</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(из гр. 2),</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ед.</w:t>
            </w:r>
          </w:p>
        </w:tc>
        <w:tc>
          <w:tcPr>
            <w:tcW w:w="11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Из общего числа посеще-ний</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по поводу заболева-ний:</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сель-скими жите-лями,</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ед.</w:t>
            </w:r>
          </w:p>
        </w:tc>
        <w:tc>
          <w:tcPr>
            <w:tcW w:w="130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Из общего числа посещений</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по поводу заболева-ний: взрослыми 18 лет</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и старше, ед.</w:t>
            </w:r>
          </w:p>
        </w:tc>
        <w:tc>
          <w:tcPr>
            <w:tcW w:w="111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Из общего числа посеще-ний</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по поводу заболева-ний: детьми</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0 – 17 лет, ед.</w:t>
            </w:r>
          </w:p>
        </w:tc>
        <w:tc>
          <w:tcPr>
            <w:tcW w:w="100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Число посе-щений врачами на дому: всего, ед.</w:t>
            </w:r>
          </w:p>
        </w:tc>
        <w:tc>
          <w:tcPr>
            <w:tcW w:w="7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Из них сель-ских жите-лей, ед.</w:t>
            </w:r>
          </w:p>
        </w:tc>
        <w:tc>
          <w:tcPr>
            <w:tcW w:w="78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Из них по пово-ду забо-лева-ний, ед.</w:t>
            </w:r>
          </w:p>
        </w:tc>
        <w:tc>
          <w:tcPr>
            <w:tcW w:w="84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Число посе-щений врача-ми</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на дому: в том числе детей 0 – 17 лет вкл., ед.</w:t>
            </w:r>
          </w:p>
        </w:tc>
        <w:tc>
          <w:tcPr>
            <w:tcW w:w="11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Из гр.11 по поводу заболе-ваний,</w:t>
            </w:r>
          </w:p>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ед.</w:t>
            </w:r>
          </w:p>
        </w:tc>
      </w:tr>
    </w:tbl>
    <w:p>
      <w:pPr>
        <w:pStyle w:val="Normal"/>
        <w:spacing w:lineRule="exact" w:line="20" w:before="0" w:after="0"/>
        <w:rPr>
          <w:sz w:val="26"/>
          <w:szCs w:val="26"/>
        </w:rPr>
      </w:pPr>
      <w:r>
        <w:rPr>
          <w:sz w:val="26"/>
          <w:szCs w:val="26"/>
        </w:rPr>
      </w:r>
    </w:p>
    <w:tbl>
      <w:tblPr>
        <w:tblW w:w="142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762"/>
        <w:gridCol w:w="1160"/>
        <w:gridCol w:w="809"/>
        <w:gridCol w:w="822"/>
        <w:gridCol w:w="1099"/>
        <w:gridCol w:w="1233"/>
        <w:gridCol w:w="1065"/>
        <w:gridCol w:w="951"/>
        <w:gridCol w:w="688"/>
        <w:gridCol w:w="805"/>
        <w:gridCol w:w="768"/>
        <w:gridCol w:w="1056"/>
      </w:tblGrid>
      <w:tr>
        <w:trPr>
          <w:tblHeader w:val="true"/>
          <w:trHeight w:val="134"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4</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7</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8</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9</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10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11</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iCs/>
                <w:sz w:val="20"/>
                <w:szCs w:val="20"/>
                <w:lang w:eastAsia="ru-RU"/>
              </w:rPr>
            </w:pPr>
            <w:r>
              <w:rPr>
                <w:rFonts w:cs="Times New Roman" w:ascii="Times New Roman" w:hAnsi="Times New Roman"/>
                <w:bCs/>
                <w:iCs/>
                <w:sz w:val="20"/>
                <w:szCs w:val="20"/>
                <w:lang w:eastAsia="ru-RU"/>
              </w:rPr>
              <w:t>12</w:t>
            </w:r>
          </w:p>
        </w:tc>
      </w:tr>
      <w:tr>
        <w:trPr>
          <w:trHeight w:val="165" w:hRule="atLeast"/>
          <w:cantSplit w:val="true"/>
        </w:trPr>
        <w:tc>
          <w:tcPr>
            <w:tcW w:w="14218" w:type="dxa"/>
            <w:gridSpan w:val="1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2020 год</w:t>
            </w:r>
          </w:p>
        </w:tc>
      </w:tr>
      <w:tr>
        <w:trPr>
          <w:trHeight w:val="183"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"Бокситогорская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4039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1263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9"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"Волосовская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2669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1441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849</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295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90"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"Волховская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6350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864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2379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0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"Всеволожская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31195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8199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3082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6789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23644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1071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26"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"Токсовская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19736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12697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3642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9163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11433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1223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"Сертоловская 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4887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3675</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"Выборгская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10712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2133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1677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"Выборгская ДГБ"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3042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3042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69"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"Рощинская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4496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2706</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1043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951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1609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8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"Гатчинская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10692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4542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2510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4467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8072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336</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47"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"Кингисеппская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13069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2203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2413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1940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10649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24"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"Киришская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13445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1467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3740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1141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9188</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623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56"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"Кировская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7218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822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3446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656</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74"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"Лодейнопольская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1287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981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92"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"Ломоносовская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4390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3962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1523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1449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6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"Лужская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8488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2447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638</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2218</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7504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2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"Приозерская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6074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2987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69</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2167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5121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69</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1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"Подпорожская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5483</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919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881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770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2194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36"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"Сланцевская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5093</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810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1282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564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3805</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53"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"Тихвинская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8543</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2136</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1752</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3708</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72"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"Тосненская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20504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6574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703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5933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16491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560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6387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1597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1597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6386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iCs/>
                <w:sz w:val="20"/>
                <w:szCs w:val="20"/>
                <w:lang w:eastAsia="ru-RU"/>
              </w:rPr>
            </w:pPr>
            <w:r>
              <w:rPr>
                <w:rFonts w:cs="Times New Roman" w:ascii="Times New Roman" w:hAnsi="Times New Roman"/>
                <w:sz w:val="20"/>
                <w:szCs w:val="20"/>
              </w:rPr>
              <w:t>ЛОГБУЗ "ДКБ"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4127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1385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4127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1385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4127</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9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bCs/>
                <w:sz w:val="20"/>
                <w:szCs w:val="20"/>
                <w:lang w:eastAsia="ru-RU"/>
              </w:rPr>
              <w:t>Ленинградская область</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201926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60414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30353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43753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125153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9319</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16" w:hRule="atLeast"/>
          <w:cantSplit w:val="true"/>
        </w:trPr>
        <w:tc>
          <w:tcPr>
            <w:tcW w:w="14218" w:type="dxa"/>
            <w:gridSpan w:val="1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2021 год</w:t>
            </w:r>
          </w:p>
        </w:tc>
      </w:tr>
      <w:tr>
        <w:trPr>
          <w:trHeight w:val="133"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iCs/>
                <w:sz w:val="20"/>
                <w:szCs w:val="20"/>
                <w:lang w:eastAsia="ru-RU"/>
              </w:rPr>
            </w:pPr>
            <w:r>
              <w:rPr>
                <w:rFonts w:cs="Times New Roman" w:ascii="Times New Roman" w:hAnsi="Times New Roman"/>
                <w:sz w:val="20"/>
                <w:szCs w:val="20"/>
              </w:rPr>
              <w:t>ГБУЗ ЛО "Бокситогорская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4317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218</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1797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52"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iCs/>
                <w:sz w:val="20"/>
                <w:szCs w:val="20"/>
                <w:lang w:eastAsia="ru-RU"/>
              </w:rPr>
            </w:pPr>
            <w:r>
              <w:rPr>
                <w:rFonts w:cs="Times New Roman" w:ascii="Times New Roman" w:hAnsi="Times New Roman"/>
                <w:sz w:val="20"/>
                <w:szCs w:val="20"/>
              </w:rPr>
              <w:t>ГБУЗ ЛО "Волосовская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3560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1744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790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1450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2770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69"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iCs/>
                <w:sz w:val="20"/>
                <w:szCs w:val="20"/>
                <w:lang w:eastAsia="ru-RU"/>
              </w:rPr>
            </w:pPr>
            <w:r>
              <w:rPr>
                <w:rFonts w:cs="Times New Roman" w:ascii="Times New Roman" w:hAnsi="Times New Roman"/>
                <w:sz w:val="20"/>
                <w:szCs w:val="20"/>
              </w:rPr>
              <w:t>ГБУЗ ЛО "Волховская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7898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1484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1095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2242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iCs/>
                <w:sz w:val="20"/>
                <w:szCs w:val="20"/>
                <w:lang w:eastAsia="ru-RU"/>
              </w:rPr>
            </w:pPr>
            <w:r>
              <w:rPr>
                <w:rFonts w:cs="Times New Roman" w:ascii="Times New Roman" w:hAnsi="Times New Roman"/>
                <w:sz w:val="20"/>
                <w:szCs w:val="20"/>
              </w:rPr>
              <w:t>ГБУЗ ЛО "Всеволожская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27749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6616</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4405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5290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18813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925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7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"Токсовская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25018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15368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13138</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18551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65"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"Сертоловская 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6549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368</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6181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199</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64"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"Выборгская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12258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2507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2507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2499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"Выборгская ДГБ"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4861</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1128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4861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64"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"Рощинская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4094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2378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1217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743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"Гатчинская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16987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7843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6011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1714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10224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402</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217</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402</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83"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"Кингисеппская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14064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2628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2732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2030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11332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9"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"Киришская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11519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1142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3809</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779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6494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836</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90"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"Кировская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11078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620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1503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285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5147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869</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50"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"Ломоносовская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4973</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4580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1127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1213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836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377</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26"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"Лужская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7990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2101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484</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2005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7249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"Приозерская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7615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3830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76</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2329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6036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76</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75"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"Подпорожская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5616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1001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549</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2480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94"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"Сланцевская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7260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832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1951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811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3203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715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70"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"Тихвинская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11101</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2775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1455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1533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4678</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8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"Тосненская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17264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3817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3817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15996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05"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9187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2297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2297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9187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24"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ЛОГБУЗ "ДКБ"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4329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1443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4329</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1443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4329</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55"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Ленинградская область</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225287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66641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37189</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44062</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136458</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8845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406</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217</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406</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74" w:hRule="atLeast"/>
          <w:cantSplit w:val="true"/>
        </w:trPr>
        <w:tc>
          <w:tcPr>
            <w:tcW w:w="14218" w:type="dxa"/>
            <w:gridSpan w:val="1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2022 год</w:t>
            </w:r>
          </w:p>
        </w:tc>
      </w:tr>
      <w:tr>
        <w:trPr>
          <w:trHeight w:val="192"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"Бокситогорская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3305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142</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1317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6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"Волосовская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7372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3401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1015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3280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6357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86"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"Волховская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8152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1517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1372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1888</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"Всеволожская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33901</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9028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4921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7216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23090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3579</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"Токсовская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19544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15549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728</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12955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16024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53"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"Сертоловская 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8593</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8242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"Выборгская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13649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4103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4103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2683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89"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"Выборгская ДГБ"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4876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1064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4876</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"Рощинская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4872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2808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992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970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1644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97"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"Гатчинская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21074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8080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5745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2335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11959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589</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371</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258</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371</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16"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"Кингисеппская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13147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2467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3035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1831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10112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33"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"Киришская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12706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1747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3934</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938</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7800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898</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"Кировская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14717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2474</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178</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6589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1131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r>
      <w:tr>
        <w:trPr>
          <w:trHeight w:val="170"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"Ломоносовская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3006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2794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408</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2592</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2563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8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"Лужская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3845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1389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1389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3424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7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"Приозерская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6898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2630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1800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4896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"Подпорожская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4557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1250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1198</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798</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1295</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58"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"Сланцевская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5234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898</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4285</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569</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112</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55</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112</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65"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"Тихвинская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5553</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1444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634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1982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65"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 "Тосненская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17731</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5588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5588</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16024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64"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ГБУЗ ЛОКБ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10297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2550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2550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10295</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183"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ЛОГБУЗ "ДКБ"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4467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1405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4467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1405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4467</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Ленинградская область</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227496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70157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36441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51391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142469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11915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486</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313</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486</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r>
      <w:tr>
        <w:trPr>
          <w:trHeight w:val="201" w:hRule="atLeast"/>
          <w:cantSplit w:val="true"/>
        </w:trPr>
        <w:tc>
          <w:tcPr>
            <w:tcW w:w="14218" w:type="dxa"/>
            <w:gridSpan w:val="1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2023 год</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"Бокситогорская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3297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189</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97</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"Волосовская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8364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4182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1013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4136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7351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"Волховская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6365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1213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954</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1423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"Всеволожская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43345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11576</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5242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6851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22410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3277</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"Токсовская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28365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14084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4336</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10919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19222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3272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"Сертоловская 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11479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1183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10083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1065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"Выборгская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15315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6430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829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3510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"Выборгская ДГБ"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4948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1031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4948</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"Рощинская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4700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2797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1422</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2390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"Гатчинская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27522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15801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11545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3521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14631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"Кингисеппская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15042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3946</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3032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3243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11766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"Киришская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20002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2360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4132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887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15053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911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"Кировская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16169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4490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4804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"Лодейнопольская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1990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1183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"Ломоносовская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3602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3243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875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2448</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2691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"Лужская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3248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604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604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3052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"Приозерская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7369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4940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3877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6301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"Подпорожская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5515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938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885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683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1994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"Сланцевская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7880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964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2757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799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4644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894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"Тихвинская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3965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1189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587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2444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"Тосненская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18105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5063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5052</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16372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11806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3149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3149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11806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ЛОГБУЗ "ДКБ"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5382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1616</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5382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1616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5382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Ленинградская область</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273775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86141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51118</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51247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163742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17750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14218" w:type="dxa"/>
            <w:gridSpan w:val="1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2024 год</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"Бокситогорская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2462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564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"Волосовская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6976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4041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1070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3617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5906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"Волховская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6167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1149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837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4701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"Всеволожская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48815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12132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6955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6295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21435</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4511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"Токсовская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33686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17259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6282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11484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17869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4638</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"Сертоловская 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7576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875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5104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675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"Выборгская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17875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5957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1899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4883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"Выборгская ДГБ"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5235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1330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5235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"Рощинская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5732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3324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957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1491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2567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"Гатчинская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25793</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20054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10995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8157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13091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805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"Кингисеппская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14945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3927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3670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3097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11275</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"Киришская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20170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1740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4026</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804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15454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736</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"Кировская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14992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2690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5167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1156</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"Лодейнопольская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5235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639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3928</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"Ломоносовская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5786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5129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1762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3504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3817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"Лужская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3248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604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604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3052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"Приозерская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10904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5319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3474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9044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"Подпорожская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5358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793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2196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"Сланцевская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8576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1138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3351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1113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5105</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1085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"Тихвинская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11585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1112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817</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8506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"Тосненская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23058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4530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2255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4323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19114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609</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12371</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3481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3481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12371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ЛОГБУЗ "ДКБ"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5147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1898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5147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1898</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5147</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"ЛОПЦ"</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152</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785</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Ленинградская область</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302477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96095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56354</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57835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175934</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19742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14218" w:type="dxa"/>
            <w:gridSpan w:val="1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2025 год</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"Бокситогорская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2879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1625</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106</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"Волосовская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8054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5065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4975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7852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"Волховская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9915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1710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429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2327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"Всеволожская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51145</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11612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8668</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4306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15088</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4894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"Токсовская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46419</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19846</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14038</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11086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17088</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8314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"Сертоловская 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8272</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234</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5960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"Выборгская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18956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6805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2805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4617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"Выборгская ДГБ"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4773</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770</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4773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"Рощинская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5116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3273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711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949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1602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"Гатчинская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23111</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19248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11106</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7573</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10612</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824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"Кингисеппская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13644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2132</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2404</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1586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11240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"Киришская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21311</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1747</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4201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1326</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16456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"Кировская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15243</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346</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3449</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4010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2042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"Лодейнопольская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4110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2588</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"Ломоносовская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9940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4053</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587</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1825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5381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tabs>
                <w:tab w:val="clear" w:pos="708"/>
                <w:tab w:val="right" w:pos="3546" w:leader="none"/>
              </w:tabs>
              <w:rPr>
                <w:rFonts w:ascii="Times New Roman" w:hAnsi="Times New Roman" w:cs="Times New Roman"/>
                <w:sz w:val="20"/>
                <w:szCs w:val="20"/>
              </w:rPr>
            </w:pPr>
            <w:r>
              <w:rPr>
                <w:rFonts w:cs="Times New Roman" w:ascii="Times New Roman" w:hAnsi="Times New Roman"/>
                <w:sz w:val="20"/>
                <w:szCs w:val="20"/>
              </w:rPr>
              <w:t>ГБУЗ ЛО "Лужская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2063</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544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544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2063</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"Приозерская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14746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5036</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3171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8957</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"Подпорожская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5444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766</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2626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"Сланцевская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8426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1305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2865</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864</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3190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863</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"Тихвинская 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12480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2496</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1492</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7461</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 "Тосненская КМБ"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24477</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4074</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4713</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1581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8966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920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13670</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3389</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3389</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13669</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ЛОГБУЗ "ДКБ"</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5404</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615</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5404</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615</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5404</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ГБУЗ "ЛОПЦ"</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1158</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368</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368</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1158</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r>
      <w:tr>
        <w:trPr>
          <w:trHeight w:val="201" w:hRule="atLeast"/>
          <w:cantSplit w:val="true"/>
        </w:trPr>
        <w:tc>
          <w:tcPr>
            <w:tcW w:w="376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Ленинградская область</w:t>
            </w:r>
          </w:p>
        </w:tc>
        <w:tc>
          <w:tcPr>
            <w:tcW w:w="116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330756</w:t>
            </w:r>
          </w:p>
        </w:tc>
        <w:tc>
          <w:tcPr>
            <w:tcW w:w="80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95631</w:t>
            </w:r>
          </w:p>
        </w:tc>
        <w:tc>
          <w:tcPr>
            <w:tcW w:w="82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64566</w:t>
            </w:r>
          </w:p>
        </w:tc>
        <w:tc>
          <w:tcPr>
            <w:tcW w:w="10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49711</w:t>
            </w:r>
          </w:p>
        </w:tc>
        <w:tc>
          <w:tcPr>
            <w:tcW w:w="12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154536</w:t>
            </w:r>
          </w:p>
        </w:tc>
        <w:tc>
          <w:tcPr>
            <w:tcW w:w="106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24078</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w:t>
            </w:r>
          </w:p>
        </w:tc>
        <w:tc>
          <w:tcPr>
            <w:tcW w:w="68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w:t>
            </w:r>
          </w:p>
        </w:tc>
        <w:tc>
          <w:tcPr>
            <w:tcW w:w="8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w:t>
            </w:r>
          </w:p>
        </w:tc>
        <w:tc>
          <w:tcPr>
            <w:tcW w:w="7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w:t>
            </w:r>
          </w:p>
        </w:tc>
      </w:tr>
    </w:tbl>
    <w:p>
      <w:pPr>
        <w:pStyle w:val="Normal"/>
        <w:tabs>
          <w:tab w:val="clear" w:pos="708"/>
          <w:tab w:val="left" w:pos="2723" w:leader="none"/>
        </w:tabs>
        <w:spacing w:lineRule="auto" w:line="240" w:before="0" w:after="0"/>
        <w:ind w:firstLine="720"/>
        <w:jc w:val="both"/>
        <w:rPr>
          <w:rFonts w:ascii="Times New Roman" w:hAnsi="Times New Roman" w:cs="Times New Roman"/>
          <w:sz w:val="26"/>
          <w:szCs w:val="26"/>
          <w:lang w:val="en-US"/>
        </w:rPr>
      </w:pPr>
      <w:r>
        <w:rPr>
          <w:rFonts w:cs="Times New Roman" w:ascii="Times New Roman" w:hAnsi="Times New Roman"/>
          <w:sz w:val="26"/>
          <w:szCs w:val="26"/>
          <w:lang w:val="en-US"/>
        </w:rPr>
      </w:r>
    </w:p>
    <w:p>
      <w:pPr>
        <w:pStyle w:val="Normal"/>
        <w:tabs>
          <w:tab w:val="clear" w:pos="708"/>
          <w:tab w:val="left" w:pos="2723" w:leader="none"/>
        </w:tabs>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t xml:space="preserve">В 2025 году количество посещений выросло незначительно – до </w:t>
      </w:r>
      <w:r>
        <w:rPr>
          <w:rFonts w:eastAsia="Calibri" w:cs="Times New Roman" w:ascii="Times New Roman" w:hAnsi="Times New Roman"/>
          <w:sz w:val="26"/>
          <w:szCs w:val="26"/>
        </w:rPr>
        <w:t>24078 – за счет увеличения количества                            врачей-эндокринологов, при том, что функция врачебной должности уменьшилась.</w:t>
      </w:r>
    </w:p>
    <w:p>
      <w:pPr>
        <w:pStyle w:val="Normal"/>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t>Специализированная, в том числе высокотехнологичная, медицинская помощь взрослым пациентам с СД оказывается в эндокринологическом отделении ГБУЗ ЛОКБ, в случае показаний для реваскуляризации нижних конечностей                                   при диабетических нейропатиях (баллонная ангиопластика, шунтирующее вмешательство) проводится на базах трех медицинских организаций, в состав которых входят отделения РХМДиЛ: ГБУЗ ЛОКБ (отделение сосудистой хирургии,                           в том числе трансплантации почки, на 38 коек), ГБУЗ ЛО "Всеволожская КМБ" и ГБУЗ ЛО "Гатчинская КМБ" (койки                         по профилю "сердечно-сосудистая хирургия" в составе хирургических отделений). Также специализированная медицинская помощь в случае ухудшения течения СД у взрослых оказывается в терапевтических отделениях медицинских организаций.</w:t>
      </w:r>
    </w:p>
    <w:p>
      <w:pPr>
        <w:pStyle w:val="Normal"/>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t>Специализированная, в том числе высокотехнологичная, медицинская помощь детям с СД оказывается в соответствии с утвержденной маршрутизацией. Эндокринологического отделения на базе ЛОГБУЗ ДКБ нет, но имеется                                              15 педиатрических коек в структуре многопрофильного Педиатрического отделения № 1, выделенных для обследования                        и лечения детей с эндокринной патологией (в этом отделении работает один врач – детский эндокринолог).</w:t>
      </w:r>
    </w:p>
    <w:p>
      <w:pPr>
        <w:pStyle w:val="Normal"/>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t xml:space="preserve">Плановая госпитализация пациентов с сахарным диабетом в регионе осуществляется по направлению педиатра                           или детского эндокринолога в эндокринологическое отделение ФГБОУ ВО СПбГПМУ Минздрава России на 45 коек                             и в отделение педиатрии и медицинской реабилитации для детей № 2 ФГБУ "НМИЦ им. В.А. Алмазова" Минздрава России. Сроки ожидания плановой госпитализации и консультации в поликлинике – до 14 дней. </w:t>
      </w:r>
    </w:p>
    <w:p>
      <w:pPr>
        <w:pStyle w:val="Normal"/>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t>Пациенты с острыми состояниями: дебют СД, диабетический кетоацидоз, тяжелые гипогликемии поступают                                в отделения реанимации районных больниц, консультативная поддержка оказывается врачами отделения детской эндокринологии ФГБОУ ВО СПбГПМУ Минздрава России, а также главным внештатным детским эндокринологом                                с последующим направлением пациента для продолжения лечения и дообследования в эндокринологическое отделение ФГБОУ ВО СПбГПМУ Минздрава России или ЛОГБУЗ ДКБ. При необходимости используется санавиация.</w:t>
      </w:r>
    </w:p>
    <w:p>
      <w:pPr>
        <w:pStyle w:val="Normal"/>
        <w:tabs>
          <w:tab w:val="clear" w:pos="708"/>
          <w:tab w:val="left" w:pos="2723"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2723"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Таблица 55. Эндокринологическое отделение ГБУЗ ЛОКБ (статистическая форма № 30 </w:t>
      </w:r>
    </w:p>
    <w:p>
      <w:pPr>
        <w:pStyle w:val="Normal"/>
        <w:tabs>
          <w:tab w:val="clear" w:pos="708"/>
          <w:tab w:val="left" w:pos="2723"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"Сведения о медицинской организации", т. 3100)</w:t>
      </w:r>
    </w:p>
    <w:p>
      <w:pPr>
        <w:pStyle w:val="Normal"/>
        <w:tabs>
          <w:tab w:val="clear" w:pos="708"/>
          <w:tab w:val="left" w:pos="2723" w:leader="none"/>
        </w:tabs>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r>
    </w:p>
    <w:tbl>
      <w:tblPr>
        <w:tblW w:w="500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1992"/>
        <w:gridCol w:w="715"/>
        <w:gridCol w:w="989"/>
        <w:gridCol w:w="713"/>
        <w:gridCol w:w="1130"/>
        <w:gridCol w:w="852"/>
        <w:gridCol w:w="993"/>
        <w:gridCol w:w="896"/>
        <w:gridCol w:w="994"/>
        <w:gridCol w:w="1135"/>
        <w:gridCol w:w="1364"/>
        <w:gridCol w:w="1053"/>
        <w:gridCol w:w="1056"/>
        <w:gridCol w:w="1225"/>
      </w:tblGrid>
      <w:tr>
        <w:trPr>
          <w:trHeight w:val="2178" w:hRule="atLeast"/>
          <w:cantSplit w:val="true"/>
        </w:trPr>
        <w:tc>
          <w:tcPr>
            <w:tcW w:w="1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МО</w:t>
            </w:r>
          </w:p>
        </w:tc>
        <w:tc>
          <w:tcPr>
            <w:tcW w:w="71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Число коек</w:t>
            </w:r>
            <w:r>
              <w:rPr>
                <w:rFonts w:cs="Times New Roman" w:ascii="Times New Roman" w:hAnsi="Times New Roman"/>
                <w:sz w:val="20"/>
                <w:szCs w:val="20"/>
                <w:lang w:val="en-US" w:eastAsia="ru-RU"/>
              </w:rPr>
              <w:t>, коек</w:t>
            </w:r>
          </w:p>
        </w:tc>
        <w:tc>
          <w:tcPr>
            <w:tcW w:w="98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В отчет-ном году: посту-пило боль-</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ных – всего, чел.</w:t>
            </w:r>
          </w:p>
        </w:tc>
        <w:tc>
          <w:tcPr>
            <w:tcW w:w="7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В том числе сель-ских жите-лей, чел.</w:t>
            </w:r>
          </w:p>
        </w:tc>
        <w:tc>
          <w:tcPr>
            <w:tcW w:w="11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Из общего числа поступив-ших: старше трудо-способ-ного воз-раста, чел.</w:t>
            </w:r>
          </w:p>
        </w:tc>
        <w:tc>
          <w:tcPr>
            <w:tcW w:w="8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Выпи-сано боль-ных, чел.</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В том числе  старше трудо-способ-ного возраста, чел.</w:t>
            </w:r>
          </w:p>
        </w:tc>
        <w:tc>
          <w:tcPr>
            <w:tcW w:w="8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val="en-US" w:eastAsia="ru-RU"/>
              </w:rPr>
            </w:pPr>
            <w:r>
              <w:rPr>
                <w:rFonts w:cs="Times New Roman" w:ascii="Times New Roman" w:hAnsi="Times New Roman"/>
                <w:sz w:val="20"/>
                <w:szCs w:val="20"/>
                <w:lang w:eastAsia="ru-RU"/>
              </w:rPr>
              <w:t>Умерло</w:t>
            </w:r>
            <w:r>
              <w:rPr>
                <w:rFonts w:cs="Times New Roman" w:ascii="Times New Roman" w:hAnsi="Times New Roman"/>
                <w:sz w:val="20"/>
                <w:szCs w:val="20"/>
                <w:lang w:val="en-US" w:eastAsia="ru-RU"/>
              </w:rPr>
              <w:t>, чел.</w:t>
            </w:r>
          </w:p>
        </w:tc>
        <w:tc>
          <w:tcPr>
            <w:tcW w:w="99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В том числе старше трудо-способ-ного воз-раста, чел.</w:t>
            </w:r>
          </w:p>
        </w:tc>
        <w:tc>
          <w:tcPr>
            <w:tcW w:w="113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Прове-дено боль-ными койко-дней, койк.дн</w:t>
            </w:r>
          </w:p>
        </w:tc>
        <w:tc>
          <w:tcPr>
            <w:tcW w:w="136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В том числе старше трудоспо-собного возраста, койк.дн</w:t>
            </w:r>
          </w:p>
        </w:tc>
        <w:tc>
          <w:tcPr>
            <w:tcW w:w="10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Средний срок пребы-вания больного</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на койке</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Работа койки</w:t>
            </w:r>
          </w:p>
        </w:tc>
        <w:tc>
          <w:tcPr>
            <w:tcW w:w="122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Обще-больнич-ная леталь-ность</w:t>
            </w:r>
          </w:p>
        </w:tc>
      </w:tr>
      <w:tr>
        <w:trPr>
          <w:trHeight w:val="48" w:hRule="atLeast"/>
        </w:trPr>
        <w:tc>
          <w:tcPr>
            <w:tcW w:w="15107" w:type="dxa"/>
            <w:gridSpan w:val="14"/>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2018 год</w:t>
            </w:r>
          </w:p>
        </w:tc>
      </w:tr>
      <w:tr>
        <w:trPr>
          <w:trHeight w:val="163" w:hRule="atLeast"/>
        </w:trPr>
        <w:tc>
          <w:tcPr>
            <w:tcW w:w="199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ГБУЗ ЛОКБ</w:t>
            </w:r>
          </w:p>
        </w:tc>
        <w:tc>
          <w:tcPr>
            <w:tcW w:w="71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w:t>
            </w:r>
          </w:p>
        </w:tc>
        <w:tc>
          <w:tcPr>
            <w:tcW w:w="98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937</w:t>
            </w:r>
          </w:p>
        </w:tc>
        <w:tc>
          <w:tcPr>
            <w:tcW w:w="7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182</w:t>
            </w:r>
          </w:p>
        </w:tc>
        <w:tc>
          <w:tcPr>
            <w:tcW w:w="11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468</w:t>
            </w:r>
          </w:p>
        </w:tc>
        <w:tc>
          <w:tcPr>
            <w:tcW w:w="8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937</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461</w:t>
            </w:r>
          </w:p>
        </w:tc>
        <w:tc>
          <w:tcPr>
            <w:tcW w:w="8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113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12434</w:t>
            </w:r>
          </w:p>
        </w:tc>
        <w:tc>
          <w:tcPr>
            <w:tcW w:w="136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6103</w:t>
            </w:r>
          </w:p>
        </w:tc>
        <w:tc>
          <w:tcPr>
            <w:tcW w:w="10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13,3</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311</w:t>
            </w:r>
          </w:p>
        </w:tc>
        <w:tc>
          <w:tcPr>
            <w:tcW w:w="122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w:t>
            </w:r>
          </w:p>
        </w:tc>
      </w:tr>
      <w:tr>
        <w:trPr>
          <w:trHeight w:val="48" w:hRule="atLeast"/>
        </w:trPr>
        <w:tc>
          <w:tcPr>
            <w:tcW w:w="15107" w:type="dxa"/>
            <w:gridSpan w:val="14"/>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2019 год</w:t>
            </w:r>
          </w:p>
        </w:tc>
      </w:tr>
      <w:tr>
        <w:trPr>
          <w:trHeight w:val="151" w:hRule="atLeast"/>
        </w:trPr>
        <w:tc>
          <w:tcPr>
            <w:tcW w:w="199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ГБУЗ ЛОКБ</w:t>
            </w:r>
          </w:p>
        </w:tc>
        <w:tc>
          <w:tcPr>
            <w:tcW w:w="71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w:t>
            </w:r>
          </w:p>
        </w:tc>
        <w:tc>
          <w:tcPr>
            <w:tcW w:w="98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941</w:t>
            </w:r>
          </w:p>
        </w:tc>
        <w:tc>
          <w:tcPr>
            <w:tcW w:w="7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266</w:t>
            </w:r>
          </w:p>
        </w:tc>
        <w:tc>
          <w:tcPr>
            <w:tcW w:w="11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464</w:t>
            </w:r>
          </w:p>
        </w:tc>
        <w:tc>
          <w:tcPr>
            <w:tcW w:w="8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937</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435</w:t>
            </w:r>
          </w:p>
        </w:tc>
        <w:tc>
          <w:tcPr>
            <w:tcW w:w="8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99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11 898</w:t>
            </w:r>
          </w:p>
        </w:tc>
        <w:tc>
          <w:tcPr>
            <w:tcW w:w="136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5 747</w:t>
            </w:r>
          </w:p>
        </w:tc>
        <w:tc>
          <w:tcPr>
            <w:tcW w:w="10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12,7</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305</w:t>
            </w:r>
          </w:p>
        </w:tc>
        <w:tc>
          <w:tcPr>
            <w:tcW w:w="122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w:t>
            </w:r>
          </w:p>
        </w:tc>
      </w:tr>
      <w:tr>
        <w:trPr>
          <w:trHeight w:val="48" w:hRule="atLeast"/>
        </w:trPr>
        <w:tc>
          <w:tcPr>
            <w:tcW w:w="15107" w:type="dxa"/>
            <w:gridSpan w:val="14"/>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0"/>
                <w:szCs w:val="20"/>
                <w:lang w:eastAsia="ru-RU"/>
              </w:rPr>
            </w:pPr>
            <w:r>
              <w:rPr>
                <w:rFonts w:cs="Times New Roman" w:ascii="Times New Roman" w:hAnsi="Times New Roman"/>
                <w:bCs/>
                <w:sz w:val="20"/>
                <w:szCs w:val="20"/>
                <w:lang w:eastAsia="ru-RU"/>
              </w:rPr>
              <w:t>2020 год</w:t>
            </w:r>
          </w:p>
        </w:tc>
      </w:tr>
      <w:tr>
        <w:trPr>
          <w:trHeight w:val="72" w:hRule="atLeast"/>
        </w:trPr>
        <w:tc>
          <w:tcPr>
            <w:tcW w:w="199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ГБУЗ ЛОКБ</w:t>
            </w:r>
          </w:p>
        </w:tc>
        <w:tc>
          <w:tcPr>
            <w:tcW w:w="71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w:t>
            </w:r>
          </w:p>
        </w:tc>
        <w:tc>
          <w:tcPr>
            <w:tcW w:w="98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649</w:t>
            </w:r>
          </w:p>
        </w:tc>
        <w:tc>
          <w:tcPr>
            <w:tcW w:w="7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173</w:t>
            </w:r>
          </w:p>
        </w:tc>
        <w:tc>
          <w:tcPr>
            <w:tcW w:w="11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291</w:t>
            </w:r>
          </w:p>
        </w:tc>
        <w:tc>
          <w:tcPr>
            <w:tcW w:w="8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647</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291</w:t>
            </w:r>
          </w:p>
        </w:tc>
        <w:tc>
          <w:tcPr>
            <w:tcW w:w="8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6 273</w:t>
            </w:r>
          </w:p>
        </w:tc>
        <w:tc>
          <w:tcPr>
            <w:tcW w:w="136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2 920</w:t>
            </w:r>
          </w:p>
        </w:tc>
        <w:tc>
          <w:tcPr>
            <w:tcW w:w="10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9,7</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241</w:t>
            </w:r>
          </w:p>
        </w:tc>
        <w:tc>
          <w:tcPr>
            <w:tcW w:w="122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w:t>
            </w:r>
          </w:p>
        </w:tc>
      </w:tr>
      <w:tr>
        <w:trPr>
          <w:trHeight w:val="48" w:hRule="atLeast"/>
        </w:trPr>
        <w:tc>
          <w:tcPr>
            <w:tcW w:w="15107" w:type="dxa"/>
            <w:gridSpan w:val="14"/>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t>2021 год</w:t>
            </w:r>
          </w:p>
        </w:tc>
      </w:tr>
      <w:tr>
        <w:trPr>
          <w:trHeight w:val="52" w:hRule="atLeast"/>
        </w:trPr>
        <w:tc>
          <w:tcPr>
            <w:tcW w:w="199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ГБУЗ ЛОКБ</w:t>
            </w:r>
          </w:p>
        </w:tc>
        <w:tc>
          <w:tcPr>
            <w:tcW w:w="71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w:t>
            </w:r>
          </w:p>
        </w:tc>
        <w:tc>
          <w:tcPr>
            <w:tcW w:w="98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964</w:t>
            </w:r>
          </w:p>
        </w:tc>
        <w:tc>
          <w:tcPr>
            <w:tcW w:w="7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305</w:t>
            </w:r>
          </w:p>
        </w:tc>
        <w:tc>
          <w:tcPr>
            <w:tcW w:w="11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349</w:t>
            </w:r>
          </w:p>
        </w:tc>
        <w:tc>
          <w:tcPr>
            <w:tcW w:w="8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957</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345</w:t>
            </w:r>
          </w:p>
        </w:tc>
        <w:tc>
          <w:tcPr>
            <w:tcW w:w="8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8 243</w:t>
            </w:r>
          </w:p>
        </w:tc>
        <w:tc>
          <w:tcPr>
            <w:tcW w:w="136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3 258</w:t>
            </w:r>
          </w:p>
        </w:tc>
        <w:tc>
          <w:tcPr>
            <w:tcW w:w="10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8,6</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211</w:t>
            </w:r>
          </w:p>
        </w:tc>
        <w:tc>
          <w:tcPr>
            <w:tcW w:w="122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w:t>
            </w:r>
          </w:p>
        </w:tc>
      </w:tr>
      <w:tr>
        <w:trPr>
          <w:trHeight w:val="48" w:hRule="atLeast"/>
        </w:trPr>
        <w:tc>
          <w:tcPr>
            <w:tcW w:w="15107" w:type="dxa"/>
            <w:gridSpan w:val="14"/>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2022 год</w:t>
            </w:r>
          </w:p>
        </w:tc>
      </w:tr>
      <w:tr>
        <w:trPr>
          <w:trHeight w:val="129" w:hRule="atLeast"/>
        </w:trPr>
        <w:tc>
          <w:tcPr>
            <w:tcW w:w="199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ГБУЗ ЛОКБ</w:t>
            </w:r>
          </w:p>
        </w:tc>
        <w:tc>
          <w:tcPr>
            <w:tcW w:w="71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w:t>
            </w:r>
          </w:p>
        </w:tc>
        <w:tc>
          <w:tcPr>
            <w:tcW w:w="98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1 155</w:t>
            </w:r>
          </w:p>
        </w:tc>
        <w:tc>
          <w:tcPr>
            <w:tcW w:w="7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327</w:t>
            </w:r>
          </w:p>
        </w:tc>
        <w:tc>
          <w:tcPr>
            <w:tcW w:w="11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405</w:t>
            </w:r>
          </w:p>
        </w:tc>
        <w:tc>
          <w:tcPr>
            <w:tcW w:w="8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1 150</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403</w:t>
            </w:r>
          </w:p>
        </w:tc>
        <w:tc>
          <w:tcPr>
            <w:tcW w:w="8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9 177</w:t>
            </w:r>
          </w:p>
        </w:tc>
        <w:tc>
          <w:tcPr>
            <w:tcW w:w="136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3 443</w:t>
            </w:r>
          </w:p>
        </w:tc>
        <w:tc>
          <w:tcPr>
            <w:tcW w:w="10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8,0</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229</w:t>
            </w:r>
          </w:p>
        </w:tc>
        <w:tc>
          <w:tcPr>
            <w:tcW w:w="122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w:t>
            </w:r>
          </w:p>
        </w:tc>
      </w:tr>
      <w:tr>
        <w:trPr>
          <w:trHeight w:val="174" w:hRule="atLeast"/>
        </w:trPr>
        <w:tc>
          <w:tcPr>
            <w:tcW w:w="15107" w:type="dxa"/>
            <w:gridSpan w:val="14"/>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2023 год</w:t>
            </w:r>
          </w:p>
        </w:tc>
      </w:tr>
      <w:tr>
        <w:trPr>
          <w:trHeight w:val="122" w:hRule="atLeast"/>
        </w:trPr>
        <w:tc>
          <w:tcPr>
            <w:tcW w:w="199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ГБУЗ ЛОКБ</w:t>
            </w:r>
          </w:p>
        </w:tc>
        <w:tc>
          <w:tcPr>
            <w:tcW w:w="71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w:t>
            </w:r>
          </w:p>
        </w:tc>
        <w:tc>
          <w:tcPr>
            <w:tcW w:w="98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1577</w:t>
            </w:r>
          </w:p>
        </w:tc>
        <w:tc>
          <w:tcPr>
            <w:tcW w:w="7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449</w:t>
            </w:r>
          </w:p>
        </w:tc>
        <w:tc>
          <w:tcPr>
            <w:tcW w:w="11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618</w:t>
            </w:r>
          </w:p>
        </w:tc>
        <w:tc>
          <w:tcPr>
            <w:tcW w:w="8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1576</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617</w:t>
            </w:r>
          </w:p>
        </w:tc>
        <w:tc>
          <w:tcPr>
            <w:tcW w:w="8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w:t>
            </w:r>
          </w:p>
        </w:tc>
        <w:tc>
          <w:tcPr>
            <w:tcW w:w="99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11604</w:t>
            </w:r>
          </w:p>
        </w:tc>
        <w:tc>
          <w:tcPr>
            <w:tcW w:w="136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4544</w:t>
            </w:r>
          </w:p>
        </w:tc>
        <w:tc>
          <w:tcPr>
            <w:tcW w:w="10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7,4</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290</w:t>
            </w:r>
          </w:p>
        </w:tc>
        <w:tc>
          <w:tcPr>
            <w:tcW w:w="122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0,0</w:t>
            </w:r>
          </w:p>
        </w:tc>
      </w:tr>
      <w:tr>
        <w:trPr>
          <w:trHeight w:val="123" w:hRule="atLeast"/>
        </w:trPr>
        <w:tc>
          <w:tcPr>
            <w:tcW w:w="15107" w:type="dxa"/>
            <w:gridSpan w:val="14"/>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2024 год</w:t>
            </w:r>
          </w:p>
        </w:tc>
      </w:tr>
      <w:tr>
        <w:trPr>
          <w:trHeight w:val="72" w:hRule="atLeast"/>
        </w:trPr>
        <w:tc>
          <w:tcPr>
            <w:tcW w:w="199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ЛОКБ</w:t>
            </w:r>
          </w:p>
        </w:tc>
        <w:tc>
          <w:tcPr>
            <w:tcW w:w="71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w:t>
            </w:r>
          </w:p>
        </w:tc>
        <w:tc>
          <w:tcPr>
            <w:tcW w:w="98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1580</w:t>
            </w:r>
          </w:p>
        </w:tc>
        <w:tc>
          <w:tcPr>
            <w:tcW w:w="7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442</w:t>
            </w:r>
          </w:p>
        </w:tc>
        <w:tc>
          <w:tcPr>
            <w:tcW w:w="11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583</w:t>
            </w:r>
          </w:p>
        </w:tc>
        <w:tc>
          <w:tcPr>
            <w:tcW w:w="8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1583</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584</w:t>
            </w:r>
          </w:p>
        </w:tc>
        <w:tc>
          <w:tcPr>
            <w:tcW w:w="8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w:t>
            </w:r>
          </w:p>
        </w:tc>
        <w:tc>
          <w:tcPr>
            <w:tcW w:w="99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13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11555</w:t>
            </w:r>
          </w:p>
        </w:tc>
        <w:tc>
          <w:tcPr>
            <w:tcW w:w="136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4255</w:t>
            </w:r>
          </w:p>
        </w:tc>
        <w:tc>
          <w:tcPr>
            <w:tcW w:w="10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7,3</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289</w:t>
            </w:r>
          </w:p>
        </w:tc>
        <w:tc>
          <w:tcPr>
            <w:tcW w:w="122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0,0</w:t>
            </w:r>
          </w:p>
        </w:tc>
      </w:tr>
      <w:tr>
        <w:trPr>
          <w:trHeight w:val="72" w:hRule="atLeast"/>
        </w:trPr>
        <w:tc>
          <w:tcPr>
            <w:tcW w:w="15107" w:type="dxa"/>
            <w:gridSpan w:val="14"/>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2025 год</w:t>
            </w:r>
          </w:p>
        </w:tc>
      </w:tr>
      <w:tr>
        <w:trPr>
          <w:trHeight w:val="72" w:hRule="atLeast"/>
        </w:trPr>
        <w:tc>
          <w:tcPr>
            <w:tcW w:w="1992" w:type="dxa"/>
            <w:tcBorders>
              <w:top w:val="single" w:sz="4" w:space="0" w:color="000000"/>
              <w:left w:val="single" w:sz="4" w:space="0" w:color="000000"/>
              <w:bottom w:val="single" w:sz="4" w:space="0" w:color="000000"/>
              <w:right w:val="single" w:sz="4" w:space="0" w:color="000000"/>
            </w:tcBorders>
            <w:vAlign w:val="center"/>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ГБУЗ ЛОКБ</w:t>
            </w:r>
          </w:p>
        </w:tc>
        <w:tc>
          <w:tcPr>
            <w:tcW w:w="71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40</w:t>
            </w:r>
          </w:p>
        </w:tc>
        <w:tc>
          <w:tcPr>
            <w:tcW w:w="98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1529</w:t>
            </w:r>
          </w:p>
        </w:tc>
        <w:tc>
          <w:tcPr>
            <w:tcW w:w="71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322</w:t>
            </w:r>
          </w:p>
        </w:tc>
        <w:tc>
          <w:tcPr>
            <w:tcW w:w="113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760</w:t>
            </w:r>
          </w:p>
        </w:tc>
        <w:tc>
          <w:tcPr>
            <w:tcW w:w="8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1526</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758</w:t>
            </w:r>
          </w:p>
        </w:tc>
        <w:tc>
          <w:tcPr>
            <w:tcW w:w="89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3</w:t>
            </w:r>
          </w:p>
        </w:tc>
        <w:tc>
          <w:tcPr>
            <w:tcW w:w="99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2</w:t>
            </w:r>
          </w:p>
        </w:tc>
        <w:tc>
          <w:tcPr>
            <w:tcW w:w="113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12048</w:t>
            </w:r>
          </w:p>
        </w:tc>
        <w:tc>
          <w:tcPr>
            <w:tcW w:w="136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6114</w:t>
            </w:r>
          </w:p>
        </w:tc>
        <w:tc>
          <w:tcPr>
            <w:tcW w:w="10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7</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9</w:t>
            </w:r>
          </w:p>
        </w:tc>
        <w:tc>
          <w:tcPr>
            <w:tcW w:w="1056"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301</w:t>
            </w:r>
          </w:p>
        </w:tc>
        <w:tc>
          <w:tcPr>
            <w:tcW w:w="122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rPr>
              <w:t>0</w:t>
            </w:r>
            <w:r>
              <w:rPr>
                <w:rFonts w:cs="Times New Roman" w:ascii="Times New Roman" w:hAnsi="Times New Roman"/>
                <w:sz w:val="20"/>
                <w:szCs w:val="20"/>
                <w:highlight w:val="white"/>
              </w:rPr>
              <w:t>,</w:t>
            </w:r>
            <w:r>
              <w:rPr>
                <w:rFonts w:cs="Times New Roman" w:ascii="Times New Roman" w:hAnsi="Times New Roman"/>
                <w:sz w:val="20"/>
                <w:szCs w:val="20"/>
                <w:highlight w:val="white"/>
                <w:lang w:val="en-US"/>
              </w:rPr>
              <w:t>2</w:t>
            </w:r>
          </w:p>
        </w:tc>
      </w:tr>
    </w:tbl>
    <w:p>
      <w:pPr>
        <w:pStyle w:val="Normal"/>
        <w:tabs>
          <w:tab w:val="clear" w:pos="708"/>
          <w:tab w:val="left" w:pos="426" w:leader="none"/>
        </w:tabs>
        <w:spacing w:before="0" w:after="0"/>
        <w:jc w:val="both"/>
        <w:rPr>
          <w:rFonts w:ascii="Times New Roman" w:hAnsi="Times New Roman" w:cs="Times New Roman"/>
          <w:sz w:val="26"/>
          <w:szCs w:val="26"/>
        </w:rPr>
      </w:pPr>
      <w:r>
        <w:rPr>
          <w:rFonts w:cs="Times New Roman" w:ascii="Times New Roman" w:hAnsi="Times New Roman"/>
          <w:sz w:val="26"/>
          <w:szCs w:val="26"/>
        </w:rPr>
        <w:tab/>
      </w:r>
    </w:p>
    <w:p>
      <w:pPr>
        <w:pStyle w:val="Normal"/>
        <w:tabs>
          <w:tab w:val="clear" w:pos="708"/>
          <w:tab w:val="left" w:pos="600" w:leader="none"/>
          <w:tab w:val="center" w:pos="7748" w:leader="none"/>
        </w:tabs>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Таблица 56 Структура заболеваний у пациентов, пролеченных в эндокринологическом отделении ГБУЗ ЛОКБ</w:t>
      </w:r>
    </w:p>
    <w:p>
      <w:pPr>
        <w:pStyle w:val="Normal"/>
        <w:tabs>
          <w:tab w:val="clear" w:pos="708"/>
          <w:tab w:val="left" w:pos="600" w:leader="none"/>
          <w:tab w:val="center" w:pos="7748" w:leader="none"/>
        </w:tabs>
        <w:spacing w:lineRule="auto" w:line="240" w:before="0" w:after="0"/>
        <w:ind w:firstLine="720"/>
        <w:jc w:val="both"/>
        <w:rPr>
          <w:rFonts w:ascii="Calibri" w:hAnsi="Calibri" w:eastAsia="Calibri" w:cs="Calibri"/>
          <w:sz w:val="26"/>
          <w:szCs w:val="26"/>
          <w:highlight w:val="green"/>
        </w:rPr>
      </w:pPr>
      <w:r>
        <w:rPr>
          <w:rFonts w:eastAsia="Calibri" w:cs="Calibri"/>
          <w:sz w:val="26"/>
          <w:szCs w:val="26"/>
          <w:highlight w:val="green"/>
        </w:rPr>
      </w:r>
    </w:p>
    <w:tbl>
      <w:tblPr>
        <w:tblW w:w="14606" w:type="dxa"/>
        <w:jc w:val="left"/>
        <w:tblInd w:w="-10" w:type="dxa"/>
        <w:tblLayout w:type="fixed"/>
        <w:tblCellMar>
          <w:top w:w="0" w:type="dxa"/>
          <w:left w:w="108" w:type="dxa"/>
          <w:bottom w:w="0" w:type="dxa"/>
          <w:right w:w="108" w:type="dxa"/>
        </w:tblCellMar>
        <w:tblLook w:val="0000" w:noHBand="0" w:noVBand="0" w:firstColumn="0" w:lastRow="0" w:lastColumn="0" w:firstRow="0"/>
      </w:tblPr>
      <w:tblGrid>
        <w:gridCol w:w="2272"/>
        <w:gridCol w:w="5517"/>
        <w:gridCol w:w="1997"/>
        <w:gridCol w:w="2576"/>
        <w:gridCol w:w="2244"/>
      </w:tblGrid>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Код по МКБ-10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Заболевание</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Кол-во</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пациентов</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Койко-день</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Средний</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Всего к/д</w:t>
            </w:r>
          </w:p>
        </w:tc>
      </w:tr>
      <w:tr>
        <w:trPr/>
        <w:tc>
          <w:tcPr>
            <w:tcW w:w="2272" w:type="dxa"/>
            <w:tcBorders>
              <w:top w:val="single" w:sz="4" w:space="0" w:color="000000"/>
              <w:left w:val="single" w:sz="4" w:space="0" w:color="000000"/>
              <w:bottom w:val="single" w:sz="4" w:space="0" w:color="000000"/>
            </w:tcBorders>
            <w:shd w:color="FFFFFF" w:fill="FFFFFF" w:val="clear"/>
          </w:tcPr>
          <w:tbl>
            <w:tblPr>
              <w:tblW w:w="5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56"/>
              <w:gridCol w:w="4103"/>
            </w:tblGrid>
            <w:tr>
              <w:trPr>
                <w:trHeight w:val="300" w:hRule="atLeast"/>
              </w:trPr>
              <w:tc>
                <w:tcPr>
                  <w:tcW w:w="956" w:type="dxa"/>
                  <w:tcBorders/>
                  <w:shd w:color="FFFFFF" w:fill="FFFFFF" w:val="clear"/>
                  <w:vAlign w:val="bottom"/>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C90.0</w:t>
                  </w:r>
                </w:p>
              </w:tc>
              <w:tc>
                <w:tcPr>
                  <w:tcW w:w="4103" w:type="dxa"/>
                  <w:tcBorders/>
                  <w:shd w:color="FFFFFF" w:fill="FFFFFF" w:val="clear"/>
                  <w:vAlign w:val="bottom"/>
                </w:tcPr>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bl>
          <w:p>
            <w:pPr>
              <w:pStyle w:val="Normal"/>
              <w:spacing w:before="0" w:after="200"/>
              <w:rPr>
                <w:rFonts w:ascii="Times New Roman" w:hAnsi="Times New Roman" w:cs="Times New Roman"/>
                <w:bCs/>
                <w:sz w:val="24"/>
                <w:szCs w:val="24"/>
                <w:lang w:val="en-US"/>
              </w:rPr>
            </w:pPr>
            <w:r>
              <w:rPr>
                <w:rFonts w:cs="Times New Roman" w:ascii="Times New Roman" w:hAnsi="Times New Roman"/>
                <w:bCs/>
                <w:sz w:val="24"/>
                <w:szCs w:val="24"/>
                <w:lang w:val="en-US"/>
              </w:rPr>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Множественная миелома</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bCs/>
                <w:sz w:val="24"/>
                <w:szCs w:val="24"/>
                <w:lang w:val="en-US"/>
              </w:rPr>
              <w:t>D</w:t>
            </w:r>
            <w:r>
              <w:rPr>
                <w:rFonts w:cs="Times New Roman" w:ascii="Times New Roman" w:hAnsi="Times New Roman"/>
                <w:bCs/>
                <w:sz w:val="24"/>
                <w:szCs w:val="24"/>
              </w:rPr>
              <w:t>34.0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Доброкачественное новообразование щитовидной железы</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bCs/>
                <w:sz w:val="24"/>
                <w:szCs w:val="24"/>
                <w:lang w:val="en-US"/>
              </w:rPr>
              <w:t>D</w:t>
            </w:r>
            <w:r>
              <w:rPr>
                <w:rFonts w:cs="Times New Roman" w:ascii="Times New Roman" w:hAnsi="Times New Roman"/>
                <w:bCs/>
                <w:sz w:val="24"/>
                <w:szCs w:val="24"/>
              </w:rPr>
              <w:t>35.0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Доброкачественное новообразование надпочечника</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39</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8,1</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316</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bCs/>
                <w:sz w:val="24"/>
                <w:szCs w:val="24"/>
                <w:lang w:val="en-US"/>
              </w:rPr>
              <w:t>D</w:t>
            </w:r>
            <w:r>
              <w:rPr>
                <w:rFonts w:cs="Times New Roman" w:ascii="Times New Roman" w:hAnsi="Times New Roman"/>
                <w:bCs/>
                <w:sz w:val="24"/>
                <w:szCs w:val="24"/>
              </w:rPr>
              <w:t>35.2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Доброкачественное новообразование гипофиза</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29</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8,1</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bCs/>
                <w:sz w:val="24"/>
                <w:szCs w:val="24"/>
                <w:lang w:val="en-US"/>
              </w:rPr>
              <w:t>D44.8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Новообразование неопределенного или неизвестного характера более чем одной эндокринной железы</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bookmarkStart w:id="55" w:name="undefined"/>
            <w:bookmarkEnd w:id="55"/>
            <w:r>
              <w:rPr>
                <w:rFonts w:cs="Times New Roman" w:ascii="Times New Roman" w:hAnsi="Times New Roman"/>
                <w:sz w:val="24"/>
                <w:szCs w:val="24"/>
              </w:rPr>
              <w:t>8,5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bCs/>
                <w:sz w:val="24"/>
                <w:szCs w:val="24"/>
                <w:lang w:val="en-US"/>
              </w:rPr>
              <w:t>D4</w:t>
            </w:r>
            <w:r>
              <w:rPr>
                <w:rFonts w:cs="Times New Roman" w:ascii="Times New Roman" w:hAnsi="Times New Roman"/>
                <w:bCs/>
                <w:sz w:val="24"/>
                <w:szCs w:val="24"/>
              </w:rPr>
              <w:t>8.9</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Новообразование неопределенного или неизвестного характера неуточненное</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color w:val="000000"/>
                <w:sz w:val="24"/>
                <w:szCs w:val="24"/>
              </w:rPr>
              <w:t>E03.2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Гипотиреоз, вызванный медикаментами и др. экзогенными веществами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color w:val="000000"/>
                <w:sz w:val="24"/>
                <w:szCs w:val="24"/>
              </w:rPr>
              <w:t>E03.8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уточненные гипотиреозы</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bCs/>
                <w:sz w:val="24"/>
                <w:szCs w:val="24"/>
              </w:rPr>
              <w:t>Е04.0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Нетоксический диффузный зоб</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bCs/>
                <w:sz w:val="24"/>
                <w:szCs w:val="24"/>
              </w:rPr>
              <w:t>Е04.1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Нетоксический одноузловой зоб</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6,0</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color w:val="000000"/>
                <w:sz w:val="24"/>
                <w:szCs w:val="24"/>
              </w:rPr>
              <w:t>E04.2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val="000000"/>
                <w:sz w:val="24"/>
                <w:szCs w:val="24"/>
              </w:rPr>
              <w:t>Нетоксический многоузловой зоб</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50</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6,9</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349</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color w:val="000000"/>
                <w:sz w:val="24"/>
                <w:szCs w:val="24"/>
              </w:rPr>
              <w:t>E05.0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 xml:space="preserve">Тиреотоксикоз </w:t>
            </w:r>
            <w:r>
              <w:rPr>
                <w:rFonts w:cs="Times New Roman" w:ascii="Times New Roman" w:hAnsi="Times New Roman"/>
                <w:bCs/>
                <w:sz w:val="24"/>
                <w:szCs w:val="24"/>
                <w:lang w:val="en-US"/>
              </w:rPr>
              <w:t xml:space="preserve">  </w:t>
            </w:r>
            <w:r>
              <w:rPr>
                <w:rFonts w:cs="Times New Roman" w:ascii="Times New Roman" w:hAnsi="Times New Roman"/>
                <w:bCs/>
                <w:sz w:val="24"/>
                <w:szCs w:val="24"/>
              </w:rPr>
              <w:t>с диффузным  зобом</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8,3</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bCs/>
                <w:sz w:val="24"/>
                <w:szCs w:val="24"/>
              </w:rPr>
            </w:pPr>
            <w:r>
              <w:rPr>
                <w:rFonts w:cs="Times New Roman" w:ascii="Times New Roman" w:hAnsi="Times New Roman"/>
                <w:bCs/>
                <w:sz w:val="24"/>
                <w:szCs w:val="24"/>
              </w:rPr>
              <w:t>Е05.1</w:t>
            </w:r>
          </w:p>
        </w:tc>
        <w:tc>
          <w:tcPr>
            <w:tcW w:w="5517" w:type="dxa"/>
            <w:tcBorders>
              <w:top w:val="single" w:sz="4" w:space="0" w:color="000000"/>
              <w:left w:val="single" w:sz="4" w:space="0" w:color="000000"/>
              <w:bottom w:val="single" w:sz="4" w:space="0" w:color="000000"/>
            </w:tcBorders>
            <w:shd w:color="FFFFFF" w:fill="FFFFFF" w:val="clear"/>
          </w:tcPr>
          <w:p>
            <w:pPr>
              <w:pStyle w:val="Normal"/>
              <w:widowControl w:val="false"/>
              <w:spacing w:before="0" w:after="200"/>
              <w:rPr>
                <w:rFonts w:ascii="Times New Roman" w:hAnsi="Times New Roman" w:cs="Times New Roman"/>
                <w:bCs/>
                <w:sz w:val="24"/>
                <w:szCs w:val="24"/>
              </w:rPr>
            </w:pPr>
            <w:r>
              <w:rPr>
                <w:rFonts w:cs="Times New Roman" w:ascii="Times New Roman" w:hAnsi="Times New Roman"/>
                <w:bCs/>
                <w:sz w:val="24"/>
                <w:szCs w:val="24"/>
              </w:rPr>
              <w:t>Тиреотоксикоз с токсическим одноузловым зобом</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8,6</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bCs/>
                <w:sz w:val="24"/>
                <w:szCs w:val="24"/>
              </w:rPr>
              <w:t>Е05.2</w:t>
            </w:r>
          </w:p>
        </w:tc>
        <w:tc>
          <w:tcPr>
            <w:tcW w:w="5517" w:type="dxa"/>
            <w:tcBorders>
              <w:top w:val="single" w:sz="4" w:space="0" w:color="000000"/>
              <w:left w:val="single" w:sz="4" w:space="0" w:color="000000"/>
              <w:bottom w:val="single" w:sz="4" w:space="0" w:color="000000"/>
            </w:tcBorders>
            <w:shd w:color="FFFFFF" w:fill="FFFFFF" w:val="clear"/>
          </w:tcPr>
          <w:p>
            <w:pPr>
              <w:pStyle w:val="Normal"/>
              <w:widowControl w:val="false"/>
              <w:spacing w:before="0" w:after="200"/>
              <w:rPr>
                <w:rFonts w:ascii="Times New Roman" w:hAnsi="Times New Roman" w:cs="Times New Roman"/>
                <w:sz w:val="24"/>
                <w:szCs w:val="24"/>
              </w:rPr>
            </w:pPr>
            <w:r>
              <w:rPr>
                <w:rFonts w:cs="Times New Roman" w:ascii="Times New Roman" w:hAnsi="Times New Roman"/>
                <w:bCs/>
                <w:sz w:val="24"/>
                <w:szCs w:val="24"/>
              </w:rPr>
              <w:t xml:space="preserve">Тиреотоксикоз с токсическим </w:t>
              <w:br/>
              <w:t>многоузловым зобом</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9,1</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73</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widowControl/>
              <w:suppressAutoHyphens w:val="true"/>
              <w:bidi w:val="0"/>
              <w:spacing w:lineRule="auto" w:line="276" w:before="0" w:after="200"/>
              <w:jc w:val="left"/>
              <w:rPr/>
            </w:pPr>
            <w:r>
              <w:rPr>
                <w:rFonts w:cs="Times New Roman" w:ascii="Times New Roman" w:hAnsi="Times New Roman"/>
                <w:bCs/>
                <w:sz w:val="24"/>
                <w:szCs w:val="24"/>
              </w:rPr>
              <w:t>Е05.4</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Тиреотоксикоз искусственный</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widowControl/>
              <w:suppressAutoHyphens w:val="true"/>
              <w:bidi w:val="0"/>
              <w:spacing w:lineRule="auto" w:line="276" w:before="0" w:after="200"/>
              <w:jc w:val="left"/>
              <w:rPr/>
            </w:pPr>
            <w:r>
              <w:rPr>
                <w:rFonts w:cs="Times New Roman" w:ascii="Times New Roman" w:hAnsi="Times New Roman"/>
                <w:bCs/>
                <w:sz w:val="24"/>
                <w:szCs w:val="24"/>
              </w:rPr>
              <w:t>Е05.8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Другие формы тиреотоксикоза</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widowControl/>
              <w:suppressAutoHyphens w:val="true"/>
              <w:bidi w:val="0"/>
              <w:spacing w:lineRule="auto" w:line="276" w:before="0" w:after="200"/>
              <w:jc w:val="left"/>
              <w:rPr/>
            </w:pPr>
            <w:r>
              <w:rPr>
                <w:rFonts w:cs="Times New Roman" w:ascii="Times New Roman" w:hAnsi="Times New Roman"/>
                <w:bCs/>
                <w:sz w:val="24"/>
                <w:szCs w:val="24"/>
              </w:rPr>
              <w:t>Е05.9</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Другие болезни эндокринной системы, взрослые</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Е06.1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Подострый тиреоидит</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39</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Е06.3</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Аутоиммунный тиреоидит</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58</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381</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Е10.1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Инсулинзависимый сахарный диабет с кетоацидозом</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44</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Е10.2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Инсулинозависимый сахарный диабет с поражениями почек</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27</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7,9</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214</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Е10.3</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Инсулинзависимый сахарный диабет с поражениями глаз</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Е10.4</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Инсулинозависимый сахарный  диабет с неврологическими осложнениями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7,3</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Е10.6</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Инсулинзависимый сахарный диабет с другими уточненными осложнениями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Е10.7</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Инсулинзависимый сахарный диабет с множественными осложнениями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282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8,1</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2308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E10.8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Инсулинозависимый сахарный диабет с неуточненными осложнениями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Е10.9</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Инсулинозависимый сахарный  диабет без осложнений.</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28</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E11.1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Инсулиннезависимый сахарный диабет с кетоацидозом</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E11.2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val="000000"/>
                <w:sz w:val="24"/>
                <w:szCs w:val="24"/>
              </w:rPr>
              <w:t>Инсулиннезависимый сахарный диабет   с поражениями почек</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68</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482</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E11.3</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Инсулиннезависимый сахарный диабет с поражениями глаз</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49</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E11.4</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val="000000"/>
                <w:sz w:val="24"/>
                <w:szCs w:val="24"/>
              </w:rPr>
              <w:t>Инсулиннезависимый сахарный диабет с  неврологическими осложнениями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E11.5</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val="000000"/>
                <w:sz w:val="24"/>
                <w:szCs w:val="24"/>
              </w:rPr>
              <w:t>Инсулиннезависимый сахарный диабет с  нарушениями периферического кровообращения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26</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E11.6</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Инсулиннезависимый сахарный диабет с другими уточненными осложнениями</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E11.7</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val="000000"/>
                <w:sz w:val="24"/>
                <w:szCs w:val="24"/>
              </w:rPr>
              <w:t>Инсулиннезависимый сахарный диабет  с множественными осложнениями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470</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8,1</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3829</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E11.8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Инсулиннезависимый сахарный диабет с неуточненными осложнениями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9,3</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E11.9</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val="000000"/>
                <w:sz w:val="24"/>
                <w:szCs w:val="24"/>
              </w:rPr>
              <w:t>Инсулиннезависимый сахарный диабет без осложнений</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Е13.2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уточненные формы сахарного диабета с поражением почек</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7,4</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Е13.4</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уточненные формы сахарного диабета, с неврологическими осложнениями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Е13.7</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Др.уточненные формы сахарного диабета  с    множественными осложнениями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18</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8,6</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156</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Е13.8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уточненные формы сахарного диабета с неуточненными осложнениями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Е13.9</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Др.уточненные формы сахарного диабета  без осложнений</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62</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 16.1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формы гипогликемии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 16.2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Гипогликемия не уточненная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 16.8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уточненные нарушения внутренней секреции поджелудочной железы</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Е20.9</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Гипопаратиреоз неуточненный</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Е21.0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Первичный гиперпаратиреоз</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8,2</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198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Е21.1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Вторичный гиперпаратиреоз, не классифицированный в других рубриках</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71</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Е22. 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Акромегалия                                      и гипофизарный </w:t>
              <w:br/>
              <w:t>гигантизм</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162</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Е22. 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Другие состояния гиперфункции гипофиза</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E23.0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val="000000"/>
                <w:sz w:val="24"/>
                <w:szCs w:val="24"/>
              </w:rPr>
              <w:t>Гипопитуитаризм</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61</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E23.2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Несахарный диабет</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E23.6</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болезни гипофиза</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E24.0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Болезнь Иценко-Кушинга гипофизарного происхождения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E24.8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состояния, характеризующиеся кушингоидным синдромом</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E24.9</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Синдром Иценко-Кушинга неуточненный</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Е25.0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Врожденные адреногенитальные нарушения, связанные с дефицитом ферментов</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Е26.0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Первичный гиперальдостеронизм</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Е27.1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Первичная недостаточность коры надпочечников</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Е27.3</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Медикаментозная недостаточность коры надпочечников</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Е27.5</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Гиперфункция мозгового слоя надпочечников</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39</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Е27.8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уточненные нарушения надпочечников</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Е31.0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Аутоиммунная полигландулярная недостаточность</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53</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8,0</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423</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Е31.1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Полигландулярная гиперфункция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Е31.8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Другая полигландулярная дисфункция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114</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Е34.5</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Синдром андрогенной резистентности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Е44.0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Умеренная белково-энергетическая недостаточность</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Е44.1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Легкая белково-энергетическая недостаточность</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Е55.9</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Недостаточность витамина </w:t>
            </w:r>
            <w:r>
              <w:rPr>
                <w:rFonts w:cs="Times New Roman" w:ascii="Times New Roman" w:hAnsi="Times New Roman"/>
                <w:sz w:val="24"/>
                <w:szCs w:val="24"/>
                <w:lang w:val="en-US"/>
              </w:rPr>
              <w:t>D</w:t>
            </w:r>
            <w:r>
              <w:rPr>
                <w:rFonts w:cs="Times New Roman" w:ascii="Times New Roman" w:hAnsi="Times New Roman"/>
                <w:sz w:val="24"/>
                <w:szCs w:val="24"/>
              </w:rPr>
              <w:t xml:space="preserve"> не уточненная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39</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widowControl w:val="false"/>
              <w:rPr>
                <w:rFonts w:ascii="Times New Roman" w:hAnsi="Times New Roman" w:cs="Times New Roman"/>
                <w:sz w:val="24"/>
                <w:szCs w:val="24"/>
              </w:rPr>
            </w:pPr>
            <w:r>
              <w:rPr>
                <w:rFonts w:cs="Times New Roman" w:ascii="Times New Roman" w:hAnsi="Times New Roman"/>
                <w:sz w:val="24"/>
                <w:szCs w:val="24"/>
              </w:rPr>
              <w:t>Е66.0</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Ожирение, обусловленное избыточным  поступлением   энергетич. ресурсов</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6,9</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221</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widowControl/>
              <w:suppressAutoHyphens w:val="true"/>
              <w:bidi w:val="0"/>
              <w:spacing w:lineRule="auto" w:line="276" w:before="0" w:after="200"/>
              <w:jc w:val="left"/>
              <w:rPr/>
            </w:pPr>
            <w:r>
              <w:rPr>
                <w:rFonts w:cs="Times New Roman" w:ascii="Times New Roman" w:hAnsi="Times New Roman"/>
                <w:sz w:val="24"/>
                <w:szCs w:val="24"/>
              </w:rPr>
              <w:t>Е66.2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Крайняя степень ожирения, сопровождаемая альвеолярной гиповентиляцией</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Е74.8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уточненные нарушения обмена углеводов</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133</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t>Е78.0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Чистая гиперхолестеринемия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6,4</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64</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Е78.1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Чистая гиперглицеридемия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Е78.2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Смешанная гиперлипидемия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6,1</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74</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E83.8</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Другие нарушения минерального обмена</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E89.0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Гипотиреоидизм, возникший после медицинских процедур</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Е89.2</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Гипопаратироизм, возникший после медицинских процедур</w:t>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Е89.3</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val="000000"/>
                <w:sz w:val="24"/>
                <w:szCs w:val="24"/>
              </w:rPr>
              <w:t>Гипопитуитаризм, возникший после медицинских процедур</w:t>
            </w:r>
          </w:p>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99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10,6</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64</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E89.6</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Гипофункция коры надпочечников (мозгового слоя), возникшая после медицинских процедур</w:t>
            </w:r>
          </w:p>
        </w:tc>
        <w:tc>
          <w:tcPr>
            <w:tcW w:w="1997" w:type="dxa"/>
            <w:tcBorders>
              <w:top w:val="single" w:sz="4" w:space="0" w:color="000000"/>
              <w:left w:val="single" w:sz="4" w:space="0" w:color="000000"/>
              <w:bottom w:val="single" w:sz="4" w:space="0" w:color="000000"/>
            </w:tcBorders>
            <w:shd w:color="FFFFFF" w:fill="FFFFFF" w:val="clea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9,3</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28</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G35</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Рассеянный склероз</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997" w:type="dxa"/>
            <w:tcBorders>
              <w:top w:val="single" w:sz="4" w:space="0" w:color="000000"/>
              <w:left w:val="single" w:sz="4" w:space="0" w:color="000000"/>
              <w:bottom w:val="single" w:sz="4" w:space="0" w:color="000000"/>
            </w:tcBorders>
            <w:shd w:color="FFFFFF" w:fill="FFFFFF" w:val="clea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I10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Эссенциальная [первичная] гипертензия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I25.1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Атеросклеротическая болезнь сердца</w:t>
            </w:r>
          </w:p>
        </w:tc>
        <w:tc>
          <w:tcPr>
            <w:tcW w:w="1997" w:type="dxa"/>
            <w:tcBorders>
              <w:top w:val="single" w:sz="4" w:space="0" w:color="000000"/>
              <w:left w:val="single" w:sz="4" w:space="0" w:color="000000"/>
              <w:bottom w:val="single" w:sz="4" w:space="0" w:color="000000"/>
            </w:tcBorders>
            <w:shd w:color="FFFFFF" w:fill="FFFFFF" w:val="clea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6,6</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I25.5</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Ишемическая кардиомиопатия</w:t>
            </w:r>
          </w:p>
        </w:tc>
        <w:tc>
          <w:tcPr>
            <w:tcW w:w="1997" w:type="dxa"/>
            <w:tcBorders>
              <w:top w:val="single" w:sz="4" w:space="0" w:color="000000"/>
              <w:left w:val="single" w:sz="4" w:space="0" w:color="000000"/>
              <w:bottom w:val="single" w:sz="4" w:space="0" w:color="000000"/>
            </w:tcBorders>
            <w:shd w:color="FFFFFF" w:fill="FFFFFF" w:val="clea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9</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M33.1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Другие дерматомиозиты</w:t>
            </w:r>
          </w:p>
        </w:tc>
        <w:tc>
          <w:tcPr>
            <w:tcW w:w="1997" w:type="dxa"/>
            <w:tcBorders>
              <w:top w:val="single" w:sz="4" w:space="0" w:color="000000"/>
              <w:left w:val="single" w:sz="4" w:space="0" w:color="000000"/>
              <w:bottom w:val="single" w:sz="4" w:space="0" w:color="000000"/>
            </w:tcBorders>
            <w:shd w:color="FFFFFF" w:fill="FFFFFF" w:val="clea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M80.0</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Постменопаузный остеопороз с патологическим переломом</w:t>
            </w:r>
          </w:p>
        </w:tc>
        <w:tc>
          <w:tcPr>
            <w:tcW w:w="1997" w:type="dxa"/>
            <w:tcBorders>
              <w:top w:val="single" w:sz="4" w:space="0" w:color="000000"/>
              <w:left w:val="single" w:sz="4" w:space="0" w:color="000000"/>
              <w:bottom w:val="single" w:sz="4" w:space="0" w:color="000000"/>
            </w:tcBorders>
            <w:shd w:color="FFFFFF" w:fill="FFFFFF" w:val="clea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N84.1</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Полип шейки матки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O24.4</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Сахарный диабет, развившийся во время беременности</w:t>
            </w:r>
          </w:p>
        </w:tc>
        <w:tc>
          <w:tcPr>
            <w:tcW w:w="1997" w:type="dxa"/>
            <w:tcBorders>
              <w:top w:val="single" w:sz="4" w:space="0" w:color="000000"/>
              <w:left w:val="single" w:sz="4" w:space="0" w:color="000000"/>
              <w:bottom w:val="single" w:sz="4" w:space="0" w:color="000000"/>
            </w:tcBorders>
            <w:shd w:color="FFFFFF" w:fill="FFFFFF" w:val="clea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7</w:t>
            </w:r>
          </w:p>
        </w:tc>
      </w:tr>
      <w:tr>
        <w:trPr/>
        <w:tc>
          <w:tcPr>
            <w:tcW w:w="2272"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Z76.3</w:t>
            </w:r>
          </w:p>
        </w:tc>
        <w:tc>
          <w:tcPr>
            <w:tcW w:w="5517"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Здоровый человек, сопровождающий больного</w:t>
            </w:r>
          </w:p>
        </w:tc>
        <w:tc>
          <w:tcPr>
            <w:tcW w:w="1997" w:type="dxa"/>
            <w:tcBorders>
              <w:top w:val="single" w:sz="4" w:space="0" w:color="000000"/>
              <w:left w:val="single" w:sz="4" w:space="0" w:color="000000"/>
              <w:bottom w:val="single" w:sz="4" w:space="0" w:color="000000"/>
            </w:tcBorders>
            <w:shd w:color="FFFFFF" w:fill="FFFFFF" w:val="clea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2576" w:type="dxa"/>
            <w:tcBorders>
              <w:top w:val="single" w:sz="4" w:space="0" w:color="000000"/>
              <w:left w:val="single" w:sz="4" w:space="0" w:color="000000"/>
              <w:bottom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c>
          <w:tcPr>
            <w:tcW w:w="2244"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8</w:t>
            </w:r>
          </w:p>
        </w:tc>
      </w:tr>
    </w:tbl>
    <w:p>
      <w:pPr>
        <w:pStyle w:val="Normal"/>
        <w:tabs>
          <w:tab w:val="clear" w:pos="708"/>
          <w:tab w:val="left" w:pos="600" w:leader="none"/>
          <w:tab w:val="center" w:pos="7748" w:leader="none"/>
        </w:tabs>
        <w:spacing w:lineRule="auto" w:line="240" w:before="0" w:after="0"/>
        <w:ind w:firstLine="720"/>
        <w:jc w:val="both"/>
        <w:rPr>
          <w:rFonts w:ascii="Calibri" w:hAnsi="Calibri" w:eastAsia="Calibri" w:cs="Calibri"/>
          <w:sz w:val="26"/>
          <w:szCs w:val="26"/>
          <w:highlight w:val="green"/>
        </w:rPr>
      </w:pPr>
      <w:r>
        <w:rPr>
          <w:rFonts w:eastAsia="Calibri" w:cs="Calibri"/>
          <w:sz w:val="26"/>
          <w:szCs w:val="26"/>
          <w:highlight w:val="green"/>
        </w:rPr>
      </w:r>
    </w:p>
    <w:p>
      <w:pPr>
        <w:pStyle w:val="Normal"/>
        <w:spacing w:lineRule="auto" w:line="240" w:before="0" w:after="0"/>
        <w:ind w:firstLine="567"/>
        <w:jc w:val="both"/>
        <w:rPr>
          <w:rFonts w:ascii="Times New Roman" w:hAnsi="Times New Roman" w:eastAsia="Calibri" w:cs="Times New Roman"/>
          <w:sz w:val="26"/>
          <w:szCs w:val="26"/>
          <w:highlight w:val="white"/>
        </w:rPr>
      </w:pPr>
      <w:r>
        <w:rPr>
          <w:rFonts w:eastAsia="Calibri" w:cs="Times New Roman" w:ascii="Times New Roman" w:hAnsi="Times New Roman"/>
          <w:sz w:val="26"/>
          <w:szCs w:val="26"/>
          <w:highlight w:val="white"/>
        </w:rPr>
      </w:r>
    </w:p>
    <w:p>
      <w:pPr>
        <w:pStyle w:val="Normal"/>
        <w:spacing w:lineRule="auto" w:line="240" w:before="0" w:after="0"/>
        <w:ind w:firstLine="567"/>
        <w:jc w:val="both"/>
        <w:rPr>
          <w:rFonts w:ascii="Times New Roman" w:hAnsi="Times New Roman" w:eastAsia="Calibri" w:cs="Times New Roman"/>
          <w:sz w:val="26"/>
          <w:szCs w:val="26"/>
          <w:highlight w:val="white"/>
        </w:rPr>
      </w:pPr>
      <w:r>
        <w:rPr>
          <w:rFonts w:eastAsia="Calibri" w:cs="Times New Roman" w:ascii="Times New Roman" w:hAnsi="Times New Roman"/>
          <w:sz w:val="26"/>
          <w:szCs w:val="26"/>
          <w:highlight w:val="white"/>
        </w:rPr>
        <w:t>Проводя анализ заболеваемости всех пациентов, пролеченных в эндокринологическом отделении ГБУЗ ЛОКБ                                 за 2025 год, выявлено, что в 2025 году увеличилось число госпитализаций в пользу пациентов с СД 1 типа, соотношение пациентов этой нозологии – 48%/52%, в связи с увеличением госпитализаций в рамках оказания ВМП ОМС (постановка инсулиновых помп с системным мониторингом глюкозы, постановка флеш-мониторинга, интерактивные обучающие программы в школе сахарного диабета).</w:t>
      </w:r>
    </w:p>
    <w:p>
      <w:pPr>
        <w:pStyle w:val="Normal"/>
        <w:tabs>
          <w:tab w:val="clear" w:pos="708"/>
          <w:tab w:val="left" w:pos="426" w:leader="none"/>
        </w:tabs>
        <w:spacing w:before="0" w:after="0"/>
        <w:ind w:firstLine="709"/>
        <w:jc w:val="center"/>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p>
      <w:pPr>
        <w:pStyle w:val="Normal"/>
        <w:tabs>
          <w:tab w:val="clear" w:pos="708"/>
          <w:tab w:val="left" w:pos="426" w:leader="none"/>
        </w:tabs>
        <w:spacing w:before="0" w:after="0"/>
        <w:ind w:firstLine="709"/>
        <w:jc w:val="center"/>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t>Таблица 57. Летальность пациентов в МО</w:t>
      </w:r>
    </w:p>
    <w:p>
      <w:pPr>
        <w:pStyle w:val="Normal"/>
        <w:tabs>
          <w:tab w:val="clear" w:pos="708"/>
          <w:tab w:val="left" w:pos="426" w:leader="none"/>
        </w:tabs>
        <w:spacing w:before="0" w:after="0"/>
        <w:ind w:firstLine="709"/>
        <w:jc w:val="center"/>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r>
    </w:p>
    <w:tbl>
      <w:tblPr>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8471"/>
        <w:gridCol w:w="2268"/>
        <w:gridCol w:w="3480"/>
      </w:tblGrid>
      <w:tr>
        <w:trPr>
          <w:tblHeader w:val="true"/>
          <w:trHeight w:val="115" w:hRule="atLeast"/>
        </w:trPr>
        <w:tc>
          <w:tcPr>
            <w:tcW w:w="847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Заболевание</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Год</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Летальность, %</w:t>
            </w:r>
          </w:p>
        </w:tc>
      </w:tr>
    </w:tbl>
    <w:p>
      <w:pPr>
        <w:pStyle w:val="Normal"/>
        <w:spacing w:lineRule="auto" w:line="240" w:before="0" w:after="0"/>
        <w:rPr>
          <w:sz w:val="2"/>
          <w:szCs w:val="2"/>
        </w:rPr>
      </w:pPr>
      <w:r>
        <w:rPr>
          <w:sz w:val="2"/>
          <w:szCs w:val="2"/>
        </w:rPr>
      </w:r>
    </w:p>
    <w:tbl>
      <w:tblPr>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8471"/>
        <w:gridCol w:w="2268"/>
        <w:gridCol w:w="3480"/>
      </w:tblGrid>
      <w:tr>
        <w:trPr>
          <w:tblHeader w:val="true"/>
          <w:trHeight w:val="115" w:hRule="atLeast"/>
        </w:trPr>
        <w:tc>
          <w:tcPr>
            <w:tcW w:w="847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w:t>
            </w:r>
          </w:p>
        </w:tc>
      </w:tr>
      <w:tr>
        <w:trPr>
          <w:trHeight w:val="58" w:hRule="atLeast"/>
        </w:trPr>
        <w:tc>
          <w:tcPr>
            <w:tcW w:w="8471"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t>Болезни эндокринной системы, расстройства питания и нарушения ОВ</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2019</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zh-CN"/>
              </w:rPr>
            </w:pPr>
            <w:r>
              <w:rPr>
                <w:rFonts w:cs="Times New Roman" w:ascii="Times New Roman" w:hAnsi="Times New Roman"/>
                <w:sz w:val="20"/>
                <w:szCs w:val="20"/>
                <w:lang w:eastAsia="zh-CN"/>
              </w:rPr>
              <w:t>13,5</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2020</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zh-CN"/>
              </w:rPr>
            </w:pPr>
            <w:r>
              <w:rPr>
                <w:rFonts w:cs="Times New Roman" w:ascii="Times New Roman" w:hAnsi="Times New Roman"/>
                <w:sz w:val="20"/>
                <w:szCs w:val="20"/>
                <w:lang w:eastAsia="zh-CN"/>
              </w:rPr>
              <w:t>18,0</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zh-CN"/>
              </w:rPr>
            </w:pPr>
            <w:r>
              <w:rPr>
                <w:rFonts w:cs="Times New Roman" w:ascii="Times New Roman" w:hAnsi="Times New Roman"/>
                <w:sz w:val="20"/>
                <w:szCs w:val="20"/>
                <w:lang w:eastAsia="zh-CN"/>
              </w:rPr>
              <w:t>17,4</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zh-CN"/>
              </w:rPr>
            </w:pPr>
            <w:r>
              <w:rPr>
                <w:rFonts w:cs="Times New Roman" w:ascii="Times New Roman" w:hAnsi="Times New Roman"/>
                <w:sz w:val="20"/>
                <w:szCs w:val="20"/>
                <w:lang w:eastAsia="zh-CN"/>
              </w:rPr>
              <w:t>12,1</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2023</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zh-CN"/>
              </w:rPr>
            </w:pPr>
            <w:r>
              <w:rPr>
                <w:rFonts w:cs="Times New Roman" w:ascii="Times New Roman" w:hAnsi="Times New Roman"/>
                <w:sz w:val="20"/>
                <w:szCs w:val="20"/>
                <w:lang w:eastAsia="zh-CN"/>
              </w:rPr>
              <w:t>11.3</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2024</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zh-CN"/>
              </w:rPr>
            </w:pPr>
            <w:r>
              <w:rPr>
                <w:rFonts w:cs="Times New Roman" w:ascii="Times New Roman" w:hAnsi="Times New Roman"/>
                <w:sz w:val="20"/>
                <w:szCs w:val="20"/>
                <w:lang w:eastAsia="zh-CN"/>
              </w:rPr>
              <w:t>11,7</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2025*</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zh-CN"/>
              </w:rPr>
              <w:t>12,0</w:t>
            </w:r>
          </w:p>
        </w:tc>
      </w:tr>
      <w:tr>
        <w:trPr>
          <w:trHeight w:val="58" w:hRule="atLeast"/>
        </w:trPr>
        <w:tc>
          <w:tcPr>
            <w:tcW w:w="8471"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t>Сахарный диабет</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2019</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18,1</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2020</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23,6</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23,3</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18,1</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18,7</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18,7</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Cs/>
                <w:sz w:val="20"/>
                <w:szCs w:val="20"/>
                <w:lang w:eastAsia="ru-RU"/>
              </w:rPr>
            </w:pPr>
            <w:r>
              <w:rPr>
                <w:rFonts w:cs="Times New Roman" w:ascii="Times New Roman" w:hAnsi="Times New Roman"/>
                <w:bCs/>
                <w:sz w:val="20"/>
                <w:szCs w:val="20"/>
                <w:lang w:eastAsia="ru-RU"/>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2025*</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18,8</w:t>
            </w:r>
          </w:p>
        </w:tc>
      </w:tr>
      <w:tr>
        <w:trPr>
          <w:trHeight w:val="58" w:hRule="atLeast"/>
        </w:trPr>
        <w:tc>
          <w:tcPr>
            <w:tcW w:w="8471"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t>Сахарный диабет 1 типа</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2019</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7,0</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2020</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8,3</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2021</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zh-CN"/>
              </w:rPr>
            </w:pPr>
            <w:r>
              <w:rPr>
                <w:rFonts w:cs="Times New Roman" w:ascii="Times New Roman" w:hAnsi="Times New Roman"/>
                <w:sz w:val="20"/>
                <w:szCs w:val="20"/>
                <w:lang w:eastAsia="zh-CN"/>
              </w:rPr>
              <w:t>6,0</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2022</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zh-CN"/>
              </w:rPr>
            </w:pPr>
            <w:r>
              <w:rPr>
                <w:rFonts w:cs="Times New Roman" w:ascii="Times New Roman" w:hAnsi="Times New Roman"/>
                <w:sz w:val="20"/>
                <w:szCs w:val="20"/>
                <w:lang w:eastAsia="zh-CN"/>
              </w:rPr>
              <w:t>7,6</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2023</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zh-CN"/>
              </w:rPr>
            </w:pPr>
            <w:r>
              <w:rPr>
                <w:rFonts w:cs="Times New Roman" w:ascii="Times New Roman" w:hAnsi="Times New Roman"/>
                <w:sz w:val="20"/>
                <w:szCs w:val="20"/>
                <w:lang w:eastAsia="zh-CN"/>
              </w:rPr>
              <w:t>5,2</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2024</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zh-CN"/>
              </w:rPr>
            </w:pPr>
            <w:r>
              <w:rPr>
                <w:rFonts w:cs="Times New Roman" w:ascii="Times New Roman" w:hAnsi="Times New Roman"/>
                <w:sz w:val="20"/>
                <w:szCs w:val="20"/>
                <w:lang w:eastAsia="zh-CN"/>
              </w:rPr>
              <w:t>4,6</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2025*</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zh-CN"/>
              </w:rPr>
              <w:t>4,1</w:t>
            </w:r>
          </w:p>
        </w:tc>
      </w:tr>
      <w:tr>
        <w:trPr>
          <w:trHeight w:val="58" w:hRule="atLeast"/>
        </w:trPr>
        <w:tc>
          <w:tcPr>
            <w:tcW w:w="8471"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t>Сахарный диабет 2 типа</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2019</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22,6</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2020</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29,6</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31,6</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23,8</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24,0</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23,8</w:t>
            </w:r>
          </w:p>
        </w:tc>
      </w:tr>
      <w:tr>
        <w:trPr>
          <w:trHeight w:val="58"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2025*</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zh-CN"/>
              </w:rPr>
              <w:t>24,0</w:t>
            </w:r>
          </w:p>
        </w:tc>
      </w:tr>
      <w:tr>
        <w:trPr>
          <w:trHeight w:val="222" w:hRule="atLeast"/>
        </w:trPr>
        <w:tc>
          <w:tcPr>
            <w:tcW w:w="8471"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t>С поражением почек</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2019</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7,69</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2020</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16,7</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15,0</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6,3</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1,9</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6,1</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2025*</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zh-CN"/>
              </w:rPr>
              <w:t>4,1</w:t>
            </w:r>
          </w:p>
        </w:tc>
      </w:tr>
      <w:tr>
        <w:trPr>
          <w:trHeight w:val="222" w:hRule="atLeast"/>
        </w:trPr>
        <w:tc>
          <w:tcPr>
            <w:tcW w:w="8471" w:type="dxa"/>
            <w:vMerge w:val="restart"/>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t>С поражением глаз</w:t>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2019</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0,0</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2020</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0,0</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2021</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0,0</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2022</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0,0</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2023</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0,0</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2024</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zh-CN"/>
              </w:rPr>
              <w:t>0,0</w:t>
            </w:r>
          </w:p>
        </w:tc>
      </w:tr>
      <w:tr>
        <w:trPr>
          <w:trHeight w:val="222" w:hRule="atLeast"/>
        </w:trPr>
        <w:tc>
          <w:tcPr>
            <w:tcW w:w="8471"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lang w:eastAsia="zh-CN"/>
              </w:rPr>
            </w:pPr>
            <w:r>
              <w:rPr>
                <w:rFonts w:cs="Times New Roman" w:ascii="Times New Roman" w:hAnsi="Times New Roman"/>
                <w:sz w:val="20"/>
                <w:szCs w:val="20"/>
                <w:lang w:eastAsia="zh-CN"/>
              </w:rPr>
            </w:r>
          </w:p>
        </w:tc>
        <w:tc>
          <w:tcPr>
            <w:tcW w:w="226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2025*</w:t>
            </w:r>
          </w:p>
        </w:tc>
        <w:tc>
          <w:tcPr>
            <w:tcW w:w="348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zh-CN"/>
              </w:rPr>
              <w:t>0,0</w:t>
            </w:r>
          </w:p>
        </w:tc>
      </w:tr>
    </w:tbl>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t>*-расчетные данные (по сведениям медицинских организаций)</w:t>
      </w:r>
    </w:p>
    <w:p>
      <w:pPr>
        <w:pStyle w:val="Normal"/>
        <w:spacing w:lineRule="auto" w:line="240" w:before="0" w:after="0"/>
        <w:jc w:val="center"/>
        <w:rPr>
          <w:rFonts w:ascii="Times New Roman" w:hAnsi="Times New Roman" w:eastAsia="Times New Roman" w:cs="Times New Roman"/>
          <w:sz w:val="26"/>
          <w:szCs w:val="26"/>
          <w:lang w:eastAsia="zh-CN"/>
        </w:rPr>
      </w:pPr>
      <w:r>
        <w:rPr>
          <w:rFonts w:eastAsia="Times New Roman" w:cs="Times New Roman" w:ascii="Times New Roman" w:hAnsi="Times New Roman"/>
          <w:sz w:val="26"/>
          <w:szCs w:val="26"/>
          <w:lang w:eastAsia="zh-CN"/>
        </w:rPr>
        <w:t>Таблица 58. Летальность пациентов в разрезе МО</w:t>
      </w:r>
    </w:p>
    <w:p>
      <w:pPr>
        <w:pStyle w:val="Normal"/>
        <w:spacing w:lineRule="auto" w:line="240" w:before="0" w:after="0"/>
        <w:ind w:firstLine="284"/>
        <w:jc w:val="both"/>
        <w:rPr>
          <w:rFonts w:ascii="Times New Roman" w:hAnsi="Times New Roman" w:cs="Times New Roman"/>
          <w:sz w:val="26"/>
          <w:szCs w:val="26"/>
        </w:rPr>
      </w:pPr>
      <w:r>
        <w:rPr>
          <w:rFonts w:cs="Times New Roman" w:ascii="Times New Roman" w:hAnsi="Times New Roman"/>
          <w:sz w:val="26"/>
          <w:szCs w:val="26"/>
        </w:rPr>
      </w:r>
    </w:p>
    <w:tbl>
      <w:tblPr>
        <w:tblStyle w:val="201"/>
        <w:tblW w:w="500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1652"/>
        <w:gridCol w:w="697"/>
        <w:gridCol w:w="698"/>
        <w:gridCol w:w="695"/>
        <w:gridCol w:w="699"/>
        <w:gridCol w:w="657"/>
        <w:gridCol w:w="680"/>
        <w:gridCol w:w="645"/>
        <w:gridCol w:w="723"/>
        <w:gridCol w:w="649"/>
        <w:gridCol w:w="653"/>
        <w:gridCol w:w="618"/>
        <w:gridCol w:w="634"/>
        <w:gridCol w:w="612"/>
        <w:gridCol w:w="656"/>
        <w:gridCol w:w="633"/>
        <w:gridCol w:w="666"/>
        <w:gridCol w:w="740"/>
        <w:gridCol w:w="716"/>
        <w:gridCol w:w="704"/>
        <w:gridCol w:w="677"/>
      </w:tblGrid>
      <w:tr>
        <w:trPr>
          <w:trHeight w:val="269" w:hRule="atLeast"/>
        </w:trPr>
        <w:tc>
          <w:tcPr>
            <w:tcW w:w="1652" w:type="dxa"/>
            <w:vMerge w:val="restart"/>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МО</w:t>
            </w:r>
          </w:p>
        </w:tc>
        <w:tc>
          <w:tcPr>
            <w:tcW w:w="2789" w:type="dxa"/>
            <w:gridSpan w:val="4"/>
            <w:vMerge w:val="restart"/>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Болезни эндокринной системы, расстройства питания и нарушения ОВ, % летальность/количество умерших, чел.</w:t>
            </w:r>
          </w:p>
        </w:tc>
        <w:tc>
          <w:tcPr>
            <w:tcW w:w="2705" w:type="dxa"/>
            <w:gridSpan w:val="4"/>
            <w:vMerge w:val="restart"/>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Сахарный диабет, % летальность/количество умерших, чел.</w:t>
            </w:r>
          </w:p>
        </w:tc>
        <w:tc>
          <w:tcPr>
            <w:tcW w:w="7958" w:type="dxa"/>
            <w:gridSpan w:val="12"/>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В том числе:</w:t>
            </w:r>
          </w:p>
        </w:tc>
      </w:tr>
      <w:tr>
        <w:trPr>
          <w:trHeight w:val="918" w:hRule="atLeast"/>
        </w:trPr>
        <w:tc>
          <w:tcPr>
            <w:tcW w:w="1652" w:type="dxa"/>
            <w:vMerge w:val="continue"/>
            <w:tcBorders/>
          </w:tcPr>
          <w:p>
            <w:pPr>
              <w:pStyle w:val="NoSpacing"/>
              <w:widowControl/>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789" w:type="dxa"/>
            <w:gridSpan w:val="4"/>
            <w:vMerge w:val="continue"/>
            <w:tcBorders/>
          </w:tcPr>
          <w:p>
            <w:pPr>
              <w:pStyle w:val="NoSpacing"/>
              <w:widowControl/>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705" w:type="dxa"/>
            <w:gridSpan w:val="4"/>
            <w:vMerge w:val="continue"/>
            <w:tcBorders/>
          </w:tcPr>
          <w:p>
            <w:pPr>
              <w:pStyle w:val="NoSpacing"/>
              <w:widowControl/>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554" w:type="dxa"/>
            <w:gridSpan w:val="4"/>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сахарный диабет I типа, % леталь-ность/количество умерших, чел.</w:t>
            </w:r>
          </w:p>
        </w:tc>
        <w:tc>
          <w:tcPr>
            <w:tcW w:w="2567" w:type="dxa"/>
            <w:gridSpan w:val="4"/>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сахарный диабет II типа, % летальность/количество умерших, чел.</w:t>
            </w:r>
          </w:p>
        </w:tc>
        <w:tc>
          <w:tcPr>
            <w:tcW w:w="2837" w:type="dxa"/>
            <w:gridSpan w:val="4"/>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с поражением почек, % летальность/количество умерших, чел,</w:t>
            </w:r>
          </w:p>
        </w:tc>
      </w:tr>
      <w:tr>
        <w:trPr>
          <w:trHeight w:val="253" w:hRule="atLeast"/>
        </w:trPr>
        <w:tc>
          <w:tcPr>
            <w:tcW w:w="1652" w:type="dxa"/>
            <w:vMerge w:val="continue"/>
            <w:tcBorders/>
          </w:tcPr>
          <w:p>
            <w:pPr>
              <w:pStyle w:val="NoSpacing"/>
              <w:widowControl/>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69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2022</w:t>
            </w:r>
          </w:p>
        </w:tc>
        <w:tc>
          <w:tcPr>
            <w:tcW w:w="69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2023</w:t>
            </w:r>
          </w:p>
        </w:tc>
        <w:tc>
          <w:tcPr>
            <w:tcW w:w="69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2024</w:t>
            </w:r>
          </w:p>
        </w:tc>
        <w:tc>
          <w:tcPr>
            <w:tcW w:w="69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2025</w:t>
            </w:r>
          </w:p>
        </w:tc>
        <w:tc>
          <w:tcPr>
            <w:tcW w:w="65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2022</w:t>
            </w:r>
          </w:p>
        </w:tc>
        <w:tc>
          <w:tcPr>
            <w:tcW w:w="68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2023</w:t>
            </w:r>
          </w:p>
        </w:tc>
        <w:tc>
          <w:tcPr>
            <w:tcW w:w="64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2024</w:t>
            </w:r>
          </w:p>
        </w:tc>
        <w:tc>
          <w:tcPr>
            <w:tcW w:w="72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2025</w:t>
            </w:r>
          </w:p>
        </w:tc>
        <w:tc>
          <w:tcPr>
            <w:tcW w:w="64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2022</w:t>
            </w:r>
          </w:p>
        </w:tc>
        <w:tc>
          <w:tcPr>
            <w:tcW w:w="65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2023</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2024</w:t>
            </w:r>
          </w:p>
        </w:tc>
        <w:tc>
          <w:tcPr>
            <w:tcW w:w="63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2025</w:t>
            </w:r>
          </w:p>
        </w:tc>
        <w:tc>
          <w:tcPr>
            <w:tcW w:w="6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2022</w:t>
            </w:r>
          </w:p>
        </w:tc>
        <w:tc>
          <w:tcPr>
            <w:tcW w:w="65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2023</w:t>
            </w:r>
          </w:p>
        </w:tc>
        <w:tc>
          <w:tcPr>
            <w:tcW w:w="63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2024</w:t>
            </w:r>
          </w:p>
        </w:tc>
        <w:tc>
          <w:tcPr>
            <w:tcW w:w="66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2025</w:t>
            </w:r>
          </w:p>
        </w:tc>
        <w:tc>
          <w:tcPr>
            <w:tcW w:w="74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2022</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2023</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2024</w:t>
            </w:r>
          </w:p>
        </w:tc>
        <w:tc>
          <w:tcPr>
            <w:tcW w:w="67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2025</w:t>
            </w:r>
          </w:p>
        </w:tc>
      </w:tr>
    </w:tbl>
    <w:p>
      <w:pPr>
        <w:pStyle w:val="Normal"/>
        <w:spacing w:lineRule="exact" w:line="20" w:before="0" w:after="0"/>
        <w:rPr>
          <w:sz w:val="26"/>
          <w:szCs w:val="26"/>
        </w:rPr>
      </w:pPr>
      <w:r>
        <w:rPr>
          <w:sz w:val="26"/>
          <w:szCs w:val="26"/>
        </w:rPr>
      </w:r>
    </w:p>
    <w:tbl>
      <w:tblPr>
        <w:tblStyle w:val="201"/>
        <w:tblW w:w="500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1654"/>
        <w:gridCol w:w="689"/>
        <w:gridCol w:w="704"/>
        <w:gridCol w:w="690"/>
        <w:gridCol w:w="694"/>
        <w:gridCol w:w="675"/>
        <w:gridCol w:w="674"/>
        <w:gridCol w:w="643"/>
        <w:gridCol w:w="716"/>
        <w:gridCol w:w="670"/>
        <w:gridCol w:w="636"/>
        <w:gridCol w:w="615"/>
        <w:gridCol w:w="631"/>
        <w:gridCol w:w="618"/>
        <w:gridCol w:w="659"/>
        <w:gridCol w:w="627"/>
        <w:gridCol w:w="675"/>
        <w:gridCol w:w="748"/>
        <w:gridCol w:w="713"/>
        <w:gridCol w:w="712"/>
        <w:gridCol w:w="661"/>
      </w:tblGrid>
      <w:tr>
        <w:trPr>
          <w:tblHeader w:val="true"/>
          <w:trHeight w:val="253" w:hRule="atLeast"/>
        </w:trPr>
        <w:tc>
          <w:tcPr>
            <w:tcW w:w="165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16</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18</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21</w:t>
            </w:r>
          </w:p>
        </w:tc>
      </w:tr>
      <w:tr>
        <w:trPr>
          <w:trHeight w:val="662"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"Бокситогор-ская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15,8</w:t>
            </w:r>
            <w:r>
              <w:rPr>
                <w:rFonts w:eastAsia="Calibri" w:cs="Times New Roman" w:ascii="Times New Roman" w:hAnsi="Times New Roman"/>
                <w:kern w:val="0"/>
                <w:sz w:val="20"/>
                <w:szCs w:val="20"/>
                <w:highlight w:val="white"/>
                <w:lang w:val="en-US" w:eastAsia="en-US" w:bidi="ar-SA"/>
              </w:rPr>
              <w:t>/6</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13,5/7</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14,2/</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10,0/10</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11,1</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13,7/7</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14,2/</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10,7/9</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7,7</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8,9/4</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13,0</w:t>
            </w:r>
            <w:r>
              <w:rPr>
                <w:rFonts w:eastAsia="Calibri" w:cs="Times New Roman" w:ascii="Times New Roman" w:hAnsi="Times New Roman"/>
                <w:kern w:val="0"/>
                <w:sz w:val="20"/>
                <w:szCs w:val="20"/>
                <w:highlight w:val="white"/>
                <w:lang w:val="en-US" w:eastAsia="en-US" w:bidi="ar-SA"/>
              </w:rPr>
              <w:t>/3</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25,9/7</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17,9/</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14,5/9</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"Волосовская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19,1</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17</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25/23</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35,6/</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36</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24,3/33</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19,8</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17</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26,8/22</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37,5/</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33</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32,7/32</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21,5</w:t>
            </w:r>
            <w:r>
              <w:rPr>
                <w:rFonts w:eastAsia="Calibri" w:cs="Times New Roman" w:ascii="Times New Roman" w:hAnsi="Times New Roman"/>
                <w:kern w:val="0"/>
                <w:sz w:val="20"/>
                <w:szCs w:val="20"/>
                <w:highlight w:val="white"/>
                <w:lang w:val="en-US" w:eastAsia="en-US" w:bidi="ar-SA"/>
              </w:rPr>
              <w:t>/17</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29,7/22</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42,9/</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33</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38,1/32</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"Волховская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12,4</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23</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22,1/</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55</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19,8/</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58</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17,5/55</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13,7</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23</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24,1/55</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22,4/</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58</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20,0/55</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16,7</w:t>
            </w:r>
            <w:r>
              <w:rPr>
                <w:rFonts w:eastAsia="Calibri" w:cs="Times New Roman" w:ascii="Times New Roman" w:hAnsi="Times New Roman"/>
                <w:kern w:val="0"/>
                <w:sz w:val="20"/>
                <w:szCs w:val="20"/>
                <w:highlight w:val="white"/>
                <w:lang w:val="en-US" w:eastAsia="en-US" w:bidi="ar-SA"/>
              </w:rPr>
              <w:t>/13</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15,6/7</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7,1/3</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13,2/7</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11,4</w:t>
            </w:r>
            <w:r>
              <w:rPr>
                <w:rFonts w:eastAsia="Calibri" w:cs="Times New Roman" w:ascii="Times New Roman" w:hAnsi="Times New Roman"/>
                <w:kern w:val="0"/>
                <w:sz w:val="20"/>
                <w:szCs w:val="20"/>
                <w:highlight w:val="white"/>
                <w:lang w:val="en-US" w:eastAsia="en-US" w:bidi="ar-SA"/>
              </w:rPr>
              <w:t>/10</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24,7/44</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25,0/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53</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21,8/48</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50,0/1</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"Всеволожская КМБ"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9</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4,9/11</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4,7/8</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3,8/9</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4,7</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9</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5,8/</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4,6/7</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4,5/9</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7</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4,3/4</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1,5/1</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2,6/2</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4,2/3</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7,1/6</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6,4/7</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"Токсовская КМБ"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32,0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63</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11/19</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18,7/</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39</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6,8/28</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32,3</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63</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11,6/19</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19,1/</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39</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13,3/28</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12,8</w:t>
            </w:r>
            <w:r>
              <w:rPr>
                <w:rFonts w:eastAsia="Calibri" w:cs="Times New Roman" w:ascii="Times New Roman" w:hAnsi="Times New Roman"/>
                <w:kern w:val="0"/>
                <w:sz w:val="20"/>
                <w:szCs w:val="20"/>
                <w:highlight w:val="white"/>
                <w:lang w:val="en-US" w:eastAsia="en-US" w:bidi="ar-SA"/>
              </w:rPr>
              <w:t>/5</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12,5/7</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36,8</w:t>
            </w:r>
            <w:r>
              <w:rPr>
                <w:rFonts w:eastAsia="Calibri" w:cs="Times New Roman" w:ascii="Times New Roman" w:hAnsi="Times New Roman"/>
                <w:kern w:val="0"/>
                <w:sz w:val="20"/>
                <w:szCs w:val="20"/>
                <w:highlight w:val="white"/>
                <w:lang w:val="en-US" w:eastAsia="en-US" w:bidi="ar-SA"/>
              </w:rPr>
              <w:t>/57</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14,2/19</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21,6/</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32</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16,7/28</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100,0</w:t>
            </w:r>
            <w:r>
              <w:rPr>
                <w:rFonts w:eastAsia="Calibri" w:cs="Times New Roman" w:ascii="Times New Roman" w:hAnsi="Times New Roman"/>
                <w:kern w:val="0"/>
                <w:sz w:val="20"/>
                <w:szCs w:val="20"/>
                <w:highlight w:val="white"/>
                <w:lang w:val="en-US" w:eastAsia="en-US" w:bidi="ar-SA"/>
              </w:rPr>
              <w:t>/1</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100,0/3</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"Выборгская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22,4</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58</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16,2/</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19,8/</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52</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17,4/48</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23,8</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58</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17,8/34</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20,8/</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52</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17,7/47</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4,0/1</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3,4/1</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10,3/3</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27,9</w:t>
            </w:r>
            <w:r>
              <w:rPr>
                <w:rFonts w:eastAsia="Calibri" w:cs="Times New Roman" w:ascii="Times New Roman" w:hAnsi="Times New Roman"/>
                <w:kern w:val="0"/>
                <w:sz w:val="20"/>
                <w:szCs w:val="20"/>
                <w:highlight w:val="white"/>
                <w:lang w:val="en-US" w:eastAsia="en-US" w:bidi="ar-SA"/>
              </w:rPr>
              <w:t>/58</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19,9/33</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24,2/</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51</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19,4/44</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37,5</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50,0/2</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66,7/4</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"Рощинская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4,8</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8</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6,7/14</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5,3/8</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5,3/9</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3,1</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4,2/8</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4,4/6</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5,5/9</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1,1/1</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5,4/4</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9,1/7</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4,7</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7,6/7</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3,6/2</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2,7/2</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"Приморская РБ"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16,7/1</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8,3/1</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20,0/1</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11,1/1</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20,0/1</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11,1/1</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"Гатчинская КМБ"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28,9</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210</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38,6/</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298</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34,2/</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349</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26,5/373</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33,4</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209</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49,1/284</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45,8/</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342</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38,1/356</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4,8</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11,1/5</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3,0/3</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5,8/5</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47,2</w:t>
            </w:r>
            <w:r>
              <w:rPr>
                <w:rFonts w:eastAsia="Calibri" w:cs="Times New Roman" w:ascii="Times New Roman" w:hAnsi="Times New Roman"/>
                <w:kern w:val="0"/>
                <w:sz w:val="20"/>
                <w:szCs w:val="20"/>
                <w:highlight w:val="white"/>
                <w:lang w:val="en-US" w:eastAsia="en-US" w:bidi="ar-SA"/>
              </w:rPr>
              <w:t>/202</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55,0/278</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54,1/</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338</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52,0/333</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3,1/1</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"Кингисепп-ская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20,6</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72</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17,6/</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69</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8,6/47</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14,2/80</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22,6</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71</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18,6/66</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9,5/47</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15,8/80</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29,0</w:t>
            </w:r>
            <w:r>
              <w:rPr>
                <w:rFonts w:eastAsia="Calibri" w:cs="Times New Roman" w:ascii="Times New Roman" w:hAnsi="Times New Roman"/>
                <w:kern w:val="0"/>
                <w:sz w:val="20"/>
                <w:szCs w:val="20"/>
                <w:highlight w:val="white"/>
                <w:lang w:val="en-US" w:eastAsia="en-US" w:bidi="ar-SA"/>
              </w:rPr>
              <w:t>/18</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23,3/10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8,5/4</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22,7/10</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21,9</w:t>
            </w:r>
            <w:r>
              <w:rPr>
                <w:rFonts w:eastAsia="Calibri" w:cs="Times New Roman" w:ascii="Times New Roman" w:hAnsi="Times New Roman"/>
                <w:kern w:val="0"/>
                <w:sz w:val="20"/>
                <w:szCs w:val="20"/>
                <w:highlight w:val="white"/>
                <w:lang w:val="en-US" w:eastAsia="en-US" w:bidi="ar-SA"/>
              </w:rPr>
              <w:t>/52</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18,7/55</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9,6/43</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15,3/70</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"Киришская КМБ"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5,6</w:t>
            </w:r>
            <w:r>
              <w:rPr>
                <w:rFonts w:eastAsia="Calibri" w:cs="Times New Roman" w:ascii="Times New Roman" w:hAnsi="Times New Roman"/>
                <w:kern w:val="0"/>
                <w:sz w:val="20"/>
                <w:szCs w:val="20"/>
                <w:highlight w:val="white"/>
                <w:lang w:val="en-US" w:eastAsia="en-US" w:bidi="ar-SA"/>
              </w:rPr>
              <w:t>/12</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2,9/10</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5,7/21</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5,6/17</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7,5</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12</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3,8/</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7,2/21</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7,2/17</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3,5/2</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8,8</w:t>
            </w:r>
            <w:r>
              <w:rPr>
                <w:rFonts w:eastAsia="Calibri" w:cs="Times New Roman" w:ascii="Times New Roman" w:hAnsi="Times New Roman"/>
                <w:kern w:val="0"/>
                <w:sz w:val="20"/>
                <w:szCs w:val="20"/>
                <w:highlight w:val="white"/>
                <w:lang w:val="en-US" w:eastAsia="en-US" w:bidi="ar-SA"/>
              </w:rPr>
              <w:t>/12</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5,2/</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7,7/18</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8,2/16</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"Кировская КМБ"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27,0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57</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39,0/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90</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38,1/</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120</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30,9/116</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27,4</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57</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39,6/90</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38,6/</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120</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32,2/115</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2,4</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10,3/4</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4,7/2</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34,4</w:t>
            </w:r>
            <w:r>
              <w:rPr>
                <w:rFonts w:eastAsia="Calibri" w:cs="Times New Roman" w:ascii="Times New Roman" w:hAnsi="Times New Roman"/>
                <w:kern w:val="0"/>
                <w:sz w:val="20"/>
                <w:szCs w:val="20"/>
                <w:highlight w:val="white"/>
                <w:lang w:val="en-US" w:eastAsia="en-US" w:bidi="ar-SA"/>
              </w:rPr>
              <w:t>/55</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46,7/86</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43,5/</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120</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36,1/113</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"Лодейнополь-ская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7,3</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9,4/6</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7,3/6</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10,7/9</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11,1</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11,8/6</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7,1/5</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11,8/9</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10,0</w:t>
            </w:r>
            <w:r>
              <w:rPr>
                <w:rFonts w:eastAsia="Calibri" w:cs="Times New Roman" w:ascii="Times New Roman" w:hAnsi="Times New Roman"/>
                <w:kern w:val="0"/>
                <w:sz w:val="20"/>
                <w:szCs w:val="20"/>
                <w:highlight w:val="white"/>
                <w:lang w:val="en-US" w:eastAsia="en-US" w:bidi="ar-SA"/>
              </w:rPr>
              <w:t>/1</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3,7/1</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13,0</w:t>
            </w:r>
            <w:r>
              <w:rPr>
                <w:rFonts w:eastAsia="Calibri" w:cs="Times New Roman" w:ascii="Times New Roman" w:hAnsi="Times New Roman"/>
                <w:kern w:val="0"/>
                <w:sz w:val="20"/>
                <w:szCs w:val="20"/>
                <w:highlight w:val="white"/>
                <w:lang w:val="en-US" w:eastAsia="en-US" w:bidi="ar-SA"/>
              </w:rPr>
              <w:t>/3</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14,3/5</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5,3/2</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10,7/6</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100,0/1</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"Ломоносов-ская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18,0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24</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10,1/</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12,2/</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20,4/37</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19,1</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22</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14,6/14</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32,7/</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32,5/37</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25,0</w:t>
            </w:r>
            <w:r>
              <w:rPr>
                <w:rFonts w:eastAsia="Calibri" w:cs="Times New Roman" w:ascii="Times New Roman" w:hAnsi="Times New Roman"/>
                <w:kern w:val="0"/>
                <w:sz w:val="20"/>
                <w:szCs w:val="20"/>
                <w:highlight w:val="white"/>
                <w:lang w:val="en-US" w:eastAsia="en-US" w:bidi="ar-SA"/>
              </w:rPr>
              <w:t>/13</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14,3</w:t>
            </w:r>
            <w:r>
              <w:rPr>
                <w:rFonts w:eastAsia="Calibri" w:cs="Times New Roman" w:ascii="Times New Roman" w:hAnsi="Times New Roman"/>
                <w:kern w:val="0"/>
                <w:sz w:val="20"/>
                <w:szCs w:val="20"/>
                <w:highlight w:val="white"/>
                <w:lang w:val="en-US" w:eastAsia="en-US" w:bidi="ar-SA"/>
              </w:rPr>
              <w:t>/8</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15,9/13</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39,1/</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33,6/37</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"Лужская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15,3</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15</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24,7/</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24</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18,8/</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22</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20,0/22</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23,0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14</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27,3/24</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21,3/20</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4,2/1</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7,5/3</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2,7/1</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35,0</w:t>
            </w:r>
            <w:r>
              <w:rPr>
                <w:rFonts w:eastAsia="Calibri" w:cs="Times New Roman" w:ascii="Times New Roman" w:hAnsi="Times New Roman"/>
                <w:kern w:val="0"/>
                <w:sz w:val="20"/>
                <w:szCs w:val="20"/>
                <w:highlight w:val="white"/>
                <w:lang w:val="en-US" w:eastAsia="en-US" w:bidi="ar-SA"/>
              </w:rPr>
              <w:t>/14</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35,9/23</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26,2/</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34,5/19</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"Приозерская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4,9</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17,2/26</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17,3/32</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4,3</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9,4/</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9,8/10</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14,2/18</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13,3</w:t>
            </w:r>
            <w:r>
              <w:rPr>
                <w:rFonts w:eastAsia="Calibri" w:cs="Times New Roman" w:ascii="Times New Roman" w:hAnsi="Times New Roman"/>
                <w:kern w:val="0"/>
                <w:sz w:val="20"/>
                <w:szCs w:val="20"/>
                <w:highlight w:val="white"/>
                <w:lang w:val="en-US" w:eastAsia="en-US" w:bidi="ar-SA"/>
              </w:rPr>
              <w:t>/2</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4,8/1</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12,4/12</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13,2/9</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19,8/18</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14,3</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1</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100,0/2</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"Подпорожская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4,4</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12,3/7</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13,6/6</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7,4/5</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2</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12,3/7</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14,0/6</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7,5/5</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5,3/1</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10,0</w:t>
            </w:r>
            <w:r>
              <w:rPr>
                <w:rFonts w:eastAsia="Calibri" w:cs="Times New Roman" w:ascii="Times New Roman" w:hAnsi="Times New Roman"/>
                <w:kern w:val="0"/>
                <w:sz w:val="20"/>
                <w:szCs w:val="20"/>
                <w:highlight w:val="white"/>
                <w:lang w:val="en-US" w:eastAsia="en-US" w:bidi="ar-SA"/>
              </w:rPr>
              <w:t>/2</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15,8/6</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15,4/4</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6,0/3</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"Сланцевская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34,5</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41</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13,6/</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16</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17,9/26</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40,2</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35</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18,2/16</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34,2/26</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7,1/1</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42,2</w:t>
            </w:r>
            <w:r>
              <w:rPr>
                <w:rFonts w:eastAsia="Calibri" w:cs="Times New Roman" w:ascii="Times New Roman" w:hAnsi="Times New Roman"/>
                <w:kern w:val="0"/>
                <w:sz w:val="20"/>
                <w:szCs w:val="20"/>
                <w:highlight w:val="white"/>
                <w:lang w:val="en-US" w:eastAsia="en-US" w:bidi="ar-SA"/>
              </w:rPr>
              <w:t>/35</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20,8/16</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15</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42,4/25</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"Тихвинская 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28,5</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37</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47,7/</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61</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50,0/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42</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72,0/59</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35,2</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37</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50,4/60</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61,8/</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42</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82,6/57</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11,5</w:t>
            </w:r>
            <w:r>
              <w:rPr>
                <w:rFonts w:eastAsia="Calibri" w:cs="Times New Roman" w:ascii="Times New Roman" w:hAnsi="Times New Roman"/>
                <w:kern w:val="0"/>
                <w:sz w:val="20"/>
                <w:szCs w:val="20"/>
                <w:highlight w:val="white"/>
                <w:lang w:val="en-US" w:eastAsia="en-US" w:bidi="ar-SA"/>
              </w:rPr>
              <w:t>/3</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11,1/3</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16,7/1</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47,9</w:t>
            </w:r>
            <w:r>
              <w:rPr>
                <w:rFonts w:eastAsia="Calibri" w:cs="Times New Roman" w:ascii="Times New Roman" w:hAnsi="Times New Roman"/>
                <w:kern w:val="0"/>
                <w:sz w:val="20"/>
                <w:szCs w:val="20"/>
                <w:highlight w:val="white"/>
                <w:lang w:val="en-US" w:eastAsia="en-US" w:bidi="ar-SA"/>
              </w:rPr>
              <w:t>/34</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67,9/57</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85,7/</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42</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94,9/56</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 "Тосненская КМБ"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8,5</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50</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14,2/</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63</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13,3/</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60</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12,3/40</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17,7</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50</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18,0/63</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13,6/</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60</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16,4/40</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17,8</w:t>
            </w:r>
            <w:r>
              <w:rPr>
                <w:rFonts w:eastAsia="Calibri" w:cs="Times New Roman" w:ascii="Times New Roman" w:hAnsi="Times New Roman"/>
                <w:kern w:val="0"/>
                <w:sz w:val="20"/>
                <w:szCs w:val="20"/>
                <w:highlight w:val="white"/>
                <w:lang w:val="en-US" w:eastAsia="en-US" w:bidi="ar-SA"/>
              </w:rPr>
              <w:t>/18</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16,1/20</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13,2/18</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5,0/4</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17,6</w:t>
            </w:r>
            <w:r>
              <w:rPr>
                <w:rFonts w:eastAsia="Calibri" w:cs="Times New Roman" w:ascii="Times New Roman" w:hAnsi="Times New Roman"/>
                <w:kern w:val="0"/>
                <w:sz w:val="20"/>
                <w:szCs w:val="20"/>
                <w:highlight w:val="white"/>
                <w:lang w:val="en-US" w:eastAsia="en-US" w:bidi="ar-SA"/>
              </w:rPr>
              <w:t>/32</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19,5/43</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14,0/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41</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22,5/36</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7,1/1</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53" w:hRule="atLeast"/>
        </w:trPr>
        <w:tc>
          <w:tcPr>
            <w:tcW w:w="1654" w:type="dxa"/>
            <w:tcBorders/>
          </w:tcPr>
          <w:p>
            <w:pPr>
              <w:pStyle w:val="NoSpacing"/>
              <w:widowControl/>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ГБУЗ ЛОКБ</w:t>
            </w:r>
          </w:p>
        </w:tc>
        <w:tc>
          <w:tcPr>
            <w:tcW w:w="68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34</w:t>
            </w:r>
          </w:p>
        </w:tc>
        <w:tc>
          <w:tcPr>
            <w:tcW w:w="70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0,9/27</w:t>
            </w:r>
          </w:p>
        </w:tc>
        <w:tc>
          <w:tcPr>
            <w:tcW w:w="69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0,5/13</w:t>
            </w:r>
          </w:p>
        </w:tc>
        <w:tc>
          <w:tcPr>
            <w:tcW w:w="69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0,3/7</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4,1</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34</w:t>
            </w:r>
          </w:p>
        </w:tc>
        <w:tc>
          <w:tcPr>
            <w:tcW w:w="674"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2,6/</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25</w:t>
            </w:r>
          </w:p>
        </w:tc>
        <w:tc>
          <w:tcPr>
            <w:tcW w:w="64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1,3/13</w:t>
            </w:r>
          </w:p>
        </w:tc>
        <w:tc>
          <w:tcPr>
            <w:tcW w:w="71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0,5/5</w:t>
            </w:r>
          </w:p>
        </w:tc>
        <w:tc>
          <w:tcPr>
            <w:tcW w:w="670"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4</w:t>
            </w:r>
          </w:p>
        </w:tc>
        <w:tc>
          <w:tcPr>
            <w:tcW w:w="636"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0,5/2</w:t>
            </w:r>
          </w:p>
        </w:tc>
        <w:tc>
          <w:tcPr>
            <w:tcW w:w="61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1,1/4</w:t>
            </w:r>
          </w:p>
        </w:tc>
        <w:tc>
          <w:tcPr>
            <w:tcW w:w="63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0,3/1</w:t>
            </w:r>
          </w:p>
        </w:tc>
        <w:tc>
          <w:tcPr>
            <w:tcW w:w="61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6,7</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30</w:t>
            </w:r>
          </w:p>
        </w:tc>
        <w:tc>
          <w:tcPr>
            <w:tcW w:w="659"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4,0/</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23</w:t>
            </w:r>
          </w:p>
        </w:tc>
        <w:tc>
          <w:tcPr>
            <w:tcW w:w="627"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1,6/9</w:t>
            </w:r>
          </w:p>
        </w:tc>
        <w:tc>
          <w:tcPr>
            <w:tcW w:w="675"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0,5/3</w:t>
            </w:r>
          </w:p>
        </w:tc>
        <w:tc>
          <w:tcPr>
            <w:tcW w:w="748"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w:t>
            </w:r>
            <w:r>
              <w:rPr>
                <w:rFonts w:eastAsia="Calibri" w:cs="Times New Roman" w:ascii="Times New Roman" w:hAnsi="Times New Roman"/>
                <w:kern w:val="0"/>
                <w:sz w:val="20"/>
                <w:szCs w:val="20"/>
                <w:highlight w:val="white"/>
                <w:lang w:val="en-US" w:eastAsia="en-US" w:bidi="ar-SA"/>
              </w:rPr>
              <w:t>/</w:t>
            </w:r>
          </w:p>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en-US" w:eastAsia="en-US" w:bidi="ar-SA"/>
              </w:rPr>
              <w:t>0</w:t>
            </w:r>
          </w:p>
        </w:tc>
        <w:tc>
          <w:tcPr>
            <w:tcW w:w="713"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712"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0,0/0</w:t>
            </w:r>
          </w:p>
        </w:tc>
        <w:tc>
          <w:tcPr>
            <w:tcW w:w="661" w:type="dxa"/>
            <w:tcBorders/>
          </w:tcPr>
          <w:p>
            <w:pPr>
              <w:pStyle w:val="NoSpacing"/>
              <w:widowControl/>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4,1/5</w:t>
            </w:r>
          </w:p>
        </w:tc>
      </w:tr>
      <w:tr>
        <w:trPr>
          <w:trHeight w:val="253" w:hRule="atLeast"/>
        </w:trPr>
        <w:tc>
          <w:tcPr>
            <w:tcW w:w="1654" w:type="dxa"/>
            <w:tcBorders/>
          </w:tcPr>
          <w:p>
            <w:pPr>
              <w:pStyle w:val="Normal"/>
              <w:widowControl/>
              <w:suppressAutoHyphens w:val="true"/>
              <w:spacing w:lineRule="auto" w:line="240" w:before="0" w:after="0"/>
              <w:jc w:val="left"/>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Ленинградская область</w:t>
            </w:r>
          </w:p>
        </w:tc>
        <w:tc>
          <w:tcPr>
            <w:tcW w:w="689"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12,1</w:t>
            </w:r>
            <w:r>
              <w:rPr>
                <w:rFonts w:eastAsia="Calibri" w:cs="Times New Roman" w:ascii="Times New Roman" w:hAnsi="Times New Roman"/>
                <w:bCs/>
                <w:kern w:val="0"/>
                <w:sz w:val="20"/>
                <w:szCs w:val="20"/>
                <w:highlight w:val="white"/>
                <w:lang w:val="en-US" w:eastAsia="en-US" w:bidi="ar-SA"/>
              </w:rPr>
              <w:t>/</w:t>
            </w:r>
          </w:p>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749</w:t>
            </w:r>
          </w:p>
        </w:tc>
        <w:tc>
          <w:tcPr>
            <w:tcW w:w="704" w:type="dxa"/>
            <w:tcBorders/>
          </w:tcPr>
          <w:p>
            <w:pPr>
              <w:pStyle w:val="Normal"/>
              <w:widowControl/>
              <w:suppressAutoHyphens w:val="true"/>
              <w:spacing w:lineRule="auto" w:line="240"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11,3/</w:t>
            </w:r>
          </w:p>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878</w:t>
            </w:r>
          </w:p>
        </w:tc>
        <w:tc>
          <w:tcPr>
            <w:tcW w:w="690" w:type="dxa"/>
            <w:tcBorders/>
          </w:tcPr>
          <w:p>
            <w:pPr>
              <w:pStyle w:val="Normal"/>
              <w:widowControl/>
              <w:suppressAutoHyphens w:val="true"/>
              <w:spacing w:lineRule="auto" w:line="240"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11,7/</w:t>
            </w:r>
          </w:p>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976</w:t>
            </w:r>
          </w:p>
        </w:tc>
        <w:tc>
          <w:tcPr>
            <w:tcW w:w="694"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12,0/1021</w:t>
            </w:r>
          </w:p>
        </w:tc>
        <w:tc>
          <w:tcPr>
            <w:tcW w:w="675"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18,1</w:t>
            </w:r>
            <w:r>
              <w:rPr>
                <w:rFonts w:eastAsia="Calibri" w:cs="Times New Roman" w:ascii="Times New Roman" w:hAnsi="Times New Roman"/>
                <w:bCs/>
                <w:kern w:val="0"/>
                <w:sz w:val="20"/>
                <w:szCs w:val="20"/>
                <w:highlight w:val="white"/>
                <w:lang w:val="en-US" w:eastAsia="en-US" w:bidi="ar-SA"/>
              </w:rPr>
              <w:t>/</w:t>
            </w:r>
          </w:p>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732</w:t>
            </w:r>
          </w:p>
        </w:tc>
        <w:tc>
          <w:tcPr>
            <w:tcW w:w="674"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18,7/835</w:t>
            </w:r>
          </w:p>
        </w:tc>
        <w:tc>
          <w:tcPr>
            <w:tcW w:w="643" w:type="dxa"/>
            <w:tcBorders/>
          </w:tcPr>
          <w:p>
            <w:pPr>
              <w:pStyle w:val="Normal"/>
              <w:widowControl/>
              <w:suppressAutoHyphens w:val="true"/>
              <w:spacing w:lineRule="auto" w:line="240"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18,7/</w:t>
            </w:r>
          </w:p>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948</w:t>
            </w:r>
          </w:p>
        </w:tc>
        <w:tc>
          <w:tcPr>
            <w:tcW w:w="716"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18,8/980</w:t>
            </w:r>
          </w:p>
        </w:tc>
        <w:tc>
          <w:tcPr>
            <w:tcW w:w="670"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7,6</w:t>
            </w:r>
            <w:r>
              <w:rPr>
                <w:rFonts w:eastAsia="Calibri" w:cs="Times New Roman" w:ascii="Times New Roman" w:hAnsi="Times New Roman"/>
                <w:bCs/>
                <w:kern w:val="0"/>
                <w:sz w:val="20"/>
                <w:szCs w:val="20"/>
                <w:highlight w:val="white"/>
                <w:lang w:val="en-US" w:eastAsia="en-US" w:bidi="ar-SA"/>
              </w:rPr>
              <w:t>/</w:t>
            </w:r>
          </w:p>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89</w:t>
            </w:r>
          </w:p>
        </w:tc>
        <w:tc>
          <w:tcPr>
            <w:tcW w:w="636" w:type="dxa"/>
            <w:tcBorders/>
          </w:tcPr>
          <w:p>
            <w:pPr>
              <w:pStyle w:val="Normal"/>
              <w:widowControl/>
              <w:suppressAutoHyphens w:val="true"/>
              <w:spacing w:lineRule="auto" w:line="240"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5,2/</w:t>
            </w:r>
          </w:p>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59</w:t>
            </w:r>
          </w:p>
        </w:tc>
        <w:tc>
          <w:tcPr>
            <w:tcW w:w="615" w:type="dxa"/>
            <w:tcBorders/>
          </w:tcPr>
          <w:p>
            <w:pPr>
              <w:pStyle w:val="Normal"/>
              <w:widowControl/>
              <w:suppressAutoHyphens w:val="true"/>
              <w:spacing w:lineRule="auto" w:line="240"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4,6/</w:t>
            </w:r>
          </w:p>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56</w:t>
            </w:r>
          </w:p>
        </w:tc>
        <w:tc>
          <w:tcPr>
            <w:tcW w:w="631"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4,1/44</w:t>
            </w:r>
          </w:p>
        </w:tc>
        <w:tc>
          <w:tcPr>
            <w:tcW w:w="618"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23,8</w:t>
            </w:r>
            <w:r>
              <w:rPr>
                <w:rFonts w:eastAsia="Calibri" w:cs="Times New Roman" w:ascii="Times New Roman" w:hAnsi="Times New Roman"/>
                <w:bCs/>
                <w:kern w:val="0"/>
                <w:sz w:val="20"/>
                <w:szCs w:val="20"/>
                <w:highlight w:val="white"/>
                <w:lang w:val="en-US" w:eastAsia="en-US" w:bidi="ar-SA"/>
              </w:rPr>
              <w:t>/632</w:t>
            </w:r>
          </w:p>
        </w:tc>
        <w:tc>
          <w:tcPr>
            <w:tcW w:w="659"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24,0/765</w:t>
            </w:r>
          </w:p>
        </w:tc>
        <w:tc>
          <w:tcPr>
            <w:tcW w:w="627" w:type="dxa"/>
            <w:tcBorders/>
          </w:tcPr>
          <w:p>
            <w:pPr>
              <w:pStyle w:val="Normal"/>
              <w:widowControl/>
              <w:suppressAutoHyphens w:val="true"/>
              <w:spacing w:lineRule="auto" w:line="240"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en-US" w:bidi="ar-SA"/>
              </w:rPr>
              <w:t>23,8/</w:t>
            </w:r>
          </w:p>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882</w:t>
            </w:r>
          </w:p>
        </w:tc>
        <w:tc>
          <w:tcPr>
            <w:tcW w:w="675"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24,0/911</w:t>
            </w:r>
          </w:p>
        </w:tc>
        <w:tc>
          <w:tcPr>
            <w:tcW w:w="748"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6,3</w:t>
            </w:r>
            <w:r>
              <w:rPr>
                <w:rFonts w:eastAsia="Calibri" w:cs="Times New Roman" w:ascii="Times New Roman" w:hAnsi="Times New Roman"/>
                <w:bCs/>
                <w:kern w:val="0"/>
                <w:sz w:val="20"/>
                <w:szCs w:val="20"/>
                <w:highlight w:val="white"/>
                <w:lang w:val="en-US" w:eastAsia="en-US" w:bidi="ar-SA"/>
              </w:rPr>
              <w:t>/</w:t>
            </w:r>
          </w:p>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5</w:t>
            </w:r>
          </w:p>
        </w:tc>
        <w:tc>
          <w:tcPr>
            <w:tcW w:w="713"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1,9/2</w:t>
            </w:r>
          </w:p>
        </w:tc>
        <w:tc>
          <w:tcPr>
            <w:tcW w:w="712"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6,1/8</w:t>
            </w:r>
          </w:p>
        </w:tc>
        <w:tc>
          <w:tcPr>
            <w:tcW w:w="661" w:type="dxa"/>
            <w:tcBorders/>
          </w:tcPr>
          <w:p>
            <w:pPr>
              <w:pStyle w:val="Normal"/>
              <w:widowControl/>
              <w:suppressAutoHyphens w:val="true"/>
              <w:spacing w:lineRule="auto" w:line="240" w:before="0" w:after="0"/>
              <w:jc w:val="center"/>
              <w:rPr>
                <w:rFonts w:ascii="Times New Roman" w:hAnsi="Times New Roman" w:cs="Times New Roman"/>
                <w:bCs/>
                <w:sz w:val="20"/>
                <w:szCs w:val="20"/>
                <w:highlight w:val="white"/>
              </w:rPr>
            </w:pPr>
            <w:r>
              <w:rPr>
                <w:rFonts w:eastAsia="Calibri" w:cs="Times New Roman" w:ascii="Times New Roman" w:hAnsi="Times New Roman"/>
                <w:kern w:val="0"/>
                <w:sz w:val="20"/>
                <w:szCs w:val="20"/>
                <w:highlight w:val="white"/>
                <w:lang w:val="ru-RU" w:eastAsia="en-US" w:bidi="ar-SA"/>
              </w:rPr>
              <w:t>0,0/0</w:t>
            </w:r>
          </w:p>
        </w:tc>
      </w:tr>
      <w:tr>
        <w:trPr>
          <w:trHeight w:val="278" w:hRule="atLeast"/>
        </w:trPr>
        <w:tc>
          <w:tcPr>
            <w:tcW w:w="1654" w:type="dxa"/>
            <w:tcBorders/>
          </w:tcPr>
          <w:p>
            <w:pPr>
              <w:pStyle w:val="Normal"/>
              <w:widowControl/>
              <w:suppressAutoHyphens w:val="true"/>
              <w:spacing w:lineRule="auto" w:line="240" w:before="0" w:after="0"/>
              <w:jc w:val="left"/>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 %</w:t>
            </w:r>
          </w:p>
        </w:tc>
        <w:tc>
          <w:tcPr>
            <w:tcW w:w="689"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-30,5</w:t>
            </w:r>
          </w:p>
        </w:tc>
        <w:tc>
          <w:tcPr>
            <w:tcW w:w="704"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-6,6</w:t>
            </w:r>
          </w:p>
        </w:tc>
        <w:tc>
          <w:tcPr>
            <w:tcW w:w="690"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+3,5</w:t>
            </w:r>
          </w:p>
        </w:tc>
        <w:tc>
          <w:tcPr>
            <w:tcW w:w="694"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+2.6</w:t>
            </w:r>
          </w:p>
        </w:tc>
        <w:tc>
          <w:tcPr>
            <w:tcW w:w="675"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-22,3</w:t>
            </w:r>
          </w:p>
        </w:tc>
        <w:tc>
          <w:tcPr>
            <w:tcW w:w="674"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+3,3</w:t>
            </w:r>
          </w:p>
        </w:tc>
        <w:tc>
          <w:tcPr>
            <w:tcW w:w="643"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0,0</w:t>
            </w:r>
          </w:p>
        </w:tc>
        <w:tc>
          <w:tcPr>
            <w:tcW w:w="716"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+0.5</w:t>
            </w:r>
          </w:p>
        </w:tc>
        <w:tc>
          <w:tcPr>
            <w:tcW w:w="670"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+26,7</w:t>
            </w:r>
          </w:p>
        </w:tc>
        <w:tc>
          <w:tcPr>
            <w:tcW w:w="636"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-31,6</w:t>
            </w:r>
          </w:p>
        </w:tc>
        <w:tc>
          <w:tcPr>
            <w:tcW w:w="615"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-11,5</w:t>
            </w:r>
          </w:p>
        </w:tc>
        <w:tc>
          <w:tcPr>
            <w:tcW w:w="631"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-10.9</w:t>
            </w:r>
          </w:p>
        </w:tc>
        <w:tc>
          <w:tcPr>
            <w:tcW w:w="618"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-24,7</w:t>
            </w:r>
          </w:p>
        </w:tc>
        <w:tc>
          <w:tcPr>
            <w:tcW w:w="659"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+0,8</w:t>
            </w:r>
          </w:p>
        </w:tc>
        <w:tc>
          <w:tcPr>
            <w:tcW w:w="627"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-0,8</w:t>
            </w:r>
          </w:p>
        </w:tc>
        <w:tc>
          <w:tcPr>
            <w:tcW w:w="675"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+0.8</w:t>
            </w:r>
          </w:p>
        </w:tc>
        <w:tc>
          <w:tcPr>
            <w:tcW w:w="748"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-58,0</w:t>
            </w:r>
          </w:p>
        </w:tc>
        <w:tc>
          <w:tcPr>
            <w:tcW w:w="713"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-69,8</w:t>
            </w:r>
          </w:p>
        </w:tc>
        <w:tc>
          <w:tcPr>
            <w:tcW w:w="712"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ru-RU" w:eastAsia="en-US" w:bidi="ar-SA"/>
              </w:rPr>
              <w:t>+221,1</w:t>
            </w:r>
          </w:p>
        </w:tc>
        <w:tc>
          <w:tcPr>
            <w:tcW w:w="661" w:type="dxa"/>
            <w:tcBorders/>
          </w:tcPr>
          <w:p>
            <w:pPr>
              <w:pStyle w:val="Normal"/>
              <w:widowControl/>
              <w:suppressAutoHyphens w:val="true"/>
              <w:spacing w:lineRule="auto" w:line="240" w:before="0" w:after="0"/>
              <w:ind w:left="-51" w:right="-51"/>
              <w:jc w:val="center"/>
              <w:rPr>
                <w:rFonts w:ascii="Times New Roman" w:hAnsi="Times New Roman" w:cs="Times New Roman"/>
                <w:bCs/>
                <w:sz w:val="20"/>
                <w:szCs w:val="20"/>
                <w:highlight w:val="white"/>
              </w:rPr>
            </w:pPr>
            <w:r>
              <w:rPr>
                <w:rFonts w:eastAsia="Calibri" w:cs="Times New Roman" w:ascii="Times New Roman" w:hAnsi="Times New Roman"/>
                <w:bCs/>
                <w:kern w:val="0"/>
                <w:sz w:val="20"/>
                <w:szCs w:val="20"/>
                <w:highlight w:val="white"/>
                <w:lang w:val="en-US" w:eastAsia="en-US" w:bidi="ar-SA"/>
              </w:rPr>
              <w:t>-100.0</w:t>
            </w:r>
          </w:p>
        </w:tc>
      </w:tr>
    </w:tbl>
    <w:p>
      <w:pPr>
        <w:pStyle w:val="Normal"/>
        <w:spacing w:lineRule="auto" w:line="240" w:before="0" w:after="0"/>
        <w:rPr/>
      </w:pPr>
      <w:r>
        <w:rPr/>
      </w:r>
    </w:p>
    <w:p>
      <w:pPr>
        <w:pStyle w:val="Normal"/>
        <w:tabs>
          <w:tab w:val="clear" w:pos="708"/>
          <w:tab w:val="left" w:pos="2723" w:leader="none"/>
        </w:tabs>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t xml:space="preserve">Летальность от болезней эндокринной системы во всех стационарах МО с 2022 года по 2025 год включительно повысилась на 2,6%: с 12,1% (умерло 749 пациентов) до 12,0% (умерло 1021 пациент). В 2022 году максимальный показатель летальности зарегистрирован в ГБУЗ ЛО "Сланцевская МБ", а в 2025 году – в ГБУЗ ЛО «Тихвинская МБ». </w:t>
      </w:r>
    </w:p>
    <w:p>
      <w:pPr>
        <w:pStyle w:val="Normal"/>
        <w:tabs>
          <w:tab w:val="clear" w:pos="708"/>
          <w:tab w:val="left" w:pos="2723" w:leader="none"/>
        </w:tabs>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t xml:space="preserve">Летальность от СД в целом по ЛО с 2022 года по 2025 год включительно не изменилась, зафиксирован показатель 18,1% (в 2022 году умерло 732 пациента, в 2025 году – 980). Летальность от СД в структуре летальности от болезней эндокринной системы составила: в 2022 году – 98,1%, в 2025 году – 97,7%. В 2022 году максимальный показатель летальности зарегистрирован в ГБУЗ ЛО "Сланцевская МБ", что выше среднеобластного показателя в 2,9 раза и минимального показателя летальности в ГБУЗ ЛОКБ в 40,6 раза (52,8% и 1,3% соответственно). </w:t>
      </w:r>
    </w:p>
    <w:p>
      <w:pPr>
        <w:pStyle w:val="Normal"/>
        <w:tabs>
          <w:tab w:val="clear" w:pos="708"/>
          <w:tab w:val="left" w:pos="2723" w:leader="none"/>
        </w:tabs>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t xml:space="preserve">Летальность от СД 1 и 2 типов, от СД с поражением почек являются составляющими летальности от СД. За анализируемый период летальность от СД с поражением почек регистрировалась в единичных случаях в отдельных стационарах МО ЛО: в 2022 году умер один пациент в ГБУЗ ЛО "Токсовская КМБ" и в ГБУЗ ЛО «Приозерская МБ», три пациента в ГБУЗ ЛО "Выборгская МБ". В 2025 году умерло три пациента в ГБУЗ ЛО «Токсовская КМБ», два пациента в ГБУЗ ЛО «Приозерская МБ» и пять человек в ГБУЗ ЛОКБ.  Минимальный показатель летальности от СД с поражением почек по Ленинградской области зарегистрирован в 2022 году – 6,3%. </w:t>
      </w:r>
    </w:p>
    <w:p>
      <w:pPr>
        <w:pStyle w:val="Normal"/>
        <w:tabs>
          <w:tab w:val="clear" w:pos="708"/>
          <w:tab w:val="left" w:pos="2723" w:leader="none"/>
        </w:tabs>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t xml:space="preserve">В структуре летальности от сахарного диабета СД 1 типа в 2022 году умерло 89 пациентов от СД 1 типа из 732 пациентов, умерших от СД, в 2025 году – 44 пациента из 980 соответственно. В 2022 году в восьми МО летальность от СД 1 типа не регистрировалась, тогда как в 2025 году – в девяти МО. В 2022 году максимальный показатель летальности 29,0% вновь зарегистрирован в ГБУЗ ЛО "Кингисеппская МБ" (умерло 18 пациентов из 71), что выше среднеобластного показателя в 3,8 раза и минимального показателя летальности в ГБУЗ ЛОКБ (умерло четыре пациента из 34 умерших от СД) 1,1% в 26,4 раза. В 2025 году максимальный показатель летальности зарегистрирован также в ГБУЗ ЛО «Кингисеппская МБ» (22,7%, умерло 10 пациентов). </w:t>
      </w:r>
    </w:p>
    <w:p>
      <w:pPr>
        <w:pStyle w:val="Normal"/>
        <w:tabs>
          <w:tab w:val="clear" w:pos="708"/>
          <w:tab w:val="left" w:pos="2723" w:leader="none"/>
        </w:tabs>
        <w:spacing w:lineRule="auto" w:line="240" w:before="0" w:after="0"/>
        <w:ind w:firstLine="720"/>
        <w:jc w:val="both"/>
        <w:rPr>
          <w:rFonts w:ascii="Times New Roman" w:hAnsi="Times New Roman" w:cs="Times New Roman"/>
          <w:sz w:val="26"/>
          <w:szCs w:val="26"/>
        </w:rPr>
      </w:pPr>
      <w:r>
        <w:rPr>
          <w:rFonts w:cs="Times New Roman" w:ascii="Times New Roman" w:hAnsi="Times New Roman"/>
          <w:sz w:val="26"/>
          <w:szCs w:val="26"/>
        </w:rPr>
        <w:t xml:space="preserve">Летальность от СД 2 типа в структуре летальности от СД – от 23,8% в 2022 году (умерло в стационарах Ленинградской области 632 пациента из 732 умерших от СД в целом) до 24,0% в 2025 году (умерло от СД 2 типа 911 пациента из 980 умерших от СД). За период с 2022 года по 2025 год летальность пациентов с СД 2 типа увеличилась на 5,3%, что ниже прироста летальности за аналогичный период от СД 1 типа (+8,6%). В 2022 году максимальный показатель летальности от СД 2 типа зарегистрирован в ГБУЗ ЛО "Гатчинская КМБ", что выше среднеобластного показателя в 3,3 раза. Летальность от СД 2 типа не регистрировалась в ГБУЗ ЛО "Приморская РБ" в 2022 году. Из других МО минимальный показатель летальности в 2022 году зарегистрирован в ГБУЗ ЛО «Всеволожская КМБ» – 1,5% (умерло от СД девять пациентов, один из них – от СД 2 типа). В 2025 году максимальный показатель летальности 94,9% зарегистрирован в ГБУЗ ЛО "Тихвинская МБ" (умерло 56 пациентов с СД 2 типа из 57 умерших от СД – 99%). </w:t>
      </w:r>
    </w:p>
    <w:p>
      <w:pPr>
        <w:pStyle w:val="Normal"/>
        <w:rPr/>
      </w:pPr>
      <w:r>
        <w:rPr/>
      </w:r>
    </w:p>
    <w:p>
      <w:pPr>
        <w:pStyle w:val="Heading1"/>
        <w:ind w:hanging="0" w:left="0"/>
        <w:jc w:val="center"/>
        <w:rPr>
          <w:b w:val="false"/>
          <w:sz w:val="26"/>
          <w:szCs w:val="26"/>
          <w:highlight w:val="white"/>
        </w:rPr>
      </w:pPr>
      <w:r>
        <w:rPr>
          <w:b w:val="false"/>
          <w:sz w:val="26"/>
          <w:szCs w:val="26"/>
          <w:highlight w:val="white"/>
        </w:rPr>
        <w:t>1.5.1. Дистанционное наблюдение за пациентами с сахарным диабетом</w:t>
      </w:r>
    </w:p>
    <w:p>
      <w:pPr>
        <w:pStyle w:val="Normal"/>
        <w:spacing w:lineRule="auto" w:line="240" w:before="0" w:after="0"/>
        <w:jc w:val="center"/>
        <w:rPr>
          <w:sz w:val="26"/>
          <w:szCs w:val="26"/>
          <w:highlight w:val="white"/>
        </w:rPr>
      </w:pPr>
      <w:r>
        <w:rPr>
          <w:sz w:val="26"/>
          <w:szCs w:val="26"/>
          <w:highlight w:val="white"/>
        </w:rPr>
      </w:r>
    </w:p>
    <w:p>
      <w:pPr>
        <w:pStyle w:val="Normal"/>
        <w:spacing w:lineRule="auto" w:line="240" w:before="0" w:after="0"/>
        <w:ind w:firstLine="680"/>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рамках реализации Федерального проекта «Модернизация первичного звена здравоохранения Российской Федерации» национального проекта «Продолжительная и активная жизнь» в «название субъекта» (далее- Федеральный проект) проводилось обеспечение дистанционным наблюдением состояния здоровья с использованием медицинских изделий с дистанционной передачей данных пациентов с болезнями системы кровообращения и сахарным диабетом. </w:t>
      </w:r>
    </w:p>
    <w:p>
      <w:pPr>
        <w:pStyle w:val="Normal"/>
        <w:spacing w:lineRule="auto" w:line="240" w:before="0" w:after="0"/>
        <w:ind w:firstLine="680"/>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2025 году в Ленинградской области обеспечено 20502 пациента, из них 1221 пациент с сахарным диабетом. В настоящее время продолжается реализация данных мероприятий Федерального проекта.</w:t>
      </w:r>
    </w:p>
    <w:p>
      <w:pPr>
        <w:pStyle w:val="Normal"/>
        <w:spacing w:lineRule="auto" w:line="240" w:before="0" w:after="0"/>
        <w:ind w:firstLine="680"/>
        <w:contextualSpacing/>
        <w:jc w:val="both"/>
        <w:rPr>
          <w:rFonts w:ascii="Times New Roman" w:hAnsi="Times New Roman" w:eastAsia="Times New Roman" w:cs="Times New Roman"/>
          <w:sz w:val="26"/>
          <w:szCs w:val="26"/>
          <w:highlight w:val="white"/>
        </w:rPr>
      </w:pPr>
      <w:r>
        <w:rPr>
          <w:rFonts w:eastAsia="Times New Roman" w:cs="Times New Roman" w:ascii="Times New Roman" w:hAnsi="Times New Roman"/>
          <w:sz w:val="26"/>
          <w:szCs w:val="26"/>
          <w:highlight w:val="white"/>
        </w:rPr>
        <w:t xml:space="preserve">Для повышения эффективности диспансерного наблюдения пациентов с хроническими неинфекционными заболеваниями в медицинских организациях Ленинградской области с 2015 года реализуется применение технологии дистанционного мониторинга показателей состояния здоровья пациентов. </w:t>
      </w:r>
    </w:p>
    <w:p>
      <w:pPr>
        <w:pStyle w:val="Normal"/>
        <w:spacing w:lineRule="auto" w:line="240" w:before="0" w:after="0"/>
        <w:ind w:firstLine="680"/>
        <w:contextualSpacing/>
        <w:jc w:val="both"/>
        <w:rPr>
          <w:rFonts w:ascii="Times New Roman" w:hAnsi="Times New Roman" w:eastAsia="Times New Roman" w:cs="Times New Roman"/>
          <w:sz w:val="26"/>
          <w:szCs w:val="26"/>
          <w:highlight w:val="white"/>
        </w:rPr>
      </w:pPr>
      <w:r>
        <w:rPr>
          <w:rFonts w:eastAsia="Times New Roman" w:cs="Times New Roman" w:ascii="Times New Roman" w:hAnsi="Times New Roman"/>
          <w:sz w:val="26"/>
          <w:szCs w:val="26"/>
          <w:highlight w:val="white"/>
        </w:rPr>
        <w:t xml:space="preserve">Технология дистанционного мониторинга показателей состояния здоровья пациентов является инструментом                             и неотъемлемой частью трехуровневой системы управления рисками здоровью пациентов, внедренной во всех медицинских организациях Ленинградской области. </w:t>
      </w:r>
    </w:p>
    <w:p>
      <w:pPr>
        <w:pStyle w:val="Normal"/>
        <w:spacing w:lineRule="auto" w:line="240" w:before="0" w:after="0"/>
        <w:ind w:firstLine="680"/>
        <w:contextualSpacing/>
        <w:jc w:val="both"/>
        <w:rPr>
          <w:rFonts w:ascii="Times New Roman" w:hAnsi="Times New Roman" w:eastAsia="Times New Roman" w:cs="Times New Roman"/>
          <w:sz w:val="26"/>
          <w:szCs w:val="26"/>
          <w:highlight w:val="white"/>
        </w:rPr>
      </w:pPr>
      <w:r>
        <w:rPr>
          <w:rFonts w:eastAsia="Times New Roman" w:cs="Times New Roman" w:ascii="Times New Roman" w:hAnsi="Times New Roman"/>
          <w:sz w:val="26"/>
          <w:szCs w:val="26"/>
          <w:highlight w:val="white"/>
        </w:rPr>
        <w:t>Описание процесса</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В 2025 году</w:t>
      </w:r>
      <w:r>
        <w:rPr>
          <w:rFonts w:eastAsia="Times New Roman" w:cs="Times New Roman" w:ascii="Times New Roman" w:hAnsi="Times New Roman"/>
          <w:sz w:val="26"/>
          <w:szCs w:val="26"/>
          <w:highlight w:val="white"/>
        </w:rPr>
        <w:t xml:space="preserve"> </w:t>
      </w:r>
      <w:r>
        <w:rPr>
          <w:rFonts w:cs="Times New Roman" w:ascii="Times New Roman" w:hAnsi="Times New Roman"/>
          <w:sz w:val="26"/>
          <w:szCs w:val="26"/>
          <w:highlight w:val="white"/>
        </w:rPr>
        <w:t>на основании распоряжения Комитета от 27 декабря 2022 года № 644-о "Об утверждении Регламента дистанционного наблюдения за состоянием здоровья пациентов</w:t>
      </w:r>
      <w:r>
        <w:rPr>
          <w:sz w:val="26"/>
          <w:szCs w:val="26"/>
          <w:highlight w:val="white"/>
        </w:rPr>
        <w:t xml:space="preserve"> </w:t>
      </w:r>
      <w:r>
        <w:rPr>
          <w:rFonts w:cs="Times New Roman" w:ascii="Times New Roman" w:hAnsi="Times New Roman"/>
          <w:sz w:val="26"/>
          <w:szCs w:val="26"/>
          <w:highlight w:val="white"/>
        </w:rPr>
        <w:t>с применением телемедицинских технологий                                        на территории Ленинградской области" и распоряжения Комитета от 28 декабря 2024 года № 692-о "Об организации дистанционного оказания медицинской помощи с применением телемедицинских технологий гражданам, больным хроническими неинфекционными заболеваниями в 2025-2026 гг."</w:t>
      </w:r>
      <w:r>
        <w:rPr>
          <w:sz w:val="26"/>
          <w:szCs w:val="26"/>
          <w:highlight w:val="white"/>
        </w:rPr>
        <w:t xml:space="preserve"> </w:t>
      </w:r>
      <w:r>
        <w:rPr>
          <w:rFonts w:cs="Times New Roman" w:ascii="Times New Roman" w:hAnsi="Times New Roman"/>
          <w:sz w:val="26"/>
          <w:szCs w:val="26"/>
          <w:highlight w:val="white"/>
        </w:rPr>
        <w:t xml:space="preserve">в медицинских организациях Ленинградской области                            ежегодно реализуется проект "Дистанционное оказание медицинской помощи с применением телемедицинских технологий гражданам, больным хроническими неинфекционными заболеваниями". </w:t>
      </w:r>
    </w:p>
    <w:p>
      <w:pPr>
        <w:pStyle w:val="Normal"/>
        <w:spacing w:lineRule="auto" w:line="240" w:before="0" w:after="0"/>
        <w:ind w:firstLine="680"/>
        <w:contextualSpacing/>
        <w:jc w:val="both"/>
        <w:rPr>
          <w:rFonts w:ascii="Times New Roman" w:hAnsi="Times New Roman" w:eastAsia="Times New Roman" w:cs="Times New Roman"/>
          <w:sz w:val="26"/>
          <w:szCs w:val="26"/>
          <w:highlight w:val="white"/>
        </w:rPr>
      </w:pPr>
      <w:r>
        <w:rPr>
          <w:rFonts w:eastAsia="Times New Roman" w:cs="Times New Roman" w:ascii="Times New Roman" w:hAnsi="Times New Roman"/>
          <w:sz w:val="26"/>
          <w:szCs w:val="26"/>
          <w:highlight w:val="white"/>
        </w:rPr>
        <w:t xml:space="preserve">Технология дистанционного мониторинга применяется при диспансерном наблюдении пациентов, страдающих ишемической болезнью сердца, сахарным диабетом, хронической сердечной недостаточностью, гипертонической                     болезнью. </w:t>
      </w:r>
      <w:r>
        <w:rPr>
          <w:rFonts w:cs="Times New Roman" w:ascii="Times New Roman" w:hAnsi="Times New Roman"/>
          <w:sz w:val="26"/>
          <w:szCs w:val="26"/>
          <w:highlight w:val="white"/>
        </w:rPr>
        <w:t xml:space="preserve">Оператор услуги дистанционного наблюдения – "Сбер Здоровье". При применении технологии дистанционного мониторинга осуществляется автоматический сбор значений наблюдаемых показателей состояния здоровья пациентов, их агрегация и сохранение на электронной платформе, на которой сформированы личные кабинеты врачей, ответственных                           за диспансерное наблюдение пациентов. В личном кабинете врача имеется возможность анализировать данные, отражающие состояние здоровья как одного пациента, так и группы пациентов, например, терапевтического участка. Также на платформе сформирован личный кабинет администратора кабинета/центра управления рисками, основной функцией которого является оперативная связь с пациентами, предоставление пациентам информации по различным вопросам. При несоблюдении пациентом рекомендуемого графика измерений показателей и при превышении допустимых значений показателей в личный кабинет врача и администратора кабинета/центра управления рисками приходит уведомление об этом событии. Уведомление обрабатывает администратор кабинета/центра управления рисками, связывается с пациентом, информирует                              о необходимости регулярного контроля показателей и при необходимости организует прием врача или вызов бригады скорой медицинской помощи. На приеме врач в личном кабинете анализирует объективные показатели пациента, это позволяет более эффективно управлять лечебным процессом. </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Преимущества системы дистанционного мониторинга для врача:</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1. Уменьшение числа обращений за неотложной помощью.</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2. Уменьшение числа фатальных событий и осложнений хронических заболеваний.</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3. При назначении лекарственной терапии врач использует объективную информацию о показателях, с удобной визуализацией.</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4. Высокие результаты от лечебных мероприятий.</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5. Высокий уровень профессиональной удовлетворенности.</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Преимущества системы дистанционного мониторинга для пациента:</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1. Пациент в безопасности, при ухудшении показателей медицинский работник связывается с ним активно, что исключает возможность не дозвониться и др.</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2. Пациент может получать часть услуг у администратора: рецепты, направления, запись на диспансерный прием и др.</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3. Сохранение и улучшение состояния здоровья. </w:t>
      </w:r>
    </w:p>
    <w:p>
      <w:pPr>
        <w:pStyle w:val="Normal"/>
        <w:spacing w:lineRule="auto" w:line="240" w:before="0" w:after="0"/>
        <w:ind w:firstLine="680"/>
        <w:contextualSpacing/>
        <w:jc w:val="both"/>
        <w:rPr>
          <w:rFonts w:ascii="Times New Roman" w:hAnsi="Times New Roman" w:cs="Times New Roman"/>
          <w:sz w:val="26"/>
          <w:szCs w:val="26"/>
          <w:highlight w:val="white"/>
        </w:rPr>
      </w:pPr>
      <w:r>
        <w:rPr>
          <w:rFonts w:eastAsia="Times New Roman" w:cs="Times New Roman" w:ascii="Times New Roman" w:hAnsi="Times New Roman"/>
          <w:sz w:val="26"/>
          <w:szCs w:val="26"/>
          <w:highlight w:val="white"/>
        </w:rPr>
        <w:t>Благодаря организации проактивного подхода к оказанию медицинской помощи при возникновении отклонений в величине показателей состояния здоровья пациентов, за счет поддержания приверженности пациентов к оптимальной медикаментозной терапии,</w:t>
      </w:r>
      <w:r>
        <w:rPr>
          <w:rFonts w:cs="Times New Roman" w:ascii="Times New Roman" w:hAnsi="Times New Roman"/>
          <w:sz w:val="26"/>
          <w:szCs w:val="26"/>
          <w:highlight w:val="white"/>
        </w:rPr>
        <w:t xml:space="preserve"> удалось достичь и длительно поддерживать компенсацию течения хронических заболеваний у 73% пациентов, что указывает на высокую эффективность диспансерного  наблюдения с применением технологии дистанционного мониторинга и достижение его главной цели: снижение смертности, увеличение средней продолжительности жизни граждан и улучшение ее качества.</w:t>
      </w:r>
    </w:p>
    <w:p>
      <w:pPr>
        <w:pStyle w:val="Normal"/>
        <w:spacing w:lineRule="auto" w:line="240"/>
        <w:rPr>
          <w:sz w:val="26"/>
          <w:szCs w:val="26"/>
          <w:highlight w:val="green"/>
        </w:rPr>
      </w:pPr>
      <w:r>
        <w:rPr>
          <w:sz w:val="26"/>
          <w:szCs w:val="26"/>
          <w:highlight w:val="green"/>
        </w:rPr>
      </w:r>
    </w:p>
    <w:p>
      <w:pPr>
        <w:pStyle w:val="Heading1"/>
        <w:ind w:hanging="0" w:left="0"/>
        <w:jc w:val="center"/>
        <w:rPr>
          <w:b w:val="false"/>
          <w:bCs w:val="false"/>
          <w:sz w:val="26"/>
          <w:szCs w:val="26"/>
        </w:rPr>
      </w:pPr>
      <w:r>
        <w:rPr>
          <w:b w:val="false"/>
          <w:sz w:val="26"/>
          <w:szCs w:val="26"/>
          <w:highlight w:val="white"/>
        </w:rPr>
        <w:t xml:space="preserve">1.6. Кадровый состав медицинских организаций Ленинградской области </w:t>
      </w:r>
    </w:p>
    <w:p>
      <w:pPr>
        <w:pStyle w:val="NormalWeb"/>
        <w:shd w:val="clear" w:color="auto" w:fill="FFFFFF"/>
        <w:spacing w:beforeAutospacing="0" w:before="0" w:afterAutospacing="0" w:after="0"/>
        <w:ind w:firstLine="720"/>
        <w:jc w:val="both"/>
        <w:rPr>
          <w:sz w:val="26"/>
          <w:szCs w:val="26"/>
          <w:highlight w:val="green"/>
        </w:rPr>
      </w:pPr>
      <w:r>
        <w:rPr>
          <w:sz w:val="26"/>
          <w:szCs w:val="26"/>
          <w:highlight w:val="green"/>
        </w:rPr>
      </w:r>
    </w:p>
    <w:p>
      <w:pPr>
        <w:pStyle w:val="Normal"/>
        <w:spacing w:lineRule="auto" w:line="240" w:before="0" w:after="0"/>
        <w:ind w:firstLine="720"/>
        <w:jc w:val="center"/>
        <w:rPr>
          <w:rFonts w:ascii="Times New Roman" w:hAnsi="Times New Roman" w:eastAsia="SimSun" w:cs="Times New Roman"/>
          <w:sz w:val="26"/>
          <w:szCs w:val="26"/>
          <w:highlight w:val="white"/>
        </w:rPr>
      </w:pPr>
      <w:r>
        <w:rPr>
          <w:rFonts w:cs="Times New Roman" w:ascii="Times New Roman" w:hAnsi="Times New Roman"/>
          <w:sz w:val="26"/>
          <w:szCs w:val="26"/>
          <w:highlight w:val="white"/>
        </w:rPr>
        <w:t xml:space="preserve">Таблица 59. </w:t>
      </w:r>
      <w:r>
        <w:rPr>
          <w:rFonts w:eastAsia="SimSun" w:cs="Times New Roman" w:ascii="Times New Roman" w:hAnsi="Times New Roman"/>
          <w:sz w:val="26"/>
          <w:szCs w:val="26"/>
          <w:highlight w:val="white"/>
        </w:rPr>
        <w:t>Показатель укомплектованности эндокринологами</w:t>
      </w:r>
    </w:p>
    <w:p>
      <w:pPr>
        <w:pStyle w:val="Normal"/>
        <w:spacing w:lineRule="auto" w:line="240" w:before="0" w:after="0"/>
        <w:ind w:firstLine="720"/>
        <w:jc w:val="center"/>
        <w:rPr>
          <w:rFonts w:ascii="Times New Roman" w:hAnsi="Times New Roman" w:eastAsia="SimSun" w:cs="Times New Roman"/>
          <w:sz w:val="16"/>
          <w:szCs w:val="16"/>
          <w:highlight w:val="green"/>
        </w:rPr>
      </w:pPr>
      <w:r>
        <w:rPr>
          <w:rFonts w:eastAsia="SimSun" w:cs="Times New Roman" w:ascii="Times New Roman" w:hAnsi="Times New Roman"/>
          <w:sz w:val="16"/>
          <w:szCs w:val="16"/>
          <w:highlight w:val="green"/>
        </w:rPr>
      </w:r>
    </w:p>
    <w:tbl>
      <w:tblPr>
        <w:tblStyle w:val="afff0"/>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1808"/>
        <w:gridCol w:w="1139"/>
        <w:gridCol w:w="1418"/>
        <w:gridCol w:w="2127"/>
        <w:gridCol w:w="1985"/>
        <w:gridCol w:w="1135"/>
        <w:gridCol w:w="1136"/>
        <w:gridCol w:w="1561"/>
        <w:gridCol w:w="1908"/>
      </w:tblGrid>
      <w:tr>
        <w:trPr>
          <w:trHeight w:val="196" w:hRule="atLeast"/>
        </w:trPr>
        <w:tc>
          <w:tcPr>
            <w:tcW w:w="1808" w:type="dxa"/>
            <w:vMerge w:val="restart"/>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Специальность врача</w:t>
            </w:r>
          </w:p>
        </w:tc>
        <w:tc>
          <w:tcPr>
            <w:tcW w:w="12409" w:type="dxa"/>
            <w:gridSpan w:val="8"/>
            <w:tcBorders/>
          </w:tcPr>
          <w:p>
            <w:pPr>
              <w:pStyle w:val="Normal"/>
              <w:widowControl w:val="false"/>
              <w:suppressAutoHyphens w:val="true"/>
              <w:spacing w:before="0" w:after="20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r>
      <w:tr>
        <w:trPr>
          <w:trHeight w:val="114" w:hRule="atLeast"/>
        </w:trPr>
        <w:tc>
          <w:tcPr>
            <w:tcW w:w="1808" w:type="dxa"/>
            <w:vMerge w:val="continue"/>
            <w:tcBorders/>
          </w:tcPr>
          <w:p>
            <w:pPr>
              <w:pStyle w:val="Normal"/>
              <w:widowControl w:val="false"/>
              <w:suppressAutoHyphens w:val="true"/>
              <w:spacing w:lineRule="auto" w:line="240" w:before="0" w:after="0"/>
              <w:jc w:val="center"/>
              <w:rPr>
                <w:rFonts w:ascii="Times New Roman" w:hAnsi="Times New Roman" w:eastAsia="Times New Roman" w:cs="Times New Roman"/>
                <w:bCs/>
                <w:sz w:val="20"/>
                <w:szCs w:val="20"/>
              </w:rPr>
            </w:pPr>
            <w:r>
              <w:rPr>
                <w:rFonts w:eastAsia="Times New Roman" w:cs="Times New Roman" w:ascii="Times New Roman" w:hAnsi="Times New Roman"/>
                <w:bCs/>
                <w:kern w:val="0"/>
                <w:sz w:val="20"/>
                <w:szCs w:val="20"/>
                <w:lang w:val="ru-RU" w:eastAsia="ru-RU" w:bidi="ru-RU"/>
              </w:rPr>
            </w:r>
          </w:p>
        </w:tc>
        <w:tc>
          <w:tcPr>
            <w:tcW w:w="6669" w:type="dxa"/>
            <w:gridSpan w:val="4"/>
            <w:tcBorders/>
          </w:tcPr>
          <w:p>
            <w:pPr>
              <w:pStyle w:val="ListParagraph"/>
              <w:widowControl w:val="false"/>
              <w:suppressAutoHyphens w:val="true"/>
              <w:spacing w:lineRule="auto" w:line="240" w:before="0" w:after="0"/>
              <w:ind w:left="0"/>
              <w:contextualSpacing/>
              <w:jc w:val="center"/>
              <w:rPr>
                <w:rFonts w:ascii="Times New Roman" w:hAnsi="Times New Roman" w:cs="Times New Roman"/>
                <w:bCs/>
                <w:sz w:val="20"/>
                <w:szCs w:val="20"/>
                <w:highlight w:val="white"/>
              </w:rPr>
            </w:pPr>
            <w:r>
              <w:rPr>
                <w:rFonts w:eastAsia="Times New Roman" w:cs="Times New Roman" w:ascii="Times New Roman" w:hAnsi="Times New Roman"/>
                <w:bCs/>
                <w:kern w:val="0"/>
                <w:sz w:val="20"/>
                <w:szCs w:val="20"/>
                <w:highlight w:val="white"/>
                <w:lang w:val="ru-RU" w:eastAsia="ru-RU" w:bidi="ru-RU"/>
              </w:rPr>
              <w:t>Стационарная помощь</w:t>
            </w:r>
          </w:p>
        </w:tc>
        <w:tc>
          <w:tcPr>
            <w:tcW w:w="5740" w:type="dxa"/>
            <w:gridSpan w:val="4"/>
            <w:tcBorders/>
          </w:tcPr>
          <w:p>
            <w:pPr>
              <w:pStyle w:val="ListParagraph"/>
              <w:widowControl w:val="false"/>
              <w:suppressAutoHyphens w:val="true"/>
              <w:spacing w:lineRule="auto" w:line="240" w:before="0" w:after="0"/>
              <w:ind w:left="0"/>
              <w:contextualSpacing/>
              <w:jc w:val="center"/>
              <w:rPr>
                <w:rFonts w:ascii="Times New Roman" w:hAnsi="Times New Roman" w:cs="Times New Roman"/>
                <w:bCs/>
                <w:sz w:val="20"/>
                <w:szCs w:val="20"/>
                <w:highlight w:val="white"/>
              </w:rPr>
            </w:pPr>
            <w:r>
              <w:rPr>
                <w:rFonts w:eastAsia="Times New Roman" w:cs="Times New Roman" w:ascii="Times New Roman" w:hAnsi="Times New Roman"/>
                <w:bCs/>
                <w:kern w:val="0"/>
                <w:sz w:val="20"/>
                <w:szCs w:val="20"/>
                <w:highlight w:val="white"/>
                <w:lang w:val="ru-RU" w:eastAsia="ru-RU" w:bidi="ru-RU"/>
              </w:rPr>
              <w:t>Амбулаторная помощь</w:t>
            </w:r>
          </w:p>
        </w:tc>
      </w:tr>
      <w:tr>
        <w:trPr>
          <w:trHeight w:val="413" w:hRule="atLeast"/>
        </w:trPr>
        <w:tc>
          <w:tcPr>
            <w:tcW w:w="1808" w:type="dxa"/>
            <w:vMerge w:val="continue"/>
            <w:tcBorders/>
          </w:tcPr>
          <w:p>
            <w:pPr>
              <w:pStyle w:val="Normal"/>
              <w:widowControl w:val="false"/>
              <w:suppressAutoHyphens w:val="tru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ru-RU" w:eastAsia="ru-RU" w:bidi="ru-RU"/>
              </w:rPr>
            </w:r>
          </w:p>
        </w:tc>
        <w:tc>
          <w:tcPr>
            <w:tcW w:w="1139"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штатные</w:t>
            </w:r>
            <w:r>
              <w:rPr>
                <w:rFonts w:eastAsia="Times New Roman" w:cs="Times New Roman" w:ascii="Times New Roman" w:hAnsi="Times New Roman"/>
                <w:kern w:val="0"/>
                <w:sz w:val="20"/>
                <w:szCs w:val="20"/>
                <w:highlight w:val="white"/>
                <w:lang w:val="en-US" w:eastAsia="ru-RU" w:bidi="ru-RU"/>
              </w:rPr>
              <w:t>,</w:t>
            </w:r>
            <w:r>
              <w:rPr>
                <w:rFonts w:eastAsia="Times New Roman" w:cs="Times New Roman" w:ascii="Times New Roman" w:hAnsi="Times New Roman"/>
                <w:kern w:val="0"/>
                <w:sz w:val="20"/>
                <w:szCs w:val="20"/>
                <w:highlight w:val="white"/>
                <w:lang w:val="ru-RU" w:eastAsia="ru-RU" w:bidi="ru-RU"/>
              </w:rPr>
              <w:t xml:space="preserve"> е</w:t>
            </w:r>
            <w:r>
              <w:rPr>
                <w:rFonts w:eastAsia="Times New Roman" w:cs="Times New Roman" w:ascii="Times New Roman" w:hAnsi="Times New Roman"/>
                <w:kern w:val="0"/>
                <w:sz w:val="20"/>
                <w:szCs w:val="20"/>
                <w:highlight w:val="white"/>
                <w:lang w:val="en-US" w:eastAsia="ru-RU" w:bidi="ru-RU"/>
              </w:rPr>
              <w:t>д.</w:t>
            </w:r>
          </w:p>
        </w:tc>
        <w:tc>
          <w:tcPr>
            <w:tcW w:w="141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занятые</w:t>
            </w:r>
            <w:r>
              <w:rPr>
                <w:rFonts w:eastAsia="Times New Roman" w:cs="Times New Roman" w:ascii="Times New Roman" w:hAnsi="Times New Roman"/>
                <w:kern w:val="0"/>
                <w:sz w:val="20"/>
                <w:szCs w:val="20"/>
                <w:highlight w:val="white"/>
                <w:lang w:val="en-US" w:eastAsia="ru-RU" w:bidi="ru-RU"/>
              </w:rPr>
              <w:t>, ед.</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физические лица, чел.</w:t>
            </w:r>
          </w:p>
        </w:tc>
        <w:tc>
          <w:tcPr>
            <w:tcW w:w="1985" w:type="dxa"/>
            <w:tcBorders/>
          </w:tcPr>
          <w:p>
            <w:pPr>
              <w:pStyle w:val="Normal"/>
              <w:widowControl w:val="false"/>
              <w:suppressAutoHyphens w:val="true"/>
              <w:spacing w:lineRule="auto" w:line="240" w:before="0" w:after="0"/>
              <w:ind w:left="-51" w:right="-51"/>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укомплектовано, %</w:t>
            </w:r>
          </w:p>
        </w:tc>
        <w:tc>
          <w:tcPr>
            <w:tcW w:w="113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штатные</w:t>
            </w:r>
            <w:r>
              <w:rPr>
                <w:rFonts w:eastAsia="Times New Roman" w:cs="Times New Roman" w:ascii="Times New Roman" w:hAnsi="Times New Roman"/>
                <w:kern w:val="0"/>
                <w:sz w:val="20"/>
                <w:szCs w:val="20"/>
                <w:highlight w:val="white"/>
                <w:lang w:val="en-US" w:eastAsia="ru-RU" w:bidi="ru-RU"/>
              </w:rPr>
              <w:t>, ед.</w:t>
            </w:r>
          </w:p>
        </w:tc>
        <w:tc>
          <w:tcPr>
            <w:tcW w:w="1136"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занятые</w:t>
            </w:r>
            <w:r>
              <w:rPr>
                <w:rFonts w:eastAsia="Times New Roman" w:cs="Times New Roman" w:ascii="Times New Roman" w:hAnsi="Times New Roman"/>
                <w:kern w:val="0"/>
                <w:sz w:val="20"/>
                <w:szCs w:val="20"/>
                <w:highlight w:val="white"/>
                <w:lang w:val="en-US" w:eastAsia="ru-RU" w:bidi="ru-RU"/>
              </w:rPr>
              <w:t>, ед.</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физические лица, чел.</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укомплектовано, %</w:t>
            </w:r>
          </w:p>
        </w:tc>
      </w:tr>
      <w:tr>
        <w:trPr>
          <w:trHeight w:val="70" w:hRule="atLeast"/>
        </w:trPr>
        <w:tc>
          <w:tcPr>
            <w:tcW w:w="14217" w:type="dxa"/>
            <w:gridSpan w:val="9"/>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2021 год</w:t>
            </w:r>
          </w:p>
        </w:tc>
      </w:tr>
      <w:tr>
        <w:trPr>
          <w:trHeight w:val="413"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Эндокринологи</w:t>
            </w:r>
          </w:p>
        </w:tc>
        <w:tc>
          <w:tcPr>
            <w:tcW w:w="1139"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12</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41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50</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w:t>
            </w:r>
          </w:p>
        </w:tc>
        <w:tc>
          <w:tcPr>
            <w:tcW w:w="1985" w:type="dxa"/>
            <w:tcBorders/>
          </w:tcPr>
          <w:p>
            <w:pPr>
              <w:pStyle w:val="Normal"/>
              <w:widowControl w:val="false"/>
              <w:suppressAutoHyphens w:val="true"/>
              <w:spacing w:lineRule="auto" w:line="240" w:before="0" w:after="0"/>
              <w:ind w:left="-51" w:right="-51"/>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79</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w:t>
            </w:r>
          </w:p>
        </w:tc>
        <w:tc>
          <w:tcPr>
            <w:tcW w:w="113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62</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136"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56</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52</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3</w:t>
            </w:r>
          </w:p>
        </w:tc>
      </w:tr>
      <w:tr>
        <w:trPr>
          <w:trHeight w:val="413"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Эндокринологи детские</w:t>
            </w:r>
          </w:p>
        </w:tc>
        <w:tc>
          <w:tcPr>
            <w:tcW w:w="1139"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50</w:t>
            </w:r>
          </w:p>
        </w:tc>
        <w:tc>
          <w:tcPr>
            <w:tcW w:w="141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50</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p>
        </w:tc>
        <w:tc>
          <w:tcPr>
            <w:tcW w:w="1985" w:type="dxa"/>
            <w:tcBorders/>
          </w:tcPr>
          <w:p>
            <w:pPr>
              <w:pStyle w:val="Normal"/>
              <w:widowControl w:val="false"/>
              <w:suppressAutoHyphens w:val="true"/>
              <w:spacing w:lineRule="auto" w:line="240" w:before="0" w:after="0"/>
              <w:ind w:left="-51" w:right="-51"/>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100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w:t>
            </w:r>
          </w:p>
        </w:tc>
        <w:tc>
          <w:tcPr>
            <w:tcW w:w="113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11</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136"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50</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86</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4</w:t>
            </w:r>
          </w:p>
        </w:tc>
      </w:tr>
      <w:tr>
        <w:trPr>
          <w:trHeight w:val="413"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О</w:t>
            </w:r>
            <w:r>
              <w:rPr>
                <w:rFonts w:eastAsia="Times New Roman" w:cs="Times New Roman" w:ascii="Times New Roman" w:hAnsi="Times New Roman"/>
                <w:kern w:val="0"/>
                <w:sz w:val="20"/>
                <w:szCs w:val="20"/>
                <w:highlight w:val="white"/>
                <w:lang w:val="ru-RU" w:eastAsia="ru-RU" w:bidi="ru-RU"/>
              </w:rPr>
              <w:t>фтальмологи</w:t>
            </w:r>
          </w:p>
        </w:tc>
        <w:tc>
          <w:tcPr>
            <w:tcW w:w="1139"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57</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25</w:t>
            </w:r>
          </w:p>
        </w:tc>
        <w:tc>
          <w:tcPr>
            <w:tcW w:w="141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53</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25</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40</w:t>
            </w:r>
          </w:p>
        </w:tc>
        <w:tc>
          <w:tcPr>
            <w:tcW w:w="1985" w:type="dxa"/>
            <w:tcBorders/>
          </w:tcPr>
          <w:p>
            <w:pPr>
              <w:pStyle w:val="Normal"/>
              <w:widowControl w:val="false"/>
              <w:suppressAutoHyphens w:val="true"/>
              <w:spacing w:lineRule="auto" w:line="240" w:before="0" w:after="0"/>
              <w:ind w:left="-51" w:right="-51"/>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93</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w:t>
            </w:r>
          </w:p>
        </w:tc>
        <w:tc>
          <w:tcPr>
            <w:tcW w:w="113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114</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136"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104</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75</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90</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91</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9</w:t>
            </w:r>
          </w:p>
        </w:tc>
      </w:tr>
      <w:tr>
        <w:trPr>
          <w:trHeight w:val="256" w:hRule="atLeast"/>
        </w:trPr>
        <w:tc>
          <w:tcPr>
            <w:tcW w:w="14217" w:type="dxa"/>
            <w:gridSpan w:val="9"/>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2022 год</w:t>
            </w:r>
          </w:p>
        </w:tc>
      </w:tr>
      <w:tr>
        <w:trPr>
          <w:trHeight w:val="413"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Эндокринологи</w:t>
            </w:r>
          </w:p>
        </w:tc>
        <w:tc>
          <w:tcPr>
            <w:tcW w:w="1139"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41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7</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75</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w:t>
            </w:r>
          </w:p>
        </w:tc>
        <w:tc>
          <w:tcPr>
            <w:tcW w:w="1985" w:type="dxa"/>
            <w:tcBorders/>
          </w:tcPr>
          <w:p>
            <w:pPr>
              <w:pStyle w:val="Normal"/>
              <w:widowControl w:val="false"/>
              <w:suppressAutoHyphens w:val="true"/>
              <w:spacing w:lineRule="auto" w:line="240" w:before="0" w:after="0"/>
              <w:ind w:left="-51" w:right="-51"/>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77</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w:t>
            </w:r>
          </w:p>
        </w:tc>
        <w:tc>
          <w:tcPr>
            <w:tcW w:w="113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63</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25</w:t>
            </w:r>
          </w:p>
        </w:tc>
        <w:tc>
          <w:tcPr>
            <w:tcW w:w="1136"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57</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44</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1</w:t>
            </w:r>
          </w:p>
        </w:tc>
      </w:tr>
      <w:tr>
        <w:trPr>
          <w:trHeight w:val="413"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Эндокринологи детские</w:t>
            </w:r>
          </w:p>
        </w:tc>
        <w:tc>
          <w:tcPr>
            <w:tcW w:w="1139"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25</w:t>
            </w:r>
          </w:p>
        </w:tc>
        <w:tc>
          <w:tcPr>
            <w:tcW w:w="141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25</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p>
        </w:tc>
        <w:tc>
          <w:tcPr>
            <w:tcW w:w="1985" w:type="dxa"/>
            <w:tcBorders/>
          </w:tcPr>
          <w:p>
            <w:pPr>
              <w:pStyle w:val="Normal"/>
              <w:widowControl w:val="false"/>
              <w:suppressAutoHyphens w:val="true"/>
              <w:spacing w:lineRule="auto" w:line="240" w:before="0" w:after="0"/>
              <w:ind w:left="-51" w:right="-51"/>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100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w:t>
            </w:r>
          </w:p>
        </w:tc>
        <w:tc>
          <w:tcPr>
            <w:tcW w:w="113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11</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50</w:t>
            </w:r>
          </w:p>
        </w:tc>
        <w:tc>
          <w:tcPr>
            <w:tcW w:w="1136"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11</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95</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w:t>
            </w:r>
          </w:p>
        </w:tc>
      </w:tr>
      <w:tr>
        <w:trPr>
          <w:trHeight w:val="413"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О</w:t>
            </w:r>
            <w:r>
              <w:rPr>
                <w:rFonts w:eastAsia="Times New Roman" w:cs="Times New Roman" w:ascii="Times New Roman" w:hAnsi="Times New Roman"/>
                <w:kern w:val="0"/>
                <w:sz w:val="20"/>
                <w:szCs w:val="20"/>
                <w:highlight w:val="white"/>
                <w:lang w:val="ru-RU" w:eastAsia="ru-RU" w:bidi="ru-RU"/>
              </w:rPr>
              <w:t>фтальмологи</w:t>
            </w:r>
          </w:p>
        </w:tc>
        <w:tc>
          <w:tcPr>
            <w:tcW w:w="1139"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57</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75</w:t>
            </w:r>
          </w:p>
        </w:tc>
        <w:tc>
          <w:tcPr>
            <w:tcW w:w="141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51</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42</w:t>
            </w:r>
          </w:p>
        </w:tc>
        <w:tc>
          <w:tcPr>
            <w:tcW w:w="1985" w:type="dxa"/>
            <w:tcBorders/>
          </w:tcPr>
          <w:p>
            <w:pPr>
              <w:pStyle w:val="Normal"/>
              <w:widowControl w:val="false"/>
              <w:suppressAutoHyphens w:val="true"/>
              <w:spacing w:lineRule="auto" w:line="240" w:before="0" w:after="0"/>
              <w:ind w:left="-51" w:right="-51"/>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88</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3</w:t>
            </w:r>
          </w:p>
        </w:tc>
        <w:tc>
          <w:tcPr>
            <w:tcW w:w="113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119</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75</w:t>
            </w:r>
          </w:p>
        </w:tc>
        <w:tc>
          <w:tcPr>
            <w:tcW w:w="1136"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104</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50</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85</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87</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3</w:t>
            </w:r>
          </w:p>
        </w:tc>
      </w:tr>
      <w:tr>
        <w:trPr>
          <w:trHeight w:val="70" w:hRule="atLeast"/>
        </w:trPr>
        <w:tc>
          <w:tcPr>
            <w:tcW w:w="14217" w:type="dxa"/>
            <w:gridSpan w:val="9"/>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2023 год</w:t>
            </w:r>
          </w:p>
        </w:tc>
      </w:tr>
      <w:tr>
        <w:trPr>
          <w:trHeight w:val="413"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Эндокринологи</w:t>
            </w:r>
          </w:p>
        </w:tc>
        <w:tc>
          <w:tcPr>
            <w:tcW w:w="1139"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50</w:t>
            </w:r>
          </w:p>
        </w:tc>
        <w:tc>
          <w:tcPr>
            <w:tcW w:w="141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75</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w:t>
            </w:r>
          </w:p>
        </w:tc>
        <w:tc>
          <w:tcPr>
            <w:tcW w:w="1985" w:type="dxa"/>
            <w:tcBorders/>
          </w:tcPr>
          <w:p>
            <w:pPr>
              <w:pStyle w:val="Normal"/>
              <w:widowControl w:val="false"/>
              <w:suppressAutoHyphens w:val="true"/>
              <w:spacing w:lineRule="auto" w:line="240" w:before="0" w:after="0"/>
              <w:ind w:left="-51" w:right="-51"/>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92</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1</w:t>
            </w:r>
          </w:p>
        </w:tc>
        <w:tc>
          <w:tcPr>
            <w:tcW w:w="113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59</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25</w:t>
            </w:r>
          </w:p>
        </w:tc>
        <w:tc>
          <w:tcPr>
            <w:tcW w:w="1136"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56</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43</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94</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w:t>
            </w:r>
          </w:p>
        </w:tc>
      </w:tr>
      <w:tr>
        <w:trPr>
          <w:trHeight w:val="413"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Эндокринологи детские</w:t>
            </w:r>
          </w:p>
        </w:tc>
        <w:tc>
          <w:tcPr>
            <w:tcW w:w="1139"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25</w:t>
            </w:r>
          </w:p>
        </w:tc>
        <w:tc>
          <w:tcPr>
            <w:tcW w:w="141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p>
        </w:tc>
        <w:tc>
          <w:tcPr>
            <w:tcW w:w="1985" w:type="dxa"/>
            <w:tcBorders/>
          </w:tcPr>
          <w:p>
            <w:pPr>
              <w:pStyle w:val="Normal"/>
              <w:widowControl w:val="false"/>
              <w:suppressAutoHyphens w:val="true"/>
              <w:spacing w:lineRule="auto" w:line="240" w:before="0" w:after="0"/>
              <w:ind w:left="-51" w:right="-51"/>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13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14</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75</w:t>
            </w:r>
          </w:p>
        </w:tc>
        <w:tc>
          <w:tcPr>
            <w:tcW w:w="1136"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13</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25</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11</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89</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8</w:t>
            </w:r>
          </w:p>
        </w:tc>
      </w:tr>
      <w:tr>
        <w:trPr>
          <w:trHeight w:val="413"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О</w:t>
            </w:r>
            <w:r>
              <w:rPr>
                <w:rFonts w:eastAsia="Times New Roman" w:cs="Times New Roman" w:ascii="Times New Roman" w:hAnsi="Times New Roman"/>
                <w:kern w:val="0"/>
                <w:sz w:val="20"/>
                <w:szCs w:val="20"/>
                <w:highlight w:val="white"/>
                <w:lang w:val="ru-RU" w:eastAsia="ru-RU" w:bidi="ru-RU"/>
              </w:rPr>
              <w:t>фтальмологи</w:t>
            </w:r>
          </w:p>
        </w:tc>
        <w:tc>
          <w:tcPr>
            <w:tcW w:w="1139"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62</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75</w:t>
            </w:r>
          </w:p>
        </w:tc>
        <w:tc>
          <w:tcPr>
            <w:tcW w:w="141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54</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50</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49</w:t>
            </w:r>
          </w:p>
        </w:tc>
        <w:tc>
          <w:tcPr>
            <w:tcW w:w="1985" w:type="dxa"/>
            <w:tcBorders/>
          </w:tcPr>
          <w:p>
            <w:pPr>
              <w:pStyle w:val="Normal"/>
              <w:widowControl w:val="false"/>
              <w:suppressAutoHyphens w:val="true"/>
              <w:spacing w:lineRule="auto" w:line="240" w:before="0" w:after="0"/>
              <w:ind w:left="-51" w:right="-51"/>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86</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9</w:t>
            </w:r>
          </w:p>
        </w:tc>
        <w:tc>
          <w:tcPr>
            <w:tcW w:w="113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105</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50</w:t>
            </w:r>
          </w:p>
        </w:tc>
        <w:tc>
          <w:tcPr>
            <w:tcW w:w="1136"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101</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00</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80</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95</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w:t>
            </w:r>
          </w:p>
        </w:tc>
      </w:tr>
      <w:tr>
        <w:trPr>
          <w:trHeight w:val="204" w:hRule="atLeast"/>
        </w:trPr>
        <w:tc>
          <w:tcPr>
            <w:tcW w:w="14217" w:type="dxa"/>
            <w:gridSpan w:val="9"/>
            <w:tcBorders/>
            <w:vAlign w:val="center"/>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2024 год</w:t>
            </w:r>
          </w:p>
        </w:tc>
      </w:tr>
      <w:tr>
        <w:trPr>
          <w:trHeight w:val="186"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Эндокринологи</w:t>
            </w:r>
          </w:p>
        </w:tc>
        <w:tc>
          <w:tcPr>
            <w:tcW w:w="1139"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ru-RU" w:bidi="ru-RU"/>
              </w:rPr>
              <w:t>10,25</w:t>
            </w:r>
          </w:p>
        </w:tc>
        <w:tc>
          <w:tcPr>
            <w:tcW w:w="1418"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ru-RU" w:bidi="ru-RU"/>
              </w:rPr>
              <w:t>8,50</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w:t>
            </w:r>
          </w:p>
        </w:tc>
        <w:tc>
          <w:tcPr>
            <w:tcW w:w="198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82,9</w:t>
            </w:r>
          </w:p>
        </w:tc>
        <w:tc>
          <w:tcPr>
            <w:tcW w:w="1135"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ru-RU" w:bidi="ru-RU"/>
              </w:rPr>
              <w:t>64,50</w:t>
            </w:r>
          </w:p>
        </w:tc>
        <w:tc>
          <w:tcPr>
            <w:tcW w:w="1136"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ru-RU" w:bidi="ru-RU"/>
              </w:rPr>
              <w:t>61,00</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51</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94,6</w:t>
            </w:r>
          </w:p>
        </w:tc>
      </w:tr>
      <w:tr>
        <w:trPr>
          <w:trHeight w:val="158"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Эндокринологи детские</w:t>
            </w:r>
          </w:p>
        </w:tc>
        <w:tc>
          <w:tcPr>
            <w:tcW w:w="1139"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ru-RU" w:bidi="ru-RU"/>
              </w:rPr>
              <w:t>1,25</w:t>
            </w:r>
          </w:p>
        </w:tc>
        <w:tc>
          <w:tcPr>
            <w:tcW w:w="1418"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ru-RU" w:bidi="ru-RU"/>
              </w:rPr>
              <w:t>0,25</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0</w:t>
            </w:r>
          </w:p>
        </w:tc>
        <w:tc>
          <w:tcPr>
            <w:tcW w:w="198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20,0</w:t>
            </w:r>
          </w:p>
        </w:tc>
        <w:tc>
          <w:tcPr>
            <w:tcW w:w="1135"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ru-RU" w:bidi="ru-RU"/>
              </w:rPr>
              <w:t>18,00</w:t>
            </w:r>
          </w:p>
        </w:tc>
        <w:tc>
          <w:tcPr>
            <w:tcW w:w="1136"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ru-RU" w:bidi="ru-RU"/>
              </w:rPr>
              <w:t>17,00</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14</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94,4</w:t>
            </w:r>
          </w:p>
        </w:tc>
      </w:tr>
      <w:tr>
        <w:trPr>
          <w:trHeight w:val="158"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О</w:t>
            </w:r>
            <w:r>
              <w:rPr>
                <w:rFonts w:eastAsia="Times New Roman" w:cs="Times New Roman" w:ascii="Times New Roman" w:hAnsi="Times New Roman"/>
                <w:kern w:val="0"/>
                <w:sz w:val="20"/>
                <w:szCs w:val="20"/>
                <w:highlight w:val="white"/>
                <w:lang w:val="ru-RU" w:eastAsia="ru-RU" w:bidi="ru-RU"/>
              </w:rPr>
              <w:t>фтальмологи</w:t>
            </w:r>
          </w:p>
        </w:tc>
        <w:tc>
          <w:tcPr>
            <w:tcW w:w="1139"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62</w:t>
            </w:r>
            <w:r>
              <w:rPr>
                <w:kern w:val="0"/>
                <w:sz w:val="20"/>
                <w:highlight w:val="white"/>
                <w:lang w:val="ru-RU" w:bidi="ru-RU"/>
              </w:rPr>
              <w:t>,</w:t>
            </w:r>
            <w:r>
              <w:rPr>
                <w:kern w:val="0"/>
                <w:sz w:val="20"/>
                <w:highlight w:val="white"/>
                <w:lang w:val="en-US" w:bidi="ru-RU"/>
              </w:rPr>
              <w:t>50</w:t>
            </w:r>
          </w:p>
        </w:tc>
        <w:tc>
          <w:tcPr>
            <w:tcW w:w="1418"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55</w:t>
            </w:r>
            <w:r>
              <w:rPr>
                <w:kern w:val="0"/>
                <w:sz w:val="20"/>
                <w:highlight w:val="white"/>
                <w:lang w:val="ru-RU" w:bidi="ru-RU"/>
              </w:rPr>
              <w:t>,</w:t>
            </w:r>
            <w:r>
              <w:rPr>
                <w:kern w:val="0"/>
                <w:sz w:val="20"/>
                <w:highlight w:val="white"/>
                <w:lang w:val="en-US" w:bidi="ru-RU"/>
              </w:rPr>
              <w:t>50</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49</w:t>
            </w:r>
          </w:p>
        </w:tc>
        <w:tc>
          <w:tcPr>
            <w:tcW w:w="198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88</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8</w:t>
            </w:r>
          </w:p>
        </w:tc>
        <w:tc>
          <w:tcPr>
            <w:tcW w:w="1135"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121</w:t>
            </w:r>
            <w:r>
              <w:rPr>
                <w:kern w:val="0"/>
                <w:sz w:val="20"/>
                <w:highlight w:val="white"/>
                <w:lang w:val="ru-RU" w:bidi="ru-RU"/>
              </w:rPr>
              <w:t>,</w:t>
            </w:r>
            <w:r>
              <w:rPr>
                <w:kern w:val="0"/>
                <w:sz w:val="20"/>
                <w:highlight w:val="white"/>
                <w:lang w:val="en-US" w:bidi="ru-RU"/>
              </w:rPr>
              <w:t>00</w:t>
            </w:r>
          </w:p>
        </w:tc>
        <w:tc>
          <w:tcPr>
            <w:tcW w:w="1136"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116</w:t>
            </w:r>
            <w:r>
              <w:rPr>
                <w:kern w:val="0"/>
                <w:sz w:val="20"/>
                <w:highlight w:val="white"/>
                <w:lang w:val="ru-RU" w:bidi="ru-RU"/>
              </w:rPr>
              <w:t>,</w:t>
            </w:r>
            <w:r>
              <w:rPr>
                <w:kern w:val="0"/>
                <w:sz w:val="20"/>
                <w:highlight w:val="white"/>
                <w:lang w:val="en-US" w:bidi="ru-RU"/>
              </w:rPr>
              <w:t>25</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88</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96</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1</w:t>
            </w:r>
          </w:p>
        </w:tc>
      </w:tr>
      <w:tr>
        <w:trPr>
          <w:trHeight w:val="158" w:hRule="atLeast"/>
        </w:trPr>
        <w:tc>
          <w:tcPr>
            <w:tcW w:w="14217" w:type="dxa"/>
            <w:gridSpan w:val="9"/>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2025 год</w:t>
            </w:r>
          </w:p>
        </w:tc>
      </w:tr>
      <w:tr>
        <w:trPr>
          <w:trHeight w:val="158"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Эндокринологи</w:t>
            </w:r>
          </w:p>
        </w:tc>
        <w:tc>
          <w:tcPr>
            <w:tcW w:w="1139"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9</w:t>
            </w:r>
            <w:r>
              <w:rPr>
                <w:kern w:val="0"/>
                <w:sz w:val="20"/>
                <w:highlight w:val="white"/>
                <w:lang w:val="ru-RU" w:bidi="ru-RU"/>
              </w:rPr>
              <w:t>,</w:t>
            </w:r>
            <w:r>
              <w:rPr>
                <w:kern w:val="0"/>
                <w:sz w:val="20"/>
                <w:highlight w:val="white"/>
                <w:lang w:val="en-US" w:bidi="ru-RU"/>
              </w:rPr>
              <w:t>75</w:t>
            </w:r>
          </w:p>
        </w:tc>
        <w:tc>
          <w:tcPr>
            <w:tcW w:w="1418"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8</w:t>
            </w:r>
            <w:r>
              <w:rPr>
                <w:kern w:val="0"/>
                <w:sz w:val="20"/>
                <w:highlight w:val="white"/>
                <w:lang w:val="ru-RU" w:bidi="ru-RU"/>
              </w:rPr>
              <w:t>,</w:t>
            </w:r>
            <w:r>
              <w:rPr>
                <w:kern w:val="0"/>
                <w:sz w:val="20"/>
                <w:highlight w:val="white"/>
                <w:lang w:val="en-US" w:bidi="ru-RU"/>
              </w:rPr>
              <w:t>75</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w:t>
            </w:r>
          </w:p>
        </w:tc>
        <w:tc>
          <w:tcPr>
            <w:tcW w:w="198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89</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w:t>
            </w:r>
          </w:p>
        </w:tc>
        <w:tc>
          <w:tcPr>
            <w:tcW w:w="1135"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75</w:t>
            </w:r>
            <w:r>
              <w:rPr>
                <w:kern w:val="0"/>
                <w:sz w:val="20"/>
                <w:highlight w:val="white"/>
                <w:lang w:val="ru-RU" w:bidi="ru-RU"/>
              </w:rPr>
              <w:t>,</w:t>
            </w:r>
            <w:r>
              <w:rPr>
                <w:kern w:val="0"/>
                <w:sz w:val="20"/>
                <w:highlight w:val="white"/>
                <w:lang w:val="en-US" w:bidi="ru-RU"/>
              </w:rPr>
              <w:t>00</w:t>
            </w:r>
          </w:p>
        </w:tc>
        <w:tc>
          <w:tcPr>
            <w:tcW w:w="1136"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70</w:t>
            </w:r>
            <w:r>
              <w:rPr>
                <w:kern w:val="0"/>
                <w:sz w:val="20"/>
                <w:highlight w:val="white"/>
                <w:lang w:val="ru-RU" w:bidi="ru-RU"/>
              </w:rPr>
              <w:t>,</w:t>
            </w:r>
            <w:r>
              <w:rPr>
                <w:kern w:val="0"/>
                <w:sz w:val="20"/>
                <w:highlight w:val="white"/>
                <w:lang w:val="en-US" w:bidi="ru-RU"/>
              </w:rPr>
              <w:t>25</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59</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93</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7</w:t>
            </w:r>
          </w:p>
        </w:tc>
      </w:tr>
      <w:tr>
        <w:trPr>
          <w:trHeight w:val="158"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Эндокринологи детские</w:t>
            </w:r>
          </w:p>
        </w:tc>
        <w:tc>
          <w:tcPr>
            <w:tcW w:w="1139"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0</w:t>
            </w:r>
            <w:r>
              <w:rPr>
                <w:kern w:val="0"/>
                <w:sz w:val="20"/>
                <w:highlight w:val="white"/>
                <w:lang w:val="ru-RU" w:bidi="ru-RU"/>
              </w:rPr>
              <w:t>,</w:t>
            </w:r>
            <w:r>
              <w:rPr>
                <w:kern w:val="0"/>
                <w:sz w:val="20"/>
                <w:highlight w:val="white"/>
                <w:lang w:val="en-US" w:bidi="ru-RU"/>
              </w:rPr>
              <w:t>25</w:t>
            </w:r>
          </w:p>
        </w:tc>
        <w:tc>
          <w:tcPr>
            <w:tcW w:w="1418"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0</w:t>
            </w:r>
            <w:r>
              <w:rPr>
                <w:kern w:val="0"/>
                <w:sz w:val="20"/>
                <w:highlight w:val="white"/>
                <w:lang w:val="ru-RU" w:bidi="ru-RU"/>
              </w:rPr>
              <w:t>,</w:t>
            </w:r>
            <w:r>
              <w:rPr>
                <w:kern w:val="0"/>
                <w:sz w:val="20"/>
                <w:highlight w:val="white"/>
                <w:lang w:val="en-US" w:bidi="ru-RU"/>
              </w:rPr>
              <w:t>25</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0</w:t>
            </w:r>
          </w:p>
        </w:tc>
        <w:tc>
          <w:tcPr>
            <w:tcW w:w="198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100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0</w:t>
            </w:r>
          </w:p>
        </w:tc>
        <w:tc>
          <w:tcPr>
            <w:tcW w:w="1135"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21</w:t>
            </w:r>
            <w:r>
              <w:rPr>
                <w:kern w:val="0"/>
                <w:sz w:val="20"/>
                <w:highlight w:val="white"/>
                <w:lang w:val="ru-RU" w:bidi="ru-RU"/>
              </w:rPr>
              <w:t>,</w:t>
            </w:r>
            <w:r>
              <w:rPr>
                <w:kern w:val="0"/>
                <w:sz w:val="20"/>
                <w:highlight w:val="white"/>
                <w:lang w:val="en-US" w:bidi="ru-RU"/>
              </w:rPr>
              <w:t>25</w:t>
            </w:r>
          </w:p>
        </w:tc>
        <w:tc>
          <w:tcPr>
            <w:tcW w:w="1136"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19</w:t>
            </w:r>
            <w:r>
              <w:rPr>
                <w:kern w:val="0"/>
                <w:sz w:val="20"/>
                <w:highlight w:val="white"/>
                <w:lang w:val="ru-RU" w:bidi="ru-RU"/>
              </w:rPr>
              <w:t>,</w:t>
            </w:r>
            <w:r>
              <w:rPr>
                <w:kern w:val="0"/>
                <w:sz w:val="20"/>
                <w:highlight w:val="white"/>
                <w:lang w:val="en-US" w:bidi="ru-RU"/>
              </w:rPr>
              <w:t>25</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13</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90</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6</w:t>
            </w:r>
          </w:p>
        </w:tc>
      </w:tr>
      <w:tr>
        <w:trPr>
          <w:trHeight w:val="158" w:hRule="atLeast"/>
        </w:trPr>
        <w:tc>
          <w:tcPr>
            <w:tcW w:w="1808" w:type="dxa"/>
            <w:tcBorders/>
          </w:tcPr>
          <w:p>
            <w:pPr>
              <w:pStyle w:val="Normal"/>
              <w:widowControl w:val="false"/>
              <w:suppressAutoHyphens w:val="true"/>
              <w:spacing w:lineRule="auto" w:line="240" w:before="0" w:after="0"/>
              <w:jc w:val="left"/>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О</w:t>
            </w:r>
            <w:r>
              <w:rPr>
                <w:rFonts w:eastAsia="Times New Roman" w:cs="Times New Roman" w:ascii="Times New Roman" w:hAnsi="Times New Roman"/>
                <w:kern w:val="0"/>
                <w:sz w:val="20"/>
                <w:szCs w:val="20"/>
                <w:highlight w:val="white"/>
                <w:lang w:val="ru-RU" w:eastAsia="ru-RU" w:bidi="ru-RU"/>
              </w:rPr>
              <w:t>фтальмологи</w:t>
            </w:r>
          </w:p>
        </w:tc>
        <w:tc>
          <w:tcPr>
            <w:tcW w:w="1139"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60</w:t>
            </w:r>
            <w:r>
              <w:rPr>
                <w:kern w:val="0"/>
                <w:sz w:val="20"/>
                <w:highlight w:val="white"/>
                <w:lang w:val="ru-RU" w:bidi="ru-RU"/>
              </w:rPr>
              <w:t>,</w:t>
            </w:r>
            <w:r>
              <w:rPr>
                <w:kern w:val="0"/>
                <w:sz w:val="20"/>
                <w:highlight w:val="white"/>
                <w:lang w:val="en-US" w:bidi="ru-RU"/>
              </w:rPr>
              <w:t>25</w:t>
            </w:r>
          </w:p>
        </w:tc>
        <w:tc>
          <w:tcPr>
            <w:tcW w:w="1418"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53</w:t>
            </w:r>
            <w:r>
              <w:rPr>
                <w:kern w:val="0"/>
                <w:sz w:val="20"/>
                <w:highlight w:val="white"/>
                <w:lang w:val="ru-RU" w:bidi="ru-RU"/>
              </w:rPr>
              <w:t>,</w:t>
            </w:r>
            <w:r>
              <w:rPr>
                <w:kern w:val="0"/>
                <w:sz w:val="20"/>
                <w:highlight w:val="white"/>
                <w:lang w:val="en-US" w:bidi="ru-RU"/>
              </w:rPr>
              <w:t>75</w:t>
            </w:r>
          </w:p>
        </w:tc>
        <w:tc>
          <w:tcPr>
            <w:tcW w:w="2127"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46</w:t>
            </w:r>
          </w:p>
        </w:tc>
        <w:tc>
          <w:tcPr>
            <w:tcW w:w="1985"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89</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2</w:t>
            </w:r>
          </w:p>
        </w:tc>
        <w:tc>
          <w:tcPr>
            <w:tcW w:w="1135"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134</w:t>
            </w:r>
            <w:r>
              <w:rPr>
                <w:kern w:val="0"/>
                <w:sz w:val="20"/>
                <w:highlight w:val="white"/>
                <w:lang w:val="ru-RU" w:bidi="ru-RU"/>
              </w:rPr>
              <w:t>,</w:t>
            </w:r>
            <w:r>
              <w:rPr>
                <w:kern w:val="0"/>
                <w:sz w:val="20"/>
                <w:highlight w:val="white"/>
                <w:lang w:val="en-US" w:bidi="ru-RU"/>
              </w:rPr>
              <w:t>50</w:t>
            </w:r>
          </w:p>
        </w:tc>
        <w:tc>
          <w:tcPr>
            <w:tcW w:w="1136" w:type="dxa"/>
            <w:tcBorders/>
          </w:tcPr>
          <w:p>
            <w:pPr>
              <w:pStyle w:val="Header"/>
              <w:widowControl w:val="false"/>
              <w:tabs>
                <w:tab w:val="clear" w:pos="4536"/>
                <w:tab w:val="clear" w:pos="9072"/>
              </w:tabs>
              <w:suppressAutoHyphens w:val="true"/>
              <w:spacing w:before="0" w:after="0"/>
              <w:jc w:val="center"/>
              <w:rPr>
                <w:sz w:val="20"/>
                <w:highlight w:val="white"/>
              </w:rPr>
            </w:pPr>
            <w:r>
              <w:rPr>
                <w:kern w:val="0"/>
                <w:sz w:val="20"/>
                <w:highlight w:val="white"/>
                <w:lang w:val="en-US" w:bidi="ru-RU"/>
              </w:rPr>
              <w:t>118</w:t>
            </w:r>
            <w:r>
              <w:rPr>
                <w:kern w:val="0"/>
                <w:sz w:val="20"/>
                <w:highlight w:val="white"/>
                <w:lang w:val="ru-RU" w:bidi="ru-RU"/>
              </w:rPr>
              <w:t>,</w:t>
            </w:r>
            <w:r>
              <w:rPr>
                <w:kern w:val="0"/>
                <w:sz w:val="20"/>
                <w:highlight w:val="white"/>
                <w:lang w:val="en-US" w:bidi="ru-RU"/>
              </w:rPr>
              <w:t>50</w:t>
            </w:r>
          </w:p>
        </w:tc>
        <w:tc>
          <w:tcPr>
            <w:tcW w:w="1561"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96</w:t>
            </w:r>
          </w:p>
        </w:tc>
        <w:tc>
          <w:tcPr>
            <w:tcW w:w="1908" w:type="dxa"/>
            <w:tcBorders/>
          </w:tcPr>
          <w:p>
            <w:pPr>
              <w:pStyle w:val="Normal"/>
              <w:widowControl w:val="false"/>
              <w:suppressAutoHyphens w:val="true"/>
              <w:spacing w:lineRule="auto" w:line="240"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en-US" w:eastAsia="ru-RU" w:bidi="ru-RU"/>
              </w:rPr>
              <w:t>88</w:t>
            </w:r>
            <w:r>
              <w:rPr>
                <w:rFonts w:eastAsia="Times New Roman" w:cs="Times New Roman" w:ascii="Times New Roman" w:hAnsi="Times New Roman"/>
                <w:kern w:val="0"/>
                <w:sz w:val="20"/>
                <w:szCs w:val="20"/>
                <w:highlight w:val="white"/>
                <w:lang w:val="ru-RU" w:eastAsia="ru-RU" w:bidi="ru-RU"/>
              </w:rPr>
              <w:t>,</w:t>
            </w:r>
            <w:r>
              <w:rPr>
                <w:rFonts w:eastAsia="Times New Roman" w:cs="Times New Roman" w:ascii="Times New Roman" w:hAnsi="Times New Roman"/>
                <w:kern w:val="0"/>
                <w:sz w:val="20"/>
                <w:szCs w:val="20"/>
                <w:highlight w:val="white"/>
                <w:lang w:val="en-US" w:eastAsia="ru-RU" w:bidi="ru-RU"/>
              </w:rPr>
              <w:t>16250</w:t>
            </w:r>
          </w:p>
        </w:tc>
      </w:tr>
    </w:tbl>
    <w:p>
      <w:pPr>
        <w:pStyle w:val="NormalWeb"/>
        <w:shd w:val="clear" w:color="auto" w:fill="FFFFFF"/>
        <w:spacing w:beforeAutospacing="0" w:before="0" w:afterAutospacing="0" w:after="0"/>
        <w:ind w:firstLine="720"/>
        <w:jc w:val="both"/>
        <w:rPr>
          <w:sz w:val="26"/>
          <w:szCs w:val="26"/>
          <w:highlight w:val="green"/>
        </w:rPr>
      </w:pPr>
      <w:r>
        <w:rPr>
          <w:sz w:val="26"/>
          <w:szCs w:val="26"/>
          <w:highlight w:val="green"/>
        </w:rPr>
      </w:r>
    </w:p>
    <w:p>
      <w:pPr>
        <w:pStyle w:val="NormalWeb"/>
        <w:shd w:val="clear" w:color="auto" w:fill="FFFFFF"/>
        <w:spacing w:beforeAutospacing="0" w:before="0" w:afterAutospacing="0" w:after="0"/>
        <w:ind w:firstLine="720"/>
        <w:jc w:val="both"/>
        <w:rPr>
          <w:sz w:val="26"/>
          <w:szCs w:val="26"/>
          <w:highlight w:val="white"/>
        </w:rPr>
      </w:pPr>
      <w:r>
        <w:rPr>
          <w:sz w:val="26"/>
          <w:szCs w:val="26"/>
          <w:highlight w:val="white"/>
        </w:rPr>
        <w:t xml:space="preserve">Укомплектованность врачами-эндокринологами, в том числе детскими эндокринологами, в амбулаторной сети удовлетворительная. </w:t>
      </w:r>
    </w:p>
    <w:p>
      <w:pPr>
        <w:pStyle w:val="NormalWeb"/>
        <w:shd w:val="clear" w:color="auto" w:fill="FFFFFF"/>
        <w:spacing w:beforeAutospacing="0" w:before="0" w:afterAutospacing="0" w:after="0"/>
        <w:ind w:firstLine="720"/>
        <w:jc w:val="both"/>
        <w:rPr>
          <w:sz w:val="26"/>
          <w:szCs w:val="26"/>
          <w:highlight w:val="white"/>
        </w:rPr>
      </w:pPr>
      <w:r>
        <w:rPr>
          <w:sz w:val="26"/>
          <w:szCs w:val="26"/>
          <w:highlight w:val="white"/>
        </w:rPr>
      </w:r>
    </w:p>
    <w:p>
      <w:pPr>
        <w:pStyle w:val="Normal"/>
        <w:spacing w:lineRule="auto" w:line="240" w:before="0" w:after="0"/>
        <w:ind w:firstLine="709"/>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Таблица 60. Кадровый состав врачей эндокринологов медицинских организаций Ленинградской области </w:t>
      </w:r>
    </w:p>
    <w:p>
      <w:pPr>
        <w:pStyle w:val="Normal"/>
        <w:spacing w:lineRule="auto" w:line="240" w:before="0" w:after="0"/>
        <w:ind w:firstLine="709"/>
        <w:rPr>
          <w:rFonts w:ascii="Times New Roman" w:hAnsi="Times New Roman" w:cs="Times New Roman"/>
          <w:sz w:val="26"/>
          <w:szCs w:val="26"/>
          <w:highlight w:val="green"/>
        </w:rPr>
      </w:pPr>
      <w:r>
        <w:rPr>
          <w:rFonts w:cs="Times New Roman" w:ascii="Times New Roman" w:hAnsi="Times New Roman"/>
          <w:sz w:val="26"/>
          <w:szCs w:val="26"/>
          <w:highlight w:val="green"/>
        </w:rPr>
      </w:r>
    </w:p>
    <w:tbl>
      <w:tblPr>
        <w:tblStyle w:val="afff0"/>
        <w:tblW w:w="14338" w:type="dxa"/>
        <w:jc w:val="left"/>
        <w:tblInd w:w="-117" w:type="dxa"/>
        <w:tblLayout w:type="fixed"/>
        <w:tblCellMar>
          <w:top w:w="0" w:type="dxa"/>
          <w:left w:w="108" w:type="dxa"/>
          <w:bottom w:w="0" w:type="dxa"/>
          <w:right w:w="108" w:type="dxa"/>
        </w:tblCellMar>
        <w:tblLook w:val="04a0" w:noHBand="0" w:noVBand="1" w:firstColumn="1" w:lastRow="0" w:lastColumn="0" w:firstRow="1"/>
      </w:tblPr>
      <w:tblGrid>
        <w:gridCol w:w="510"/>
        <w:gridCol w:w="1696"/>
        <w:gridCol w:w="1022"/>
        <w:gridCol w:w="1201"/>
        <w:gridCol w:w="1613"/>
        <w:gridCol w:w="1681"/>
        <w:gridCol w:w="1585"/>
        <w:gridCol w:w="1762"/>
        <w:gridCol w:w="1071"/>
        <w:gridCol w:w="1134"/>
        <w:gridCol w:w="1061"/>
      </w:tblGrid>
      <w:tr>
        <w:trPr/>
        <w:tc>
          <w:tcPr>
            <w:tcW w:w="510" w:type="dxa"/>
            <w:vMerge w:val="restart"/>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п/п</w:t>
            </w:r>
          </w:p>
        </w:tc>
        <w:tc>
          <w:tcPr>
            <w:tcW w:w="1696" w:type="dxa"/>
            <w:vMerge w:val="restart"/>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Медицинские организации Ленинградской области</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(далее – МО)</w:t>
            </w:r>
          </w:p>
        </w:tc>
        <w:tc>
          <w:tcPr>
            <w:tcW w:w="2223"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Число должностей</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целом</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по организации, ед.</w:t>
            </w:r>
          </w:p>
        </w:tc>
        <w:tc>
          <w:tcPr>
            <w:tcW w:w="3294"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подразделениях, оказывающих медицинскую помощь</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амбулаторных условиях, ед.</w:t>
            </w:r>
          </w:p>
        </w:tc>
        <w:tc>
          <w:tcPr>
            <w:tcW w:w="334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подразделениях, оказывающих медицинскую помощь</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стационарных условиях, ед.</w:t>
            </w:r>
          </w:p>
        </w:tc>
        <w:tc>
          <w:tcPr>
            <w:tcW w:w="3266" w:type="dxa"/>
            <w:gridSpan w:val="3"/>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Число физических лиц</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основных работников</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на занятых должностях, чел.</w:t>
            </w:r>
          </w:p>
        </w:tc>
      </w:tr>
      <w:tr>
        <w:trPr>
          <w:trHeight w:val="331" w:hRule="atLeast"/>
        </w:trPr>
        <w:tc>
          <w:tcPr>
            <w:tcW w:w="510"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1696" w:type="dxa"/>
            <w:vMerge w:val="continue"/>
            <w:tcBorders/>
          </w:tcPr>
          <w:p>
            <w:pPr>
              <w:pStyle w:val="NoSpacing"/>
              <w:widowControl w:val="false"/>
              <w:suppressAutoHyphens w:val="true"/>
              <w:spacing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ru-RU" w:bidi="ru-RU"/>
              </w:rPr>
            </w:r>
          </w:p>
        </w:tc>
        <w:tc>
          <w:tcPr>
            <w:tcW w:w="102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штатных</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занятых</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штатных</w:t>
            </w:r>
          </w:p>
        </w:tc>
        <w:tc>
          <w:tcPr>
            <w:tcW w:w="168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занятых</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штатных</w:t>
            </w:r>
          </w:p>
        </w:tc>
        <w:tc>
          <w:tcPr>
            <w:tcW w:w="176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занятых</w:t>
            </w:r>
          </w:p>
        </w:tc>
        <w:tc>
          <w:tcPr>
            <w:tcW w:w="107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целом по МО</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амбула-</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торных</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усло-</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виях</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 стацио-нарных усло-</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виях</w:t>
            </w:r>
          </w:p>
        </w:tc>
      </w:tr>
    </w:tbl>
    <w:p>
      <w:pPr>
        <w:pStyle w:val="Normal"/>
        <w:spacing w:lineRule="auto" w:line="240" w:before="0" w:after="0"/>
        <w:rPr>
          <w:sz w:val="2"/>
          <w:szCs w:val="2"/>
          <w:highlight w:val="green"/>
        </w:rPr>
      </w:pPr>
      <w:r>
        <w:rPr>
          <w:sz w:val="2"/>
          <w:szCs w:val="2"/>
          <w:highlight w:val="green"/>
        </w:rPr>
      </w:r>
    </w:p>
    <w:tbl>
      <w:tblPr>
        <w:tblStyle w:val="afff0"/>
        <w:tblW w:w="14338" w:type="dxa"/>
        <w:jc w:val="left"/>
        <w:tblInd w:w="-117" w:type="dxa"/>
        <w:tblLayout w:type="fixed"/>
        <w:tblCellMar>
          <w:top w:w="0" w:type="dxa"/>
          <w:left w:w="108" w:type="dxa"/>
          <w:bottom w:w="0" w:type="dxa"/>
          <w:right w:w="108" w:type="dxa"/>
        </w:tblCellMar>
        <w:tblLook w:val="04a0" w:noHBand="0" w:noVBand="1" w:firstColumn="1" w:lastRow="0" w:lastColumn="0" w:firstRow="1"/>
      </w:tblPr>
      <w:tblGrid>
        <w:gridCol w:w="510"/>
        <w:gridCol w:w="11"/>
        <w:gridCol w:w="1685"/>
        <w:gridCol w:w="1008"/>
        <w:gridCol w:w="14"/>
        <w:gridCol w:w="1201"/>
        <w:gridCol w:w="1613"/>
        <w:gridCol w:w="14"/>
        <w:gridCol w:w="1667"/>
        <w:gridCol w:w="1585"/>
        <w:gridCol w:w="1762"/>
        <w:gridCol w:w="13"/>
        <w:gridCol w:w="1058"/>
        <w:gridCol w:w="1134"/>
        <w:gridCol w:w="1061"/>
      </w:tblGrid>
      <w:tr>
        <w:trPr>
          <w:tblHeader w:val="true"/>
          <w:trHeight w:val="58" w:hRule="atLeast"/>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696"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762"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07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w:t>
            </w:r>
          </w:p>
        </w:tc>
      </w:tr>
      <w:tr>
        <w:trPr/>
        <w:tc>
          <w:tcPr>
            <w:tcW w:w="14336" w:type="dxa"/>
            <w:gridSpan w:val="15"/>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"Бокситогор-ская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"Волосовская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"Волховская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"Всеволожская КМБ"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 xml:space="preserve">ГБУЗ ЛО </w:t>
            </w:r>
            <w:r>
              <w:rPr>
                <w:rFonts w:eastAsia="Courier New" w:cs="Times New Roman" w:ascii="Times New Roman" w:hAnsi="Times New Roman"/>
                <w:spacing w:val="-4"/>
                <w:kern w:val="0"/>
                <w:sz w:val="20"/>
                <w:szCs w:val="20"/>
                <w:highlight w:val="white"/>
                <w:lang w:val="ru-RU" w:eastAsia="ru-RU" w:bidi="ru-RU"/>
              </w:rPr>
              <w:t>"Токсовская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"Сертоловская ГБ"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ДГБ"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"Рощинская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"Гатчинская КМБ"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"Кингисеппская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"Киришская КМБ"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"Кировская КМБ"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rHeight w:val="529" w:hRule="atLeast"/>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"Лодейнополь-ская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"Ломоносовская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w:t>
            </w:r>
            <w:r>
              <w:rPr>
                <w:rFonts w:eastAsia="Courier New" w:cs="Times New Roman" w:ascii="Times New Roman" w:hAnsi="Times New Roman"/>
                <w:kern w:val="0"/>
                <w:sz w:val="20"/>
                <w:szCs w:val="20"/>
                <w:highlight w:val="white"/>
                <w:lang w:val="en-US"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w:t>
            </w:r>
            <w:r>
              <w:rPr>
                <w:rFonts w:eastAsia="Courier New" w:cs="Times New Roman" w:ascii="Times New Roman" w:hAnsi="Times New Roman"/>
                <w:kern w:val="0"/>
                <w:sz w:val="20"/>
                <w:szCs w:val="20"/>
                <w:highlight w:val="white"/>
                <w:lang w:val="en-US"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"Лужская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"Приозерская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"Подпорожская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"Сланцевская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"Тихвинская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"Тосненская КМБ"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ЛОКБ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r>
      <w:tr>
        <w:trPr/>
        <w:tc>
          <w:tcPr>
            <w:tcW w:w="510" w:type="dxa"/>
            <w:tcBorders>
              <w:top w:val="nil"/>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w:t>
            </w:r>
          </w:p>
        </w:tc>
        <w:tc>
          <w:tcPr>
            <w:tcW w:w="1696" w:type="dxa"/>
            <w:gridSpan w:val="2"/>
            <w:tcBorders>
              <w:top w:val="nil"/>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ЛОГБУЗ "ДКБ"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w:t>
            </w:r>
            <w:r>
              <w:rPr>
                <w:rFonts w:eastAsia="Courier New" w:cs="Times New Roman" w:ascii="Times New Roman" w:hAnsi="Times New Roman"/>
                <w:kern w:val="0"/>
                <w:sz w:val="20"/>
                <w:szCs w:val="20"/>
                <w:highlight w:val="white"/>
                <w:lang w:val="en-US"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w:t>
            </w:r>
            <w:r>
              <w:rPr>
                <w:rFonts w:eastAsia="Courier New" w:cs="Times New Roman" w:ascii="Times New Roman" w:hAnsi="Times New Roman"/>
                <w:kern w:val="0"/>
                <w:sz w:val="20"/>
                <w:szCs w:val="20"/>
                <w:highlight w:val="white"/>
                <w:lang w:val="en-US"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Ленинградская область</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83,25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66,5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67,75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57</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15,5</w:t>
            </w:r>
            <w:r>
              <w:rPr>
                <w:rFonts w:eastAsia="Courier New" w:cs="Times New Roman" w:ascii="Times New Roman" w:hAnsi="Times New Roman"/>
                <w:kern w:val="0"/>
                <w:sz w:val="20"/>
                <w:szCs w:val="20"/>
                <w:highlight w:val="white"/>
                <w:lang w:val="en-US"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9,5</w:t>
            </w:r>
            <w:r>
              <w:rPr>
                <w:rFonts w:eastAsia="Courier New" w:cs="Times New Roman" w:ascii="Times New Roman" w:hAnsi="Times New Roman"/>
                <w:kern w:val="0"/>
                <w:sz w:val="20"/>
                <w:szCs w:val="20"/>
                <w:highlight w:val="white"/>
                <w:lang w:val="en-US"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r>
      <w:tr>
        <w:trPr/>
        <w:tc>
          <w:tcPr>
            <w:tcW w:w="14336" w:type="dxa"/>
            <w:gridSpan w:val="15"/>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2021</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"Бокситогор-ская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"Волосовская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"Волховская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"Всеволожская КМБ"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8,5</w:t>
            </w:r>
            <w:r>
              <w:rPr>
                <w:rFonts w:eastAsia="Courier New" w:cs="Times New Roman" w:ascii="Times New Roman" w:hAnsi="Times New Roman"/>
                <w:kern w:val="0"/>
                <w:sz w:val="20"/>
                <w:szCs w:val="20"/>
                <w:highlight w:val="white"/>
                <w:lang w:val="en-US" w:eastAsia="ru-RU" w:bidi="ru-RU"/>
              </w:rPr>
              <w:t>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8,75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0,75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"Токсовская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w:t>
            </w:r>
            <w:r>
              <w:rPr>
                <w:rFonts w:eastAsia="Courier New" w:cs="Times New Roman" w:ascii="Times New Roman" w:hAnsi="Times New Roman"/>
                <w:kern w:val="0"/>
                <w:sz w:val="20"/>
                <w:szCs w:val="20"/>
                <w:highlight w:val="white"/>
                <w:lang w:val="en-US" w:eastAsia="ru-RU" w:bidi="ru-RU"/>
              </w:rPr>
              <w:t>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"Сертоловская ГБ"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ДГБ"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"Рощинская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"Гатчинская КМБ"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r>
              <w:rPr>
                <w:rFonts w:eastAsia="Courier New" w:cs="Times New Roman" w:ascii="Times New Roman" w:hAnsi="Times New Roman"/>
                <w:kern w:val="0"/>
                <w:sz w:val="20"/>
                <w:szCs w:val="20"/>
                <w:highlight w:val="white"/>
                <w:lang w:val="en-US" w:eastAsia="ru-RU" w:bidi="ru-RU"/>
              </w:rPr>
              <w:t>,00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7,25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"Кингисеппская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"Киришская КМБ"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r>
              <w:rPr>
                <w:rFonts w:eastAsia="Courier New" w:cs="Times New Roman" w:ascii="Times New Roman" w:hAnsi="Times New Roman"/>
                <w:kern w:val="0"/>
                <w:sz w:val="20"/>
                <w:szCs w:val="20"/>
                <w:highlight w:val="white"/>
                <w:lang w:val="en-US" w:eastAsia="ru-RU" w:bidi="ru-RU"/>
              </w:rPr>
              <w:t>,00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"Кировская КМБ"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w:t>
            </w:r>
            <w:r>
              <w:rPr>
                <w:rFonts w:eastAsia="Courier New" w:cs="Times New Roman" w:ascii="Times New Roman" w:hAnsi="Times New Roman"/>
                <w:kern w:val="0"/>
                <w:sz w:val="20"/>
                <w:szCs w:val="20"/>
                <w:highlight w:val="white"/>
                <w:lang w:val="en-US" w:eastAsia="ru-RU" w:bidi="ru-RU"/>
              </w:rPr>
              <w:t>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"Лодейнополь-ская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"Ломоносовская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"Лужская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"Приозерская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"Подпорожская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"Сланцевская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"Тихвинская 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"Тосненская КМБ"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ЛОКБ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13,75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12,75</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r>
              <w:rPr>
                <w:rFonts w:eastAsia="Courier New" w:cs="Times New Roman" w:ascii="Times New Roman" w:hAnsi="Times New Roman"/>
                <w:kern w:val="0"/>
                <w:sz w:val="20"/>
                <w:szCs w:val="20"/>
                <w:highlight w:val="white"/>
                <w:lang w:val="en-US" w:eastAsia="ru-RU" w:bidi="ru-RU"/>
              </w:rPr>
              <w:t>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r>
      <w:tr>
        <w:trPr/>
        <w:tc>
          <w:tcPr>
            <w:tcW w:w="51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w:t>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ЛОГБУЗ "ДКБ"</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w:t>
            </w:r>
            <w:r>
              <w:rPr>
                <w:rFonts w:eastAsia="Courier New" w:cs="Times New Roman" w:ascii="Times New Roman" w:hAnsi="Times New Roman"/>
                <w:kern w:val="0"/>
                <w:sz w:val="20"/>
                <w:szCs w:val="20"/>
                <w:highlight w:val="white"/>
                <w:lang w:val="en-US"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w:t>
            </w:r>
            <w:r>
              <w:rPr>
                <w:rFonts w:eastAsia="Courier New" w:cs="Times New Roman" w:ascii="Times New Roman" w:hAnsi="Times New Roman"/>
                <w:kern w:val="0"/>
                <w:sz w:val="20"/>
                <w:szCs w:val="20"/>
                <w:highlight w:val="white"/>
                <w:lang w:val="en-US"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10"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696" w:type="dxa"/>
            <w:gridSpan w:val="2"/>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Ленинградская область</w:t>
            </w:r>
          </w:p>
        </w:tc>
        <w:tc>
          <w:tcPr>
            <w:tcW w:w="100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84,5</w:t>
            </w:r>
            <w:r>
              <w:rPr>
                <w:rFonts w:eastAsia="Courier New" w:cs="Times New Roman" w:ascii="Times New Roman" w:hAnsi="Times New Roman"/>
                <w:kern w:val="0"/>
                <w:sz w:val="20"/>
                <w:szCs w:val="20"/>
                <w:highlight w:val="white"/>
                <w:lang w:val="en-US" w:eastAsia="ru-RU" w:bidi="ru-RU"/>
              </w:rPr>
              <w:t>0</w:t>
            </w:r>
          </w:p>
        </w:tc>
        <w:tc>
          <w:tcPr>
            <w:tcW w:w="121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w:t>
            </w:r>
            <w:r>
              <w:rPr>
                <w:rFonts w:eastAsia="Courier New" w:cs="Times New Roman" w:ascii="Times New Roman" w:hAnsi="Times New Roman"/>
                <w:kern w:val="0"/>
                <w:sz w:val="20"/>
                <w:szCs w:val="20"/>
                <w:highlight w:val="white"/>
                <w:lang w:val="en-US" w:eastAsia="ru-RU" w:bidi="ru-RU"/>
              </w:rPr>
              <w:t>,00</w:t>
            </w:r>
          </w:p>
        </w:tc>
        <w:tc>
          <w:tcPr>
            <w:tcW w:w="1627"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72</w:t>
            </w:r>
            <w:r>
              <w:rPr>
                <w:rFonts w:eastAsia="Courier New" w:cs="Times New Roman" w:ascii="Times New Roman" w:hAnsi="Times New Roman"/>
                <w:kern w:val="0"/>
                <w:sz w:val="20"/>
                <w:szCs w:val="20"/>
                <w:highlight w:val="white"/>
                <w:lang w:val="en-US" w:eastAsia="ru-RU" w:bidi="ru-RU"/>
              </w:rPr>
              <w:t>,00</w:t>
            </w:r>
          </w:p>
        </w:tc>
        <w:tc>
          <w:tcPr>
            <w:tcW w:w="16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65</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r>
              <w:rPr>
                <w:rFonts w:eastAsia="Courier New" w:cs="Times New Roman" w:ascii="Times New Roman" w:hAnsi="Times New Roman"/>
                <w:kern w:val="0"/>
                <w:sz w:val="20"/>
                <w:szCs w:val="20"/>
                <w:highlight w:val="white"/>
                <w:lang w:val="en-US"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69</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r>
      <w:tr>
        <w:trPr/>
        <w:tc>
          <w:tcPr>
            <w:tcW w:w="14336" w:type="dxa"/>
            <w:gridSpan w:val="15"/>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2022</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"Бокситогор-ская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"Волосовская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"Волховская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"Всеволожская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w:t>
            </w:r>
            <w:r>
              <w:rPr>
                <w:rFonts w:eastAsia="Courier New" w:cs="Times New Roman" w:ascii="Times New Roman" w:hAnsi="Times New Roman"/>
                <w:kern w:val="0"/>
                <w:sz w:val="20"/>
                <w:szCs w:val="20"/>
                <w:highlight w:val="white"/>
                <w:lang w:val="en-US"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"Токсовская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w:t>
            </w:r>
            <w:r>
              <w:rPr>
                <w:rFonts w:eastAsia="Courier New" w:cs="Times New Roman" w:ascii="Times New Roman" w:hAnsi="Times New Roman"/>
                <w:kern w:val="0"/>
                <w:sz w:val="20"/>
                <w:szCs w:val="20"/>
                <w:highlight w:val="white"/>
                <w:lang w:val="en-US" w:eastAsia="ru-RU" w:bidi="ru-RU"/>
              </w:rPr>
              <w:t>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"Сертоловская ГБ"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ДГБ"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"Рощинская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"Гатчинская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w:t>
            </w:r>
            <w:r>
              <w:rPr>
                <w:rFonts w:eastAsia="Courier New" w:cs="Times New Roman" w:ascii="Times New Roman" w:hAnsi="Times New Roman"/>
                <w:kern w:val="0"/>
                <w:sz w:val="20"/>
                <w:szCs w:val="20"/>
                <w:highlight w:val="white"/>
                <w:lang w:val="en-US" w:eastAsia="ru-RU" w:bidi="ru-RU"/>
              </w:rPr>
              <w:t>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"Кингисеппская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"Киришская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"Кировская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"Лодейнополь-ская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r>
              <w:rPr>
                <w:rFonts w:eastAsia="Courier New" w:cs="Times New Roman" w:ascii="Times New Roman" w:hAnsi="Times New Roman"/>
                <w:kern w:val="0"/>
                <w:sz w:val="20"/>
                <w:szCs w:val="20"/>
                <w:highlight w:val="white"/>
                <w:lang w:val="en-US" w:eastAsia="ru-RU" w:bidi="ru-RU"/>
              </w:rPr>
              <w:t>,00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"Ломоносовская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"Лужская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"Приозерская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"Подпорожская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"Сланцевская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"Тихвинская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"Тосненская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r>
              <w:rPr>
                <w:rFonts w:eastAsia="Courier New" w:cs="Times New Roman" w:ascii="Times New Roman" w:hAnsi="Times New Roman"/>
                <w:kern w:val="0"/>
                <w:sz w:val="20"/>
                <w:szCs w:val="20"/>
                <w:highlight w:val="white"/>
                <w:lang w:val="en-US" w:eastAsia="ru-RU" w:bidi="ru-RU"/>
              </w:rPr>
              <w:t>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r>
              <w:rPr>
                <w:rFonts w:eastAsia="Courier New" w:cs="Times New Roman" w:ascii="Times New Roman" w:hAnsi="Times New Roman"/>
                <w:kern w:val="0"/>
                <w:sz w:val="20"/>
                <w:szCs w:val="20"/>
                <w:highlight w:val="white"/>
                <w:lang w:val="en-US" w:eastAsia="ru-RU" w:bidi="ru-RU"/>
              </w:rPr>
              <w:t>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ЛОКБ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r>
              <w:rPr>
                <w:rFonts w:eastAsia="Courier New" w:cs="Times New Roman" w:ascii="Times New Roman" w:hAnsi="Times New Roman"/>
                <w:kern w:val="0"/>
                <w:sz w:val="20"/>
                <w:szCs w:val="20"/>
                <w:highlight w:val="white"/>
                <w:lang w:val="en-US" w:eastAsia="ru-RU" w:bidi="ru-RU"/>
              </w:rPr>
              <w:t>,00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ЛОГБУЗ</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"ДКБ"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r>
              <w:rPr>
                <w:rFonts w:eastAsia="Courier New" w:cs="Times New Roman" w:ascii="Times New Roman" w:hAnsi="Times New Roman"/>
                <w:kern w:val="0"/>
                <w:sz w:val="20"/>
                <w:szCs w:val="20"/>
                <w:highlight w:val="white"/>
                <w:lang w:val="en-US" w:eastAsia="ru-RU" w:bidi="ru-RU"/>
              </w:rPr>
              <w:t>,00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Ленинградская область</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84</w:t>
            </w:r>
            <w:r>
              <w:rPr>
                <w:rFonts w:eastAsia="Courier New" w:cs="Times New Roman" w:ascii="Times New Roman" w:hAnsi="Times New Roman"/>
                <w:kern w:val="0"/>
                <w:sz w:val="20"/>
                <w:szCs w:val="20"/>
                <w:highlight w:val="white"/>
                <w:lang w:val="en-US" w:eastAsia="ru-RU" w:bidi="ru-RU"/>
              </w:rPr>
              <w:t>,00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75,5</w:t>
            </w:r>
            <w:r>
              <w:rPr>
                <w:rFonts w:eastAsia="Courier New" w:cs="Times New Roman" w:ascii="Times New Roman" w:hAnsi="Times New Roman"/>
                <w:kern w:val="0"/>
                <w:sz w:val="20"/>
                <w:szCs w:val="20"/>
                <w:highlight w:val="white"/>
                <w:lang w:val="en-US" w:eastAsia="ru-RU" w:bidi="ru-RU"/>
              </w:rPr>
              <w:t>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73,75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67,5</w:t>
            </w:r>
            <w:r>
              <w:rPr>
                <w:rFonts w:eastAsia="Courier New" w:cs="Times New Roman" w:ascii="Times New Roman" w:hAnsi="Times New Roman"/>
                <w:kern w:val="0"/>
                <w:sz w:val="20"/>
                <w:szCs w:val="20"/>
                <w:highlight w:val="white"/>
                <w:lang w:val="en-US" w:eastAsia="ru-RU" w:bidi="ru-RU"/>
              </w:rPr>
              <w:t>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r>
              <w:rPr>
                <w:rFonts w:eastAsia="Courier New" w:cs="Times New Roman" w:ascii="Times New Roman" w:hAnsi="Times New Roman"/>
                <w:kern w:val="0"/>
                <w:sz w:val="20"/>
                <w:szCs w:val="20"/>
                <w:highlight w:val="white"/>
                <w:lang w:val="en-US" w:eastAsia="ru-RU" w:bidi="ru-RU"/>
              </w:rPr>
              <w:t>,00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r>
      <w:tr>
        <w:trPr/>
        <w:tc>
          <w:tcPr>
            <w:tcW w:w="14336" w:type="dxa"/>
            <w:gridSpan w:val="15"/>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2023</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"Бокситогорская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"Волосовская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"Волховская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"Всеволожская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"Токсовская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"Сертоловская ГБ"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ДГБ"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"Рощинская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"Гатчинская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"Кингисеппская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"Киришская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"Кировская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"Лодейно-польская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"Ломоносовская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"Лужская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"Приозерская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"Подпорожская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"Сланцевская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w:t>
            </w:r>
          </w:p>
        </w:tc>
        <w:tc>
          <w:tcPr>
            <w:tcW w:w="1685" w:type="dxa"/>
            <w:tcBorders/>
            <w:shd w:color="000000" w:fill="FFFFFF" w:val="clear"/>
          </w:tcPr>
          <w:p>
            <w:pPr>
              <w:pStyle w:val="NoSpacing"/>
              <w:widowControl w:val="false"/>
              <w:suppressAutoHyphens w:val="true"/>
              <w:spacing w:before="0" w:after="0"/>
              <w:ind w:left="-57" w:right="-57"/>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"Тихвинская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"Тосненская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ЛОКБ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7,75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ЛОГБУЗ "ДКБ"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Ленинградская область</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83,75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78,00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74,00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69,25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9,75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8,75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r>
      <w:tr>
        <w:trPr/>
        <w:tc>
          <w:tcPr>
            <w:tcW w:w="14336" w:type="dxa"/>
            <w:gridSpan w:val="15"/>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2024</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"Бокситогорская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"Волосовская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"Волховская МБ" (МЭЦ)</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"Всеволожская КМБ" (МЭЦ)</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"Токсовская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"Сертоловская ГБ"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ДГБ"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"Рощинская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"Гатчинская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"Кингисеппская МБ" (МЭЦ)</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"Киришская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"Кировская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"Лодейно-польская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"Ломоносовская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16</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"Лужская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"Приозерская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18</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"Подпорожская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19</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"Сланцевская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"Тихвинская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"Тосненская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0,00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"ЛОПЦ"</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0,50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ЛОКБ (РЭЦ)</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11,50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8,00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r>
      <w:tr>
        <w:trPr/>
        <w:tc>
          <w:tcPr>
            <w:tcW w:w="52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24</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ЛОГБУЗ "ДКБ"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2,00</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Ленинградская область</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94,00</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86,75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82,50</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78,00</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11,50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8,75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65</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r>
      <w:tr>
        <w:trPr/>
        <w:tc>
          <w:tcPr>
            <w:tcW w:w="14336" w:type="dxa"/>
            <w:gridSpan w:val="15"/>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2025 год</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"Бокситогорская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"Волосовская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"Волховская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4</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"Всеволожская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0,75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0,75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5</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"Токсовская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6</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"Сертоловская ГБ"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7</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8</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"Выборгская ДГБ"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9</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"Рощинская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10</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"Гатчинская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"Кингисеппская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"Киришская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"Кировская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14</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"Лодейнопольская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15</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"Ломоносовская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16</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"Лужская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17</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"Приозерская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18</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"Подпорожская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19</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"Сланцевская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20</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"Тихвинская 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21</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 "Тосненская КМБ"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22</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ГБУЗ ЛОКБ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14,25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23</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ЛОГБУЗ "ДКБ"</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1,75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0,25</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0</w:t>
            </w:r>
          </w:p>
        </w:tc>
      </w:tr>
      <w:tr>
        <w:trPr/>
        <w:tc>
          <w:tcPr>
            <w:tcW w:w="521" w:type="dxa"/>
            <w:gridSpan w:val="2"/>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24</w:t>
            </w:r>
          </w:p>
        </w:tc>
        <w:tc>
          <w:tcPr>
            <w:tcW w:w="1685" w:type="dxa"/>
            <w:tcBorders/>
            <w:shd w:color="000000" w:fill="FFFFFF" w:val="clear"/>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Ленинградская область</w:t>
            </w:r>
          </w:p>
        </w:tc>
        <w:tc>
          <w:tcPr>
            <w:tcW w:w="1022"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106,25</w:t>
            </w:r>
          </w:p>
        </w:tc>
        <w:tc>
          <w:tcPr>
            <w:tcW w:w="120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98,5</w:t>
            </w:r>
          </w:p>
        </w:tc>
        <w:tc>
          <w:tcPr>
            <w:tcW w:w="161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96,25</w:t>
            </w:r>
          </w:p>
        </w:tc>
        <w:tc>
          <w:tcPr>
            <w:tcW w:w="1681"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89,5</w:t>
            </w:r>
          </w:p>
        </w:tc>
        <w:tc>
          <w:tcPr>
            <w:tcW w:w="158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w:t>
            </w:r>
          </w:p>
        </w:tc>
        <w:tc>
          <w:tcPr>
            <w:tcW w:w="1775" w:type="dxa"/>
            <w:gridSpan w:val="2"/>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w:t>
            </w:r>
          </w:p>
        </w:tc>
        <w:tc>
          <w:tcPr>
            <w:tcW w:w="105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80</w:t>
            </w:r>
          </w:p>
        </w:tc>
        <w:tc>
          <w:tcPr>
            <w:tcW w:w="1134"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72</w:t>
            </w:r>
          </w:p>
        </w:tc>
        <w:tc>
          <w:tcPr>
            <w:tcW w:w="1061"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w:t>
            </w:r>
          </w:p>
        </w:tc>
      </w:tr>
    </w:tbl>
    <w:p>
      <w:pPr>
        <w:pStyle w:val="Normal"/>
        <w:spacing w:lineRule="auto" w:line="240" w:before="0" w:after="0"/>
        <w:rPr>
          <w:highlight w:val="green"/>
        </w:rPr>
      </w:pPr>
      <w:r>
        <w:rPr>
          <w:highlight w:val="green"/>
        </w:rPr>
      </w:r>
    </w:p>
    <w:p>
      <w:pPr>
        <w:pStyle w:val="Normal"/>
        <w:jc w:val="center"/>
        <w:rPr>
          <w:rFonts w:ascii="Times New Roman" w:hAnsi="Times New Roman" w:cs="Times New Roman"/>
          <w:b/>
          <w:highlight w:val="white"/>
        </w:rPr>
      </w:pPr>
      <w:r>
        <w:rPr>
          <w:rFonts w:cs="Times New Roman" w:ascii="Times New Roman" w:hAnsi="Times New Roman"/>
          <w:highlight w:val="white"/>
        </w:rPr>
        <w:t>Таблица 60.1. Кадры в РЭЦ/МЭЦ</w:t>
      </w:r>
    </w:p>
    <w:tbl>
      <w:tblPr>
        <w:tblStyle w:val="afff0"/>
        <w:tblW w:w="14028"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607"/>
        <w:gridCol w:w="2529"/>
        <w:gridCol w:w="1668"/>
        <w:gridCol w:w="1953"/>
        <w:gridCol w:w="1555"/>
        <w:gridCol w:w="1335"/>
        <w:gridCol w:w="1484"/>
        <w:gridCol w:w="1421"/>
        <w:gridCol w:w="1474"/>
      </w:tblGrid>
      <w:tr>
        <w:trPr/>
        <w:tc>
          <w:tcPr>
            <w:tcW w:w="607" w:type="dxa"/>
            <w:vMerge w:val="restart"/>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 xml:space="preserve">№ </w:t>
            </w:r>
            <w:r>
              <w:rPr>
                <w:b w:val="false"/>
                <w:spacing w:val="-1"/>
                <w:kern w:val="0"/>
                <w:sz w:val="22"/>
                <w:szCs w:val="22"/>
                <w:lang w:val="ru-RU" w:eastAsia="ru-RU" w:bidi="ru-RU"/>
              </w:rPr>
              <w:t>п/п</w:t>
            </w:r>
          </w:p>
        </w:tc>
        <w:tc>
          <w:tcPr>
            <w:tcW w:w="2529" w:type="dxa"/>
            <w:vMerge w:val="restart"/>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Наименование медицинской организации</w:t>
            </w:r>
          </w:p>
        </w:tc>
        <w:tc>
          <w:tcPr>
            <w:tcW w:w="1668" w:type="dxa"/>
            <w:vMerge w:val="restart"/>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Наименование структурного подразделения</w:t>
            </w:r>
          </w:p>
        </w:tc>
        <w:tc>
          <w:tcPr>
            <w:tcW w:w="3508" w:type="dxa"/>
            <w:gridSpan w:val="2"/>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Количество должностей в кабинете "Школа для пациентов с сахарным диабетом"</w:t>
            </w:r>
          </w:p>
        </w:tc>
        <w:tc>
          <w:tcPr>
            <w:tcW w:w="2819" w:type="dxa"/>
            <w:gridSpan w:val="2"/>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Количество должностей</w:t>
            </w:r>
          </w:p>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в кабинете "Диабетическая стопа"</w:t>
            </w:r>
          </w:p>
        </w:tc>
        <w:tc>
          <w:tcPr>
            <w:tcW w:w="2895" w:type="dxa"/>
            <w:gridSpan w:val="2"/>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Количество должностей</w:t>
            </w:r>
          </w:p>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в кабинете офтальмолога</w:t>
            </w:r>
          </w:p>
        </w:tc>
      </w:tr>
      <w:tr>
        <w:trPr/>
        <w:tc>
          <w:tcPr>
            <w:tcW w:w="607" w:type="dxa"/>
            <w:vMerge w:val="continue"/>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r>
          </w:p>
        </w:tc>
        <w:tc>
          <w:tcPr>
            <w:tcW w:w="2529" w:type="dxa"/>
            <w:vMerge w:val="continue"/>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r>
          </w:p>
        </w:tc>
        <w:tc>
          <w:tcPr>
            <w:tcW w:w="1668" w:type="dxa"/>
            <w:vMerge w:val="continue"/>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r>
          </w:p>
        </w:tc>
        <w:tc>
          <w:tcPr>
            <w:tcW w:w="1953"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Врач-эндокринолог</w:t>
            </w:r>
          </w:p>
        </w:tc>
        <w:tc>
          <w:tcPr>
            <w:tcW w:w="155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Медицинская сестра</w:t>
            </w:r>
          </w:p>
        </w:tc>
        <w:tc>
          <w:tcPr>
            <w:tcW w:w="133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Врач-хирург</w:t>
            </w:r>
          </w:p>
        </w:tc>
        <w:tc>
          <w:tcPr>
            <w:tcW w:w="148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Медицинская сестра</w:t>
            </w:r>
          </w:p>
        </w:tc>
        <w:tc>
          <w:tcPr>
            <w:tcW w:w="1421"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Врач-офтальмолог</w:t>
            </w:r>
          </w:p>
        </w:tc>
        <w:tc>
          <w:tcPr>
            <w:tcW w:w="147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Медицинская сестра</w:t>
            </w:r>
          </w:p>
        </w:tc>
      </w:tr>
      <w:tr>
        <w:trPr/>
        <w:tc>
          <w:tcPr>
            <w:tcW w:w="607"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w:t>
            </w:r>
          </w:p>
        </w:tc>
        <w:tc>
          <w:tcPr>
            <w:tcW w:w="2529" w:type="dxa"/>
            <w:tcBorders/>
          </w:tcPr>
          <w:p>
            <w:pPr>
              <w:pStyle w:val="Heading1"/>
              <w:suppressAutoHyphens w:val="true"/>
              <w:spacing w:before="0" w:after="0"/>
              <w:ind w:hanging="0" w:left="0"/>
              <w:jc w:val="left"/>
              <w:rPr>
                <w:b w:val="false"/>
                <w:spacing w:val="-1"/>
                <w:sz w:val="22"/>
                <w:szCs w:val="22"/>
              </w:rPr>
            </w:pPr>
            <w:r>
              <w:rPr>
                <w:b w:val="false"/>
                <w:spacing w:val="-1"/>
                <w:kern w:val="0"/>
                <w:sz w:val="22"/>
                <w:szCs w:val="22"/>
                <w:lang w:val="ru-RU" w:eastAsia="ru-RU" w:bidi="ru-RU"/>
              </w:rPr>
              <w:t>ГБУЗ ЛО "Волховская МБ"</w:t>
            </w:r>
          </w:p>
        </w:tc>
        <w:tc>
          <w:tcPr>
            <w:tcW w:w="1668"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МЭЦ</w:t>
            </w:r>
          </w:p>
        </w:tc>
        <w:tc>
          <w:tcPr>
            <w:tcW w:w="1953" w:type="dxa"/>
            <w:tcBorders/>
          </w:tcPr>
          <w:p>
            <w:pPr>
              <w:pStyle w:val="Heading1"/>
              <w:suppressAutoHyphens w:val="true"/>
              <w:spacing w:before="0" w:after="0"/>
              <w:ind w:hanging="0" w:left="0"/>
              <w:jc w:val="center"/>
              <w:rPr>
                <w:b w:val="false"/>
                <w:spacing w:val="-1"/>
                <w:sz w:val="22"/>
                <w:szCs w:val="22"/>
                <w:lang w:val="en-US"/>
              </w:rPr>
            </w:pPr>
            <w:r>
              <w:rPr>
                <w:b w:val="false"/>
                <w:spacing w:val="-1"/>
                <w:kern w:val="0"/>
                <w:sz w:val="22"/>
                <w:szCs w:val="22"/>
                <w:lang w:val="ru-RU" w:eastAsia="ru-RU" w:bidi="ru-RU"/>
              </w:rPr>
              <w:t>2,0</w:t>
            </w:r>
          </w:p>
        </w:tc>
        <w:tc>
          <w:tcPr>
            <w:tcW w:w="155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1,5</w:t>
            </w:r>
          </w:p>
        </w:tc>
        <w:tc>
          <w:tcPr>
            <w:tcW w:w="133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8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21"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7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0,5</w:t>
            </w:r>
          </w:p>
        </w:tc>
      </w:tr>
      <w:tr>
        <w:trPr/>
        <w:tc>
          <w:tcPr>
            <w:tcW w:w="607"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2</w:t>
            </w:r>
          </w:p>
        </w:tc>
        <w:tc>
          <w:tcPr>
            <w:tcW w:w="2529" w:type="dxa"/>
            <w:tcBorders/>
          </w:tcPr>
          <w:p>
            <w:pPr>
              <w:pStyle w:val="Heading1"/>
              <w:suppressAutoHyphens w:val="true"/>
              <w:spacing w:before="0" w:after="0"/>
              <w:ind w:hanging="0" w:left="0"/>
              <w:jc w:val="left"/>
              <w:rPr>
                <w:b w:val="false"/>
                <w:spacing w:val="-1"/>
                <w:sz w:val="22"/>
                <w:szCs w:val="22"/>
              </w:rPr>
            </w:pPr>
            <w:r>
              <w:rPr>
                <w:b w:val="false"/>
                <w:spacing w:val="-1"/>
                <w:kern w:val="0"/>
                <w:sz w:val="22"/>
                <w:szCs w:val="22"/>
                <w:lang w:val="ru-RU" w:eastAsia="ru-RU" w:bidi="ru-RU"/>
              </w:rPr>
              <w:t>ГБУЗ ЛО "Кингисеппская МБ"</w:t>
            </w:r>
          </w:p>
        </w:tc>
        <w:tc>
          <w:tcPr>
            <w:tcW w:w="1668"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МЭЦ</w:t>
            </w:r>
          </w:p>
        </w:tc>
        <w:tc>
          <w:tcPr>
            <w:tcW w:w="1953"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0,5</w:t>
            </w:r>
          </w:p>
        </w:tc>
        <w:tc>
          <w:tcPr>
            <w:tcW w:w="155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0,5</w:t>
            </w:r>
          </w:p>
        </w:tc>
        <w:tc>
          <w:tcPr>
            <w:tcW w:w="133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0,75</w:t>
            </w:r>
          </w:p>
        </w:tc>
        <w:tc>
          <w:tcPr>
            <w:tcW w:w="148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0,75</w:t>
            </w:r>
          </w:p>
        </w:tc>
        <w:tc>
          <w:tcPr>
            <w:tcW w:w="1421"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7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r>
      <w:tr>
        <w:trPr/>
        <w:tc>
          <w:tcPr>
            <w:tcW w:w="607"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3</w:t>
            </w:r>
          </w:p>
        </w:tc>
        <w:tc>
          <w:tcPr>
            <w:tcW w:w="2529" w:type="dxa"/>
            <w:tcBorders/>
          </w:tcPr>
          <w:p>
            <w:pPr>
              <w:pStyle w:val="Heading1"/>
              <w:suppressAutoHyphens w:val="true"/>
              <w:spacing w:before="0" w:after="0"/>
              <w:ind w:hanging="0" w:left="0"/>
              <w:jc w:val="left"/>
              <w:rPr>
                <w:b w:val="false"/>
                <w:spacing w:val="-1"/>
                <w:sz w:val="22"/>
                <w:szCs w:val="22"/>
              </w:rPr>
            </w:pPr>
            <w:r>
              <w:rPr>
                <w:b w:val="false"/>
                <w:spacing w:val="-1"/>
                <w:kern w:val="0"/>
                <w:sz w:val="22"/>
                <w:szCs w:val="22"/>
                <w:lang w:val="ru-RU" w:eastAsia="ru-RU" w:bidi="ru-RU"/>
              </w:rPr>
              <w:t>ГБУЗ ЛО "Всеволожская КМБ"</w:t>
            </w:r>
          </w:p>
        </w:tc>
        <w:tc>
          <w:tcPr>
            <w:tcW w:w="1668"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МЭЦ</w:t>
            </w:r>
          </w:p>
        </w:tc>
        <w:tc>
          <w:tcPr>
            <w:tcW w:w="1953"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55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1,25</w:t>
            </w:r>
          </w:p>
        </w:tc>
        <w:tc>
          <w:tcPr>
            <w:tcW w:w="133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8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21"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7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r>
      <w:tr>
        <w:trPr/>
        <w:tc>
          <w:tcPr>
            <w:tcW w:w="607"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4</w:t>
            </w:r>
          </w:p>
        </w:tc>
        <w:tc>
          <w:tcPr>
            <w:tcW w:w="2529" w:type="dxa"/>
            <w:tcBorders/>
          </w:tcPr>
          <w:p>
            <w:pPr>
              <w:pStyle w:val="Heading1"/>
              <w:suppressAutoHyphens w:val="true"/>
              <w:spacing w:before="0" w:after="0"/>
              <w:ind w:hanging="0" w:left="0"/>
              <w:jc w:val="left"/>
              <w:rPr>
                <w:b w:val="false"/>
                <w:spacing w:val="-1"/>
                <w:sz w:val="22"/>
                <w:szCs w:val="22"/>
              </w:rPr>
            </w:pPr>
            <w:r>
              <w:rPr>
                <w:b w:val="false"/>
                <w:spacing w:val="-1"/>
                <w:kern w:val="0"/>
                <w:sz w:val="22"/>
                <w:szCs w:val="22"/>
                <w:lang w:val="ru-RU" w:eastAsia="ru-RU" w:bidi="ru-RU"/>
              </w:rPr>
              <w:t>ГБУЗ ЛОКБ</w:t>
            </w:r>
          </w:p>
        </w:tc>
        <w:tc>
          <w:tcPr>
            <w:tcW w:w="1668"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РЭЦ</w:t>
            </w:r>
          </w:p>
        </w:tc>
        <w:tc>
          <w:tcPr>
            <w:tcW w:w="1953"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3,0</w:t>
            </w:r>
          </w:p>
        </w:tc>
        <w:tc>
          <w:tcPr>
            <w:tcW w:w="155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3,0</w:t>
            </w:r>
          </w:p>
        </w:tc>
        <w:tc>
          <w:tcPr>
            <w:tcW w:w="133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8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21"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3,0</w:t>
            </w:r>
          </w:p>
        </w:tc>
        <w:tc>
          <w:tcPr>
            <w:tcW w:w="147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3,0</w:t>
            </w:r>
          </w:p>
        </w:tc>
      </w:tr>
      <w:tr>
        <w:trPr>
          <w:trHeight w:val="253" w:hRule="atLeast"/>
        </w:trPr>
        <w:tc>
          <w:tcPr>
            <w:tcW w:w="607"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5</w:t>
            </w:r>
          </w:p>
        </w:tc>
        <w:tc>
          <w:tcPr>
            <w:tcW w:w="2529" w:type="dxa"/>
            <w:tcBorders/>
          </w:tcPr>
          <w:p>
            <w:pPr>
              <w:pStyle w:val="Heading1"/>
              <w:suppressAutoHyphens w:val="true"/>
              <w:spacing w:before="0" w:after="0"/>
              <w:ind w:hanging="0" w:left="0"/>
              <w:jc w:val="left"/>
              <w:rPr>
                <w:b w:val="false"/>
                <w:spacing w:val="-1"/>
                <w:sz w:val="22"/>
                <w:szCs w:val="22"/>
              </w:rPr>
            </w:pPr>
            <w:r>
              <w:rPr>
                <w:b w:val="false"/>
                <w:spacing w:val="-1"/>
                <w:kern w:val="0"/>
                <w:sz w:val="22"/>
                <w:szCs w:val="22"/>
                <w:lang w:val="ru-RU" w:eastAsia="ru-RU" w:bidi="ru-RU"/>
              </w:rPr>
              <w:t>ГБУЗ ЛО «Тихвинская МБ»</w:t>
            </w:r>
          </w:p>
        </w:tc>
        <w:tc>
          <w:tcPr>
            <w:tcW w:w="1668"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МЭЦ</w:t>
            </w:r>
          </w:p>
        </w:tc>
        <w:tc>
          <w:tcPr>
            <w:tcW w:w="1953"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0,25</w:t>
            </w:r>
          </w:p>
        </w:tc>
        <w:tc>
          <w:tcPr>
            <w:tcW w:w="155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33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0,25</w:t>
            </w:r>
          </w:p>
        </w:tc>
        <w:tc>
          <w:tcPr>
            <w:tcW w:w="148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0,25</w:t>
            </w:r>
          </w:p>
        </w:tc>
        <w:tc>
          <w:tcPr>
            <w:tcW w:w="1421"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1,25</w:t>
            </w:r>
          </w:p>
        </w:tc>
        <w:tc>
          <w:tcPr>
            <w:tcW w:w="147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p>
            <w:pPr>
              <w:pStyle w:val="Normal"/>
              <w:widowControl w:val="false"/>
              <w:suppressAutoHyphens w:val="true"/>
              <w:spacing w:before="0" w:after="200"/>
              <w:jc w:val="left"/>
              <w:rPr>
                <w:rFonts w:ascii="Courier New" w:hAnsi="Courier New" w:eastAsia="Courier New" w:cs="Courier New"/>
              </w:rPr>
            </w:pPr>
            <w:r>
              <w:rPr>
                <w:rFonts w:eastAsia="Courier New" w:cs="Courier New" w:ascii="Courier New" w:hAnsi="Courier New"/>
                <w:kern w:val="0"/>
                <w:sz w:val="24"/>
                <w:szCs w:val="24"/>
                <w:lang w:val="ru-RU" w:eastAsia="ru-RU" w:bidi="ru-RU"/>
              </w:rPr>
            </w:r>
          </w:p>
        </w:tc>
      </w:tr>
      <w:tr>
        <w:trPr>
          <w:trHeight w:val="253" w:hRule="atLeast"/>
        </w:trPr>
        <w:tc>
          <w:tcPr>
            <w:tcW w:w="607"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6</w:t>
            </w:r>
          </w:p>
        </w:tc>
        <w:tc>
          <w:tcPr>
            <w:tcW w:w="2529" w:type="dxa"/>
            <w:tcBorders/>
          </w:tcPr>
          <w:p>
            <w:pPr>
              <w:pStyle w:val="Heading1"/>
              <w:suppressAutoHyphens w:val="true"/>
              <w:spacing w:before="0" w:after="0"/>
              <w:ind w:hanging="0" w:left="0"/>
              <w:jc w:val="left"/>
              <w:rPr>
                <w:b w:val="false"/>
                <w:spacing w:val="-1"/>
                <w:sz w:val="22"/>
                <w:szCs w:val="22"/>
              </w:rPr>
            </w:pPr>
            <w:r>
              <w:rPr>
                <w:b w:val="false"/>
                <w:spacing w:val="-1"/>
                <w:kern w:val="0"/>
                <w:sz w:val="22"/>
                <w:szCs w:val="22"/>
                <w:lang w:val="ru-RU" w:eastAsia="ru-RU" w:bidi="ru-RU"/>
              </w:rPr>
              <w:t>ГБУЗ ЛО «Выборгская МБ»</w:t>
            </w:r>
          </w:p>
        </w:tc>
        <w:tc>
          <w:tcPr>
            <w:tcW w:w="1668"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МЭЦ</w:t>
            </w:r>
          </w:p>
        </w:tc>
        <w:tc>
          <w:tcPr>
            <w:tcW w:w="1953"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0,5</w:t>
            </w:r>
          </w:p>
        </w:tc>
        <w:tc>
          <w:tcPr>
            <w:tcW w:w="155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w:t>
            </w:r>
          </w:p>
        </w:tc>
        <w:tc>
          <w:tcPr>
            <w:tcW w:w="133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0,25</w:t>
            </w:r>
          </w:p>
        </w:tc>
        <w:tc>
          <w:tcPr>
            <w:tcW w:w="148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0,25</w:t>
            </w:r>
          </w:p>
        </w:tc>
        <w:tc>
          <w:tcPr>
            <w:tcW w:w="1421"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7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p>
            <w:pPr>
              <w:pStyle w:val="Normal"/>
              <w:widowControl w:val="false"/>
              <w:suppressAutoHyphens w:val="true"/>
              <w:spacing w:before="0" w:after="200"/>
              <w:jc w:val="left"/>
              <w:rPr>
                <w:rFonts w:ascii="Courier New" w:hAnsi="Courier New" w:eastAsia="Courier New" w:cs="Courier New"/>
              </w:rPr>
            </w:pPr>
            <w:r>
              <w:rPr>
                <w:rFonts w:eastAsia="Courier New" w:cs="Courier New" w:ascii="Courier New" w:hAnsi="Courier New"/>
                <w:kern w:val="0"/>
                <w:sz w:val="24"/>
                <w:szCs w:val="24"/>
                <w:lang w:val="ru-RU" w:eastAsia="ru-RU" w:bidi="ru-RU"/>
              </w:rPr>
            </w:r>
          </w:p>
        </w:tc>
      </w:tr>
      <w:tr>
        <w:trPr>
          <w:trHeight w:val="253" w:hRule="atLeast"/>
        </w:trPr>
        <w:tc>
          <w:tcPr>
            <w:tcW w:w="607"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7</w:t>
            </w:r>
          </w:p>
        </w:tc>
        <w:tc>
          <w:tcPr>
            <w:tcW w:w="2529" w:type="dxa"/>
            <w:tcBorders/>
          </w:tcPr>
          <w:p>
            <w:pPr>
              <w:pStyle w:val="Heading1"/>
              <w:suppressAutoHyphens w:val="true"/>
              <w:spacing w:before="0" w:after="0"/>
              <w:ind w:hanging="0" w:left="0"/>
              <w:jc w:val="left"/>
              <w:rPr>
                <w:b w:val="false"/>
                <w:spacing w:val="-1"/>
                <w:sz w:val="22"/>
                <w:szCs w:val="22"/>
              </w:rPr>
            </w:pPr>
            <w:r>
              <w:rPr>
                <w:b w:val="false"/>
                <w:spacing w:val="-1"/>
                <w:kern w:val="0"/>
                <w:sz w:val="22"/>
                <w:szCs w:val="22"/>
                <w:lang w:val="ru-RU" w:eastAsia="ru-RU" w:bidi="ru-RU"/>
              </w:rPr>
              <w:t>ГБУЗ ЛО «Гатчинская КМБ»</w:t>
            </w:r>
          </w:p>
        </w:tc>
        <w:tc>
          <w:tcPr>
            <w:tcW w:w="1668"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МЭЦ</w:t>
            </w:r>
          </w:p>
        </w:tc>
        <w:tc>
          <w:tcPr>
            <w:tcW w:w="1953"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0,5</w:t>
            </w:r>
          </w:p>
        </w:tc>
        <w:tc>
          <w:tcPr>
            <w:tcW w:w="155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0,5</w:t>
            </w:r>
          </w:p>
        </w:tc>
        <w:tc>
          <w:tcPr>
            <w:tcW w:w="133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8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21"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7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r>
      <w:tr>
        <w:trPr>
          <w:trHeight w:val="253" w:hRule="atLeast"/>
        </w:trPr>
        <w:tc>
          <w:tcPr>
            <w:tcW w:w="607"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8</w:t>
            </w:r>
          </w:p>
        </w:tc>
        <w:tc>
          <w:tcPr>
            <w:tcW w:w="2529" w:type="dxa"/>
            <w:tcBorders/>
          </w:tcPr>
          <w:p>
            <w:pPr>
              <w:pStyle w:val="Heading1"/>
              <w:suppressAutoHyphens w:val="true"/>
              <w:spacing w:before="0" w:after="0"/>
              <w:ind w:hanging="0" w:left="0"/>
              <w:jc w:val="left"/>
              <w:rPr>
                <w:b w:val="false"/>
                <w:spacing w:val="-1"/>
                <w:sz w:val="22"/>
                <w:szCs w:val="22"/>
              </w:rPr>
            </w:pPr>
            <w:r>
              <w:rPr>
                <w:b w:val="false"/>
                <w:spacing w:val="-1"/>
                <w:kern w:val="0"/>
                <w:sz w:val="22"/>
                <w:szCs w:val="22"/>
                <w:lang w:val="ru-RU" w:eastAsia="ru-RU" w:bidi="ru-RU"/>
              </w:rPr>
              <w:t>ЛОГБУЗ ДКБ</w:t>
            </w:r>
          </w:p>
        </w:tc>
        <w:tc>
          <w:tcPr>
            <w:tcW w:w="1668"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РЭЦ</w:t>
            </w:r>
          </w:p>
        </w:tc>
        <w:tc>
          <w:tcPr>
            <w:tcW w:w="1953"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55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335"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r>
          </w:p>
        </w:tc>
        <w:tc>
          <w:tcPr>
            <w:tcW w:w="148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r>
          </w:p>
        </w:tc>
        <w:tc>
          <w:tcPr>
            <w:tcW w:w="1421"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c>
          <w:tcPr>
            <w:tcW w:w="1474" w:type="dxa"/>
            <w:tcBorders/>
          </w:tcPr>
          <w:p>
            <w:pPr>
              <w:pStyle w:val="Heading1"/>
              <w:suppressAutoHyphens w:val="true"/>
              <w:spacing w:before="0" w:after="0"/>
              <w:ind w:hanging="0" w:left="0"/>
              <w:jc w:val="center"/>
              <w:rPr>
                <w:b w:val="false"/>
                <w:spacing w:val="-1"/>
                <w:sz w:val="22"/>
                <w:szCs w:val="22"/>
              </w:rPr>
            </w:pPr>
            <w:r>
              <w:rPr>
                <w:b w:val="false"/>
                <w:spacing w:val="-1"/>
                <w:kern w:val="0"/>
                <w:sz w:val="22"/>
                <w:szCs w:val="22"/>
                <w:lang w:val="ru-RU" w:eastAsia="ru-RU" w:bidi="ru-RU"/>
              </w:rPr>
              <w:t>1,0</w:t>
            </w:r>
          </w:p>
        </w:tc>
      </w:tr>
    </w:tbl>
    <w:p>
      <w:pPr>
        <w:pStyle w:val="Normal"/>
        <w:rPr>
          <w:highlight w:val="green"/>
        </w:rPr>
      </w:pPr>
      <w:r>
        <w:rPr>
          <w:highlight w:val="green"/>
        </w:rPr>
      </w:r>
    </w:p>
    <w:p>
      <w:pPr>
        <w:pStyle w:val="Heading1"/>
        <w:rPr>
          <w:b w:val="false"/>
          <w:sz w:val="26"/>
          <w:szCs w:val="26"/>
        </w:rPr>
      </w:pPr>
      <w:r>
        <w:rPr>
          <w:b w:val="false"/>
          <w:spacing w:val="-1"/>
          <w:sz w:val="26"/>
          <w:szCs w:val="26"/>
        </w:rPr>
        <w:t>1.7. Региональные</w:t>
      </w:r>
      <w:r>
        <w:rPr>
          <w:b w:val="false"/>
          <w:spacing w:val="-14"/>
          <w:sz w:val="26"/>
          <w:szCs w:val="26"/>
        </w:rPr>
        <w:t xml:space="preserve"> </w:t>
      </w:r>
      <w:r>
        <w:rPr>
          <w:b w:val="false"/>
          <w:sz w:val="26"/>
          <w:szCs w:val="26"/>
        </w:rPr>
        <w:t>документы,</w:t>
      </w:r>
      <w:r>
        <w:rPr>
          <w:b w:val="false"/>
          <w:spacing w:val="-13"/>
          <w:sz w:val="26"/>
          <w:szCs w:val="26"/>
        </w:rPr>
        <w:t xml:space="preserve"> </w:t>
      </w:r>
      <w:r>
        <w:rPr>
          <w:b w:val="false"/>
          <w:sz w:val="26"/>
          <w:szCs w:val="26"/>
        </w:rPr>
        <w:t>регламентирующие</w:t>
      </w:r>
      <w:r>
        <w:rPr>
          <w:b w:val="false"/>
          <w:spacing w:val="-13"/>
          <w:sz w:val="26"/>
          <w:szCs w:val="26"/>
        </w:rPr>
        <w:t xml:space="preserve"> </w:t>
      </w:r>
      <w:r>
        <w:rPr>
          <w:b w:val="false"/>
          <w:sz w:val="26"/>
          <w:szCs w:val="26"/>
        </w:rPr>
        <w:t>оказание</w:t>
      </w:r>
      <w:r>
        <w:rPr>
          <w:b w:val="false"/>
          <w:spacing w:val="-17"/>
          <w:sz w:val="26"/>
          <w:szCs w:val="26"/>
        </w:rPr>
        <w:t xml:space="preserve"> </w:t>
      </w:r>
      <w:r>
        <w:rPr>
          <w:b w:val="false"/>
          <w:sz w:val="26"/>
          <w:szCs w:val="26"/>
        </w:rPr>
        <w:t xml:space="preserve">помощи </w:t>
      </w:r>
      <w:r>
        <w:rPr>
          <w:b w:val="false"/>
          <w:spacing w:val="-67"/>
          <w:sz w:val="26"/>
          <w:szCs w:val="26"/>
        </w:rPr>
        <w:t xml:space="preserve"> </w:t>
      </w:r>
      <w:r>
        <w:rPr>
          <w:b w:val="false"/>
          <w:sz w:val="26"/>
          <w:szCs w:val="26"/>
        </w:rPr>
        <w:t>пациентам</w:t>
      </w:r>
      <w:r>
        <w:rPr>
          <w:b w:val="false"/>
          <w:spacing w:val="-1"/>
          <w:sz w:val="26"/>
          <w:szCs w:val="26"/>
        </w:rPr>
        <w:t xml:space="preserve"> </w:t>
      </w:r>
      <w:r>
        <w:rPr>
          <w:b w:val="false"/>
          <w:sz w:val="26"/>
          <w:szCs w:val="26"/>
        </w:rPr>
        <w:t>с СД</w:t>
      </w:r>
    </w:p>
    <w:p>
      <w:pPr>
        <w:pStyle w:val="Normal"/>
        <w:rPr/>
      </w:pPr>
      <w:r>
        <w:rPr/>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1. Распоряжение Комитета по здравоохранению Ленинградской области (далее – Комитет) от 17 декабря 2024 года                      № 634-о "О внесении изменений в распоряжение Комитета по здравоохранению Ленинградской области № 1 от 9 января 2018 года "О закреплении зон ответственности медицинских организаций при оказании скорой, в том числе скорой специализированной, медицинской помощи в Ленинградской области".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2. Распоряжение Комитета от 29 декабря 2018 года № 489-о "Об организации оказания медицинской помощи                                 по профилю "эндокринология" взрослому населению Ленинградской области".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3. Распоряжение Комитета от 29 апреля 2021 года № 274-о "О Комиссии по рассмотрению и утверждению                             заявок медицинских организаций и специалистов Ленинградской области на закупку лекарственных препаратов, медицинских изделий, специализированных продуктов лечебного питания для обеспечения льготных категорий граждан при амбулаторном лечении".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4. Распоряжение Комитета от 21 декабря 2022 года № 622-о "О совершенствовании медицинской помощи взрослым пациентам с сахарным диабетом в Ленинградской области".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5. Распоряжение Комитета от 30 декабря 2022 года № 671-о "О совершенствовании оказания медицинской помощи детям и подросткам с сахарным диабетом в Ленинградской области".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6. Распоряжение Комитета от 1 апреля 2023 года № 213/2-о "О внесении изменений в распоряжение Комитета                            по здравоохранению Ленинградской области от 9 января 2018 года № 1-о "О закреплении зон ответственности медицинских организаций при оказании скорой, в том числе скорой специализированной, медицинской помощи в Ленинградской области".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7. Распоряжение Комитета от 19 апреля 2023 года № 263-о "О внесении изменений в распоряжение Комитета                                по здравоохранению Ленинградской области от 21 декабря 2022 года № 622-о "О совершенствовании медицинской помощи взрослым пациентам с сахарным диабетом в Ленинградской области".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8. Распоряжение Комитета от 16 мая 2023 года № 299-о "О внесении изменений в распоряжение Комитета                                    по здравоохранению Ленинградской области от 29 декабря 2018 года № 489-о "Об организации оказания медицинской помощи по профилю "эндокринология" взрослому населению Ленинградской области".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9. Приказ Комитета от 12 сентября 2025 года «О единой маршрутизации пациентов Ленинградской области с заболеваниями эндокринной системы, в том числе с сахарным диабетом, включая все этапы наблюдения за пациентами от фельдшерско-акушерского пункта (поликлиники) до федерального учреждения, оказывающего помощь пациентам с эндокринными заболеваниями».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r>
    </w:p>
    <w:p>
      <w:pPr>
        <w:pStyle w:val="Heading1"/>
        <w:ind w:hanging="0" w:left="0"/>
        <w:jc w:val="center"/>
        <w:rPr>
          <w:b w:val="false"/>
          <w:sz w:val="26"/>
          <w:szCs w:val="26"/>
        </w:rPr>
      </w:pPr>
      <w:r>
        <w:rPr>
          <w:b w:val="false"/>
          <w:sz w:val="26"/>
          <w:szCs w:val="26"/>
        </w:rPr>
        <w:t xml:space="preserve">1.8. Показатели деятельности, связанной с оказанием медицинской помощи больным с сахарным диабетом </w:t>
      </w:r>
    </w:p>
    <w:p>
      <w:pPr>
        <w:pStyle w:val="Normal"/>
        <w:jc w:val="center"/>
        <w:rPr>
          <w:rFonts w:ascii="Times New Roman" w:hAnsi="Times New Roman" w:cs="Times New Roman"/>
          <w:sz w:val="24"/>
          <w:szCs w:val="24"/>
        </w:rPr>
      </w:pPr>
      <w:bookmarkStart w:id="56" w:name="_TOC_250016"/>
      <w:r>
        <w:rPr>
          <w:rFonts w:cs="Times New Roman" w:ascii="Times New Roman" w:hAnsi="Times New Roman"/>
          <w:sz w:val="24"/>
          <w:szCs w:val="24"/>
        </w:rPr>
        <w:t xml:space="preserve">в Ленинградской области (профилактика, раннее выявление, диагностика и лечение, реабилитация пациентов с </w:t>
      </w:r>
      <w:bookmarkEnd w:id="56"/>
      <w:r>
        <w:rPr>
          <w:rFonts w:cs="Times New Roman" w:ascii="Times New Roman" w:hAnsi="Times New Roman"/>
          <w:sz w:val="24"/>
          <w:szCs w:val="24"/>
        </w:rPr>
        <w:t>сахарным диабетом)</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Таблица 61</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tbl>
      <w:tblPr>
        <w:tblStyle w:val="afff0"/>
        <w:tblW w:w="4900" w:type="pct"/>
        <w:jc w:val="left"/>
        <w:tblInd w:w="0" w:type="dxa"/>
        <w:tblLayout w:type="fixed"/>
        <w:tblCellMar>
          <w:top w:w="0" w:type="dxa"/>
          <w:left w:w="62" w:type="dxa"/>
          <w:bottom w:w="0" w:type="dxa"/>
          <w:right w:w="62" w:type="dxa"/>
        </w:tblCellMar>
        <w:tblLook w:val="04a0" w:noHBand="0" w:noVBand="1" w:firstColumn="1" w:lastRow="0" w:lastColumn="0" w:firstRow="1"/>
      </w:tblPr>
      <w:tblGrid>
        <w:gridCol w:w="663"/>
        <w:gridCol w:w="5895"/>
        <w:gridCol w:w="1177"/>
        <w:gridCol w:w="1178"/>
        <w:gridCol w:w="1180"/>
        <w:gridCol w:w="1177"/>
        <w:gridCol w:w="1177"/>
        <w:gridCol w:w="1189"/>
        <w:gridCol w:w="1167"/>
      </w:tblGrid>
      <w:tr>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п/п</w:t>
            </w:r>
          </w:p>
        </w:tc>
        <w:tc>
          <w:tcPr>
            <w:tcW w:w="5895"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Показатель</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2019 год</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2020 год</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2021 год</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2022 год</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2023 год</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2024 год</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2025 год</w:t>
            </w:r>
          </w:p>
        </w:tc>
      </w:tr>
      <w:tr>
        <w:trPr>
          <w:trHeight w:val="315" w:hRule="atLeast"/>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Сроки</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оказания</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плановой</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специализированной медицинской помощи, дни</w:t>
            </w:r>
          </w:p>
        </w:tc>
        <w:tc>
          <w:tcPr>
            <w:tcW w:w="1177"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15</w:t>
            </w:r>
          </w:p>
        </w:tc>
        <w:tc>
          <w:tcPr>
            <w:tcW w:w="1178"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w:t>
            </w:r>
          </w:p>
        </w:tc>
        <w:tc>
          <w:tcPr>
            <w:tcW w:w="1180"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w:t>
            </w:r>
          </w:p>
        </w:tc>
        <w:tc>
          <w:tcPr>
            <w:tcW w:w="1177"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до 14</w:t>
            </w:r>
          </w:p>
        </w:tc>
        <w:tc>
          <w:tcPr>
            <w:tcW w:w="1177"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r>
          </w:p>
        </w:tc>
        <w:tc>
          <w:tcPr>
            <w:tcW w:w="1189"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r>
          </w:p>
        </w:tc>
        <w:tc>
          <w:tcPr>
            <w:tcW w:w="1167" w:type="dxa"/>
            <w:tcBorders/>
          </w:tcPr>
          <w:p>
            <w:pPr>
              <w:pStyle w:val="NoSpacing"/>
              <w:widowControl w:val="false"/>
              <w:suppressAutoHyphens w:val="true"/>
              <w:spacing w:before="0" w:after="0"/>
              <w:jc w:val="center"/>
              <w:rPr>
                <w:rFonts w:ascii="Times New Roman" w:hAnsi="Times New Roman" w:eastAsia="Times New Roman" w:cs="Times New Roman"/>
                <w:sz w:val="20"/>
                <w:szCs w:val="20"/>
                <w:highlight w:val="white"/>
              </w:rPr>
            </w:pPr>
            <w:r>
              <w:rPr>
                <w:rFonts w:eastAsia="Times New Roman" w:cs="Times New Roman" w:ascii="Times New Roman" w:hAnsi="Times New Roman"/>
                <w:kern w:val="0"/>
                <w:sz w:val="20"/>
                <w:szCs w:val="20"/>
                <w:lang w:val="ru-RU" w:eastAsia="ru-RU" w:bidi="ru-RU"/>
              </w:rPr>
              <w:t>до 14</w:t>
            </w:r>
          </w:p>
        </w:tc>
      </w:tr>
      <w:tr>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1.1</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том</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числе</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высокотехнологичной медицинской помощи, мес.</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 – 12</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 – 12</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 – 12</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 – 12</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lang w:val="ru-RU" w:eastAsia="ru-RU" w:bidi="ru-RU"/>
              </w:rPr>
              <w:t>до 14</w:t>
            </w:r>
          </w:p>
        </w:tc>
      </w:tr>
      <w:tr>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Длительность</w:t>
            </w:r>
            <w:r>
              <w:rPr>
                <w:rFonts w:eastAsia="Courier New" w:cs="Times New Roman" w:ascii="Times New Roman" w:hAnsi="Times New Roman"/>
                <w:spacing w:val="-2"/>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госпитализации</w:t>
            </w:r>
            <w:r>
              <w:rPr>
                <w:rFonts w:eastAsia="Courier New" w:cs="Times New Roman" w:ascii="Times New Roman" w:hAnsi="Times New Roman"/>
                <w:spacing w:val="-5"/>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пациентов</w:t>
            </w:r>
            <w:r>
              <w:rPr>
                <w:rFonts w:eastAsia="Courier New" w:cs="Times New Roman" w:ascii="Times New Roman" w:hAnsi="Times New Roman"/>
                <w:kern w:val="0"/>
                <w:sz w:val="20"/>
                <w:szCs w:val="20"/>
                <w:highlight w:val="white"/>
                <w:lang w:val="en-US" w:eastAsia="ru-RU" w:bidi="ru-RU"/>
              </w:rPr>
              <w:t xml:space="preserve">, </w:t>
            </w:r>
            <w:r>
              <w:rPr>
                <w:rFonts w:eastAsia="Courier New" w:cs="Times New Roman" w:ascii="Times New Roman" w:hAnsi="Times New Roman"/>
                <w:kern w:val="0"/>
                <w:sz w:val="20"/>
                <w:szCs w:val="20"/>
                <w:highlight w:val="white"/>
                <w:lang w:val="ru-RU" w:eastAsia="ru-RU" w:bidi="ru-RU"/>
              </w:rPr>
              <w:t>дней</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12,59</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9,37</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8,6</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7,92</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8,58</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8,24</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8,18</w:t>
            </w:r>
          </w:p>
        </w:tc>
      </w:tr>
      <w:tr>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2</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1</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детей (0</w:t>
            </w:r>
            <w:r>
              <w:rPr>
                <w:rFonts w:eastAsia="Courier New" w:cs="Times New Roman" w:ascii="Times New Roman" w:hAnsi="Times New Roman"/>
                <w:kern w:val="0"/>
                <w:sz w:val="20"/>
                <w:szCs w:val="20"/>
                <w:highlight w:val="white"/>
                <w:lang w:val="ru-RU" w:eastAsia="ru-RU" w:bidi="ru-RU"/>
              </w:rPr>
              <w:t xml:space="preserve"> – </w:t>
            </w:r>
            <w:r>
              <w:rPr>
                <w:rFonts w:eastAsia="Courier New" w:cs="Times New Roman" w:ascii="Times New Roman" w:hAnsi="Times New Roman"/>
                <w:kern w:val="0"/>
                <w:sz w:val="20"/>
                <w:szCs w:val="20"/>
                <w:highlight w:val="white"/>
                <w:lang w:val="en-US" w:eastAsia="ru-RU" w:bidi="ru-RU"/>
              </w:rPr>
              <w:t>17 лет)</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2</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5</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5</w:t>
            </w:r>
            <w:r>
              <w:rPr>
                <w:rFonts w:eastAsia="Courier New" w:cs="Times New Roman" w:ascii="Times New Roman" w:hAnsi="Times New Roman"/>
                <w:kern w:val="0"/>
                <w:sz w:val="20"/>
                <w:szCs w:val="20"/>
                <w:highlight w:val="white"/>
                <w:lang w:val="ru-RU" w:eastAsia="ru-RU" w:bidi="ru-RU"/>
              </w:rPr>
              <w:t>,</w:t>
            </w:r>
            <w:r>
              <w:rPr>
                <w:rFonts w:eastAsia="Courier New" w:cs="Times New Roman" w:ascii="Times New Roman" w:hAnsi="Times New Roman"/>
                <w:kern w:val="0"/>
                <w:sz w:val="20"/>
                <w:szCs w:val="20"/>
                <w:highlight w:val="white"/>
                <w:lang w:val="en-US" w:eastAsia="ru-RU" w:bidi="ru-RU"/>
              </w:rPr>
              <w:t>4</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7,0</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6,7</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6,7</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5,43</w:t>
            </w:r>
          </w:p>
        </w:tc>
      </w:tr>
      <w:tr>
        <w:trPr>
          <w:trHeight w:val="48" w:hRule="atLeast"/>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взрослых</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10,9</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10,2</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9,7</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5,2</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8,6</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8,3</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8,26</w:t>
            </w:r>
          </w:p>
        </w:tc>
      </w:tr>
      <w:tr>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Доля</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пациентов</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с</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сахарным</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диабетом,</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охваченных</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диспансерным</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наблюдением, %</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88,8</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92,7</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89,6</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86,6</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93,9</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93,8</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99,5</w:t>
            </w:r>
          </w:p>
        </w:tc>
      </w:tr>
      <w:tr>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3.1</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детей (0 – 17 лет)</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77,4</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75,7</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70,1</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84,6</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88,4</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91,1</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89,2</w:t>
            </w:r>
          </w:p>
        </w:tc>
      </w:tr>
      <w:tr>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3.2</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взрослых</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88,9</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92,9</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89,9</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86,6</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93,8</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93,8</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en-US" w:eastAsia="ru-RU" w:bidi="ru-RU"/>
              </w:rPr>
              <w:t>96,6</w:t>
            </w:r>
          </w:p>
        </w:tc>
      </w:tr>
      <w:tr>
        <w:trPr>
          <w:trHeight w:val="583" w:hRule="atLeast"/>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3.3</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из</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них</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доля</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пациентов,</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которым</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проведено</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исследования</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гликированного</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гемоглобина</w:t>
            </w:r>
            <w:r>
              <w:rPr>
                <w:rFonts w:eastAsia="Courier New" w:cs="Times New Roman" w:ascii="Times New Roman" w:hAnsi="Times New Roman"/>
                <w:spacing w:val="70"/>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с</w:t>
            </w:r>
            <w:r>
              <w:rPr>
                <w:rFonts w:eastAsia="Courier New" w:cs="Times New Roman" w:ascii="Times New Roman" w:hAnsi="Times New Roman"/>
                <w:spacing w:val="70"/>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помощью</w:t>
            </w:r>
            <w:r>
              <w:rPr>
                <w:rFonts w:eastAsia="Courier New" w:cs="Times New Roman" w:ascii="Times New Roman" w:hAnsi="Times New Roman"/>
                <w:spacing w:val="70"/>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лабораторных</w:t>
            </w:r>
            <w:r>
              <w:rPr>
                <w:rFonts w:eastAsia="Courier New" w:cs="Times New Roman" w:ascii="Times New Roman" w:hAnsi="Times New Roman"/>
                <w:spacing w:val="70"/>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методов</w:t>
            </w:r>
            <w:r>
              <w:rPr>
                <w:rFonts w:eastAsia="Courier New" w:cs="Times New Roman" w:ascii="Times New Roman" w:hAnsi="Times New Roman"/>
                <w:spacing w:val="70"/>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не</w:t>
            </w:r>
            <w:r>
              <w:rPr>
                <w:rFonts w:eastAsia="Courier New" w:cs="Times New Roman" w:ascii="Times New Roman" w:hAnsi="Times New Roman"/>
                <w:spacing w:val="70"/>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менее</w:t>
            </w:r>
            <w:r>
              <w:rPr>
                <w:rFonts w:eastAsia="Courier New" w:cs="Times New Roman" w:ascii="Times New Roman" w:hAnsi="Times New Roman"/>
                <w:spacing w:val="-67"/>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 xml:space="preserve"> одного раза в</w:t>
            </w:r>
            <w:r>
              <w:rPr>
                <w:rFonts w:eastAsia="Courier New" w:cs="Times New Roman" w:ascii="Times New Roman" w:hAnsi="Times New Roman"/>
                <w:spacing w:val="-3"/>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отчетном году, %</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9,9</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6,9</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8,5</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7,9</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82,8</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97,4</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alibri" w:cs="Times New Roman" w:ascii="Times New Roman" w:hAnsi="Times New Roman"/>
                <w:kern w:val="0"/>
                <w:sz w:val="20"/>
                <w:szCs w:val="20"/>
                <w:highlight w:val="white"/>
                <w:lang w:val="ru-RU" w:eastAsia="ru-RU" w:bidi="ru-RU"/>
              </w:rPr>
            </w:r>
          </w:p>
        </w:tc>
      </w:tr>
      <w:tr>
        <w:trPr>
          <w:trHeight w:val="453" w:hRule="atLeast"/>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Число пациентов с сахарным диабетом 1 и 2 типов, охваченных исследованием гликированного гемоглобина, чел.</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5987</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5409</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4914</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5543/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26343**</w:t>
            </w:r>
          </w:p>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КДЛ</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61349</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66667</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lang w:val="ru-RU" w:eastAsia="ru-RU" w:bidi="ru-RU"/>
              </w:rPr>
              <w:t>69728</w:t>
            </w:r>
          </w:p>
        </w:tc>
      </w:tr>
      <w:tr>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4.1</w:t>
            </w:r>
          </w:p>
        </w:tc>
        <w:tc>
          <w:tcPr>
            <w:tcW w:w="5895" w:type="dxa"/>
            <w:tcBorders/>
          </w:tcPr>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из них число пациентов с сахарным диабетом 1 и 2 типов, достигших уровня</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 xml:space="preserve">гликированного гемоглобина менее </w:t>
              <w:br/>
              <w:t>или равного 7,0% на конец отчетного</w:t>
            </w:r>
            <w:r>
              <w:rPr>
                <w:rFonts w:eastAsia="Courier New" w:cs="Times New Roman" w:ascii="Times New Roman" w:hAnsi="Times New Roman"/>
                <w:spacing w:val="1"/>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года, чел.</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3111</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2307</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2919</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2256</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25515</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27810</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29806</w:t>
            </w:r>
          </w:p>
        </w:tc>
      </w:tr>
      <w:tr>
        <w:trPr/>
        <w:tc>
          <w:tcPr>
            <w:tcW w:w="663"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5</w:t>
            </w:r>
          </w:p>
        </w:tc>
        <w:tc>
          <w:tcPr>
            <w:tcW w:w="5895" w:type="dxa"/>
            <w:tcBorders/>
          </w:tcPr>
          <w:p>
            <w:pPr>
              <w:pStyle w:val="NoSpacing"/>
              <w:widowControl w:val="false"/>
              <w:suppressAutoHyphens w:val="true"/>
              <w:spacing w:before="0" w:after="0"/>
              <w:jc w:val="left"/>
              <w:rPr>
                <w:rFonts w:ascii="Times New Roman" w:hAnsi="Times New Roman" w:cs="Times New Roman"/>
                <w:spacing w:val="1"/>
                <w:sz w:val="20"/>
                <w:szCs w:val="20"/>
                <w:highlight w:val="white"/>
              </w:rPr>
            </w:pPr>
            <w:r>
              <w:rPr>
                <w:rFonts w:eastAsia="Courier New" w:cs="Times New Roman" w:ascii="Times New Roman" w:hAnsi="Times New Roman"/>
                <w:kern w:val="0"/>
                <w:sz w:val="20"/>
                <w:szCs w:val="20"/>
                <w:highlight w:val="white"/>
                <w:lang w:val="ru-RU" w:eastAsia="ru-RU" w:bidi="ru-RU"/>
              </w:rPr>
              <w:t>Число пациентов с сахарным диабетом, обученных в школе</w:t>
            </w:r>
          </w:p>
          <w:p>
            <w:pPr>
              <w:pStyle w:val="NoSpacing"/>
              <w:widowControl w:val="false"/>
              <w:suppressAutoHyphens w:val="true"/>
              <w:spacing w:before="0" w:after="0"/>
              <w:jc w:val="left"/>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для пациентов с сахарным</w:t>
            </w:r>
            <w:r>
              <w:rPr>
                <w:rFonts w:eastAsia="Courier New" w:cs="Times New Roman" w:ascii="Times New Roman" w:hAnsi="Times New Roman"/>
                <w:spacing w:val="-3"/>
                <w:kern w:val="0"/>
                <w:sz w:val="20"/>
                <w:szCs w:val="20"/>
                <w:highlight w:val="white"/>
                <w:lang w:val="ru-RU" w:eastAsia="ru-RU" w:bidi="ru-RU"/>
              </w:rPr>
              <w:t xml:space="preserve"> </w:t>
            </w:r>
            <w:r>
              <w:rPr>
                <w:rFonts w:eastAsia="Courier New" w:cs="Times New Roman" w:ascii="Times New Roman" w:hAnsi="Times New Roman"/>
                <w:kern w:val="0"/>
                <w:sz w:val="20"/>
                <w:szCs w:val="20"/>
                <w:highlight w:val="white"/>
                <w:lang w:val="ru-RU" w:eastAsia="ru-RU" w:bidi="ru-RU"/>
              </w:rPr>
              <w:t>диабетом, чел.</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5685</w:t>
            </w:r>
          </w:p>
        </w:tc>
        <w:tc>
          <w:tcPr>
            <w:tcW w:w="1178"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6157</w:t>
            </w:r>
          </w:p>
        </w:tc>
        <w:tc>
          <w:tcPr>
            <w:tcW w:w="1180"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Times New Roman" w:cs="Times New Roman" w:ascii="Times New Roman" w:hAnsi="Times New Roman"/>
                <w:kern w:val="0"/>
                <w:sz w:val="20"/>
                <w:szCs w:val="20"/>
                <w:highlight w:val="white"/>
                <w:lang w:val="ru-RU" w:eastAsia="ru-RU" w:bidi="ru-RU"/>
              </w:rPr>
              <w:t>2067</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3120</w:t>
            </w:r>
          </w:p>
        </w:tc>
        <w:tc>
          <w:tcPr>
            <w:tcW w:w="117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8526</w:t>
            </w:r>
          </w:p>
        </w:tc>
        <w:tc>
          <w:tcPr>
            <w:tcW w:w="1189"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highlight w:val="white"/>
                <w:lang w:val="ru-RU" w:eastAsia="ru-RU" w:bidi="ru-RU"/>
              </w:rPr>
              <w:t>10210</w:t>
            </w:r>
          </w:p>
        </w:tc>
        <w:tc>
          <w:tcPr>
            <w:tcW w:w="1167" w:type="dxa"/>
            <w:tcBorders/>
          </w:tcPr>
          <w:p>
            <w:pPr>
              <w:pStyle w:val="NoSpacing"/>
              <w:widowControl w:val="false"/>
              <w:suppressAutoHyphens w:val="true"/>
              <w:spacing w:before="0" w:after="0"/>
              <w:jc w:val="center"/>
              <w:rPr>
                <w:rFonts w:ascii="Times New Roman" w:hAnsi="Times New Roman" w:cs="Times New Roman"/>
                <w:sz w:val="20"/>
                <w:szCs w:val="20"/>
                <w:highlight w:val="white"/>
              </w:rPr>
            </w:pPr>
            <w:r>
              <w:rPr>
                <w:rFonts w:eastAsia="Courier New" w:cs="Times New Roman" w:ascii="Times New Roman" w:hAnsi="Times New Roman"/>
                <w:kern w:val="0"/>
                <w:sz w:val="20"/>
                <w:szCs w:val="20"/>
                <w:lang w:val="en-US" w:eastAsia="ru-RU" w:bidi="ru-RU"/>
              </w:rPr>
              <w:t>11461</w:t>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t>___________________________________________</w:t>
      </w:r>
    </w:p>
    <w:p>
      <w:pPr>
        <w:pStyle w:val="Normal"/>
        <w:spacing w:lineRule="auto" w:line="240" w:before="0" w:after="0"/>
        <w:ind w:firstLine="708"/>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ind w:firstLine="708"/>
        <w:rPr>
          <w:rFonts w:ascii="Times New Roman" w:hAnsi="Times New Roman" w:cs="Times New Roman"/>
        </w:rPr>
      </w:pPr>
      <w:r>
        <w:rPr>
          <w:rFonts w:cs="Times New Roman" w:ascii="Times New Roman" w:hAnsi="Times New Roman"/>
        </w:rPr>
        <w:t>*В связи с неблагоприятной эпидемиологической ситуацией (</w:t>
      </w:r>
      <w:r>
        <w:rPr>
          <w:rFonts w:cs="Times New Roman" w:ascii="Times New Roman" w:hAnsi="Times New Roman"/>
          <w:lang w:val="en-US"/>
        </w:rPr>
        <w:t>COVID</w:t>
      </w:r>
      <w:r>
        <w:rPr>
          <w:rFonts w:cs="Times New Roman" w:ascii="Times New Roman" w:hAnsi="Times New Roman"/>
        </w:rPr>
        <w:t>-19) средние сроки не оценивались.</w:t>
      </w:r>
    </w:p>
    <w:p>
      <w:pPr>
        <w:pStyle w:val="Normal"/>
        <w:spacing w:lineRule="auto" w:line="240" w:before="0" w:after="0"/>
        <w:ind w:firstLine="708"/>
        <w:rPr>
          <w:rFonts w:ascii="Times New Roman" w:hAnsi="Times New Roman" w:cs="Times New Roman"/>
        </w:rPr>
      </w:pPr>
      <w:r>
        <w:rPr>
          <w:rFonts w:cs="Times New Roman" w:ascii="Times New Roman" w:hAnsi="Times New Roman"/>
        </w:rPr>
        <w:t>**Данные по количеству исследований главного внештатного специалиста по КДЛ.</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t>Льготное лекарственное обеспечение</w:t>
      </w:r>
    </w:p>
    <w:p>
      <w:pPr>
        <w:pStyle w:val="Normal"/>
        <w:spacing w:lineRule="auto" w:line="240" w:before="0" w:after="0"/>
        <w:jc w:val="center"/>
        <w:rPr>
          <w:rFonts w:ascii="Times New Roman" w:hAnsi="Times New Roman" w:cs="Times New Roman"/>
          <w:sz w:val="26"/>
          <w:szCs w:val="26"/>
          <w:highlight w:val="white"/>
        </w:rPr>
      </w:pPr>
      <w:r>
        <w:rPr>
          <w:rFonts w:cs="Times New Roman" w:ascii="Times New Roman" w:hAnsi="Times New Roman"/>
          <w:sz w:val="26"/>
          <w:szCs w:val="26"/>
          <w:highlight w:val="white"/>
        </w:rPr>
      </w:r>
    </w:p>
    <w:p>
      <w:pPr>
        <w:pStyle w:val="Normal"/>
        <w:spacing w:lineRule="auto" w:line="240" w:before="0" w:after="0"/>
        <w:ind w:firstLine="680"/>
        <w:jc w:val="both"/>
        <w:rPr>
          <w:rFonts w:ascii="Times New Roman" w:hAnsi="Times New Roman" w:eastAsia="Arial" w:cs="Times New Roman" w:eastAsiaTheme="minorEastAsia"/>
          <w:sz w:val="26"/>
          <w:szCs w:val="26"/>
          <w:highlight w:val="white"/>
        </w:rPr>
      </w:pPr>
      <w:r>
        <w:rPr>
          <w:rFonts w:eastAsia="Times New Roman" w:cs="Times New Roman" w:ascii="Times New Roman" w:hAnsi="Times New Roman"/>
          <w:sz w:val="26"/>
          <w:szCs w:val="26"/>
          <w:highlight w:val="white"/>
          <w:lang w:eastAsia="ru-RU"/>
        </w:rPr>
        <w:t>Лекарственное обеспечение в Ленинградской области осуществляется в соответствии с действующим законодательством и на основании распоряжения Комитета от 29 апреля 2021 года № 274-о "О Комиссии по рассмотрению                            и утверждению заявок медицинских организаций и специалистов Ленинградской области на закупку лекарственных препаратов, медицинских изделий, специализированных продуктов лечебного питания для обеспечения льготных категорий граждан при амбулаторном лечении".</w:t>
      </w:r>
      <w:r>
        <w:rPr>
          <w:rFonts w:eastAsia="Arial" w:cs="Times New Roman" w:ascii="Times New Roman" w:hAnsi="Times New Roman" w:eastAsiaTheme="minorEastAsia"/>
          <w:sz w:val="26"/>
          <w:szCs w:val="26"/>
          <w:highlight w:val="white"/>
          <w:lang w:eastAsia="ru-RU"/>
        </w:rPr>
        <w:t xml:space="preserve"> </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Льготное лекарственное обеспечение населения Ленинградской области осуществляется за счет средств федерального бюджета и за счет средств областного бюджета Ленинградской области:</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за счет средств федерального бюджета (федеральная льгота): </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обеспечение граждан, отдельных категорий граждан, имеющих право на получение государственной социальной помощи в соответствии с Федеральным законом от 17 июля 1999 года № 178-ФЗ "О государственной социальной помощи";</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за счет средств областного бюджета Ленинградской области (региональная льгота): </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обеспечение граждан, страдающих редкими (орфанными) заболеваниями, в соответствии со статьей 16 Федерального закона от 21 ноября 2011 года № 323-ФЗ "Об основах охраны здоровья граждан в Российской Федерации"; </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обеспечение льготных категорий граждан согласно постановлению Правительства Российской Федерации от 30 июля 1994 года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На лекарственное обеспечение льготных категорий граждан на 2025 год были выделены бюджетные ассигнования                        в объеме 5123558,877 тыс. рублей, в том числе: </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средства федерального бюджета – 918713,800 тыс. рублей в </w:t>
      </w:r>
      <w:r>
        <w:rPr>
          <w:rFonts w:eastAsia="Arial" w:cs="Times New Roman" w:ascii="Times New Roman" w:hAnsi="Times New Roman" w:eastAsiaTheme="minorEastAsia"/>
          <w:sz w:val="26"/>
          <w:szCs w:val="26"/>
          <w:highlight w:val="white"/>
          <w:lang w:eastAsia="ru-RU"/>
        </w:rPr>
        <w:t>виде субвенций и иных межбюджетных трансфертов;</w:t>
      </w:r>
      <w:r>
        <w:rPr>
          <w:rFonts w:cs="Times New Roman" w:ascii="Times New Roman" w:hAnsi="Times New Roman"/>
          <w:sz w:val="26"/>
          <w:szCs w:val="26"/>
          <w:highlight w:val="white"/>
        </w:rPr>
        <w:t xml:space="preserve"> </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средства областного бюджета Ленинградской области – 4204845,077 тыс. рублей, в том числе на лекарственное обеспечение граждан с орфанными заболеваниями.</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 xml:space="preserve">В 2025 году для обеспечения льготных категорий граждан заключены и фактически исполнены государственные контракты на поставку лекарственных препаратов и медицинских изделий на сумму 5123536,100 тыс. рублей, в том числе: </w:t>
      </w:r>
    </w:p>
    <w:p>
      <w:pPr>
        <w:pStyle w:val="Normal"/>
        <w:spacing w:lineRule="auto" w:line="240" w:before="0" w:after="0"/>
        <w:ind w:firstLine="680"/>
        <w:jc w:val="both"/>
        <w:rPr>
          <w:rFonts w:ascii="Times New Roman" w:hAnsi="Times New Roman" w:eastAsia="Arial" w:cs="Times New Roman" w:eastAsiaTheme="minorEastAsia"/>
          <w:sz w:val="26"/>
          <w:szCs w:val="26"/>
          <w:highlight w:val="white"/>
        </w:rPr>
      </w:pPr>
      <w:r>
        <w:rPr>
          <w:rFonts w:eastAsia="Arial" w:cs="Times New Roman" w:ascii="Times New Roman" w:hAnsi="Times New Roman" w:eastAsiaTheme="minorEastAsia"/>
          <w:sz w:val="26"/>
          <w:szCs w:val="26"/>
          <w:highlight w:val="white"/>
          <w:lang w:eastAsia="ru-RU"/>
        </w:rPr>
        <w:t>средства федерального бюджета – 918711,404 тыс. рублей,</w:t>
      </w:r>
    </w:p>
    <w:p>
      <w:pPr>
        <w:pStyle w:val="Normal"/>
        <w:spacing w:lineRule="auto" w:line="240" w:before="0" w:after="0"/>
        <w:ind w:firstLine="680"/>
        <w:jc w:val="both"/>
        <w:rPr>
          <w:rFonts w:ascii="Times New Roman" w:hAnsi="Times New Roman" w:eastAsia="Arial" w:cs="Times New Roman" w:eastAsiaTheme="minorEastAsia"/>
          <w:sz w:val="26"/>
          <w:szCs w:val="26"/>
          <w:highlight w:val="white"/>
        </w:rPr>
      </w:pPr>
      <w:r>
        <w:rPr>
          <w:rFonts w:eastAsia="Arial" w:cs="Times New Roman" w:ascii="Times New Roman" w:hAnsi="Times New Roman" w:eastAsiaTheme="minorEastAsia"/>
          <w:sz w:val="26"/>
          <w:szCs w:val="26"/>
          <w:highlight w:val="white"/>
          <w:lang w:eastAsia="ru-RU"/>
        </w:rPr>
        <w:t>средства областного бюджета Ленинградской области – 4204824,696 тыс. рублей.</w:t>
      </w:r>
    </w:p>
    <w:p>
      <w:pPr>
        <w:pStyle w:val="Normal"/>
        <w:spacing w:lineRule="auto" w:line="240" w:before="0" w:after="0"/>
        <w:ind w:firstLine="680"/>
        <w:jc w:val="both"/>
        <w:rPr>
          <w:rFonts w:ascii="Times New Roman" w:hAnsi="Times New Roman" w:eastAsia="Arial" w:cs="Times New Roman" w:eastAsiaTheme="minorEastAsia"/>
          <w:sz w:val="26"/>
          <w:szCs w:val="26"/>
          <w:highlight w:val="white"/>
        </w:rPr>
      </w:pPr>
      <w:r>
        <w:rPr>
          <w:rFonts w:eastAsia="Arial" w:cs="Times New Roman" w:ascii="Times New Roman" w:hAnsi="Times New Roman" w:eastAsiaTheme="minorEastAsia"/>
          <w:sz w:val="26"/>
          <w:szCs w:val="26"/>
          <w:highlight w:val="white"/>
          <w:lang w:eastAsia="ru-RU"/>
        </w:rPr>
        <w:t>В том числе для обеспечения пациентов, страдающих сахарным диабетом, в 2025 году закуплено:</w:t>
      </w:r>
    </w:p>
    <w:p>
      <w:pPr>
        <w:pStyle w:val="Normal"/>
        <w:spacing w:lineRule="auto" w:line="240" w:before="0" w:after="0"/>
        <w:ind w:firstLine="680"/>
        <w:jc w:val="both"/>
        <w:rPr>
          <w:rFonts w:ascii="Times New Roman" w:hAnsi="Times New Roman" w:eastAsia="Arial" w:cs="Times New Roman" w:eastAsiaTheme="minorEastAsia"/>
          <w:sz w:val="26"/>
          <w:szCs w:val="26"/>
          <w:highlight w:val="white"/>
        </w:rPr>
      </w:pPr>
      <w:r>
        <w:rPr>
          <w:rFonts w:eastAsia="Arial" w:cs="Times New Roman" w:ascii="Times New Roman" w:hAnsi="Times New Roman" w:eastAsiaTheme="minorEastAsia"/>
          <w:sz w:val="26"/>
          <w:szCs w:val="26"/>
          <w:highlight w:val="white"/>
          <w:lang w:eastAsia="ru-RU"/>
        </w:rPr>
        <w:t>инсулинов на сумму 443613,058 тыс. рублей,</w:t>
      </w:r>
    </w:p>
    <w:p>
      <w:pPr>
        <w:pStyle w:val="Normal"/>
        <w:spacing w:lineRule="auto" w:line="240" w:before="0" w:after="0"/>
        <w:ind w:firstLine="680"/>
        <w:jc w:val="both"/>
        <w:rPr>
          <w:rFonts w:ascii="Times New Roman" w:hAnsi="Times New Roman" w:eastAsia="Arial" w:cs="Times New Roman" w:eastAsiaTheme="minorEastAsia"/>
          <w:sz w:val="26"/>
          <w:szCs w:val="26"/>
          <w:highlight w:val="white"/>
        </w:rPr>
      </w:pPr>
      <w:r>
        <w:rPr>
          <w:rFonts w:eastAsia="Arial" w:cs="Times New Roman" w:ascii="Times New Roman" w:hAnsi="Times New Roman" w:eastAsiaTheme="minorEastAsia"/>
          <w:sz w:val="26"/>
          <w:szCs w:val="26"/>
          <w:highlight w:val="white"/>
          <w:lang w:eastAsia="ru-RU"/>
        </w:rPr>
        <w:t>сахароснижающих таблетированных лекарственных форм на сумму 463995,828 тыс. рублей,</w:t>
      </w:r>
    </w:p>
    <w:p>
      <w:pPr>
        <w:pStyle w:val="Normal"/>
        <w:spacing w:lineRule="auto" w:line="240" w:before="0" w:after="0"/>
        <w:ind w:firstLine="680"/>
        <w:jc w:val="both"/>
        <w:rPr>
          <w:rFonts w:ascii="Times New Roman" w:hAnsi="Times New Roman" w:eastAsia="Arial" w:cs="Times New Roman" w:eastAsiaTheme="minorEastAsia"/>
          <w:sz w:val="26"/>
          <w:szCs w:val="26"/>
          <w:highlight w:val="white"/>
        </w:rPr>
      </w:pPr>
      <w:r>
        <w:rPr>
          <w:rFonts w:eastAsia="Arial" w:cs="Times New Roman" w:ascii="Times New Roman" w:hAnsi="Times New Roman" w:eastAsiaTheme="minorEastAsia"/>
          <w:sz w:val="26"/>
          <w:szCs w:val="26"/>
          <w:highlight w:val="white"/>
          <w:lang w:eastAsia="ru-RU"/>
        </w:rPr>
        <w:t>медицинских изделий (игл, тест-полосок, расходных материалов для инсулиновых помп) на сумму                                        251092,150 тыс. рублей.</w:t>
      </w:r>
    </w:p>
    <w:p>
      <w:pPr>
        <w:pStyle w:val="Normal"/>
        <w:spacing w:lineRule="auto" w:line="240" w:before="0" w:after="0"/>
        <w:ind w:firstLine="680"/>
        <w:jc w:val="both"/>
        <w:rPr>
          <w:rFonts w:ascii="Times New Roman" w:hAnsi="Times New Roman" w:eastAsia="Arial" w:cs="Times New Roman" w:eastAsiaTheme="minorEastAsia"/>
          <w:bCs/>
          <w:sz w:val="26"/>
          <w:szCs w:val="26"/>
          <w:highlight w:val="white"/>
        </w:rPr>
      </w:pPr>
      <w:r>
        <w:rPr>
          <w:rFonts w:eastAsia="Arial" w:cs="Times New Roman" w:eastAsiaTheme="minorEastAsia" w:ascii="Times New Roman" w:hAnsi="Times New Roman"/>
          <w:bCs/>
          <w:sz w:val="26"/>
          <w:szCs w:val="26"/>
          <w:highlight w:val="white"/>
        </w:rPr>
      </w:r>
    </w:p>
    <w:p>
      <w:pPr>
        <w:pStyle w:val="Normal"/>
        <w:spacing w:lineRule="auto" w:line="240" w:before="0" w:after="0"/>
        <w:ind w:firstLine="680"/>
        <w:jc w:val="both"/>
        <w:rPr>
          <w:rFonts w:ascii="Times New Roman" w:hAnsi="Times New Roman" w:eastAsia="Arial" w:cs="Times New Roman" w:eastAsiaTheme="minorEastAsia"/>
          <w:bCs/>
          <w:sz w:val="26"/>
          <w:szCs w:val="26"/>
          <w:highlight w:val="white"/>
        </w:rPr>
      </w:pPr>
      <w:r>
        <w:rPr>
          <w:rFonts w:eastAsia="Arial" w:cs="Times New Roman" w:ascii="Times New Roman" w:hAnsi="Times New Roman" w:eastAsiaTheme="minorEastAsia"/>
          <w:bCs/>
          <w:sz w:val="26"/>
          <w:szCs w:val="26"/>
          <w:highlight w:val="white"/>
          <w:lang w:eastAsia="ru-RU"/>
        </w:rPr>
        <w:t>За 2025 год обеспечено:</w:t>
      </w:r>
    </w:p>
    <w:p>
      <w:pPr>
        <w:pStyle w:val="Normal"/>
        <w:spacing w:lineRule="auto" w:line="240" w:before="0" w:after="0"/>
        <w:ind w:firstLine="680"/>
        <w:jc w:val="both"/>
        <w:rPr>
          <w:rFonts w:ascii="Times New Roman" w:hAnsi="Times New Roman" w:eastAsia="Arial" w:cs="Times New Roman" w:eastAsiaTheme="minorEastAsia"/>
          <w:sz w:val="26"/>
          <w:szCs w:val="26"/>
          <w:highlight w:val="white"/>
        </w:rPr>
      </w:pPr>
      <w:r>
        <w:rPr>
          <w:rFonts w:eastAsia="Arial" w:cs="Times New Roman" w:ascii="Times New Roman" w:hAnsi="Times New Roman" w:eastAsiaTheme="minorEastAsia"/>
          <w:bCs/>
          <w:sz w:val="26"/>
          <w:szCs w:val="26"/>
          <w:highlight w:val="white"/>
          <w:lang w:eastAsia="ru-RU"/>
        </w:rPr>
        <w:t>27275 пациентов за счет средств</w:t>
      </w:r>
      <w:r>
        <w:rPr>
          <w:rFonts w:eastAsia="Arial" w:cs="Times New Roman" w:ascii="Times New Roman" w:hAnsi="Times New Roman" w:eastAsiaTheme="minorEastAsia"/>
          <w:sz w:val="26"/>
          <w:szCs w:val="26"/>
          <w:highlight w:val="white"/>
          <w:lang w:eastAsia="ru-RU"/>
        </w:rPr>
        <w:t xml:space="preserve"> федерального бюджета по 319811 рецептам на сумму 921216,218 тыс. рублей;</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bCs/>
          <w:sz w:val="26"/>
          <w:szCs w:val="26"/>
          <w:highlight w:val="white"/>
        </w:rPr>
        <w:t xml:space="preserve">80616 пациентов за счет средств областного бюджета по 837840 рецептам на сумму 4288735,160 тыс. рублей, </w:t>
      </w:r>
      <w:r>
        <w:rPr>
          <w:rFonts w:cs="Times New Roman" w:ascii="Times New Roman" w:hAnsi="Times New Roman"/>
          <w:sz w:val="26"/>
          <w:szCs w:val="26"/>
          <w:highlight w:val="white"/>
        </w:rPr>
        <w:t xml:space="preserve">в том числе обеспечено 89505 пациентов, имеющих право на получение набора социальных услуг в соответствии                                        с Федеральным законом от 17 июля 1999 года № 178-ФЗ "О государственной социальной помощи" (федеральных льготников), по 89505 рецептам на сумму 656018,200 тыс. рублей. </w:t>
      </w:r>
    </w:p>
    <w:p>
      <w:pPr>
        <w:pStyle w:val="Normal"/>
        <w:spacing w:lineRule="auto" w:line="240" w:before="0" w:after="0"/>
        <w:ind w:firstLine="680"/>
        <w:jc w:val="both"/>
        <w:rPr>
          <w:rFonts w:ascii="Times New Roman" w:hAnsi="Times New Roman" w:eastAsia="Arial" w:cs="Times New Roman" w:eastAsiaTheme="minorEastAsia"/>
          <w:sz w:val="26"/>
          <w:szCs w:val="26"/>
          <w:highlight w:val="white"/>
        </w:rPr>
      </w:pPr>
      <w:r>
        <w:rPr>
          <w:rFonts w:eastAsia="Arial" w:cs="Times New Roman" w:ascii="Times New Roman" w:hAnsi="Times New Roman" w:eastAsiaTheme="minorEastAsia"/>
          <w:sz w:val="26"/>
          <w:szCs w:val="26"/>
          <w:highlight w:val="white"/>
          <w:lang w:eastAsia="ru-RU"/>
        </w:rPr>
        <w:t>В целом ситуация по обеспечению льготными лекарственными препаратами и медицинскими изделиями, а также специализированными продуктами лечебного питания в Ленинградской области оценивается Комитетом                                     по здравоохранению Ленинградской области как удовлетворительная.</w:t>
      </w:r>
    </w:p>
    <w:p>
      <w:pPr>
        <w:pStyle w:val="Normal"/>
        <w:spacing w:lineRule="auto" w:line="240" w:before="0" w:after="0"/>
        <w:ind w:firstLine="680"/>
        <w:jc w:val="both"/>
        <w:rPr>
          <w:rFonts w:ascii="Times New Roman" w:hAnsi="Times New Roman" w:eastAsia="Arial" w:cs="Times New Roman" w:eastAsiaTheme="minorEastAsia"/>
          <w:sz w:val="26"/>
          <w:szCs w:val="26"/>
          <w:highlight w:val="white"/>
        </w:rPr>
      </w:pPr>
      <w:r>
        <w:rPr>
          <w:rFonts w:eastAsia="Arial" w:cs="Times New Roman" w:ascii="Times New Roman" w:hAnsi="Times New Roman" w:eastAsiaTheme="minorEastAsia"/>
          <w:sz w:val="26"/>
          <w:szCs w:val="26"/>
          <w:highlight w:val="white"/>
          <w:lang w:eastAsia="ru-RU"/>
        </w:rPr>
        <w:t xml:space="preserve">Задержек и срывов в закупках лекарственных препаратов на протяжении последних лет не было.   </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bookmarkStart w:id="57" w:name="_TOC_250015"/>
      <w:bookmarkStart w:id="58" w:name="_TOC_250015"/>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left="0"/>
        <w:jc w:val="center"/>
        <w:rPr>
          <w:b w:val="false"/>
          <w:bCs w:val="false"/>
          <w:sz w:val="26"/>
          <w:szCs w:val="26"/>
        </w:rPr>
      </w:pPr>
      <w:r>
        <w:rPr>
          <w:b w:val="false"/>
          <w:sz w:val="26"/>
          <w:szCs w:val="26"/>
        </w:rPr>
        <w:t>1.9. Анализ</w:t>
      </w:r>
      <w:r>
        <w:rPr>
          <w:b w:val="false"/>
          <w:spacing w:val="1"/>
          <w:sz w:val="26"/>
          <w:szCs w:val="26"/>
        </w:rPr>
        <w:t xml:space="preserve"> </w:t>
      </w:r>
      <w:r>
        <w:rPr>
          <w:b w:val="false"/>
          <w:sz w:val="26"/>
          <w:szCs w:val="26"/>
        </w:rPr>
        <w:t>мер,</w:t>
      </w:r>
      <w:r>
        <w:rPr>
          <w:b w:val="false"/>
          <w:spacing w:val="1"/>
          <w:sz w:val="26"/>
          <w:szCs w:val="26"/>
        </w:rPr>
        <w:t xml:space="preserve"> </w:t>
      </w:r>
      <w:r>
        <w:rPr>
          <w:b w:val="false"/>
          <w:sz w:val="26"/>
          <w:szCs w:val="26"/>
        </w:rPr>
        <w:t>направленных</w:t>
      </w:r>
      <w:r>
        <w:rPr>
          <w:b w:val="false"/>
          <w:spacing w:val="1"/>
          <w:sz w:val="26"/>
          <w:szCs w:val="26"/>
        </w:rPr>
        <w:t xml:space="preserve"> </w:t>
      </w:r>
      <w:r>
        <w:rPr>
          <w:b w:val="false"/>
          <w:sz w:val="26"/>
          <w:szCs w:val="26"/>
        </w:rPr>
        <w:t>на</w:t>
      </w:r>
      <w:r>
        <w:rPr>
          <w:b w:val="false"/>
          <w:spacing w:val="1"/>
          <w:sz w:val="26"/>
          <w:szCs w:val="26"/>
        </w:rPr>
        <w:t xml:space="preserve"> </w:t>
      </w:r>
      <w:r>
        <w:rPr>
          <w:b w:val="false"/>
          <w:sz w:val="26"/>
          <w:szCs w:val="26"/>
        </w:rPr>
        <w:t>снижение</w:t>
      </w:r>
      <w:r>
        <w:rPr>
          <w:b w:val="false"/>
          <w:spacing w:val="1"/>
          <w:sz w:val="26"/>
          <w:szCs w:val="26"/>
        </w:rPr>
        <w:t xml:space="preserve"> </w:t>
      </w:r>
      <w:r>
        <w:rPr>
          <w:b w:val="false"/>
          <w:sz w:val="26"/>
          <w:szCs w:val="26"/>
        </w:rPr>
        <w:t xml:space="preserve">распространенности </w:t>
      </w:r>
      <w:r>
        <w:rPr>
          <w:b w:val="false"/>
          <w:spacing w:val="-67"/>
          <w:sz w:val="26"/>
          <w:szCs w:val="26"/>
        </w:rPr>
        <w:t xml:space="preserve"> </w:t>
      </w:r>
      <w:r>
        <w:rPr>
          <w:b w:val="false"/>
          <w:sz w:val="26"/>
          <w:szCs w:val="26"/>
        </w:rPr>
        <w:t>факторов</w:t>
      </w:r>
      <w:r>
        <w:rPr>
          <w:b w:val="false"/>
          <w:spacing w:val="-1"/>
          <w:sz w:val="26"/>
          <w:szCs w:val="26"/>
        </w:rPr>
        <w:t xml:space="preserve"> </w:t>
      </w:r>
      <w:bookmarkEnd w:id="58"/>
      <w:r>
        <w:rPr>
          <w:b w:val="false"/>
          <w:sz w:val="26"/>
          <w:szCs w:val="26"/>
        </w:rPr>
        <w:t>риска развития сахарного диабета</w:t>
      </w:r>
    </w:p>
    <w:p>
      <w:pPr>
        <w:pStyle w:val="Normal"/>
        <w:rPr/>
      </w:pPr>
      <w:r>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 xml:space="preserve">Таблица 61. Анализ распространенности факторов риска с динамикой по последним актуальным данным </w:t>
      </w:r>
    </w:p>
    <w:p>
      <w:pPr>
        <w:pStyle w:val="Normal"/>
        <w:spacing w:lineRule="auto" w:line="240" w:before="0" w:after="0"/>
        <w:jc w:val="center"/>
        <w:rPr>
          <w:rFonts w:ascii="Times New Roman" w:hAnsi="Times New Roman" w:cs="Times New Roman"/>
          <w:sz w:val="26"/>
          <w:szCs w:val="26"/>
          <w:shd w:fill="FFFFFF" w:val="clear"/>
        </w:rPr>
      </w:pPr>
      <w:r>
        <w:rPr>
          <w:rFonts w:cs="Times New Roman" w:ascii="Times New Roman" w:hAnsi="Times New Roman"/>
          <w:sz w:val="26"/>
          <w:szCs w:val="26"/>
        </w:rPr>
        <w:t>(</w:t>
      </w:r>
      <w:r>
        <w:rPr>
          <w:rFonts w:cs="Times New Roman" w:ascii="Times New Roman" w:hAnsi="Times New Roman"/>
          <w:sz w:val="26"/>
          <w:szCs w:val="26"/>
          <w:shd w:fill="FFFFFF" w:val="clear"/>
        </w:rPr>
        <w:t xml:space="preserve">форма отраслевой статистической отчетности № 131/о "Сведения о проведении профилактического </w:t>
      </w:r>
    </w:p>
    <w:p>
      <w:pPr>
        <w:pStyle w:val="Normal"/>
        <w:spacing w:lineRule="auto" w:line="240" w:before="0" w:after="0"/>
        <w:jc w:val="center"/>
        <w:rPr>
          <w:rFonts w:ascii="Times New Roman" w:hAnsi="Times New Roman" w:cs="Times New Roman"/>
          <w:sz w:val="26"/>
          <w:szCs w:val="26"/>
          <w:shd w:fill="FFFFFF" w:val="clear"/>
        </w:rPr>
      </w:pPr>
      <w:r>
        <w:rPr>
          <w:rFonts w:cs="Times New Roman" w:ascii="Times New Roman" w:hAnsi="Times New Roman"/>
          <w:sz w:val="26"/>
          <w:szCs w:val="26"/>
          <w:shd w:fill="FFFFFF" w:val="clear"/>
        </w:rPr>
        <w:t>медицинского осмотра и диспансеризации определенных групп взрослого населения")</w:t>
      </w:r>
    </w:p>
    <w:p>
      <w:pPr>
        <w:pStyle w:val="Normal"/>
        <w:rPr>
          <w:rFonts w:ascii="Times New Roman" w:hAnsi="Times New Roman" w:cs="Times New Roman"/>
          <w:sz w:val="26"/>
          <w:szCs w:val="26"/>
          <w:shd w:fill="FFFFFF" w:val="clear"/>
        </w:rPr>
      </w:pPr>
      <w:r>
        <w:rPr>
          <w:rFonts w:cs="Times New Roman" w:ascii="Times New Roman" w:hAnsi="Times New Roman"/>
          <w:sz w:val="26"/>
          <w:szCs w:val="26"/>
          <w:shd w:fill="FFFFFF" w:val="clear"/>
        </w:rPr>
        <w:t>Таблица 61-1</w:t>
      </w:r>
    </w:p>
    <w:tbl>
      <w:tblPr>
        <w:tblW w:w="14219" w:type="dxa"/>
        <w:jc w:val="center"/>
        <w:tblInd w:w="0" w:type="dxa"/>
        <w:tblLayout w:type="fixed"/>
        <w:tblCellMar>
          <w:top w:w="0" w:type="dxa"/>
          <w:left w:w="62" w:type="dxa"/>
          <w:bottom w:w="0" w:type="dxa"/>
          <w:right w:w="62" w:type="dxa"/>
        </w:tblCellMar>
        <w:tblLook w:val="04a0" w:noHBand="0" w:noVBand="1" w:firstColumn="1" w:lastRow="0" w:lastColumn="0" w:firstRow="1"/>
      </w:tblPr>
      <w:tblGrid>
        <w:gridCol w:w="2519"/>
        <w:gridCol w:w="995"/>
        <w:gridCol w:w="906"/>
        <w:gridCol w:w="913"/>
        <w:gridCol w:w="907"/>
        <w:gridCol w:w="980"/>
        <w:gridCol w:w="897"/>
        <w:gridCol w:w="798"/>
        <w:gridCol w:w="981"/>
        <w:gridCol w:w="897"/>
        <w:gridCol w:w="798"/>
        <w:gridCol w:w="800"/>
        <w:gridCol w:w="909"/>
        <w:gridCol w:w="918"/>
      </w:tblGrid>
      <w:tr>
        <w:trPr>
          <w:trHeight w:val="106" w:hRule="atLeast"/>
        </w:trPr>
        <w:tc>
          <w:tcPr>
            <w:tcW w:w="2519"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 xml:space="preserve">Фактор риска </w:t>
            </w:r>
            <w:r>
              <w:rPr>
                <w:rFonts w:cs="Times New Roman" w:ascii="Times New Roman" w:hAnsi="Times New Roman"/>
                <w:sz w:val="20"/>
                <w:szCs w:val="20"/>
                <w:lang w:eastAsia="ru-RU"/>
              </w:rPr>
              <w:t>(наименование</w:t>
            </w:r>
          </w:p>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по МКБ-Х)</w:t>
            </w:r>
          </w:p>
        </w:tc>
        <w:tc>
          <w:tcPr>
            <w:tcW w:w="995"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Код</w:t>
            </w:r>
          </w:p>
          <w:p>
            <w:pPr>
              <w:pStyle w:val="NoSpacing"/>
              <w:jc w:val="center"/>
              <w:rPr>
                <w:rFonts w:ascii="Times New Roman" w:hAnsi="Times New Roman" w:cs="Times New Roman"/>
                <w:sz w:val="20"/>
                <w:szCs w:val="20"/>
              </w:rPr>
            </w:pPr>
            <w:r>
              <w:rPr>
                <w:rFonts w:cs="Times New Roman" w:ascii="Times New Roman" w:hAnsi="Times New Roman"/>
                <w:sz w:val="20"/>
                <w:szCs w:val="20"/>
              </w:rPr>
              <w:t>МКБ-Х</w:t>
            </w:r>
          </w:p>
        </w:tc>
        <w:tc>
          <w:tcPr>
            <w:tcW w:w="3706" w:type="dxa"/>
            <w:gridSpan w:val="4"/>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Мужчины</w:t>
            </w:r>
          </w:p>
        </w:tc>
        <w:tc>
          <w:tcPr>
            <w:tcW w:w="3573" w:type="dxa"/>
            <w:gridSpan w:val="4"/>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Женщины</w:t>
            </w:r>
          </w:p>
        </w:tc>
        <w:tc>
          <w:tcPr>
            <w:tcW w:w="3425" w:type="dxa"/>
            <w:gridSpan w:val="4"/>
            <w:tcBorders>
              <w:top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Всего</w:t>
            </w:r>
          </w:p>
        </w:tc>
      </w:tr>
      <w:tr>
        <w:trPr>
          <w:trHeight w:val="311" w:hRule="atLeast"/>
        </w:trPr>
        <w:tc>
          <w:tcPr>
            <w:tcW w:w="2519"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995"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906" w:type="dxa"/>
            <w:tcBorders>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 – 36 лет</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 – 60 лет</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старше 60 лет</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всего</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 – 36 лет</w:t>
            </w:r>
          </w:p>
        </w:tc>
        <w:tc>
          <w:tcPr>
            <w:tcW w:w="7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 – 60 лет</w:t>
            </w:r>
          </w:p>
        </w:tc>
        <w:tc>
          <w:tcPr>
            <w:tcW w:w="981"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старше 60 лет</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всего</w:t>
            </w:r>
          </w:p>
        </w:tc>
        <w:tc>
          <w:tcPr>
            <w:tcW w:w="7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 – 36 лет</w:t>
            </w:r>
          </w:p>
        </w:tc>
        <w:tc>
          <w:tcPr>
            <w:tcW w:w="80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 – 60 лет</w:t>
            </w:r>
          </w:p>
        </w:tc>
        <w:tc>
          <w:tcPr>
            <w:tcW w:w="90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старше 60 лет</w:t>
            </w:r>
          </w:p>
        </w:tc>
        <w:tc>
          <w:tcPr>
            <w:tcW w:w="91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всего</w:t>
            </w:r>
          </w:p>
        </w:tc>
      </w:tr>
    </w:tbl>
    <w:p>
      <w:pPr>
        <w:pStyle w:val="Normal"/>
        <w:spacing w:lineRule="auto" w:line="240" w:before="0" w:after="0"/>
        <w:rPr>
          <w:sz w:val="2"/>
          <w:szCs w:val="2"/>
        </w:rPr>
      </w:pPr>
      <w:r>
        <w:rPr>
          <w:sz w:val="2"/>
          <w:szCs w:val="2"/>
        </w:rPr>
      </w:r>
    </w:p>
    <w:tbl>
      <w:tblPr>
        <w:tblW w:w="14219" w:type="dxa"/>
        <w:jc w:val="center"/>
        <w:tblInd w:w="0" w:type="dxa"/>
        <w:tblLayout w:type="fixed"/>
        <w:tblCellMar>
          <w:top w:w="0" w:type="dxa"/>
          <w:left w:w="62" w:type="dxa"/>
          <w:bottom w:w="0" w:type="dxa"/>
          <w:right w:w="62" w:type="dxa"/>
        </w:tblCellMar>
        <w:tblLook w:val="01a0" w:noHBand="0" w:noVBand="0" w:firstColumn="1" w:lastRow="0" w:lastColumn="1" w:firstRow="1"/>
      </w:tblPr>
      <w:tblGrid>
        <w:gridCol w:w="2505"/>
        <w:gridCol w:w="991"/>
        <w:gridCol w:w="907"/>
        <w:gridCol w:w="913"/>
        <w:gridCol w:w="913"/>
        <w:gridCol w:w="984"/>
        <w:gridCol w:w="897"/>
        <w:gridCol w:w="799"/>
        <w:gridCol w:w="980"/>
        <w:gridCol w:w="897"/>
        <w:gridCol w:w="799"/>
        <w:gridCol w:w="802"/>
        <w:gridCol w:w="893"/>
        <w:gridCol w:w="938"/>
      </w:tblGrid>
      <w:tr>
        <w:trPr>
          <w:tblHeader w:val="true"/>
          <w:trHeight w:val="58" w:hRule="atLeast"/>
        </w:trPr>
        <w:tc>
          <w:tcPr>
            <w:tcW w:w="250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w:t>
            </w:r>
          </w:p>
        </w:tc>
        <w:tc>
          <w:tcPr>
            <w:tcW w:w="907" w:type="dxa"/>
            <w:tcBorders>
              <w:top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w:t>
            </w:r>
          </w:p>
        </w:tc>
        <w:tc>
          <w:tcPr>
            <w:tcW w:w="98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w:t>
            </w:r>
          </w:p>
        </w:tc>
        <w:tc>
          <w:tcPr>
            <w:tcW w:w="98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w:t>
            </w:r>
          </w:p>
        </w:tc>
        <w:tc>
          <w:tcPr>
            <w:tcW w:w="80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w:t>
            </w:r>
          </w:p>
        </w:tc>
        <w:tc>
          <w:tcPr>
            <w:tcW w:w="89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w:t>
            </w:r>
          </w:p>
        </w:tc>
        <w:tc>
          <w:tcPr>
            <w:tcW w:w="9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w:t>
            </w:r>
          </w:p>
        </w:tc>
      </w:tr>
      <w:tr>
        <w:trPr>
          <w:trHeight w:val="58" w:hRule="atLeast"/>
        </w:trPr>
        <w:tc>
          <w:tcPr>
            <w:tcW w:w="14218" w:type="dxa"/>
            <w:gridSpan w:val="14"/>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bCs/>
                <w:iCs/>
                <w:sz w:val="20"/>
                <w:szCs w:val="20"/>
              </w:rPr>
              <w:t>2018</w:t>
            </w:r>
          </w:p>
        </w:tc>
      </w:tr>
      <w:tr>
        <w:trPr>
          <w:trHeight w:val="572" w:hRule="atLeast"/>
        </w:trPr>
        <w:tc>
          <w:tcPr>
            <w:tcW w:w="2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Повышенный уровень артериального давления (повышенное кровяное давление при отсутствии диагноза гипертензии),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R03.0</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1449</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6785</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8140</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16374</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1012</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7658</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11931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20601</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2461</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14443</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20071</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36975</w:t>
            </w:r>
          </w:p>
        </w:tc>
      </w:tr>
      <w:tr>
        <w:trPr>
          <w:trHeight w:val="453" w:hRule="atLeast"/>
        </w:trPr>
        <w:tc>
          <w:tcPr>
            <w:tcW w:w="2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Гипергликемия неуточ-ненная (повышенное содержание глюкозы</w:t>
            </w:r>
          </w:p>
          <w:p>
            <w:pPr>
              <w:pStyle w:val="NoSpacing"/>
              <w:rPr>
                <w:rFonts w:ascii="Times New Roman" w:hAnsi="Times New Roman" w:cs="Times New Roman"/>
                <w:sz w:val="20"/>
                <w:szCs w:val="20"/>
              </w:rPr>
            </w:pPr>
            <w:r>
              <w:rPr>
                <w:rFonts w:cs="Times New Roman" w:ascii="Times New Roman" w:hAnsi="Times New Roman"/>
                <w:sz w:val="20"/>
                <w:szCs w:val="20"/>
              </w:rPr>
              <w:t>в крови),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R73.9</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675</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2004</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2346</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5025</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448</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2632</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4333</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7413</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1123</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4636</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6679</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12438</w:t>
            </w:r>
          </w:p>
        </w:tc>
      </w:tr>
      <w:tr>
        <w:trPr>
          <w:trHeight w:val="417" w:hRule="atLeast"/>
        </w:trPr>
        <w:tc>
          <w:tcPr>
            <w:tcW w:w="2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Избыточная масса тела (аномальная прибавка массы тела),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R63.5</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3189</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8211</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5661</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17061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3062</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10266</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9831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23159</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6251</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18477</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15492</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40220</w:t>
            </w:r>
          </w:p>
        </w:tc>
      </w:tr>
      <w:tr>
        <w:trPr>
          <w:trHeight w:val="180" w:hRule="atLeast"/>
        </w:trPr>
        <w:tc>
          <w:tcPr>
            <w:tcW w:w="2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Курение табака (употребление табака),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Z72.0</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4782</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6146</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4011</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14939</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2539</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3591</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1844</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7974</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7321</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9737</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5855</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22913</w:t>
            </w:r>
          </w:p>
        </w:tc>
      </w:tr>
      <w:tr>
        <w:trPr>
          <w:trHeight w:val="363" w:hRule="atLeast"/>
        </w:trPr>
        <w:tc>
          <w:tcPr>
            <w:tcW w:w="2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Риск пагубного</w:t>
            </w:r>
          </w:p>
          <w:p>
            <w:pPr>
              <w:pStyle w:val="NoSpacing"/>
              <w:rPr>
                <w:rFonts w:ascii="Times New Roman" w:hAnsi="Times New Roman" w:cs="Times New Roman"/>
                <w:sz w:val="20"/>
                <w:szCs w:val="20"/>
              </w:rPr>
            </w:pPr>
            <w:r>
              <w:rPr>
                <w:rFonts w:cs="Times New Roman" w:ascii="Times New Roman" w:hAnsi="Times New Roman"/>
                <w:sz w:val="20"/>
                <w:szCs w:val="20"/>
              </w:rPr>
              <w:t>потребления алкоголя (употребление алкоголя),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Z72.1</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523</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891</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455</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1869</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201</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305</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230</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736</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724</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1196</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685</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2605</w:t>
            </w:r>
          </w:p>
        </w:tc>
      </w:tr>
      <w:tr>
        <w:trPr>
          <w:trHeight w:val="590" w:hRule="atLeast"/>
        </w:trPr>
        <w:tc>
          <w:tcPr>
            <w:tcW w:w="2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Риск потребления наркотических средств</w:t>
            </w:r>
          </w:p>
          <w:p>
            <w:pPr>
              <w:pStyle w:val="NoSpacing"/>
              <w:rPr>
                <w:rFonts w:ascii="Times New Roman" w:hAnsi="Times New Roman" w:cs="Times New Roman"/>
                <w:sz w:val="20"/>
                <w:szCs w:val="20"/>
              </w:rPr>
            </w:pPr>
            <w:r>
              <w:rPr>
                <w:rFonts w:cs="Times New Roman" w:ascii="Times New Roman" w:hAnsi="Times New Roman"/>
                <w:sz w:val="20"/>
                <w:szCs w:val="20"/>
              </w:rPr>
              <w:t>и психотропных веществ без назначения врача (употребление наркотиков),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Z72.2</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186</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208</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73</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467</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165</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95</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338</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264</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373</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168</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805</w:t>
            </w:r>
          </w:p>
        </w:tc>
      </w:tr>
      <w:tr>
        <w:trPr>
          <w:trHeight w:val="353" w:hRule="atLeast"/>
        </w:trPr>
        <w:tc>
          <w:tcPr>
            <w:tcW w:w="2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Низкая физическая активность (недостаток физической активности),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Z72.3</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3798</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6161</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7843</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17802</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3977</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8063</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13528</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25568</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7775</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14224</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21371</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43370</w:t>
            </w:r>
          </w:p>
        </w:tc>
      </w:tr>
      <w:tr>
        <w:trPr>
          <w:trHeight w:val="389" w:hRule="atLeast"/>
        </w:trPr>
        <w:tc>
          <w:tcPr>
            <w:tcW w:w="2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Нерациональное питание (неприемлемая диета</w:t>
            </w:r>
          </w:p>
          <w:p>
            <w:pPr>
              <w:pStyle w:val="NoSpacing"/>
              <w:rPr>
                <w:rFonts w:ascii="Times New Roman" w:hAnsi="Times New Roman" w:cs="Times New Roman"/>
                <w:sz w:val="20"/>
                <w:szCs w:val="20"/>
              </w:rPr>
            </w:pPr>
            <w:r>
              <w:rPr>
                <w:rFonts w:cs="Times New Roman" w:ascii="Times New Roman" w:hAnsi="Times New Roman"/>
                <w:sz w:val="20"/>
                <w:szCs w:val="20"/>
              </w:rPr>
              <w:t>и вредные привычки питания),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Z72.4</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6902</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9450</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8170</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24522</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6153</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12467</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14194</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32814</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13055</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21917</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22364</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57336</w:t>
            </w:r>
          </w:p>
        </w:tc>
      </w:tr>
      <w:tr>
        <w:trPr>
          <w:trHeight w:val="983" w:hRule="atLeast"/>
        </w:trPr>
        <w:tc>
          <w:tcPr>
            <w:tcW w:w="250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Отягощенная наследст-венность по злокачест-венным новообразованиям (в семейном анамнезе злокачественное новообразование), отягощенная наследст-венность по сердечно-сосудистым заболеваниям (в семейном анамнезе инсульт,</w:t>
            </w:r>
          </w:p>
          <w:p>
            <w:pPr>
              <w:pStyle w:val="NoSpacing"/>
              <w:rPr>
                <w:rFonts w:ascii="Times New Roman" w:hAnsi="Times New Roman" w:cs="Times New Roman"/>
                <w:sz w:val="20"/>
                <w:szCs w:val="20"/>
              </w:rPr>
            </w:pPr>
            <w:r>
              <w:rPr>
                <w:rFonts w:cs="Times New Roman" w:ascii="Times New Roman" w:hAnsi="Times New Roman"/>
                <w:sz w:val="20"/>
                <w:szCs w:val="20"/>
              </w:rPr>
              <w:t>в семейном анамнезе ишемическая болезнь сердца и другие болезни сердечно-сосудистой системы), 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хроническим болезням нижних дыхательных путей</w:t>
            </w:r>
          </w:p>
          <w:p>
            <w:pPr>
              <w:pStyle w:val="NoSpacing"/>
              <w:rPr>
                <w:rFonts w:ascii="Times New Roman" w:hAnsi="Times New Roman" w:cs="Times New Roman"/>
                <w:sz w:val="20"/>
                <w:szCs w:val="20"/>
              </w:rPr>
            </w:pPr>
            <w:r>
              <w:rPr>
                <w:rFonts w:cs="Times New Roman" w:ascii="Times New Roman" w:hAnsi="Times New Roman"/>
                <w:sz w:val="20"/>
                <w:szCs w:val="20"/>
              </w:rPr>
              <w:t>(в семейном анамнезе астма и другие хронические болезни нижних дыхательных путей), 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сахарному диабету</w:t>
            </w:r>
          </w:p>
          <w:p>
            <w:pPr>
              <w:pStyle w:val="NoSpacing"/>
              <w:rPr>
                <w:rFonts w:ascii="Times New Roman" w:hAnsi="Times New Roman" w:cs="Times New Roman"/>
                <w:sz w:val="20"/>
                <w:szCs w:val="20"/>
              </w:rPr>
            </w:pPr>
            <w:r>
              <w:rPr>
                <w:rFonts w:cs="Times New Roman" w:ascii="Times New Roman" w:hAnsi="Times New Roman"/>
                <w:sz w:val="20"/>
                <w:szCs w:val="20"/>
              </w:rPr>
              <w:t>(в семейном анамнезе сахарный диабет),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Z80,</w:t>
            </w:r>
          </w:p>
          <w:p>
            <w:pPr>
              <w:pStyle w:val="NoSpacing"/>
              <w:jc w:val="center"/>
              <w:rPr>
                <w:rFonts w:ascii="Times New Roman" w:hAnsi="Times New Roman" w:cs="Times New Roman"/>
                <w:sz w:val="20"/>
                <w:szCs w:val="20"/>
              </w:rPr>
            </w:pPr>
            <w:r>
              <w:rPr>
                <w:rFonts w:cs="Times New Roman" w:ascii="Times New Roman" w:hAnsi="Times New Roman"/>
                <w:sz w:val="20"/>
                <w:szCs w:val="20"/>
              </w:rPr>
              <w:t>Z82.3,</w:t>
              <w:br/>
              <w:t>Z82.4,</w:t>
              <w:br/>
              <w:t>Z82.5,</w:t>
              <w:br/>
              <w:t>Z83.3</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1625</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3032</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2444</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7101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2058</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5324</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5433</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12815</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3683</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8356</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7877</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19916</w:t>
            </w:r>
          </w:p>
        </w:tc>
      </w:tr>
      <w:tr>
        <w:trPr>
          <w:trHeight w:val="423"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lang w:eastAsia="ru-RU"/>
              </w:rPr>
              <w:t>Высокий абсолютный суммарный сердечно-сосудистый риск, чел.</w:t>
            </w:r>
          </w:p>
        </w:tc>
        <w:tc>
          <w:tcPr>
            <w:tcW w:w="991"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r>
          </w:p>
        </w:tc>
        <w:tc>
          <w:tcPr>
            <w:tcW w:w="90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387</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3103</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2999</w:t>
            </w:r>
          </w:p>
        </w:tc>
        <w:tc>
          <w:tcPr>
            <w:tcW w:w="98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6489</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458</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3689</w:t>
            </w:r>
          </w:p>
        </w:tc>
        <w:tc>
          <w:tcPr>
            <w:tcW w:w="98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5090</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9237</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845</w:t>
            </w:r>
          </w:p>
        </w:tc>
        <w:tc>
          <w:tcPr>
            <w:tcW w:w="80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6792</w:t>
            </w:r>
          </w:p>
        </w:tc>
        <w:tc>
          <w:tcPr>
            <w:tcW w:w="89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8089</w:t>
            </w:r>
          </w:p>
        </w:tc>
        <w:tc>
          <w:tcPr>
            <w:tcW w:w="9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15726</w:t>
            </w:r>
          </w:p>
        </w:tc>
      </w:tr>
      <w:tr>
        <w:trPr>
          <w:trHeight w:val="34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lang w:eastAsia="ru-RU"/>
              </w:rPr>
              <w:t>Очень высокий абсолютный суммарный сердечно-сосудистый риск, чел.</w:t>
            </w:r>
          </w:p>
        </w:tc>
        <w:tc>
          <w:tcPr>
            <w:tcW w:w="991"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208</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1125</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1453</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2786</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171</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1393</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2176</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3740</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379</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2518</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3629</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6526</w:t>
            </w:r>
          </w:p>
        </w:tc>
      </w:tr>
      <w:tr>
        <w:trPr>
          <w:trHeight w:val="58" w:hRule="atLeast"/>
        </w:trPr>
        <w:tc>
          <w:tcPr>
            <w:tcW w:w="14218" w:type="dxa"/>
            <w:gridSpan w:val="14"/>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bCs/>
                <w:sz w:val="20"/>
                <w:szCs w:val="20"/>
                <w:lang w:eastAsia="ru-RU"/>
              </w:rPr>
              <w:t>2019</w:t>
            </w:r>
          </w:p>
        </w:tc>
      </w:tr>
      <w:tr>
        <w:trPr>
          <w:trHeight w:val="761"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Повышенный уровень артериального давления (повышенное кровяное давление при отсутствии диагноза гипертензии),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R03.0</w:t>
            </w:r>
          </w:p>
        </w:tc>
        <w:tc>
          <w:tcPr>
            <w:tcW w:w="90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2 892</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10 047</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12 891</w:t>
            </w:r>
          </w:p>
        </w:tc>
        <w:tc>
          <w:tcPr>
            <w:tcW w:w="98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25 830</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2 593</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13 599</w:t>
            </w:r>
          </w:p>
        </w:tc>
        <w:tc>
          <w:tcPr>
            <w:tcW w:w="98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26 690</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42 881</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5 484</w:t>
            </w:r>
          </w:p>
        </w:tc>
        <w:tc>
          <w:tcPr>
            <w:tcW w:w="80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23 646</w:t>
            </w:r>
          </w:p>
        </w:tc>
        <w:tc>
          <w:tcPr>
            <w:tcW w:w="89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39 580</w:t>
            </w:r>
          </w:p>
        </w:tc>
        <w:tc>
          <w:tcPr>
            <w:tcW w:w="9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68 711</w:t>
            </w:r>
          </w:p>
        </w:tc>
      </w:tr>
      <w:tr>
        <w:trPr>
          <w:trHeight w:val="518"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Гипергликемия неуточ-ненная (повышенное содержание глюкозы</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в крови),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R73.9</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976</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4 593</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6 900</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12 469</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1 246</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6 388</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12 604</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20 238</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2 221</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10 981</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19 505</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32 707</w:t>
            </w:r>
          </w:p>
        </w:tc>
      </w:tr>
      <w:tr>
        <w:trPr>
          <w:trHeight w:val="304"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Избыточная масса тела (аномальная прибавка массы тела),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R63.5</w:t>
            </w:r>
          </w:p>
        </w:tc>
        <w:tc>
          <w:tcPr>
            <w:tcW w:w="90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5 848</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17 709</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12 302</w:t>
            </w:r>
          </w:p>
        </w:tc>
        <w:tc>
          <w:tcPr>
            <w:tcW w:w="98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35 859</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5 473</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15 465</w:t>
            </w:r>
          </w:p>
        </w:tc>
        <w:tc>
          <w:tcPr>
            <w:tcW w:w="98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20 889</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41 827</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11 321</w:t>
            </w:r>
          </w:p>
        </w:tc>
        <w:tc>
          <w:tcPr>
            <w:tcW w:w="80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33 174</w:t>
            </w:r>
          </w:p>
        </w:tc>
        <w:tc>
          <w:tcPr>
            <w:tcW w:w="89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33 191</w:t>
            </w:r>
          </w:p>
        </w:tc>
        <w:tc>
          <w:tcPr>
            <w:tcW w:w="9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77 686</w:t>
            </w:r>
          </w:p>
        </w:tc>
      </w:tr>
      <w:tr>
        <w:trPr>
          <w:trHeight w:val="407" w:hRule="atLeast"/>
        </w:trPr>
        <w:tc>
          <w:tcPr>
            <w:tcW w:w="2505"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Курение табака (упот-ребление табака), чел.</w:t>
            </w:r>
          </w:p>
        </w:tc>
        <w:tc>
          <w:tcPr>
            <w:tcW w:w="991"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Z72.0</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9 525</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14 509</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10 060</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34 094</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5 402</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7 016</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5 247</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17 665</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14 927</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21 525</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15 307</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51 759</w:t>
            </w:r>
          </w:p>
        </w:tc>
      </w:tr>
      <w:tr>
        <w:trPr>
          <w:trHeight w:val="579"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Риск пагубного потреб-ления алкоголя (упот-ребление алкоголя),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Z72.1</w:t>
            </w:r>
          </w:p>
        </w:tc>
        <w:tc>
          <w:tcPr>
            <w:tcW w:w="90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1 049</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1 246</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3 542</w:t>
            </w:r>
          </w:p>
        </w:tc>
        <w:tc>
          <w:tcPr>
            <w:tcW w:w="98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5 837</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803</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823</w:t>
            </w:r>
          </w:p>
        </w:tc>
        <w:tc>
          <w:tcPr>
            <w:tcW w:w="98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606</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2 232</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1 852</w:t>
            </w:r>
          </w:p>
        </w:tc>
        <w:tc>
          <w:tcPr>
            <w:tcW w:w="80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2 069</w:t>
            </w:r>
          </w:p>
        </w:tc>
        <w:tc>
          <w:tcPr>
            <w:tcW w:w="89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4 148</w:t>
            </w:r>
          </w:p>
        </w:tc>
        <w:tc>
          <w:tcPr>
            <w:tcW w:w="9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8 069</w:t>
            </w:r>
          </w:p>
        </w:tc>
      </w:tr>
      <w:tr>
        <w:trPr>
          <w:trHeight w:val="165"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Риск потребления наркотических средств</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 психотропных веществ без назначения врача (употребление наркотиков),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Z72.2</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167</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49</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248</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14</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15</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16</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45</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181</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64</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48</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293</w:t>
            </w:r>
          </w:p>
        </w:tc>
      </w:tr>
      <w:tr>
        <w:trPr>
          <w:trHeight w:val="579"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Низкая физическая активность (недостаток физической активности),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Z72.3</w:t>
            </w:r>
          </w:p>
        </w:tc>
        <w:tc>
          <w:tcPr>
            <w:tcW w:w="90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8 986</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13 395</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17 484</w:t>
            </w:r>
          </w:p>
        </w:tc>
        <w:tc>
          <w:tcPr>
            <w:tcW w:w="98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39 865</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8 695</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17 645</w:t>
            </w:r>
          </w:p>
        </w:tc>
        <w:tc>
          <w:tcPr>
            <w:tcW w:w="98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29 754</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56 094</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17 681</w:t>
            </w:r>
          </w:p>
        </w:tc>
        <w:tc>
          <w:tcPr>
            <w:tcW w:w="80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31 040</w:t>
            </w:r>
          </w:p>
        </w:tc>
        <w:tc>
          <w:tcPr>
            <w:tcW w:w="89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47 238</w:t>
            </w:r>
          </w:p>
        </w:tc>
        <w:tc>
          <w:tcPr>
            <w:tcW w:w="9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95 959</w:t>
            </w:r>
          </w:p>
        </w:tc>
      </w:tr>
      <w:tr>
        <w:trPr>
          <w:trHeight w:val="655"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Нерациональное питание (неприемлемая диета</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 вредные привычки питания),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Z72.4</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10 960</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17 208</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18 733</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46 901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10 193</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22 030</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32 227</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64 450</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21 153</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39 238</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50 960</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111 351</w:t>
            </w:r>
          </w:p>
        </w:tc>
      </w:tr>
      <w:tr>
        <w:trPr>
          <w:trHeight w:val="1410"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Отягощенная наследст-венность по злокачест-венным новообразованиям (в семейном анамнезе злокачественное новообразование), отягощенная наследст-венность по сердечно-сосудистым заболеваниям (в семейном анамнезе инсульт, в семейном анамнезе ишемическая болезнь сердца</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 другие болезни</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сердечно-сосудистой системы), отягощенная наследственность</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 хроническим болезням нижних дыхательных путей (в семейном анамнезе астма и другие хронические болезни нижних дыхательных путей), отягощенная наследственность</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 сахарному диабету</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(в семейном анамнезе сахарный диабет),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Z80</w:t>
              <w:br/>
              <w:t>Z82.3,</w:t>
              <w:br/>
              <w:t>Z82.4,</w:t>
              <w:br/>
              <w:t>Z82.5,</w:t>
              <w:br/>
              <w:t>Z83.3</w:t>
            </w:r>
          </w:p>
        </w:tc>
        <w:tc>
          <w:tcPr>
            <w:tcW w:w="90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2 732</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4 283</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4 212</w:t>
            </w:r>
          </w:p>
        </w:tc>
        <w:tc>
          <w:tcPr>
            <w:tcW w:w="98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11 227</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3 044</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7 074</w:t>
            </w:r>
          </w:p>
        </w:tc>
        <w:tc>
          <w:tcPr>
            <w:tcW w:w="98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7 681</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17 799</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5 776</w:t>
            </w:r>
          </w:p>
        </w:tc>
        <w:tc>
          <w:tcPr>
            <w:tcW w:w="80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11 357</w:t>
            </w:r>
          </w:p>
        </w:tc>
        <w:tc>
          <w:tcPr>
            <w:tcW w:w="89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11 893</w:t>
            </w:r>
          </w:p>
        </w:tc>
        <w:tc>
          <w:tcPr>
            <w:tcW w:w="9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29 026</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Высокий абсолютный суммарный сердечно-сосудистый риск, чел.</w:t>
            </w:r>
          </w:p>
        </w:tc>
        <w:tc>
          <w:tcPr>
            <w:tcW w:w="991"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90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746</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5 132</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7 780</w:t>
            </w:r>
          </w:p>
        </w:tc>
        <w:tc>
          <w:tcPr>
            <w:tcW w:w="98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13 658</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1 334</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6 091</w:t>
            </w:r>
          </w:p>
        </w:tc>
        <w:tc>
          <w:tcPr>
            <w:tcW w:w="98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10 999</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18 424</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2 080</w:t>
            </w:r>
          </w:p>
        </w:tc>
        <w:tc>
          <w:tcPr>
            <w:tcW w:w="80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11 223</w:t>
            </w:r>
          </w:p>
        </w:tc>
        <w:tc>
          <w:tcPr>
            <w:tcW w:w="89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18 779</w:t>
            </w:r>
          </w:p>
        </w:tc>
        <w:tc>
          <w:tcPr>
            <w:tcW w:w="9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32 082</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Очень высокий абсолют-ный суммарный сердечно-сосудистый риск, чел.</w:t>
            </w:r>
          </w:p>
        </w:tc>
        <w:tc>
          <w:tcPr>
            <w:tcW w:w="991"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400</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2 441</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4 896</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7 737</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927</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4 097</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8 661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13 685</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1 327</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6 538</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13 557</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21 422</w:t>
            </w:r>
          </w:p>
        </w:tc>
      </w:tr>
      <w:tr>
        <w:trPr>
          <w:trHeight w:val="58" w:hRule="atLeast"/>
        </w:trPr>
        <w:tc>
          <w:tcPr>
            <w:tcW w:w="14218" w:type="dxa"/>
            <w:gridSpan w:val="14"/>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bCs/>
                <w:iCs/>
                <w:sz w:val="20"/>
                <w:szCs w:val="20"/>
              </w:rPr>
              <w:t>2020</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Повышенный уровень артериального давления (повышенное кровяное давление при отсутствии диагноза гипертензии),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R03.0</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445</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4 218</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5 793</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10 456</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352</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6 916</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12 081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19 349</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797</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11 134</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17 874</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29 805</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Гипергликемия неуточ-ненная (повышенное содержание глюкозы</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в крови),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R73.9</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164</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1 632</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1 963</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3 759</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137</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1 716</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3 781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5 634</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301</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3 348</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5 744</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9 393</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Избыточная масса тела (аномальная прибавка массы тела),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R63.5</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849</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3 692</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3 384</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7 925</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809</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4 965</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6 490</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12 264</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1 658</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8 657</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9 874</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20 189</w:t>
            </w:r>
          </w:p>
        </w:tc>
      </w:tr>
      <w:tr>
        <w:trPr>
          <w:trHeight w:val="396" w:hRule="atLeast"/>
        </w:trPr>
        <w:tc>
          <w:tcPr>
            <w:tcW w:w="2505"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Курение табака (упот-ребление табака), чел.</w:t>
            </w:r>
          </w:p>
        </w:tc>
        <w:tc>
          <w:tcPr>
            <w:tcW w:w="991"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Z72.0</w:t>
            </w:r>
          </w:p>
        </w:tc>
        <w:tc>
          <w:tcPr>
            <w:tcW w:w="90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1 713</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4 155</w:t>
            </w:r>
          </w:p>
        </w:tc>
        <w:tc>
          <w:tcPr>
            <w:tcW w:w="91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2 082</w:t>
            </w:r>
          </w:p>
        </w:tc>
        <w:tc>
          <w:tcPr>
            <w:tcW w:w="98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7 950</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782</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2 265</w:t>
            </w:r>
          </w:p>
        </w:tc>
        <w:tc>
          <w:tcPr>
            <w:tcW w:w="98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767</w:t>
            </w:r>
          </w:p>
        </w:tc>
        <w:tc>
          <w:tcPr>
            <w:tcW w:w="89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3 814</w:t>
            </w:r>
          </w:p>
        </w:tc>
        <w:tc>
          <w:tcPr>
            <w:tcW w:w="79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2 495</w:t>
            </w:r>
          </w:p>
        </w:tc>
        <w:tc>
          <w:tcPr>
            <w:tcW w:w="80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6 420</w:t>
            </w:r>
          </w:p>
        </w:tc>
        <w:tc>
          <w:tcPr>
            <w:tcW w:w="89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2 849</w:t>
            </w:r>
          </w:p>
        </w:tc>
        <w:tc>
          <w:tcPr>
            <w:tcW w:w="9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11 764</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Риск пагубного потреб-ления алкоголя (упот-ребление алкоголя),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Z72.1</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116</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298</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123</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537</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104</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268</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413</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220</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566</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164</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950</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Риск потребления нарко-тических средств</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 психотропных веществ без назначения врача (употребление наркотиков),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Z72.2</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35</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Низкая физическая активность (недостаток физической активности),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Z72.3</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1 637</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4 826</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5 183</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11 646</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1 601</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6 381</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9 581</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17 563</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3 238</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11 207</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14 764</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29 209</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Нерациональное питание (неприемлемая диета</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 вредные привычки питания),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Z72.4</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3 118</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7 362</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6 396</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16 876</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2 743</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8 627</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11 143</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22 513</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5 861</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15 989</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17 539</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39389</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Отягощенная наследст-венность по злокачест-венным новообразованиям (в семейном анамнезе злокачественное новообразование), отягощенная наследст-венность по сердечно-сосудистым заболеваниям (в семейном анамнезе инсульт, в семейном анамнезе ишемическая болезнь сердца и другие болезни сердечно-сосудистой системы), отягощенная наследственность</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 хроническим болезням нижних дыхательных путей (в семейном анамнезе астма и другие хронические болезни нижних дыхательных путей), отягощенная наследственность</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 сахарному диабету</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(в семейном анамнезе сахарный диабет), чел.</w:t>
            </w:r>
          </w:p>
        </w:tc>
        <w:tc>
          <w:tcPr>
            <w:tcW w:w="991"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Z80</w:t>
              <w:br/>
              <w:t>Z82.3,</w:t>
              <w:br/>
              <w:t>Z82.4,</w:t>
              <w:br/>
              <w:t>Z82.5,</w:t>
              <w:br/>
              <w:t>Z83.3</w:t>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318</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1 195</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801</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2 314</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447</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2 153</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1 473</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4 073</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765</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3 348</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2 274</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6 387</w:t>
            </w:r>
          </w:p>
        </w:tc>
      </w:tr>
      <w:tr>
        <w:trPr>
          <w:trHeight w:val="165"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Высокий абсолютный суммарный сердечно-сосудистый риск, чел.</w:t>
            </w:r>
          </w:p>
        </w:tc>
        <w:tc>
          <w:tcPr>
            <w:tcW w:w="991"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91</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1 628</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1 596</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3 315</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73</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1 692</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2 015</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3 780</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164</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3 320</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3 611</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7 095</w:t>
            </w:r>
          </w:p>
        </w:tc>
      </w:tr>
      <w:tr>
        <w:trPr>
          <w:trHeight w:val="396" w:hRule="atLeast"/>
        </w:trPr>
        <w:tc>
          <w:tcPr>
            <w:tcW w:w="2505"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Очень высокий абсолют-ный суммарный сердечно-сосудистый риск, чел.</w:t>
            </w:r>
          </w:p>
        </w:tc>
        <w:tc>
          <w:tcPr>
            <w:tcW w:w="991"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90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33</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533</w:t>
            </w:r>
          </w:p>
        </w:tc>
        <w:tc>
          <w:tcPr>
            <w:tcW w:w="91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752</w:t>
            </w:r>
          </w:p>
        </w:tc>
        <w:tc>
          <w:tcPr>
            <w:tcW w:w="98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1 318</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627</w:t>
            </w:r>
          </w:p>
        </w:tc>
        <w:tc>
          <w:tcPr>
            <w:tcW w:w="98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1 086</w:t>
            </w:r>
          </w:p>
        </w:tc>
        <w:tc>
          <w:tcPr>
            <w:tcW w:w="897"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1 717</w:t>
            </w:r>
          </w:p>
        </w:tc>
        <w:tc>
          <w:tcPr>
            <w:tcW w:w="799"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37</w:t>
            </w:r>
          </w:p>
        </w:tc>
        <w:tc>
          <w:tcPr>
            <w:tcW w:w="80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1 160</w:t>
            </w:r>
          </w:p>
        </w:tc>
        <w:tc>
          <w:tcPr>
            <w:tcW w:w="89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1 838</w:t>
            </w:r>
          </w:p>
        </w:tc>
        <w:tc>
          <w:tcPr>
            <w:tcW w:w="938"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3 035</w:t>
            </w:r>
          </w:p>
        </w:tc>
      </w:tr>
    </w:tbl>
    <w:p>
      <w:pPr>
        <w:pStyle w:val="Normal"/>
        <w:spacing w:lineRule="auto" w:line="240" w:before="0" w:after="0"/>
        <w:rPr>
          <w:rFonts w:ascii="Times New Roman" w:hAnsi="Times New Roman" w:cs="Times New Roman"/>
          <w:sz w:val="26"/>
          <w:szCs w:val="26"/>
          <w:highlight w:val="yellow"/>
        </w:rPr>
      </w:pPr>
      <w:r>
        <w:rPr>
          <w:rFonts w:cs="Times New Roman" w:ascii="Times New Roman" w:hAnsi="Times New Roman"/>
          <w:sz w:val="26"/>
          <w:szCs w:val="26"/>
          <w:highlight w:val="yellow"/>
        </w:rPr>
      </w:r>
    </w:p>
    <w:p>
      <w:pPr>
        <w:pStyle w:val="Normal"/>
        <w:rPr>
          <w:rFonts w:ascii="Times New Roman" w:hAnsi="Times New Roman" w:cs="Times New Roman"/>
          <w:sz w:val="26"/>
          <w:szCs w:val="26"/>
        </w:rPr>
      </w:pPr>
      <w:r>
        <w:rPr>
          <w:rFonts w:cs="Times New Roman" w:ascii="Times New Roman" w:hAnsi="Times New Roman"/>
          <w:sz w:val="26"/>
          <w:szCs w:val="26"/>
        </w:rPr>
        <w:t>Таблица 61-2</w:t>
      </w:r>
    </w:p>
    <w:tbl>
      <w:tblPr>
        <w:tblW w:w="14219" w:type="dxa"/>
        <w:jc w:val="center"/>
        <w:tblInd w:w="0" w:type="dxa"/>
        <w:tblLayout w:type="fixed"/>
        <w:tblCellMar>
          <w:top w:w="0" w:type="dxa"/>
          <w:left w:w="62" w:type="dxa"/>
          <w:bottom w:w="0" w:type="dxa"/>
          <w:right w:w="62" w:type="dxa"/>
        </w:tblCellMar>
        <w:tblLook w:val="01a0" w:noHBand="0" w:noVBand="0" w:firstColumn="1" w:lastRow="0" w:lastColumn="1" w:firstRow="1"/>
      </w:tblPr>
      <w:tblGrid>
        <w:gridCol w:w="3082"/>
        <w:gridCol w:w="1136"/>
        <w:gridCol w:w="1104"/>
        <w:gridCol w:w="1190"/>
        <w:gridCol w:w="1109"/>
        <w:gridCol w:w="1024"/>
        <w:gridCol w:w="1065"/>
        <w:gridCol w:w="1038"/>
        <w:gridCol w:w="1045"/>
        <w:gridCol w:w="1153"/>
        <w:gridCol w:w="1271"/>
      </w:tblGrid>
      <w:tr>
        <w:trPr>
          <w:trHeight w:val="252" w:hRule="atLeast"/>
        </w:trPr>
        <w:tc>
          <w:tcPr>
            <w:tcW w:w="3082" w:type="dxa"/>
            <w:vMerge w:val="restart"/>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Фактор риска</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(наименование по МКБ-Х)</w:t>
            </w:r>
          </w:p>
        </w:tc>
        <w:tc>
          <w:tcPr>
            <w:tcW w:w="1136" w:type="dxa"/>
            <w:vMerge w:val="restart"/>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Код</w:t>
            </w:r>
          </w:p>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МКБ-Х</w:t>
            </w:r>
          </w:p>
        </w:tc>
        <w:tc>
          <w:tcPr>
            <w:tcW w:w="3403" w:type="dxa"/>
            <w:gridSpan w:val="3"/>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Мужчины</w:t>
            </w:r>
          </w:p>
        </w:tc>
        <w:tc>
          <w:tcPr>
            <w:tcW w:w="3127" w:type="dxa"/>
            <w:gridSpan w:val="3"/>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Женщины</w:t>
            </w:r>
          </w:p>
        </w:tc>
        <w:tc>
          <w:tcPr>
            <w:tcW w:w="3469" w:type="dxa"/>
            <w:gridSpan w:val="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Всего</w:t>
            </w:r>
          </w:p>
        </w:tc>
      </w:tr>
      <w:tr>
        <w:trPr>
          <w:trHeight w:val="242" w:hRule="atLeast"/>
        </w:trPr>
        <w:tc>
          <w:tcPr>
            <w:tcW w:w="3082" w:type="dxa"/>
            <w:vMerge w:val="continue"/>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136" w:type="dxa"/>
            <w:vMerge w:val="continue"/>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трудоспо-собный возраст</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старше</w:t>
            </w:r>
          </w:p>
          <w:p>
            <w:pPr>
              <w:pStyle w:val="NoSpacing"/>
              <w:jc w:val="center"/>
              <w:rPr>
                <w:rFonts w:ascii="Times New Roman" w:hAnsi="Times New Roman" w:cs="Times New Roman"/>
                <w:sz w:val="20"/>
                <w:szCs w:val="20"/>
              </w:rPr>
            </w:pPr>
            <w:r>
              <w:rPr>
                <w:rFonts w:cs="Times New Roman" w:ascii="Times New Roman" w:hAnsi="Times New Roman"/>
                <w:sz w:val="20"/>
                <w:szCs w:val="20"/>
              </w:rPr>
              <w:t>трудоспо-собного возраста</w:t>
            </w:r>
          </w:p>
        </w:tc>
        <w:tc>
          <w:tcPr>
            <w:tcW w:w="1109"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всего</w:t>
            </w:r>
          </w:p>
        </w:tc>
        <w:tc>
          <w:tcPr>
            <w:tcW w:w="102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трудоспо-собный возраст</w:t>
            </w:r>
          </w:p>
        </w:tc>
        <w:tc>
          <w:tcPr>
            <w:tcW w:w="106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старше</w:t>
            </w:r>
          </w:p>
          <w:p>
            <w:pPr>
              <w:pStyle w:val="NoSpacing"/>
              <w:jc w:val="center"/>
              <w:rPr>
                <w:rFonts w:ascii="Times New Roman" w:hAnsi="Times New Roman" w:cs="Times New Roman"/>
                <w:sz w:val="20"/>
                <w:szCs w:val="20"/>
              </w:rPr>
            </w:pPr>
            <w:r>
              <w:rPr>
                <w:rFonts w:cs="Times New Roman" w:ascii="Times New Roman" w:hAnsi="Times New Roman"/>
                <w:sz w:val="20"/>
                <w:szCs w:val="20"/>
              </w:rPr>
              <w:t>трудоспо-собного возраста</w:t>
            </w:r>
          </w:p>
        </w:tc>
        <w:tc>
          <w:tcPr>
            <w:tcW w:w="103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всего</w:t>
            </w:r>
          </w:p>
        </w:tc>
        <w:tc>
          <w:tcPr>
            <w:tcW w:w="104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трудоспо-собный возраст</w:t>
            </w:r>
          </w:p>
        </w:tc>
        <w:tc>
          <w:tcPr>
            <w:tcW w:w="115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старше</w:t>
            </w:r>
          </w:p>
          <w:p>
            <w:pPr>
              <w:pStyle w:val="NoSpacing"/>
              <w:jc w:val="center"/>
              <w:rPr>
                <w:rFonts w:ascii="Times New Roman" w:hAnsi="Times New Roman" w:cs="Times New Roman"/>
                <w:sz w:val="20"/>
                <w:szCs w:val="20"/>
              </w:rPr>
            </w:pPr>
            <w:r>
              <w:rPr>
                <w:rFonts w:cs="Times New Roman" w:ascii="Times New Roman" w:hAnsi="Times New Roman"/>
                <w:sz w:val="20"/>
                <w:szCs w:val="20"/>
              </w:rPr>
              <w:t>трудоспо-собного возраста</w:t>
            </w:r>
          </w:p>
        </w:tc>
        <w:tc>
          <w:tcPr>
            <w:tcW w:w="127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всего</w:t>
            </w:r>
          </w:p>
        </w:tc>
      </w:tr>
    </w:tbl>
    <w:p>
      <w:pPr>
        <w:pStyle w:val="Normal"/>
        <w:spacing w:lineRule="auto" w:line="240" w:before="0" w:after="0"/>
        <w:rPr>
          <w:sz w:val="2"/>
          <w:szCs w:val="2"/>
        </w:rPr>
      </w:pPr>
      <w:r>
        <w:rPr>
          <w:sz w:val="2"/>
          <w:szCs w:val="2"/>
        </w:rPr>
      </w:r>
    </w:p>
    <w:tbl>
      <w:tblPr>
        <w:tblW w:w="14219" w:type="dxa"/>
        <w:jc w:val="center"/>
        <w:tblInd w:w="0" w:type="dxa"/>
        <w:tblLayout w:type="fixed"/>
        <w:tblCellMar>
          <w:top w:w="0" w:type="dxa"/>
          <w:left w:w="62" w:type="dxa"/>
          <w:bottom w:w="0" w:type="dxa"/>
          <w:right w:w="62" w:type="dxa"/>
        </w:tblCellMar>
        <w:tblLook w:val="01a0" w:noHBand="0" w:noVBand="0" w:firstColumn="1" w:lastRow="0" w:lastColumn="1" w:firstRow="1"/>
      </w:tblPr>
      <w:tblGrid>
        <w:gridCol w:w="3082"/>
        <w:gridCol w:w="1136"/>
        <w:gridCol w:w="1104"/>
        <w:gridCol w:w="1190"/>
        <w:gridCol w:w="1098"/>
        <w:gridCol w:w="1008"/>
        <w:gridCol w:w="10"/>
        <w:gridCol w:w="1067"/>
        <w:gridCol w:w="1043"/>
        <w:gridCol w:w="1045"/>
        <w:gridCol w:w="1152"/>
        <w:gridCol w:w="1282"/>
      </w:tblGrid>
      <w:tr>
        <w:trPr>
          <w:tblHeader w:val="true"/>
          <w:trHeight w:val="58" w:hRule="atLeast"/>
        </w:trPr>
        <w:tc>
          <w:tcPr>
            <w:tcW w:w="308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w:t>
            </w:r>
          </w:p>
        </w:tc>
        <w:tc>
          <w:tcPr>
            <w:tcW w:w="1018"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w:t>
            </w:r>
          </w:p>
        </w:tc>
        <w:tc>
          <w:tcPr>
            <w:tcW w:w="1067"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w:t>
            </w:r>
          </w:p>
        </w:tc>
        <w:tc>
          <w:tcPr>
            <w:tcW w:w="104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w:t>
            </w:r>
          </w:p>
        </w:tc>
        <w:tc>
          <w:tcPr>
            <w:tcW w:w="115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w:t>
            </w:r>
          </w:p>
        </w:tc>
      </w:tr>
      <w:tr>
        <w:trPr>
          <w:trHeight w:val="156" w:hRule="atLeast"/>
        </w:trPr>
        <w:tc>
          <w:tcPr>
            <w:tcW w:w="14217" w:type="dxa"/>
            <w:gridSpan w:val="12"/>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2021*</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Повышенный уровень артериального давления (повышенное кровяное давление при отсутствии диагноза гипертензии),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R03.0</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н/д</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н/д</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н/д</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н/д</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н/д</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н/д</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н/д</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н/д</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н/д</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Гипергликемия неуточненная (повышенное содержание глюкозы в крови),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R73.9</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2126</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2637</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4763</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2475</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5682</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8157</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4601</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8319</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12920</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Избыточная масса тела (аномальная прибавка массы тела),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R63.5</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7361</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4713</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12074</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9132</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9652</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18784</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16493</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14365</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30858</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Курение табака</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(употребление табака),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Z72.0</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8856</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3267</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12122</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5291</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1706</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6996</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14146</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4972</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19118</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Риск пагубного</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потребления алкоголя (употребление алкоголя),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Z72.1</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440</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238</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678</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123</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67</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190</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563</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305</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868</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Риск потребления</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наркотических средств</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 психотропных веществ</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без назначения врача (употребление наркотиков),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Z72.2</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17</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38</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29</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52</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Низкая физическая активность (недостаток физической активности),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Z72.3</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8084</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7372</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15456</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10629</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14190</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24819</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18714</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21562</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40276</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Нерациональное питание (неприемлемая диета и вредные привычки питания),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Z72.4</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11683</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8324</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20007</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13458</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15467</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28925</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25141</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23791</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48932</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Отягощенная наследственность по злокачественным новообразованиям (в семейном анамнезе злокачественное новообразование), отягощенная наследственность</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 сердечно-сосудистым заболеваниям (в семейном анамнезе инсульт, в семейном анамнезе ишемическая болезнь сердца и другие болезни сердечно-сосудистой системы), отягощенная наследственность</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 хроническим болезням</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нижних дыхательных путей</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(в семейном анамнезе астма</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 другие хронические болезни нижних дыхательных путей), отягощенная наследственность</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по сахарному диабету</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(в семейном анамнезе сахарный диабет),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Z80</w:t>
              <w:br/>
              <w:t>Z82.3,</w:t>
              <w:br/>
              <w:t>Z82.4,</w:t>
              <w:br/>
              <w:t>Z82.5,</w:t>
              <w:br/>
              <w:t>Z83.3</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9342</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4804</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14146</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10460</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5836</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16296</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19802</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10640</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30442</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Высокий (5% и более)</w:t>
            </w:r>
          </w:p>
          <w:p>
            <w:pPr>
              <w:pStyle w:val="NoSpacing"/>
              <w:rPr>
                <w:rFonts w:ascii="Times New Roman" w:hAnsi="Times New Roman" w:cs="Times New Roman"/>
                <w:sz w:val="20"/>
                <w:szCs w:val="20"/>
                <w:lang w:eastAsia="ru-RU"/>
              </w:rPr>
            </w:pPr>
            <w:r>
              <w:rPr>
                <w:rFonts w:cs="Times New Roman" w:ascii="Times New Roman" w:hAnsi="Times New Roman"/>
                <w:sz w:val="20"/>
                <w:szCs w:val="20"/>
                <w:lang w:eastAsia="ru-RU"/>
              </w:rPr>
              <w:t>или очень высокий абсолютный суммарный сердечно-сосудистый риск,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3531</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3062</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6593</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3170</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4560</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7730</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6701</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7622</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14323</w:t>
            </w:r>
          </w:p>
        </w:tc>
      </w:tr>
      <w:tr>
        <w:trPr>
          <w:trHeight w:val="58" w:hRule="atLeast"/>
        </w:trPr>
        <w:tc>
          <w:tcPr>
            <w:tcW w:w="14217" w:type="dxa"/>
            <w:gridSpan w:val="12"/>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2022</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Повышенный уровень артериального давления (повышенное кровяное давление при отсутствии диагноза гипертензии)</w:t>
            </w:r>
            <w:r>
              <w:rPr>
                <w:rFonts w:cs="Times New Roman" w:ascii="Times New Roman" w:hAnsi="Times New Roman"/>
                <w:sz w:val="20"/>
                <w:szCs w:val="20"/>
                <w:lang w:eastAsia="ru-RU"/>
              </w:rPr>
              <w:t>,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R03.0</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н/д</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н/д</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н/д</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н/д</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н/д</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н/д</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н/д</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н/д</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lang w:eastAsia="ru-RU"/>
              </w:rPr>
              <w:t>н/д</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Гипергликемия неуточненная (повышенное содержание глюкозы в крови)</w:t>
            </w:r>
            <w:r>
              <w:rPr>
                <w:rFonts w:cs="Times New Roman" w:ascii="Times New Roman" w:hAnsi="Times New Roman"/>
                <w:sz w:val="20"/>
                <w:szCs w:val="20"/>
                <w:lang w:eastAsia="ru-RU"/>
              </w:rPr>
              <w:t>,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R73.9</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23 806</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9 732</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14 074</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9 056</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4 853</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4 203</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14 750</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4 879</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9 871</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lang w:eastAsia="ru-RU"/>
              </w:rPr>
            </w:pPr>
            <w:r>
              <w:rPr>
                <w:rFonts w:cs="Times New Roman" w:ascii="Times New Roman" w:hAnsi="Times New Roman"/>
                <w:sz w:val="20"/>
                <w:szCs w:val="20"/>
              </w:rPr>
              <w:t>Избыточная масса тела (аномальная прибавка массы тела)</w:t>
            </w:r>
            <w:r>
              <w:rPr>
                <w:rFonts w:cs="Times New Roman" w:ascii="Times New Roman" w:hAnsi="Times New Roman"/>
                <w:sz w:val="20"/>
                <w:szCs w:val="20"/>
                <w:lang w:eastAsia="ru-RU"/>
              </w:rPr>
              <w:t>,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R63.5</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56 126</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29 535</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26 591</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21 494</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13 858</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7 636</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34 632</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15 677</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rPr>
            </w:pPr>
            <w:r>
              <w:rPr>
                <w:rFonts w:cs="Times New Roman" w:ascii="Times New Roman" w:hAnsi="Times New Roman"/>
                <w:sz w:val="20"/>
                <w:szCs w:val="20"/>
              </w:rPr>
              <w:t>18 955</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Курение табака (употребление табака)</w:t>
            </w:r>
            <w:r>
              <w:rPr>
                <w:rFonts w:cs="Times New Roman" w:ascii="Times New Roman" w:hAnsi="Times New Roman"/>
                <w:sz w:val="20"/>
                <w:szCs w:val="20"/>
                <w:lang w:eastAsia="ru-RU"/>
              </w:rPr>
              <w:t>,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Z72.0</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25 522</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19 565</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5 957</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16 556</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12 806</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3 750</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8 966</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6 759</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2 207</w:t>
            </w:r>
          </w:p>
        </w:tc>
      </w:tr>
      <w:tr>
        <w:trPr>
          <w:trHeight w:val="70"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Риск пагубного потребления алкоголя (употребление алкоголя)</w:t>
            </w:r>
            <w:r>
              <w:rPr>
                <w:rFonts w:cs="Times New Roman" w:ascii="Times New Roman" w:hAnsi="Times New Roman"/>
                <w:sz w:val="20"/>
                <w:szCs w:val="20"/>
                <w:lang w:eastAsia="ru-RU"/>
              </w:rPr>
              <w:t>,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Z72.1</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1 899</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1 277</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622</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1 035</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678</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357</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864</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599</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265</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Риск потребления наркотических средств и психотропных веществ без назначения врача (употребление наркотиков)</w:t>
            </w:r>
            <w:r>
              <w:rPr>
                <w:rFonts w:cs="Times New Roman" w:ascii="Times New Roman" w:hAnsi="Times New Roman"/>
                <w:sz w:val="20"/>
                <w:szCs w:val="20"/>
                <w:lang w:eastAsia="ru-RU"/>
              </w:rPr>
              <w:t>,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Z72.2</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441</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96</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345</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245</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206</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196</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57</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139</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Низкая физическая активность (недостаток физической активности)</w:t>
            </w:r>
            <w:r>
              <w:rPr>
                <w:rFonts w:cs="Times New Roman" w:ascii="Times New Roman" w:hAnsi="Times New Roman"/>
                <w:sz w:val="20"/>
                <w:szCs w:val="20"/>
                <w:lang w:eastAsia="ru-RU"/>
              </w:rPr>
              <w:t>,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Z72.3</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103 360</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56 863</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46 497</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41 696</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28 012</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13 684</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61 664</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28 851</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32 813</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Нерациональное питание (неприемлемая диета и вредные привычки питания)</w:t>
            </w:r>
            <w:r>
              <w:rPr>
                <w:rFonts w:cs="Times New Roman" w:ascii="Times New Roman" w:hAnsi="Times New Roman"/>
                <w:sz w:val="20"/>
                <w:szCs w:val="20"/>
                <w:lang w:eastAsia="ru-RU"/>
              </w:rPr>
              <w:t>,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Z72.4</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131 563</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84 788</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46 775</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56 746</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42 667</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14 079</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74 817</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42 121</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32 696</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Отягощенная наследственность по злокачественным новообразованиям (в семейном анамнезе злокачественное новообразование), 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сердечно-сосудистым заболеваниям (в семейном анамнезе инсульт, в семейном анамнезе ишемическая болезнь сердца и другие болезни сердечно-сосудистой системы), 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хроническим болезням нижних дыхательных путей (в семейном анамнезе астма и другие хронические болезни нижних дыхательных путей),</w:t>
            </w:r>
          </w:p>
          <w:p>
            <w:pPr>
              <w:pStyle w:val="NoSpacing"/>
              <w:rPr>
                <w:rFonts w:ascii="Times New Roman" w:hAnsi="Times New Roman" w:cs="Times New Roman"/>
                <w:sz w:val="20"/>
                <w:szCs w:val="20"/>
              </w:rPr>
            </w:pPr>
            <w:r>
              <w:rPr>
                <w:rFonts w:cs="Times New Roman" w:ascii="Times New Roman" w:hAnsi="Times New Roman"/>
                <w:sz w:val="20"/>
                <w:szCs w:val="20"/>
              </w:rPr>
              <w:t>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сахарному диабету</w:t>
            </w:r>
          </w:p>
          <w:p>
            <w:pPr>
              <w:pStyle w:val="NoSpacing"/>
              <w:rPr>
                <w:rFonts w:ascii="Times New Roman" w:hAnsi="Times New Roman" w:cs="Times New Roman"/>
                <w:sz w:val="20"/>
                <w:szCs w:val="20"/>
              </w:rPr>
            </w:pPr>
            <w:r>
              <w:rPr>
                <w:rFonts w:cs="Times New Roman" w:ascii="Times New Roman" w:hAnsi="Times New Roman"/>
                <w:sz w:val="20"/>
                <w:szCs w:val="20"/>
              </w:rPr>
              <w:t>(в семейном анамнезе</w:t>
            </w:r>
          </w:p>
          <w:p>
            <w:pPr>
              <w:pStyle w:val="NoSpacing"/>
              <w:rPr>
                <w:rFonts w:ascii="Times New Roman" w:hAnsi="Times New Roman" w:cs="Times New Roman"/>
                <w:sz w:val="20"/>
                <w:szCs w:val="20"/>
              </w:rPr>
            </w:pPr>
            <w:r>
              <w:rPr>
                <w:rFonts w:cs="Times New Roman" w:ascii="Times New Roman" w:hAnsi="Times New Roman"/>
                <w:sz w:val="20"/>
                <w:szCs w:val="20"/>
              </w:rPr>
              <w:t>сахарный диабет)</w:t>
            </w:r>
            <w:r>
              <w:rPr>
                <w:rFonts w:cs="Times New Roman" w:ascii="Times New Roman" w:hAnsi="Times New Roman"/>
                <w:sz w:val="20"/>
                <w:szCs w:val="20"/>
                <w:lang w:eastAsia="ru-RU"/>
              </w:rPr>
              <w:t>,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Z80</w:t>
              <w:br/>
              <w:t>Z82.3,</w:t>
              <w:br/>
              <w:t>Z82.4,</w:t>
              <w:br/>
              <w:t>Z82.5,</w:t>
              <w:br/>
              <w:t>Z83.3</w:t>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7550</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4784</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12334</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11512</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7998</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19510</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19062</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12782</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31844</w:t>
            </w:r>
          </w:p>
        </w:tc>
      </w:tr>
      <w:tr>
        <w:trPr>
          <w:trHeight w:val="396" w:hRule="atLeast"/>
        </w:trPr>
        <w:tc>
          <w:tcPr>
            <w:tcW w:w="3082" w:type="dxa"/>
            <w:tcBorders>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Высокий (5% и более)</w:t>
            </w:r>
          </w:p>
          <w:p>
            <w:pPr>
              <w:pStyle w:val="NoSpacing"/>
              <w:rPr>
                <w:rFonts w:ascii="Times New Roman" w:hAnsi="Times New Roman" w:cs="Times New Roman"/>
                <w:sz w:val="20"/>
                <w:szCs w:val="20"/>
              </w:rPr>
            </w:pPr>
            <w:r>
              <w:rPr>
                <w:rFonts w:cs="Times New Roman" w:ascii="Times New Roman" w:hAnsi="Times New Roman"/>
                <w:sz w:val="20"/>
                <w:szCs w:val="20"/>
              </w:rPr>
              <w:t>или очень высокий абсолютный суммарный сердечно-сосудистый риск</w:t>
            </w:r>
            <w:r>
              <w:rPr>
                <w:rFonts w:cs="Times New Roman" w:ascii="Times New Roman" w:hAnsi="Times New Roman"/>
                <w:sz w:val="20"/>
                <w:szCs w:val="20"/>
                <w:lang w:eastAsia="ru-RU"/>
              </w:rPr>
              <w:t>, чел.</w:t>
            </w:r>
          </w:p>
        </w:tc>
        <w:tc>
          <w:tcPr>
            <w:tcW w:w="1136"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1104"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23 637</w:t>
            </w:r>
          </w:p>
        </w:tc>
        <w:tc>
          <w:tcPr>
            <w:tcW w:w="1190"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10 652</w:t>
            </w:r>
          </w:p>
        </w:tc>
        <w:tc>
          <w:tcPr>
            <w:tcW w:w="109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12 985</w:t>
            </w:r>
          </w:p>
        </w:tc>
        <w:tc>
          <w:tcPr>
            <w:tcW w:w="1008"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10 627</w:t>
            </w:r>
          </w:p>
        </w:tc>
        <w:tc>
          <w:tcPr>
            <w:tcW w:w="1077" w:type="dxa"/>
            <w:gridSpan w:val="2"/>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5 832</w:t>
            </w:r>
          </w:p>
        </w:tc>
        <w:tc>
          <w:tcPr>
            <w:tcW w:w="1043"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4 795</w:t>
            </w:r>
          </w:p>
        </w:tc>
        <w:tc>
          <w:tcPr>
            <w:tcW w:w="1045"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13 010</w:t>
            </w:r>
          </w:p>
        </w:tc>
        <w:tc>
          <w:tcPr>
            <w:tcW w:w="1152" w:type="dxa"/>
            <w:tcBorders>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4 820</w:t>
            </w:r>
          </w:p>
        </w:tc>
        <w:tc>
          <w:tcPr>
            <w:tcW w:w="1282" w:type="dxa"/>
            <w:tcBorders>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8 190</w:t>
            </w:r>
          </w:p>
        </w:tc>
      </w:tr>
      <w:tr>
        <w:trPr>
          <w:trHeight w:val="200" w:hRule="atLeast"/>
        </w:trPr>
        <w:tc>
          <w:tcPr>
            <w:tcW w:w="14217" w:type="dxa"/>
            <w:gridSpan w:val="1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2023</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Повышенный уровень артериального давления (повышенное кровяное давление при отсутствии диагноза гипертензии)</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R03.0</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Гипергликемия неуточненная (повышенное содержание глюкозы в крови)</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R73.9</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10 272</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9 238</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19 510</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10 047</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17 702</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27 749</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20 319</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26 940</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47 259</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Избыточная масса тела (аномальная прибавка массы тела)</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R63.5</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27 270</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15 980</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43 250</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25 624</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29 843</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55 467</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52 894</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45 823</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98 717</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Курение табака (употребление табака)</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Z72.0</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22 035</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9 258</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31 293</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8 927</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4 802</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13 729</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30 962</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14 060</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45 022</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Риск пагубного потребления алкоголя (употребление алкоголя)</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Z72.1</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1 264</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508</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1 772</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727</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312</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1 039</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1 991</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820</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2 811</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Риск потребления наркотических средств и психотропных веществ без назначения врача (употребление наркотиков)</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Z72.2</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101</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229</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330</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76</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94</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119</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305</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424</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Низкая физическая активность (недостаток физической активности)</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Z72.3</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31 815</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20 960</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52 775</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35 479</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44 455</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79 934</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67 294</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65 415</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132 709</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Нерациональное питание (неприемлемая диета и вредные привычки питания)</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Z72.4</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44 529</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22 587</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67 116</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45 972</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45 827</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91 799</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90 501</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68 414</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158 915</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Отягощенная наследственность по злокачественным новообразованиям (в семейном анамнезе злокачественное новообразование), 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сердечно-сосудистым заболеваниям (в семейном анамнезе инсульт, в семейном анамнезе ишемическая болезнь сердца и другие болезни сердечно-сосудистой системы), 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хроническим болезням нижних дыхательных путей (в семейном анамнезе астма и другие хронические болезни нижних дыхательных путей), 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сахарному диабету</w:t>
            </w:r>
          </w:p>
          <w:p>
            <w:pPr>
              <w:pStyle w:val="NoSpacing"/>
              <w:rPr>
                <w:rFonts w:ascii="Times New Roman" w:hAnsi="Times New Roman" w:cs="Times New Roman"/>
                <w:sz w:val="20"/>
                <w:szCs w:val="20"/>
              </w:rPr>
            </w:pPr>
            <w:r>
              <w:rPr>
                <w:rFonts w:cs="Times New Roman" w:ascii="Times New Roman" w:hAnsi="Times New Roman"/>
                <w:sz w:val="20"/>
                <w:szCs w:val="20"/>
              </w:rPr>
              <w:t>(в семейном анамнезе сахарный диабет)</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Z80</w:t>
              <w:br/>
              <w:t>Z82.3,</w:t>
              <w:br/>
              <w:t>Z82.4,</w:t>
              <w:br/>
              <w:t>Z82.5,</w:t>
              <w:br/>
              <w:t>Z83.3</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14 029</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8 208</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22 237</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16 294</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10 801</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27 095</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30 323</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19 009</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49 332</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Высокий (5% и более)</w:t>
            </w:r>
          </w:p>
          <w:p>
            <w:pPr>
              <w:pStyle w:val="NoSpacing"/>
              <w:rPr>
                <w:rFonts w:ascii="Times New Roman" w:hAnsi="Times New Roman" w:cs="Times New Roman"/>
                <w:sz w:val="20"/>
                <w:szCs w:val="20"/>
              </w:rPr>
            </w:pPr>
            <w:r>
              <w:rPr>
                <w:rFonts w:cs="Times New Roman" w:ascii="Times New Roman" w:hAnsi="Times New Roman"/>
                <w:sz w:val="20"/>
                <w:szCs w:val="20"/>
              </w:rPr>
              <w:t>или очень высокий абсолютный суммарный сердечно-сосудистый риск</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7 578</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6 701</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14 279</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6 030</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11 170</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17 200</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13 608</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17 871</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31 479</w:t>
            </w:r>
          </w:p>
        </w:tc>
      </w:tr>
      <w:tr>
        <w:trPr>
          <w:trHeight w:val="156" w:hRule="atLeast"/>
        </w:trPr>
        <w:tc>
          <w:tcPr>
            <w:tcW w:w="14217" w:type="dxa"/>
            <w:gridSpan w:val="1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2024</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Повышенный уровень артериального давления (повышенное кровяное давление при отсутствии диагноза гипертензии)</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R03.0</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н/д</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Гипергликемия неуточненная (повышенное содержание глюкозы в крови)</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R73.9</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11 189</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8 184</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19 373</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9 631</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14 336</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23 967</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20 820</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22 520</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43 340</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Избыточная масса тела (аномаль-ная прибавка массы тела)</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R63.5</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24 941</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15 463</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40 404</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26 377</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30 033</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56 410</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51 318</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45 496</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96 814</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Курение табака (употребление табака)</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Z72.0</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17 690</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9 754</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27 444</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10 032</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4 108</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14 140</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27 722</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13 862</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41 584</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Риск пагубного потребления алкоголя (употребление алкоголя)</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Z72.1</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1 157</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435</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1 592</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497</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307</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804</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1 654</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742</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2 396</w:t>
            </w:r>
          </w:p>
        </w:tc>
      </w:tr>
      <w:tr>
        <w:trPr>
          <w:trHeight w:val="192"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Риск потребления наркотических средств и психотропных веществ без назначения врача (употребление наркотиков)</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Z72.2</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247</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111</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358</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250</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141</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391</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497</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252</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749</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Низкая физическая активность (недостаток физической активности)</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Z72.3</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24 128</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18 250</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42 378</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28 974</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30 315</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59 289</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53 102</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48 565</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101 667</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Нерациональное питание (неприемлемая диета и вредные привычки питания)</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Z72.4</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30 683</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18 150</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48 833</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35 682</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31 720</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67 402</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66 365</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49 870</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116 235</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Отягощенная наследственность по злокачественным новообразованиям (в семейном анамнезе злокачественное новообразование), 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сердечно-сосудистым заболеваниям (в семейном анамнезе инсульт, в семейном анамнезе ишемическая болезнь сердца и другие болезни сердечно-сосудистой системы), 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хроническим болезням нижних дыхательных путей (в семейном анамнезе астма и другие хронические болезни нижних дыхательных путей), отяго-щенная наследственность</w:t>
            </w:r>
          </w:p>
          <w:p>
            <w:pPr>
              <w:pStyle w:val="NoSpacing"/>
              <w:rPr>
                <w:rFonts w:ascii="Times New Roman" w:hAnsi="Times New Roman" w:cs="Times New Roman"/>
                <w:sz w:val="20"/>
                <w:szCs w:val="20"/>
              </w:rPr>
            </w:pPr>
            <w:r>
              <w:rPr>
                <w:rFonts w:cs="Times New Roman" w:ascii="Times New Roman" w:hAnsi="Times New Roman"/>
                <w:sz w:val="20"/>
                <w:szCs w:val="20"/>
              </w:rPr>
              <w:t>по сахарному диабету</w:t>
            </w:r>
          </w:p>
          <w:p>
            <w:pPr>
              <w:pStyle w:val="NoSpacing"/>
              <w:rPr>
                <w:rFonts w:ascii="Times New Roman" w:hAnsi="Times New Roman" w:cs="Times New Roman"/>
                <w:sz w:val="20"/>
                <w:szCs w:val="20"/>
              </w:rPr>
            </w:pPr>
            <w:r>
              <w:rPr>
                <w:rFonts w:cs="Times New Roman" w:ascii="Times New Roman" w:hAnsi="Times New Roman"/>
                <w:sz w:val="20"/>
                <w:szCs w:val="20"/>
              </w:rPr>
              <w:t>(в семейном анамнезе сахарный диабет)</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lang w:eastAsia="ru-RU"/>
              </w:rPr>
              <w:t>Z80</w:t>
              <w:br/>
              <w:t>Z82.3,</w:t>
              <w:br/>
              <w:t>Z82.4,</w:t>
              <w:br/>
              <w:t>Z82.5,</w:t>
              <w:br/>
              <w:t>Z83.3</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17 810</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11 552</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29 362</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21 456</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14 655</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36 111</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39 266</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26 207</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65 473</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rPr>
            </w:pPr>
            <w:r>
              <w:rPr>
                <w:rFonts w:cs="Times New Roman" w:ascii="Times New Roman" w:hAnsi="Times New Roman"/>
                <w:sz w:val="20"/>
                <w:szCs w:val="20"/>
              </w:rPr>
              <w:t>Высокий (5% и более)</w:t>
            </w:r>
          </w:p>
          <w:p>
            <w:pPr>
              <w:pStyle w:val="NoSpacing"/>
              <w:rPr>
                <w:rFonts w:ascii="Times New Roman" w:hAnsi="Times New Roman" w:cs="Times New Roman"/>
                <w:sz w:val="20"/>
                <w:szCs w:val="20"/>
              </w:rPr>
            </w:pPr>
            <w:r>
              <w:rPr>
                <w:rFonts w:cs="Times New Roman" w:ascii="Times New Roman" w:hAnsi="Times New Roman"/>
                <w:sz w:val="20"/>
                <w:szCs w:val="20"/>
              </w:rPr>
              <w:t>или очень высокий абсолютный суммарный сердечно-сосудистый риск</w:t>
            </w:r>
            <w:r>
              <w:rPr>
                <w:rFonts w:cs="Times New Roman" w:ascii="Times New Roman" w:hAnsi="Times New Roman"/>
                <w:sz w:val="20"/>
                <w:szCs w:val="20"/>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9 415</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8 364</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17 779</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7 379</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11 447</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18 826</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16 794</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19 811</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rPr>
            </w:pPr>
            <w:r>
              <w:rPr>
                <w:rFonts w:cs="Times New Roman" w:ascii="Times New Roman" w:hAnsi="Times New Roman"/>
                <w:sz w:val="20"/>
                <w:szCs w:val="20"/>
              </w:rPr>
              <w:t>36 605</w:t>
            </w:r>
          </w:p>
        </w:tc>
      </w:tr>
      <w:tr>
        <w:trPr>
          <w:trHeight w:val="169" w:hRule="atLeast"/>
        </w:trPr>
        <w:tc>
          <w:tcPr>
            <w:tcW w:w="14217" w:type="dxa"/>
            <w:gridSpan w:val="12"/>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val="en-US" w:eastAsia="ru-RU"/>
              </w:rPr>
              <w:t>2025</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Повышенный уровень артериального давления (повышенное кровяное давление при отсутствии диагноза гипертензии)</w:t>
            </w:r>
            <w:r>
              <w:rPr>
                <w:rFonts w:cs="Times New Roman" w:ascii="Times New Roman" w:hAnsi="Times New Roman"/>
                <w:sz w:val="20"/>
                <w:szCs w:val="20"/>
                <w:highlight w:val="white"/>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R03.0</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н/д</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н/д</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н/д</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н/д</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н/д</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н/д</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н/д</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н/д</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н/д</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Гипергликемия неуточненная (повышенное содержание глюкозы в крови)</w:t>
            </w:r>
            <w:r>
              <w:rPr>
                <w:rFonts w:cs="Times New Roman" w:ascii="Times New Roman" w:hAnsi="Times New Roman"/>
                <w:sz w:val="20"/>
                <w:szCs w:val="20"/>
                <w:highlight w:val="white"/>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R73.9</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11 553</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11 257</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22 810</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15 858</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18 354</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34 212</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27 411</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29 611</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57 022</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Избыточная масса тела (аномаль-ная прибавка массы тела)</w:t>
            </w:r>
            <w:r>
              <w:rPr>
                <w:rFonts w:cs="Times New Roman" w:ascii="Times New Roman" w:hAnsi="Times New Roman"/>
                <w:sz w:val="20"/>
                <w:szCs w:val="20"/>
                <w:highlight w:val="white"/>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R63.5</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34 855</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24 453</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59 308</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39 889</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45 432</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85 321</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74 744</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69 885</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144 629</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Курение табака (употребление табака)</w:t>
            </w:r>
            <w:r>
              <w:rPr>
                <w:rFonts w:cs="Times New Roman" w:ascii="Times New Roman" w:hAnsi="Times New Roman"/>
                <w:sz w:val="20"/>
                <w:szCs w:val="20"/>
                <w:highlight w:val="white"/>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Z72.0</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22 489</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11 702</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34 191</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13 481</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6 487</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19 968</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35 970</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18 189</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54 159</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Риск пагубного потребления алкоголя (употребление алкоголя)</w:t>
            </w:r>
            <w:r>
              <w:rPr>
                <w:rFonts w:cs="Times New Roman" w:ascii="Times New Roman" w:hAnsi="Times New Roman"/>
                <w:sz w:val="20"/>
                <w:szCs w:val="20"/>
                <w:highlight w:val="white"/>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Z72.1</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12 725</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5 054</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17 779</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5 886</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2 233</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8 119</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18 611</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7 287</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25 898</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Риск потребления наркотических средств и психотропных веществ без назначения врача (употребление наркотиков)</w:t>
            </w:r>
            <w:r>
              <w:rPr>
                <w:rFonts w:cs="Times New Roman" w:ascii="Times New Roman" w:hAnsi="Times New Roman"/>
                <w:sz w:val="20"/>
                <w:szCs w:val="20"/>
                <w:highlight w:val="white"/>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Z72.2</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79</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95</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52</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125</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22</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147</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Низкая физическая активность (недостаток физической активности)</w:t>
            </w:r>
            <w:r>
              <w:rPr>
                <w:rFonts w:cs="Times New Roman" w:ascii="Times New Roman" w:hAnsi="Times New Roman"/>
                <w:sz w:val="20"/>
                <w:szCs w:val="20"/>
                <w:highlight w:val="white"/>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Z72.3</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45 213</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33 173</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78 386</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51 231</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49 818</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101 049</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96 444</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82 991</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179 435</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Нерациональное питание (неприемлемая диета и вредные привычки питания)</w:t>
            </w:r>
            <w:r>
              <w:rPr>
                <w:rFonts w:cs="Times New Roman" w:ascii="Times New Roman" w:hAnsi="Times New Roman"/>
                <w:sz w:val="20"/>
                <w:szCs w:val="20"/>
                <w:highlight w:val="white"/>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Z72.4</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46 160</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28 396</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74 556</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50 126</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40 832</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90 958</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96 286</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69 228</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165 514</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Отягощенная наследственность по злокачественным новообразованиям (в семейном анамнезе злокачественное новообразование), отягощенная наследственность</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по сердечно-сосудистым заболеваниям (в семейном анамнезе инсульт, в семейном анамнезе ишемическая болезнь сердца и другие болезни сердечно-сосудистой системы), отягощенная наследственность</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по хроническим болезням нижних дыхательных путей (в семейном анамнезе астма и другие хронические болезни нижних дыхательных путей), отяго-щенная наследственность</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по сахарному диабету</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(в семейном анамнезе сахарный диабет)</w:t>
            </w:r>
            <w:r>
              <w:rPr>
                <w:rFonts w:cs="Times New Roman" w:ascii="Times New Roman" w:hAnsi="Times New Roman"/>
                <w:sz w:val="20"/>
                <w:szCs w:val="20"/>
                <w:highlight w:val="white"/>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lang w:eastAsia="ru-RU"/>
              </w:rPr>
              <w:t>Z80</w:t>
              <w:br/>
              <w:t>Z82.3,</w:t>
              <w:br/>
              <w:t>Z82.4,</w:t>
              <w:br/>
              <w:t>Z82.5,</w:t>
              <w:br/>
              <w:t>Z83.3</w:t>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21 271</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14 303</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35 574</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27 720</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17 525</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45 245</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48 991</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31 828</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80 819</w:t>
            </w:r>
          </w:p>
        </w:tc>
      </w:tr>
      <w:tr>
        <w:trPr>
          <w:trHeight w:val="396" w:hRule="atLeast"/>
        </w:trPr>
        <w:tc>
          <w:tcPr>
            <w:tcW w:w="3082" w:type="dxa"/>
            <w:tcBorders>
              <w:top w:val="single" w:sz="4" w:space="0" w:color="000000"/>
              <w:left w:val="single" w:sz="4" w:space="0" w:color="000000"/>
              <w:bottom w:val="single" w:sz="4" w:space="0" w:color="000000"/>
            </w:tcBorders>
          </w:tcPr>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Высокий (5% и более)</w:t>
            </w:r>
          </w:p>
          <w:p>
            <w:pPr>
              <w:pStyle w:val="NoSpacing"/>
              <w:rPr>
                <w:rFonts w:ascii="Times New Roman" w:hAnsi="Times New Roman" w:cs="Times New Roman"/>
                <w:sz w:val="20"/>
                <w:szCs w:val="20"/>
                <w:highlight w:val="white"/>
              </w:rPr>
            </w:pPr>
            <w:r>
              <w:rPr>
                <w:rFonts w:cs="Times New Roman" w:ascii="Times New Roman" w:hAnsi="Times New Roman"/>
                <w:sz w:val="20"/>
                <w:szCs w:val="20"/>
                <w:highlight w:val="white"/>
              </w:rPr>
              <w:t>или очень высокий абсолютный суммарный сердечно-сосудистый риск</w:t>
            </w:r>
            <w:r>
              <w:rPr>
                <w:rFonts w:cs="Times New Roman" w:ascii="Times New Roman" w:hAnsi="Times New Roman"/>
                <w:sz w:val="20"/>
                <w:szCs w:val="20"/>
                <w:highlight w:val="white"/>
                <w:lang w:eastAsia="ru-RU"/>
              </w:rPr>
              <w:t>, чел.</w:t>
            </w:r>
          </w:p>
        </w:tc>
        <w:tc>
          <w:tcPr>
            <w:tcW w:w="1136"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r>
          </w:p>
        </w:tc>
        <w:tc>
          <w:tcPr>
            <w:tcW w:w="1104"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8 360</w:t>
            </w:r>
          </w:p>
        </w:tc>
        <w:tc>
          <w:tcPr>
            <w:tcW w:w="1190"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6 192</w:t>
            </w:r>
          </w:p>
        </w:tc>
        <w:tc>
          <w:tcPr>
            <w:tcW w:w="109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14 552</w:t>
            </w:r>
          </w:p>
        </w:tc>
        <w:tc>
          <w:tcPr>
            <w:tcW w:w="1008"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5 655</w:t>
            </w:r>
          </w:p>
        </w:tc>
        <w:tc>
          <w:tcPr>
            <w:tcW w:w="1077" w:type="dxa"/>
            <w:gridSpan w:val="2"/>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7 845</w:t>
            </w:r>
          </w:p>
        </w:tc>
        <w:tc>
          <w:tcPr>
            <w:tcW w:w="1043"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13 500</w:t>
            </w:r>
          </w:p>
        </w:tc>
        <w:tc>
          <w:tcPr>
            <w:tcW w:w="1045"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14 015</w:t>
            </w:r>
          </w:p>
        </w:tc>
        <w:tc>
          <w:tcPr>
            <w:tcW w:w="1152" w:type="dxa"/>
            <w:tcBorders>
              <w:top w:val="single" w:sz="4" w:space="0" w:color="000000"/>
              <w:left w:val="single" w:sz="4" w:space="0" w:color="000000"/>
              <w:bottom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14 037</w:t>
            </w:r>
          </w:p>
        </w:tc>
        <w:tc>
          <w:tcPr>
            <w:tcW w:w="128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highlight w:val="white"/>
              </w:rPr>
            </w:pPr>
            <w:r>
              <w:rPr>
                <w:rFonts w:cs="Times New Roman" w:ascii="Times New Roman" w:hAnsi="Times New Roman"/>
                <w:sz w:val="20"/>
                <w:szCs w:val="20"/>
                <w:highlight w:val="white"/>
              </w:rPr>
              <w:t>28 052</w:t>
            </w:r>
          </w:p>
        </w:tc>
      </w:tr>
    </w:tbl>
    <w:p>
      <w:pPr>
        <w:pStyle w:val="Normal"/>
        <w:spacing w:lineRule="auto" w:line="240" w:before="0" w:after="0"/>
        <w:rPr>
          <w:rFonts w:ascii="Times New Roman" w:hAnsi="Times New Roman" w:cs="Times New Roman"/>
          <w:sz w:val="26"/>
          <w:szCs w:val="26"/>
          <w:highlight w:val="white"/>
        </w:rPr>
      </w:pPr>
      <w:r>
        <w:rPr>
          <w:rFonts w:cs="Times New Roman" w:ascii="Times New Roman" w:hAnsi="Times New Roman"/>
          <w:sz w:val="26"/>
          <w:szCs w:val="26"/>
          <w:highlight w:val="white"/>
        </w:rPr>
        <w:t>___________________________________________</w:t>
      </w:r>
    </w:p>
    <w:p>
      <w:pPr>
        <w:pStyle w:val="Normal"/>
        <w:spacing w:lineRule="auto" w:line="240" w:before="0" w:after="0"/>
        <w:ind w:firstLine="680"/>
        <w:rPr>
          <w:rFonts w:ascii="Times New Roman" w:hAnsi="Times New Roman" w:cs="Times New Roman"/>
          <w:highlight w:val="white"/>
        </w:rPr>
      </w:pPr>
      <w:r>
        <w:rPr>
          <w:rFonts w:cs="Times New Roman" w:ascii="Times New Roman" w:hAnsi="Times New Roman"/>
          <w:highlight w:val="white"/>
        </w:rPr>
      </w:r>
    </w:p>
    <w:p>
      <w:pPr>
        <w:pStyle w:val="Normal"/>
        <w:spacing w:lineRule="auto" w:line="240" w:before="0" w:after="0"/>
        <w:ind w:firstLine="680"/>
        <w:rPr>
          <w:rFonts w:ascii="Times New Roman" w:hAnsi="Times New Roman" w:cs="Times New Roman"/>
        </w:rPr>
      </w:pPr>
      <w:r>
        <w:rPr>
          <w:rFonts w:cs="Times New Roman" w:ascii="Times New Roman" w:hAnsi="Times New Roman"/>
        </w:rPr>
        <w:t>*Изменена форма № 131 государственной статистической отчетности.</w:t>
      </w:r>
    </w:p>
    <w:p>
      <w:pPr>
        <w:pStyle w:val="Normal"/>
        <w:spacing w:lineRule="auto" w:line="240" w:before="0" w:after="0"/>
        <w:ind w:firstLine="680"/>
        <w:rPr>
          <w:rFonts w:ascii="Times New Roman" w:hAnsi="Times New Roman" w:cs="Times New Roman"/>
        </w:rPr>
      </w:pPr>
      <w:r>
        <w:rPr>
          <w:rFonts w:cs="Times New Roman" w:ascii="Times New Roman" w:hAnsi="Times New Roman"/>
        </w:rPr>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За 2018 – 2025 года наиболее часто выявляемыми факторами риска как у мужчин, так и у женщин являются нерациональное питание, недостаток физической нагрузки, а также избыточная масса тела.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В связи с приостановкой проведения диспансеризации и профилактических осмотров в 2020 – 2021 годах в период распространения </w:t>
      </w:r>
      <w:r>
        <w:rPr>
          <w:rFonts w:cs="Times New Roman" w:ascii="Times New Roman" w:hAnsi="Times New Roman"/>
          <w:sz w:val="26"/>
          <w:szCs w:val="26"/>
          <w:lang w:val="en-US"/>
        </w:rPr>
        <w:t>COVID</w:t>
      </w:r>
      <w:r>
        <w:rPr>
          <w:rFonts w:cs="Times New Roman" w:ascii="Times New Roman" w:hAnsi="Times New Roman"/>
          <w:sz w:val="26"/>
          <w:szCs w:val="26"/>
        </w:rPr>
        <w:t>-19 значительно снизилось выявление и регистрация факторов риска.</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С мая 2022 года работа по проведению диспансеризации и профилактических осмотров, диспансерному наблюдению возобновлена в полном объеме. Количество граждан с выявленными факторами риска во всех группах значительно увеличилось. По-прежнему наиболее часто выявляемыми факторами риска как у мужчин, так и у женщин являются нерациональное питание и недостаток физической нагрузки, увеличение количества граждан составило 2,6 раза и 2,7 раза соответственно. В 2022 году выявлено 23637 пациентов с высоким (5% и более) или очень высоким абсолютным суммарным сердечно-сосудистым риском, что превышает количество выявленных в 2021 году в 1,7 раза. В 2025 году выявлено 179 435 пациентов с данными факторами риска. Данная категория лиц взята на динамическое наблюдение в кабинеты и центры по управлению сердечно-сосудистыми рисками. </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Анализ мер, направленных на снижение распространенности факторов риска развития СД у детей</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Факторы риска развития СД у детей</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Наиболее вероятные факторы, принимающие участие в запуске процессов разрушения островковых клеток поджелудочной железы при СД 1 типа:</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1) вирусные инфекции: энтеровирусная, ротавирусная, цитомегаловирусная, краснуха (врожденная), эпидемический паротит, энцефаломиокардиты, а также инфекции, вызываемые вирусами Коксаки В, ЕСНО, Эпштейна-Барр.</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Постоянно проводятся мероприятия по обоснованию важности прививок у детей, чтобы избежать заболеваемости тропными вирусными инфекциями и их тяжелого течения;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2) коровье молоко и смешанное вскармливание на основе коровьего молока. Эпидемиологические исследования показывают, что употребление коровьего молока генетически предрасположенными к СД 1 типа детьми в возрасте                                до 3 месяцев повышает риск развития у них СД 1 типа в будущем. Ключевым белком коровьего молока, провоцирующим аутоиммунную атаку против β-клеток, считают говяжий сывороточный альбумин.</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Педиатры проводят беседы и занятия с мамами грудных детей о необходимости поддержания лактации и важности более длительного грудного вскармливания;</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3) химические вещества (β-клеточные токсины): аллоксан, стрептозотоцин, ципрогептадин, нитраты (в пище), пентамидин и др. непосредственно вызывают деструкцию β-клеток путем генерации свободных радикалов кислорода, разрыва цепей ДНК, угнетения активного транспорта и т.д.</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Педиатрами и диетологами поликлиник проводятся беседы и семинары в дошкольных и школьных учреждениях                          на собраниях родителей: о важности правильного сбалансированного питания детей; о вреде газированных напитков, фаст-фуда; о снижении потребления насыщенных жиров, рафинированных углеводов; исключении сырокопченых продуктов.</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r>
    </w:p>
    <w:p>
      <w:pPr>
        <w:pStyle w:val="Heading1"/>
        <w:ind w:hanging="0" w:left="0"/>
        <w:jc w:val="center"/>
        <w:rPr>
          <w:b w:val="false"/>
          <w:sz w:val="26"/>
          <w:szCs w:val="26"/>
        </w:rPr>
      </w:pPr>
      <w:r>
        <w:rPr>
          <w:b w:val="false"/>
          <w:sz w:val="26"/>
          <w:szCs w:val="26"/>
        </w:rPr>
        <w:t>1.10. Выводы</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Эндокринологическая помощь взрослому населению:</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Первичная медико-санитарная помощь взрослым с сахарным диабетом оказывается в соответствии с требованиями приказа Минздрава России от 13 марта 2023 года № 104н "Об утверждении Порядка оказания медицинской помощи взрослому населению по профилю "эндокринология" врачами первичного звена (врачами-терапевтами, врачами общей практики), врачами-эндокринологами в кабинетах эндокринологов межрайонных больниц. Организованы "школы для пациентов с сахарным диабетом" для взрослых, работающие в амбулаторных условиях в четырнадцати межрайонных больницах, а также в стационаре ГБУЗ ЛОКБ. Обучение проводится в соответствии с методическим руководством "Организация работы кабинета "Школа для пациентов с сахарным диабетом".</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Специализированная, в том числе высокотехнологичная, медицинская помощь по профилю "эндокринология" оказывается в эндокринологическом отделении ГБУЗ ЛОКБ, а также в федеральных медицинских организациях.</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Пациентам, имеющим острые сосудистые осложнения сахарного диабета, медицинская помощь организуется                                 в сосудистых центрах, имеющих в своем составе отделения РХМДиЛ, организованных в окружных межрайонных больницах (ГБУЗ ЛО "Всеволожская КМБ", ГБУЗ ЛО "Гатчинская КМБ", ГБУЗ ЛО "Тихвинская МБ", ГБУЗ ЛО «Выборгская МБ») и региональном сосудистом центре ГБУЗ ЛОКБ (для пациентов с ОКС), а также в семи отделениях для больных с ОНМК межрайонных больниц (ГБУЗ ЛО "Всеволожская КМБ", ГБУЗ ЛО "Гатчинская КМБ", ГБУЗ ЛО "Волховская МБ", ГБУЗ ЛО "Выборгская МБ", ГБУЗ ЛО "Кингисеппская МБ", ГБУЗ ЛО "Тихвинская МБ", ГБУЗ ЛО "Тосненская КМБ") и ГБУЗ ЛОКБ (для пациентов с ОНМК).</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Оказание специализированной медицинской помощи пациентам с диабетической ретинопатией осуществляется                            в действующих офтальмологических отделениях на базе ГБУЗ ЛО "Выборгская МБ", ГБУЗ ЛО "Гатчинская КМБ", ГБУЗ ЛО "Кингисеппская МБ", ГБУЗ ЛО "Киришская КМБ", ГБУЗ ЛОКБ.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Пациентам с СД, осложненным поражением нижних конечностей, специализированная медицинская помощь оказывается в хирургических отделениях МО. Хирургическое и консервативное лечение диабетических ангиопатий осуществляется в ангиохирургическом отделении ГБУЗ ЛОКБ.</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Лечение диабетической нефропатии, решение вопроса о направлении на гемодиализ осуществляется                                            в нефрологическом отделении ГБУЗ ЛОКБ.</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Эндокринологическая помощь детскому населению</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Оказание медицинской помощи детям с сахарным диабетом осуществляется в полном объеме как в МО, подведомственных Комитету, так и в медицинских организациях федерального уровня: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ЛОГБУЗ ДКБ. Педиатрическое отделение № 1: в отделении могут лечиться 15 – 20 детей с эндокринной патологией                   на педиатрических койках;</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ФГБОУ ВО СПбГПМУ Минздрава России. Эндокринологическое отделение на 45 коек;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ФГБУ "НМИЦ им. В.А. Алмазова" Минздрава России – отделение педиатрии и медицинской реабилитации                                    для детей № 2.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ВМП детям с СД в области оказывается в эндокринологическом отделении ФГБОУ ВО СПбГПМУ Минздрава России из фондов ОМС: Раздел I Педиатрия Группа 34 и по федеральной квоте ВМП: Раздел I Педиатрия Группа 47 Программы государственных гарантий бесплатного оказания гражданам медицинской помощи. Данные виды ВМП предоставлялись детям с СД 1 типа (МКБ-Х: Е10); в Группе 34 с использованием инсулиновой помпы Medtronic 754 Veo и суточным сенсорным мониторированием гликемии, а в Группе 47 с использованием инсулиновой помпы Medtronic 640G                                    с предиктивной остановкой подачи инсулина перед гипогликемией.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С 2023 года в области у детей с СД активизируется использование последних моделей современных инсулиновых помп </w:t>
      </w:r>
      <w:bookmarkStart w:id="59" w:name="_Hlk194429386"/>
      <w:r>
        <w:rPr>
          <w:rFonts w:cs="Times New Roman" w:ascii="Times New Roman" w:hAnsi="Times New Roman"/>
          <w:sz w:val="26"/>
          <w:szCs w:val="26"/>
        </w:rPr>
        <w:t>Medtronic 640G</w:t>
      </w:r>
      <w:bookmarkEnd w:id="59"/>
      <w:r>
        <w:rPr>
          <w:rFonts w:cs="Times New Roman" w:ascii="Times New Roman" w:hAnsi="Times New Roman"/>
          <w:sz w:val="26"/>
          <w:szCs w:val="26"/>
        </w:rPr>
        <w:t>, Medtronic-740, Medtronic-780 с встроенной системой суточного мониторирования глюкозы                                и предиктивной остановкой подачи инсулина перед гипогликемией у пациентов с СД 1 типа по программе ВМП                                  за счет федерального финансирования. Детскими эндокринологами проводится компьютерный анализ результатов суточного мониторирования глюкозы крови с последующей коррекцией инсулинотерапии, в том числе с использованием                             онлайн-систем.</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Организована кластерная сеть "Школ для детей с сахарным диабетом и их родителей" в амбулаторном звене. Обучение проводится детскими эндокринологами базовых поликлиник (МЭЦ) по разработанному алгоритму в соответствии                               с методическим руководством "Организация работы кабинета "Школа для детей с сахарным диабетом и их родителей"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В 2022 году для совершенствования работы "Школы для детей с сахарным диабетом и их родителей"                                            в эндокринологическом стационаре дополнительно выделено 0,5 ставки врача – детского эндокринолога.</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В 2025 году организован Региональный эндокринологический центр (РЭЦ) для детей Ленинградской области на базе ЛОГБУЗ ДКБ в кластере с эндокринологическим отделением ФГБОУ ВО СПбГПМУ Минздрава России, где в соответствии с нормативными документами Комитета по здравоохранению Ленинградской области, регламентирующими маршрутизацию детей с сахарным диабетом, получают специализированную медицинскую помощь дети с СД 1 типа.</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Активно проводится обучение пациентов и их родителей новым технологиям в диабетологии – работе </w:t>
        <w:br/>
        <w:t>с новыми моделями помповых дозаторов, современными инфузионными системами, глюкометрами с технологией передачи данных на цифровые носители, онлайн-дневниками гликемии и графиками суточного мониторирования глюкозы крови.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Пациенты с СД и их осложнениями могут получить медицинскую помощь по профилю "медицинская реабилитация"                      в следующих МО:</w:t>
      </w:r>
      <w:r>
        <w:rPr>
          <w:rFonts w:eastAsia="Calibri" w:cs="Times New Roman" w:ascii="Times New Roman" w:hAnsi="Times New Roman"/>
          <w:sz w:val="26"/>
          <w:szCs w:val="26"/>
          <w:shd w:fill="FFFFFF" w:val="clear"/>
        </w:rPr>
        <w:t xml:space="preserve"> ГБУЗ ЛО "Волховская МБ" в условиях отделения для детей с заболеваниями органов чувств (зрения)</w:t>
      </w:r>
      <w:r>
        <w:rPr>
          <w:rFonts w:cs="Times New Roman" w:ascii="Times New Roman" w:hAnsi="Times New Roman"/>
          <w:sz w:val="26"/>
          <w:szCs w:val="26"/>
        </w:rPr>
        <w:t xml:space="preserve">; ГБУЗ ЛО "Тихвинская МБ" в условиях стационарного отделения медицинской реабилитации пациентов с нарушением функции периферической нервной системы и костно-мышечной системы; </w:t>
      </w:r>
      <w:r>
        <w:rPr>
          <w:rFonts w:cs="Times New Roman" w:ascii="Times New Roman" w:hAnsi="Times New Roman"/>
          <w:iCs/>
          <w:sz w:val="26"/>
          <w:szCs w:val="26"/>
        </w:rPr>
        <w:t xml:space="preserve">ГБУЗ ЛО "Сертоловская ГБ" в условиях </w:t>
      </w:r>
      <w:r>
        <w:rPr>
          <w:rFonts w:cs="Times New Roman" w:ascii="Times New Roman" w:hAnsi="Times New Roman"/>
          <w:sz w:val="26"/>
          <w:szCs w:val="26"/>
        </w:rPr>
        <w:t>о</w:t>
      </w:r>
      <w:r>
        <w:rPr>
          <w:rFonts w:cs="Times New Roman" w:ascii="Times New Roman" w:hAnsi="Times New Roman"/>
          <w:iCs/>
          <w:sz w:val="26"/>
          <w:szCs w:val="26"/>
        </w:rPr>
        <w:t>тделения медицинской реабилитации для детей с соматическими заболеваниями</w:t>
      </w:r>
      <w:r>
        <w:rPr>
          <w:rFonts w:cs="Times New Roman" w:ascii="Times New Roman" w:hAnsi="Times New Roman"/>
          <w:sz w:val="26"/>
          <w:szCs w:val="26"/>
        </w:rPr>
        <w:t>.</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Своевременная диагностика СД 1 типа у детей является важной задачей, так как уменьшает смертность </w:t>
        <w:br/>
        <w:t xml:space="preserve">и пролонгирует длительность "медового месяца" у пациентов. В регионе ведется просветительская работа среди населения,                             в школах, дошкольных учреждениях с информацией о симптомах СД и обязательном обращении </w:t>
        <w:br/>
        <w:t xml:space="preserve">за врачебной помощью ребенку с типичными симптомами.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Большое внимание уделяется совершенствованию качества дистанционных консультаций, проведенных </w:t>
        <w:br/>
        <w:t xml:space="preserve">с использованием телемедицинских технологий. В Ленинградской области имеется возможность проведения  консультаций по телефону "горячей линии"; телемедицинских консультаций внутри области между врачами </w:t>
        <w:br/>
        <w:t xml:space="preserve">на местах и специалистами МО 3-го уровня, в том числе детскими эндокринологами, в первую очередь </w:t>
        <w:br/>
        <w:t xml:space="preserve">охватывающих регионы, не имеющие детских эндокринологов. В динамике проводится контроль рекомендаций, данных                                    в ходе проведения дистанционного консультирования, и результатов соответствующих случаев диагностики и лечении.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На регулярной основе проводится обучение врачей – детских эндокринологов, в том числе с использованием дистанционных технологий. Проводятся выездные циклы усовершенствования, повышения квалификации </w:t>
        <w:br/>
        <w:t xml:space="preserve">для врачей-педиатров с акцентом на детскую эндокринологию, в том числе сотрудниками ФГБОУ ВО СПбГПМУ Минздрава России.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 xml:space="preserve">Все дети с СД, находящиеся на помповой инсулинотерапии, бесплатно обеспечиваются расходными материалами                         для помп за счет средств бюджета Ленинградской области. </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Все дети обеспечиваются препаратами инсулина высокого качества по льготе. На сегодняшний день в аптеках области имеются инсулины пролонгированного действия: Детемир (Левемир), Деглюдек (Тресиба), Гларгин (Ринглар), ультракороткого действия: лизпро (РинЛиз), Аспарт Р (Фиасп, Ринфаст, Новорапид).</w:t>
      </w:r>
    </w:p>
    <w:p>
      <w:pPr>
        <w:pStyle w:val="Normal"/>
        <w:spacing w:lineRule="auto" w:line="240" w:before="0" w:after="0"/>
        <w:ind w:firstLine="680"/>
        <w:jc w:val="both"/>
        <w:rPr/>
      </w:pPr>
      <w:r>
        <w:rPr>
          <w:rFonts w:cs="Times New Roman" w:ascii="Times New Roman" w:hAnsi="Times New Roman"/>
          <w:sz w:val="26"/>
          <w:szCs w:val="26"/>
        </w:rPr>
        <w:t>Для достижения целей региональной программы Ленинградской области "Борьба с сахарным диабетом" (далее – региональная программа) в 2023 году в соответствии с областным законом от 19 декабря 2022 года № 151-оз "Об областном бюджете Ленинградской области на 2023 год и на плановый период 2024 и 2025 годов" в 2023 году было предусмотрено финансирование на реализацию мероприятия «Улучшение качества жизни детей-инвалидов и детей с ограниченными возможностями в Ленинградской области». Исполнение составило 81 403, 7 тыс. рублей.</w:t>
      </w:r>
    </w:p>
    <w:p>
      <w:pPr>
        <w:pStyle w:val="Normal"/>
        <w:spacing w:lineRule="auto" w:line="240" w:before="0" w:after="0"/>
        <w:ind w:firstLine="680"/>
        <w:jc w:val="both"/>
        <w:rPr/>
      </w:pPr>
      <w:r>
        <w:rPr>
          <w:rFonts w:cs="Times New Roman" w:ascii="Times New Roman" w:hAnsi="Times New Roman"/>
          <w:sz w:val="26"/>
          <w:szCs w:val="26"/>
        </w:rPr>
        <w:t xml:space="preserve">Государственной программой Ленинградской области "Социальная поддержка отдельных категорий граждан в Ленинградской области" предусмотрено финансовое обеспечение за счет областного бюджета Ленинградской области  в размере 81404,0 тыс. рублей Исполнение составило 81 403, 7 тыс. рублей.  </w:t>
      </w:r>
    </w:p>
    <w:p>
      <w:pPr>
        <w:pStyle w:val="Normal"/>
        <w:spacing w:lineRule="auto" w:line="240" w:before="0" w:after="0"/>
        <w:ind w:firstLine="680"/>
        <w:jc w:val="both"/>
        <w:rPr/>
      </w:pPr>
      <w:r>
        <w:rPr>
          <w:rFonts w:cs="Times New Roman" w:ascii="Times New Roman" w:hAnsi="Times New Roman"/>
          <w:sz w:val="26"/>
          <w:szCs w:val="26"/>
        </w:rPr>
        <w:t>Областным законом от 19 декабря 2023 года № 145-оз "Об областном бюджете Ленинградской области на 2024 год и на плановый период 2025 и 2026 годов" для достижения целей региональной программы на 2024 год предусматривалось финансовое обеспечение на следующие мероприятия:</w:t>
      </w:r>
    </w:p>
    <w:p>
      <w:pPr>
        <w:pStyle w:val="Normal"/>
        <w:spacing w:lineRule="auto" w:line="240" w:before="0" w:after="0"/>
        <w:ind w:firstLine="680"/>
        <w:jc w:val="both"/>
        <w:rPr/>
      </w:pPr>
      <w:r>
        <w:rPr>
          <w:rFonts w:cs="Times New Roman" w:ascii="Times New Roman" w:hAnsi="Times New Roman"/>
          <w:sz w:val="26"/>
          <w:szCs w:val="26"/>
        </w:rPr>
        <w:t>по обеспечению детей с сахарным диабетом 1 типа в возрасте от двух до четырех лет системами непрерывного мониторинга глюкозы. В 2024 году исполнение составило 1 700, 6 тыс. рублей, в том числе за счет федерального бюджета – 867,3 тыс. рублей;</w:t>
      </w:r>
    </w:p>
    <w:p>
      <w:pPr>
        <w:pStyle w:val="Normal"/>
        <w:spacing w:lineRule="auto" w:line="240" w:before="0" w:after="0"/>
        <w:ind w:firstLine="680"/>
        <w:jc w:val="both"/>
        <w:rPr/>
      </w:pPr>
      <w:r>
        <w:rPr>
          <w:rFonts w:cs="Times New Roman" w:ascii="Times New Roman" w:hAnsi="Times New Roman"/>
          <w:sz w:val="26"/>
          <w:szCs w:val="26"/>
        </w:rPr>
        <w:t>по обеспечению детей с сахарным диабетом 1 типа в возрасте от четырех до 17 лет системами непрерывного мониторинга. В 2024 году исполнение составило 80 680,6 тыс. рублей, в том числе за счет федерального бюджета – 41 147,1  тыс. рублей.</w:t>
      </w:r>
    </w:p>
    <w:p>
      <w:pPr>
        <w:pStyle w:val="Normal"/>
        <w:spacing w:lineRule="auto" w:line="240" w:before="0" w:after="0"/>
        <w:ind w:firstLine="680"/>
        <w:jc w:val="both"/>
        <w:rPr/>
      </w:pPr>
      <w:r>
        <w:rPr>
          <w:rFonts w:cs="Times New Roman" w:ascii="Times New Roman" w:hAnsi="Times New Roman"/>
          <w:sz w:val="26"/>
          <w:szCs w:val="26"/>
        </w:rPr>
        <w:t>Исполнение в рамках мероприятия "Улучшение качества жизни детей-инвалидов и детей с ограниченными возможностями в Ленинградской области" в 2024 году составило  – 40 936,6 тыс. рублей.</w:t>
      </w:r>
    </w:p>
    <w:p>
      <w:pPr>
        <w:pStyle w:val="Normal"/>
        <w:spacing w:lineRule="auto" w:line="240" w:before="0" w:after="0"/>
        <w:ind w:firstLine="680"/>
        <w:jc w:val="both"/>
        <w:rPr/>
      </w:pPr>
      <w:r>
        <w:rPr>
          <w:rFonts w:cs="Times New Roman" w:ascii="Times New Roman" w:hAnsi="Times New Roman"/>
          <w:sz w:val="26"/>
          <w:szCs w:val="26"/>
        </w:rPr>
        <w:t>Областным законом от 20 декабря 2024 года № 178-оз "Об областном бюджете Ленинградской области на 2025 год и на плановый период 2026 и 2027 годов" для достижения целей региональной программы 2025 год предусматривалось финансовое обеспечение на следующие мероприятия:</w:t>
      </w:r>
    </w:p>
    <w:p>
      <w:pPr>
        <w:pStyle w:val="Normal"/>
        <w:spacing w:lineRule="auto" w:line="240" w:before="0" w:after="0"/>
        <w:ind w:firstLine="680"/>
        <w:jc w:val="both"/>
        <w:rPr/>
      </w:pPr>
      <w:r>
        <w:rPr>
          <w:rFonts w:cs="Times New Roman" w:ascii="Times New Roman" w:hAnsi="Times New Roman"/>
          <w:sz w:val="26"/>
          <w:szCs w:val="26"/>
        </w:rPr>
        <w:t>по обеспечению детей с сахарным диабетом 1 типа в возрасте от 2 до 17 лет системами непрерывного мониторинга глюкозы. В 2025 году исполнение составило 76 177,2 тыс. рублей, в том числе за счет федерального бюджета – 49 515,2 тыс. рублей;</w:t>
      </w:r>
    </w:p>
    <w:p>
      <w:pPr>
        <w:pStyle w:val="Normal"/>
        <w:spacing w:lineRule="auto" w:line="240" w:before="0" w:after="0"/>
        <w:ind w:firstLine="680"/>
        <w:jc w:val="both"/>
        <w:rPr/>
      </w:pPr>
      <w:r>
        <w:rPr>
          <w:rFonts w:cs="Times New Roman" w:ascii="Times New Roman" w:hAnsi="Times New Roman"/>
          <w:sz w:val="26"/>
          <w:szCs w:val="26"/>
        </w:rPr>
        <w:t xml:space="preserve">по обеспечению беременных женщин системами непрерывного мониторинга глюкозы. В </w:t>
      </w:r>
      <w:bookmarkStart w:id="60" w:name="_Hlk228887849"/>
      <w:r>
        <w:rPr>
          <w:rFonts w:cs="Times New Roman" w:ascii="Times New Roman" w:hAnsi="Times New Roman"/>
          <w:sz w:val="26"/>
          <w:szCs w:val="26"/>
        </w:rPr>
        <w:t>2025 году исполнение составило</w:t>
      </w:r>
      <w:bookmarkEnd w:id="60"/>
      <w:r>
        <w:rPr>
          <w:rFonts w:cs="Times New Roman" w:ascii="Times New Roman" w:hAnsi="Times New Roman"/>
          <w:sz w:val="26"/>
          <w:szCs w:val="26"/>
        </w:rPr>
        <w:t xml:space="preserve"> 40 807, 1 тыс. рублей, в том числе за счет федерального бюджета – 26 524, 6 тыс. рублей;</w:t>
      </w:r>
    </w:p>
    <w:p>
      <w:pPr>
        <w:pStyle w:val="Normal"/>
        <w:spacing w:lineRule="auto" w:line="240" w:before="0" w:after="0"/>
        <w:ind w:firstLine="680"/>
        <w:jc w:val="both"/>
        <w:rPr/>
      </w:pPr>
      <w:r>
        <w:rPr>
          <w:rFonts w:cs="Times New Roman" w:ascii="Times New Roman" w:hAnsi="Times New Roman"/>
          <w:sz w:val="26"/>
          <w:szCs w:val="26"/>
        </w:rPr>
        <w:t xml:space="preserve">по оснащению региональных, межрайонных (районных) центров, оказывающих медицинскую помощь больным с нарушениями углеводного обмена и сахарным диабетом. В 2025 году исполнение составило 8 137,7 тыс. рублей, в том числе за счет федерального бюджета – 5 289, 5 тыс. рублей. </w:t>
      </w:r>
    </w:p>
    <w:p>
      <w:pPr>
        <w:pStyle w:val="Normal"/>
        <w:spacing w:lineRule="auto" w:line="240" w:before="0" w:after="0"/>
        <w:ind w:firstLine="680"/>
        <w:jc w:val="both"/>
        <w:rPr/>
      </w:pPr>
      <w:r>
        <w:rPr>
          <w:rFonts w:cs="Times New Roman" w:ascii="Times New Roman" w:hAnsi="Times New Roman"/>
          <w:sz w:val="26"/>
          <w:szCs w:val="26"/>
        </w:rPr>
        <w:t>Исполнение в рамках мероприятия "Улучшение качества жизни детей-инвалидов и детей с ограниченными возможностями в Ленинградской области" в 2025 году составило  – 60 649,6 тыс. рублей.</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Областным законом от 22 декабря 2025 года № 173-оз "Об областном бюджете Ленинградской области на 2026 год и на плановый период 2027 и 2028 годов" для достижения целей региональной программы на 2026 год предусмотрено финансовое обеспечение в размере:</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для обеспечения детей с сахарным диабетом 1 типа в возрасте от двух до 17 лет системами непрерывного мониторинга глюкозы в 2026 году – в размере 36930,3 тыс. рублей, беременных женщин – 21232,8 тыс. рублей и на оснащение региональных, межрайонных (районных) центров, оказывающих медицинскую помощь больным с нарушениями углеводного обмена и сахарным диабетом, – 8234,4 тыс. рублей.</w:t>
      </w:r>
    </w:p>
    <w:p>
      <w:pPr>
        <w:pStyle w:val="Normal"/>
        <w:spacing w:lineRule="auto" w:line="240" w:before="0" w:after="0"/>
        <w:ind w:firstLine="680"/>
        <w:jc w:val="both"/>
        <w:rPr>
          <w:rFonts w:ascii="Times New Roman" w:hAnsi="Times New Roman" w:cs="Times New Roman"/>
          <w:sz w:val="26"/>
          <w:szCs w:val="26"/>
          <w:highlight w:val="white"/>
        </w:rPr>
      </w:pPr>
      <w:r>
        <w:rPr>
          <w:rFonts w:cs="Times New Roman" w:ascii="Times New Roman" w:hAnsi="Times New Roman"/>
          <w:sz w:val="26"/>
          <w:szCs w:val="26"/>
          <w:highlight w:val="white"/>
        </w:rPr>
        <w:t>Кроме того, на реализацию мероприятия "Улучшение качества жизни детей-инвалидов и детей с ограниченными возможностями в Ленинградской области" за счет средств областного бюджета Ленинградской области предусмотрено финансовое обеспечение 2026 год – 81404,0 тыс. рублей.</w:t>
      </w:r>
    </w:p>
    <w:p>
      <w:pPr>
        <w:pStyle w:val="Normal"/>
        <w:rPr>
          <w:rFonts w:ascii="Times New Roman" w:hAnsi="Times New Roman" w:cs="Times New Roman"/>
          <w:sz w:val="26"/>
          <w:szCs w:val="26"/>
          <w:highlight w:val="green"/>
        </w:rPr>
      </w:pPr>
      <w:r>
        <w:rPr>
          <w:rFonts w:cs="Times New Roman" w:ascii="Times New Roman" w:hAnsi="Times New Roman"/>
          <w:sz w:val="26"/>
          <w:szCs w:val="26"/>
          <w:highlight w:val="green"/>
        </w:rPr>
      </w:r>
    </w:p>
    <w:p>
      <w:pPr>
        <w:pStyle w:val="Heading1"/>
        <w:ind w:firstLine="709" w:left="0"/>
        <w:jc w:val="center"/>
        <w:rPr>
          <w:b w:val="false"/>
          <w:sz w:val="26"/>
          <w:szCs w:val="26"/>
        </w:rPr>
      </w:pPr>
      <w:bookmarkStart w:id="61" w:name="_TOC_250013"/>
      <w:r>
        <w:rPr>
          <w:b w:val="false"/>
          <w:sz w:val="26"/>
          <w:szCs w:val="26"/>
        </w:rPr>
        <w:t>2. Цели и</w:t>
      </w:r>
      <w:r>
        <w:rPr>
          <w:b w:val="false"/>
          <w:spacing w:val="1"/>
          <w:sz w:val="26"/>
          <w:szCs w:val="26"/>
        </w:rPr>
        <w:t xml:space="preserve"> </w:t>
      </w:r>
      <w:bookmarkEnd w:id="61"/>
      <w:r>
        <w:rPr>
          <w:b w:val="false"/>
          <w:sz w:val="26"/>
          <w:szCs w:val="26"/>
        </w:rPr>
        <w:t>показатели</w:t>
      </w:r>
    </w:p>
    <w:p>
      <w:pPr>
        <w:pStyle w:val="Normal"/>
        <w:rPr/>
      </w:pPr>
      <w:r>
        <w:rPr/>
      </w:r>
    </w:p>
    <w:p>
      <w:pPr>
        <w:pStyle w:val="Normal"/>
        <w:spacing w:lineRule="auto" w:line="240"/>
        <w:ind w:firstLine="709"/>
        <w:jc w:val="both"/>
        <w:rPr>
          <w:rFonts w:ascii="Times New Roman" w:hAnsi="Times New Roman" w:cs="Times New Roman"/>
          <w:sz w:val="26"/>
          <w:szCs w:val="26"/>
        </w:rPr>
      </w:pPr>
      <w:r>
        <w:rPr>
          <w:rFonts w:cs="Times New Roman" w:ascii="Times New Roman" w:hAnsi="Times New Roman"/>
          <w:sz w:val="26"/>
          <w:szCs w:val="26"/>
        </w:rPr>
        <w:t>Целью региональной программы является раннее выявление и лечение СД в целях предупреждения осложнений данного заболевания, в том числе приводящих к инвалидности; подготовка специалистов в сфере профилактики, диагностики и лечения СД и обеспечение специализированных МО (подразделений), оказывающих медицинскую помощь больным СД, квалифицированными кадрами.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Таблица 62. Показатели региональной программы</w:t>
      </w:r>
    </w:p>
    <w:p>
      <w:pPr>
        <w:pStyle w:val="Normal"/>
        <w:spacing w:lineRule="auto" w:line="240" w:before="0" w:after="0"/>
        <w:jc w:val="center"/>
        <w:rPr>
          <w:rFonts w:ascii="Times New Roman" w:hAnsi="Times New Roman" w:cs="Times New Roman"/>
          <w:spacing w:val="2"/>
          <w:sz w:val="26"/>
          <w:szCs w:val="26"/>
        </w:rPr>
      </w:pPr>
      <w:r>
        <w:rPr>
          <w:rFonts w:cs="Times New Roman" w:ascii="Times New Roman" w:hAnsi="Times New Roman"/>
          <w:spacing w:val="2"/>
          <w:sz w:val="26"/>
          <w:szCs w:val="26"/>
        </w:rPr>
      </w:r>
    </w:p>
    <w:tbl>
      <w:tblPr>
        <w:tblW w:w="5000" w:type="pct"/>
        <w:jc w:val="center"/>
        <w:tblInd w:w="0" w:type="dxa"/>
        <w:tblLayout w:type="fixed"/>
        <w:tblCellMar>
          <w:top w:w="0" w:type="dxa"/>
          <w:left w:w="10" w:type="dxa"/>
          <w:bottom w:w="0" w:type="dxa"/>
          <w:right w:w="10" w:type="dxa"/>
        </w:tblCellMar>
        <w:tblLook w:val="04a0" w:noHBand="0" w:noVBand="1" w:firstColumn="1" w:lastRow="0" w:lastColumn="0" w:firstRow="1"/>
      </w:tblPr>
      <w:tblGrid>
        <w:gridCol w:w="527"/>
        <w:gridCol w:w="2429"/>
        <w:gridCol w:w="1298"/>
        <w:gridCol w:w="1131"/>
        <w:gridCol w:w="1212"/>
        <w:gridCol w:w="802"/>
        <w:gridCol w:w="807"/>
        <w:gridCol w:w="801"/>
        <w:gridCol w:w="802"/>
        <w:gridCol w:w="799"/>
        <w:gridCol w:w="807"/>
        <w:gridCol w:w="1098"/>
        <w:gridCol w:w="810"/>
        <w:gridCol w:w="1784"/>
      </w:tblGrid>
      <w:tr>
        <w:trPr>
          <w:trHeight w:val="547" w:hRule="exact"/>
        </w:trPr>
        <w:tc>
          <w:tcPr>
            <w:tcW w:w="52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 xml:space="preserve">№ </w:t>
            </w:r>
            <w:r>
              <w:rPr>
                <w:rFonts w:cs="Times New Roman" w:ascii="Times New Roman" w:hAnsi="Times New Roman"/>
                <w:sz w:val="20"/>
                <w:szCs w:val="20"/>
                <w:lang w:eastAsia="ru-RU" w:bidi="ru-RU"/>
              </w:rPr>
              <w:t>п/п</w:t>
            </w:r>
          </w:p>
        </w:tc>
        <w:tc>
          <w:tcPr>
            <w:tcW w:w="2429"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Базовое</w:t>
            </w:r>
          </w:p>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значение</w:t>
            </w:r>
          </w:p>
        </w:tc>
        <w:tc>
          <w:tcPr>
            <w:tcW w:w="12151" w:type="dxa"/>
            <w:gridSpan w:val="1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Период реализации региональной программы "Борьба с сахарным диабетом", год</w:t>
            </w:r>
          </w:p>
        </w:tc>
      </w:tr>
      <w:tr>
        <w:trPr>
          <w:trHeight w:val="274" w:hRule="exact"/>
        </w:trPr>
        <w:tc>
          <w:tcPr>
            <w:tcW w:w="52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2025</w:t>
            </w:r>
          </w:p>
        </w:tc>
        <w:tc>
          <w:tcPr>
            <w:tcW w:w="201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2026</w:t>
            </w:r>
          </w:p>
        </w:tc>
        <w:tc>
          <w:tcPr>
            <w:tcW w:w="1608"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2027</w:t>
            </w:r>
          </w:p>
        </w:tc>
        <w:tc>
          <w:tcPr>
            <w:tcW w:w="1601"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2028</w:t>
            </w:r>
          </w:p>
        </w:tc>
        <w:tc>
          <w:tcPr>
            <w:tcW w:w="1905"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2029</w:t>
            </w:r>
          </w:p>
        </w:tc>
        <w:tc>
          <w:tcPr>
            <w:tcW w:w="2594"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2030</w:t>
            </w:r>
          </w:p>
        </w:tc>
      </w:tr>
      <w:tr>
        <w:trPr>
          <w:trHeight w:val="274" w:hRule="exact"/>
        </w:trPr>
        <w:tc>
          <w:tcPr>
            <w:tcW w:w="52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12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план</w:t>
            </w:r>
          </w:p>
        </w:tc>
        <w:tc>
          <w:tcPr>
            <w:tcW w:w="11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факт</w:t>
            </w:r>
          </w:p>
        </w:tc>
        <w:tc>
          <w:tcPr>
            <w:tcW w:w="12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план</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факт</w:t>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план</w:t>
            </w:r>
          </w:p>
        </w:tc>
        <w:tc>
          <w:tcPr>
            <w:tcW w:w="8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факт</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план</w:t>
            </w:r>
          </w:p>
        </w:tc>
        <w:tc>
          <w:tcPr>
            <w:tcW w:w="7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факт</w:t>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план</w:t>
            </w:r>
          </w:p>
        </w:tc>
        <w:tc>
          <w:tcPr>
            <w:tcW w:w="10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факт</w:t>
            </w:r>
          </w:p>
        </w:tc>
        <w:tc>
          <w:tcPr>
            <w:tcW w:w="8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план</w:t>
            </w:r>
          </w:p>
        </w:tc>
        <w:tc>
          <w:tcPr>
            <w:tcW w:w="17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факт</w:t>
            </w:r>
          </w:p>
        </w:tc>
      </w:tr>
      <w:tr>
        <w:trPr>
          <w:trHeight w:val="729" w:hRule="exact"/>
        </w:trPr>
        <w:tc>
          <w:tcPr>
            <w:tcW w:w="52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1.</w:t>
            </w:r>
          </w:p>
        </w:tc>
        <w:tc>
          <w:tcPr>
            <w:tcW w:w="14580" w:type="dxa"/>
            <w:gridSpan w:val="1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Доля больных с сахарным диабетом 1 и 2 типов, находящихся под диспансерным наблюдением</w:t>
            </w:r>
          </w:p>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в созданных и оснащенных в ходе федерального проекта региональных медицинских подразделениях,</w:t>
            </w:r>
          </w:p>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от числа лиц, подлежащих такому наблюдению, %*</w:t>
            </w:r>
          </w:p>
        </w:tc>
      </w:tr>
      <w:tr>
        <w:trPr>
          <w:trHeight w:val="287" w:hRule="exact"/>
        </w:trPr>
        <w:tc>
          <w:tcPr>
            <w:tcW w:w="52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highlight w:val="white"/>
              </w:rPr>
            </w:pPr>
            <w:r>
              <w:rPr>
                <w:rFonts w:eastAsia="Courier New" w:cs="Times New Roman" w:ascii="Times New Roman" w:hAnsi="Times New Roman"/>
                <w:sz w:val="20"/>
                <w:szCs w:val="20"/>
                <w:highlight w:val="white"/>
                <w:lang w:eastAsia="ru-RU" w:bidi="ru-RU"/>
              </w:rPr>
              <w:t>-</w:t>
            </w:r>
          </w:p>
        </w:tc>
        <w:tc>
          <w:tcPr>
            <w:tcW w:w="12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rPr>
            </w:pPr>
            <w:r>
              <w:rPr>
                <w:rFonts w:eastAsia="Courier New" w:cs="Times New Roman" w:ascii="Times New Roman" w:hAnsi="Times New Roman"/>
                <w:sz w:val="20"/>
                <w:szCs w:val="20"/>
                <w:lang w:eastAsia="ru-RU" w:bidi="ru-RU"/>
              </w:rPr>
              <w:t>18</w:t>
            </w:r>
          </w:p>
        </w:tc>
        <w:tc>
          <w:tcPr>
            <w:tcW w:w="11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rPr>
            </w:pPr>
            <w:r>
              <w:rPr>
                <w:rFonts w:eastAsia="Courier New" w:cs="Times New Roman" w:ascii="Times New Roman" w:hAnsi="Times New Roman"/>
                <w:sz w:val="20"/>
                <w:szCs w:val="20"/>
                <w:lang w:eastAsia="ru-RU" w:bidi="ru-RU"/>
              </w:rPr>
              <w:t>19,8</w:t>
            </w:r>
          </w:p>
        </w:tc>
        <w:tc>
          <w:tcPr>
            <w:tcW w:w="12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rPr>
            </w:pPr>
            <w:r>
              <w:rPr>
                <w:rFonts w:eastAsia="Courier New" w:cs="Times New Roman" w:ascii="Times New Roman" w:hAnsi="Times New Roman"/>
                <w:sz w:val="20"/>
                <w:szCs w:val="20"/>
                <w:lang w:eastAsia="ru-RU" w:bidi="ru-RU"/>
              </w:rPr>
              <w:t>31,4</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highlight w:val="white"/>
              </w:rPr>
            </w:pPr>
            <w:r>
              <w:rPr>
                <w:rFonts w:eastAsia="Courier New" w:cs="Times New Roman" w:ascii="Times New Roman" w:hAnsi="Times New Roman"/>
                <w:sz w:val="20"/>
                <w:szCs w:val="20"/>
                <w:highlight w:val="white"/>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highlight w:val="white"/>
              </w:rPr>
            </w:pPr>
            <w:r>
              <w:rPr>
                <w:rFonts w:eastAsia="Courier New" w:cs="Times New Roman" w:ascii="Times New Roman" w:hAnsi="Times New Roman"/>
                <w:sz w:val="20"/>
                <w:szCs w:val="20"/>
                <w:highlight w:val="white"/>
                <w:lang w:eastAsia="ru-RU" w:bidi="ru-RU"/>
              </w:rPr>
              <w:t>44,8</w:t>
            </w:r>
          </w:p>
        </w:tc>
        <w:tc>
          <w:tcPr>
            <w:tcW w:w="8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highlight w:val="white"/>
              </w:rPr>
            </w:pPr>
            <w:r>
              <w:rPr>
                <w:rFonts w:eastAsia="Courier New" w:cs="Times New Roman" w:ascii="Times New Roman" w:hAnsi="Times New Roman"/>
                <w:sz w:val="20"/>
                <w:szCs w:val="20"/>
                <w:highlight w:val="white"/>
              </w:rPr>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highlight w:val="white"/>
              </w:rPr>
            </w:pPr>
            <w:r>
              <w:rPr>
                <w:rFonts w:eastAsia="Courier New" w:cs="Times New Roman" w:ascii="Times New Roman" w:hAnsi="Times New Roman"/>
                <w:sz w:val="20"/>
                <w:szCs w:val="20"/>
                <w:highlight w:val="white"/>
                <w:lang w:eastAsia="ru-RU" w:bidi="ru-RU"/>
              </w:rPr>
              <w:t>58,2</w:t>
            </w:r>
          </w:p>
        </w:tc>
        <w:tc>
          <w:tcPr>
            <w:tcW w:w="7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highlight w:val="white"/>
              </w:rPr>
            </w:pPr>
            <w:r>
              <w:rPr>
                <w:rFonts w:eastAsia="Courier New" w:cs="Times New Roman" w:ascii="Times New Roman" w:hAnsi="Times New Roman"/>
                <w:sz w:val="20"/>
                <w:szCs w:val="20"/>
                <w:highlight w:val="white"/>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highlight w:val="white"/>
              </w:rPr>
            </w:pPr>
            <w:r>
              <w:rPr>
                <w:rFonts w:eastAsia="Courier New" w:cs="Times New Roman" w:ascii="Times New Roman" w:hAnsi="Times New Roman"/>
                <w:sz w:val="20"/>
                <w:szCs w:val="20"/>
                <w:highlight w:val="white"/>
                <w:lang w:eastAsia="ru-RU" w:bidi="ru-RU"/>
              </w:rPr>
              <w:t>71,6</w:t>
            </w:r>
          </w:p>
        </w:tc>
        <w:tc>
          <w:tcPr>
            <w:tcW w:w="10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highlight w:val="white"/>
              </w:rPr>
            </w:pPr>
            <w:r>
              <w:rPr>
                <w:rFonts w:eastAsia="Courier New" w:cs="Times New Roman" w:ascii="Times New Roman" w:hAnsi="Times New Roman"/>
                <w:sz w:val="20"/>
                <w:szCs w:val="20"/>
                <w:highlight w:val="white"/>
              </w:rPr>
            </w:r>
          </w:p>
        </w:tc>
        <w:tc>
          <w:tcPr>
            <w:tcW w:w="8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85</w:t>
            </w:r>
          </w:p>
        </w:tc>
        <w:tc>
          <w:tcPr>
            <w:tcW w:w="17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r>
      <w:tr>
        <w:trPr>
          <w:trHeight w:val="715" w:hRule="exact"/>
        </w:trPr>
        <w:tc>
          <w:tcPr>
            <w:tcW w:w="52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2.</w:t>
            </w:r>
          </w:p>
        </w:tc>
        <w:tc>
          <w:tcPr>
            <w:tcW w:w="14580" w:type="dxa"/>
            <w:gridSpan w:val="1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Доля больных с сахарным диабетом 1 типа, находящихся под диспансерным наблюдением</w:t>
            </w:r>
          </w:p>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с использованием медицинских изделий непрерывного мониторинга глюкозы в крови,</w:t>
            </w:r>
          </w:p>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от числа нуждающихся, %*</w:t>
            </w:r>
          </w:p>
        </w:tc>
      </w:tr>
      <w:tr>
        <w:trPr>
          <w:trHeight w:val="295" w:hRule="exact"/>
        </w:trPr>
        <w:tc>
          <w:tcPr>
            <w:tcW w:w="52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12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80</w:t>
            </w:r>
          </w:p>
        </w:tc>
        <w:tc>
          <w:tcPr>
            <w:tcW w:w="11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100</w:t>
            </w:r>
          </w:p>
        </w:tc>
        <w:tc>
          <w:tcPr>
            <w:tcW w:w="12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81</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82</w:t>
            </w:r>
          </w:p>
        </w:tc>
        <w:tc>
          <w:tcPr>
            <w:tcW w:w="8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83</w:t>
            </w:r>
          </w:p>
        </w:tc>
        <w:tc>
          <w:tcPr>
            <w:tcW w:w="7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84</w:t>
            </w:r>
          </w:p>
        </w:tc>
        <w:tc>
          <w:tcPr>
            <w:tcW w:w="10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85</w:t>
            </w:r>
          </w:p>
        </w:tc>
        <w:tc>
          <w:tcPr>
            <w:tcW w:w="17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r>
      <w:tr>
        <w:trPr>
          <w:trHeight w:val="545" w:hRule="exact"/>
        </w:trPr>
        <w:tc>
          <w:tcPr>
            <w:tcW w:w="52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3.</w:t>
            </w:r>
          </w:p>
        </w:tc>
        <w:tc>
          <w:tcPr>
            <w:tcW w:w="14580" w:type="dxa"/>
            <w:gridSpan w:val="1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Доля пациентов, обученных в школе для пациентов с сахарным диабетом,                                                                                                                                                            от общего числа пациентов с сахарным диабетом 1 и 2 типов за отчетный год, %*</w:t>
            </w:r>
          </w:p>
        </w:tc>
      </w:tr>
      <w:tr>
        <w:trPr>
          <w:trHeight w:val="295" w:hRule="exact"/>
        </w:trPr>
        <w:tc>
          <w:tcPr>
            <w:tcW w:w="52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14,8</w:t>
            </w:r>
          </w:p>
        </w:tc>
        <w:tc>
          <w:tcPr>
            <w:tcW w:w="12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16,2</w:t>
            </w:r>
          </w:p>
        </w:tc>
        <w:tc>
          <w:tcPr>
            <w:tcW w:w="11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16,25</w:t>
            </w:r>
          </w:p>
        </w:tc>
        <w:tc>
          <w:tcPr>
            <w:tcW w:w="12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19,6</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23</w:t>
            </w:r>
          </w:p>
        </w:tc>
        <w:tc>
          <w:tcPr>
            <w:tcW w:w="8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26,3</w:t>
            </w:r>
          </w:p>
        </w:tc>
        <w:tc>
          <w:tcPr>
            <w:tcW w:w="7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29,6</w:t>
            </w:r>
          </w:p>
        </w:tc>
        <w:tc>
          <w:tcPr>
            <w:tcW w:w="10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33</w:t>
            </w:r>
          </w:p>
        </w:tc>
        <w:tc>
          <w:tcPr>
            <w:tcW w:w="17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r>
      <w:tr>
        <w:trPr>
          <w:trHeight w:val="700" w:hRule="exact"/>
        </w:trPr>
        <w:tc>
          <w:tcPr>
            <w:tcW w:w="52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4.</w:t>
            </w:r>
          </w:p>
        </w:tc>
        <w:tc>
          <w:tcPr>
            <w:tcW w:w="14580" w:type="dxa"/>
            <w:gridSpan w:val="1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Доля пациентов с сахарным диабетом 1 и 2 типов, охваченных диспансерным наблюдением, в том числе проводимым в рамках данного наблюдения исследованием гликированного гемоглобина с помощью лабораторных методов, ежегодно не реже 1 раза в год, от общего числа пациентов с сахарным диабетом 1 и 2 типов, %</w:t>
            </w:r>
          </w:p>
        </w:tc>
      </w:tr>
      <w:tr>
        <w:trPr>
          <w:trHeight w:val="309" w:hRule="exact"/>
        </w:trPr>
        <w:tc>
          <w:tcPr>
            <w:tcW w:w="52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97,4</w:t>
            </w:r>
          </w:p>
        </w:tc>
        <w:tc>
          <w:tcPr>
            <w:tcW w:w="12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97,4</w:t>
            </w:r>
          </w:p>
        </w:tc>
        <w:tc>
          <w:tcPr>
            <w:tcW w:w="11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99,5</w:t>
            </w:r>
          </w:p>
        </w:tc>
        <w:tc>
          <w:tcPr>
            <w:tcW w:w="12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97,4</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97,4</w:t>
            </w:r>
          </w:p>
        </w:tc>
        <w:tc>
          <w:tcPr>
            <w:tcW w:w="8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97,4</w:t>
            </w:r>
          </w:p>
        </w:tc>
        <w:tc>
          <w:tcPr>
            <w:tcW w:w="7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97,4</w:t>
            </w:r>
          </w:p>
        </w:tc>
        <w:tc>
          <w:tcPr>
            <w:tcW w:w="10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97,4</w:t>
            </w:r>
          </w:p>
        </w:tc>
        <w:tc>
          <w:tcPr>
            <w:tcW w:w="17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r>
      <w:tr>
        <w:trPr>
          <w:trHeight w:val="450" w:hRule="exact"/>
        </w:trPr>
        <w:tc>
          <w:tcPr>
            <w:tcW w:w="52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5.</w:t>
            </w:r>
          </w:p>
        </w:tc>
        <w:tc>
          <w:tcPr>
            <w:tcW w:w="14580" w:type="dxa"/>
            <w:gridSpan w:val="1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Доля пациентов с сахарным диабетом 1 и 2 типов, достигших уровня гликированного гемоглобина менее или равного 7 на конец года, от числа пациентов                          с сахарным диабетом 1 и 2 типов, охваченных исследованием гликированного гемоглобина с помощью лабораторных методов, %</w:t>
            </w:r>
          </w:p>
        </w:tc>
      </w:tr>
      <w:tr>
        <w:trPr>
          <w:trHeight w:val="309" w:hRule="exact"/>
        </w:trPr>
        <w:tc>
          <w:tcPr>
            <w:tcW w:w="52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41,71</w:t>
            </w:r>
          </w:p>
        </w:tc>
        <w:tc>
          <w:tcPr>
            <w:tcW w:w="12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42,39</w:t>
            </w:r>
          </w:p>
        </w:tc>
        <w:tc>
          <w:tcPr>
            <w:tcW w:w="11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42,7</w:t>
            </w:r>
          </w:p>
        </w:tc>
        <w:tc>
          <w:tcPr>
            <w:tcW w:w="12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49,70</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54,00</w:t>
            </w:r>
          </w:p>
        </w:tc>
        <w:tc>
          <w:tcPr>
            <w:tcW w:w="8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58,5</w:t>
            </w:r>
          </w:p>
        </w:tc>
        <w:tc>
          <w:tcPr>
            <w:tcW w:w="7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56,95</w:t>
            </w:r>
          </w:p>
        </w:tc>
        <w:tc>
          <w:tcPr>
            <w:tcW w:w="10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60,00</w:t>
            </w:r>
          </w:p>
        </w:tc>
        <w:tc>
          <w:tcPr>
            <w:tcW w:w="17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r>
      <w:tr>
        <w:trPr>
          <w:trHeight w:val="469" w:hRule="exact"/>
        </w:trPr>
        <w:tc>
          <w:tcPr>
            <w:tcW w:w="52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6.</w:t>
            </w:r>
          </w:p>
        </w:tc>
        <w:tc>
          <w:tcPr>
            <w:tcW w:w="14580" w:type="dxa"/>
            <w:gridSpan w:val="1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Доля пациентов с сахарным диабетом 1 и 2 типов с высокими ампутациями</w:t>
            </w:r>
          </w:p>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от всех пациентов с сахарным диабетом 1 и 2 типов с любыми ампутациями, %</w:t>
            </w:r>
          </w:p>
        </w:tc>
      </w:tr>
      <w:tr>
        <w:trPr>
          <w:trHeight w:val="268" w:hRule="exact"/>
        </w:trPr>
        <w:tc>
          <w:tcPr>
            <w:tcW w:w="52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40,74</w:t>
            </w:r>
          </w:p>
        </w:tc>
        <w:tc>
          <w:tcPr>
            <w:tcW w:w="12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38,95</w:t>
            </w:r>
          </w:p>
        </w:tc>
        <w:tc>
          <w:tcPr>
            <w:tcW w:w="11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35,6</w:t>
            </w:r>
          </w:p>
        </w:tc>
        <w:tc>
          <w:tcPr>
            <w:tcW w:w="12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37,16</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35,37</w:t>
            </w:r>
          </w:p>
        </w:tc>
        <w:tc>
          <w:tcPr>
            <w:tcW w:w="8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33,58</w:t>
            </w:r>
          </w:p>
        </w:tc>
        <w:tc>
          <w:tcPr>
            <w:tcW w:w="7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31,79</w:t>
            </w:r>
          </w:p>
        </w:tc>
        <w:tc>
          <w:tcPr>
            <w:tcW w:w="10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30,00</w:t>
            </w:r>
          </w:p>
        </w:tc>
        <w:tc>
          <w:tcPr>
            <w:tcW w:w="17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r>
      <w:tr>
        <w:trPr>
          <w:trHeight w:val="455" w:hRule="exact"/>
        </w:trPr>
        <w:tc>
          <w:tcPr>
            <w:tcW w:w="52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7.</w:t>
            </w:r>
          </w:p>
        </w:tc>
        <w:tc>
          <w:tcPr>
            <w:tcW w:w="14580" w:type="dxa"/>
            <w:gridSpan w:val="1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Доля пациентов с сахарным диабетом 1 и 2 типов, нуждающихся в заместительной почечной терапии, и пациентов со слепотой                                                      от всех пациентов с сахарным диабетом 1 и 2 типов с хронической болезнью почек и пациентов с диабетической ретинопатией</w:t>
            </w:r>
          </w:p>
        </w:tc>
      </w:tr>
      <w:tr>
        <w:trPr>
          <w:trHeight w:val="277" w:hRule="exact"/>
        </w:trPr>
        <w:tc>
          <w:tcPr>
            <w:tcW w:w="52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1,37</w:t>
            </w:r>
          </w:p>
        </w:tc>
        <w:tc>
          <w:tcPr>
            <w:tcW w:w="12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1,25</w:t>
            </w:r>
          </w:p>
        </w:tc>
        <w:tc>
          <w:tcPr>
            <w:tcW w:w="11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1,09</w:t>
            </w:r>
          </w:p>
        </w:tc>
        <w:tc>
          <w:tcPr>
            <w:tcW w:w="12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1,13</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1,01</w:t>
            </w:r>
          </w:p>
        </w:tc>
        <w:tc>
          <w:tcPr>
            <w:tcW w:w="8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0,89</w:t>
            </w:r>
          </w:p>
        </w:tc>
        <w:tc>
          <w:tcPr>
            <w:tcW w:w="7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0,77</w:t>
            </w:r>
          </w:p>
        </w:tc>
        <w:tc>
          <w:tcPr>
            <w:tcW w:w="10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0,65</w:t>
            </w:r>
          </w:p>
        </w:tc>
        <w:tc>
          <w:tcPr>
            <w:tcW w:w="17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r>
      <w:tr>
        <w:trPr>
          <w:trHeight w:val="703" w:hRule="exact"/>
        </w:trPr>
        <w:tc>
          <w:tcPr>
            <w:tcW w:w="52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8.</w:t>
            </w:r>
          </w:p>
        </w:tc>
        <w:tc>
          <w:tcPr>
            <w:tcW w:w="14580" w:type="dxa"/>
            <w:gridSpan w:val="1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Доля пациентов с сахарным диабетом, выявленных впервые при профилактических медицинских осмотрах и диспансеризации в отчетном году,</w:t>
            </w:r>
          </w:p>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от общего числа зарегистрированных заболеваний с впервые в жизни установленным диагнозом "сахарный диабет"</w:t>
            </w:r>
          </w:p>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у взрослых за отчетный год, %</w:t>
            </w:r>
          </w:p>
        </w:tc>
      </w:tr>
      <w:tr>
        <w:trPr>
          <w:trHeight w:val="284" w:hRule="exact"/>
        </w:trPr>
        <w:tc>
          <w:tcPr>
            <w:tcW w:w="527" w:type="dxa"/>
            <w:vMerge w:val="continue"/>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41,3</w:t>
            </w:r>
          </w:p>
        </w:tc>
        <w:tc>
          <w:tcPr>
            <w:tcW w:w="12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43,58</w:t>
            </w:r>
          </w:p>
        </w:tc>
        <w:tc>
          <w:tcPr>
            <w:tcW w:w="11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55,47</w:t>
            </w:r>
          </w:p>
        </w:tc>
        <w:tc>
          <w:tcPr>
            <w:tcW w:w="12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45,87</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48,15</w:t>
            </w:r>
          </w:p>
        </w:tc>
        <w:tc>
          <w:tcPr>
            <w:tcW w:w="8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50,43</w:t>
            </w:r>
          </w:p>
        </w:tc>
        <w:tc>
          <w:tcPr>
            <w:tcW w:w="7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52,72</w:t>
            </w:r>
          </w:p>
        </w:tc>
        <w:tc>
          <w:tcPr>
            <w:tcW w:w="10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55,00</w:t>
            </w:r>
          </w:p>
        </w:tc>
        <w:tc>
          <w:tcPr>
            <w:tcW w:w="17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r>
      <w:tr>
        <w:trPr>
          <w:trHeight w:val="278" w:hRule="exact"/>
        </w:trPr>
        <w:tc>
          <w:tcPr>
            <w:tcW w:w="527"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9.</w:t>
            </w:r>
          </w:p>
        </w:tc>
        <w:tc>
          <w:tcPr>
            <w:tcW w:w="14580" w:type="dxa"/>
            <w:gridSpan w:val="13"/>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0"/>
                <w:szCs w:val="20"/>
                <w:lang w:eastAsia="ru-RU" w:bidi="ru-RU"/>
              </w:rPr>
            </w:pPr>
            <w:r>
              <w:rPr>
                <w:rFonts w:cs="Times New Roman" w:ascii="Times New Roman" w:hAnsi="Times New Roman"/>
                <w:sz w:val="20"/>
                <w:szCs w:val="20"/>
                <w:lang w:eastAsia="ru-RU" w:bidi="ru-RU"/>
              </w:rPr>
              <w:t>Охват граждан исследованием глюкозы натощак, %</w:t>
            </w:r>
          </w:p>
        </w:tc>
      </w:tr>
      <w:tr>
        <w:trPr>
          <w:trHeight w:val="289" w:hRule="exact"/>
        </w:trPr>
        <w:tc>
          <w:tcPr>
            <w:tcW w:w="527"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242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96,1</w:t>
            </w:r>
          </w:p>
        </w:tc>
        <w:tc>
          <w:tcPr>
            <w:tcW w:w="12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96,1</w:t>
            </w:r>
          </w:p>
        </w:tc>
        <w:tc>
          <w:tcPr>
            <w:tcW w:w="113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96,2</w:t>
            </w:r>
          </w:p>
        </w:tc>
        <w:tc>
          <w:tcPr>
            <w:tcW w:w="121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96,1</w:t>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96,1</w:t>
            </w:r>
          </w:p>
        </w:tc>
        <w:tc>
          <w:tcPr>
            <w:tcW w:w="80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96,1</w:t>
            </w:r>
          </w:p>
        </w:tc>
        <w:tc>
          <w:tcPr>
            <w:tcW w:w="7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96,1</w:t>
            </w:r>
          </w:p>
        </w:tc>
        <w:tc>
          <w:tcPr>
            <w:tcW w:w="109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c>
          <w:tcPr>
            <w:tcW w:w="81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t>96,1</w:t>
            </w:r>
          </w:p>
        </w:tc>
        <w:tc>
          <w:tcPr>
            <w:tcW w:w="178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Courier New" w:cs="Times New Roman"/>
                <w:sz w:val="20"/>
                <w:szCs w:val="20"/>
                <w:lang w:eastAsia="ru-RU" w:bidi="ru-RU"/>
              </w:rPr>
            </w:pPr>
            <w:r>
              <w:rPr>
                <w:rFonts w:eastAsia="Courier New" w:cs="Times New Roman" w:ascii="Times New Roman" w:hAnsi="Times New Roman"/>
                <w:sz w:val="20"/>
                <w:szCs w:val="20"/>
                <w:lang w:eastAsia="ru-RU" w:bidi="ru-RU"/>
              </w:rPr>
            </w:r>
          </w:p>
        </w:tc>
      </w:tr>
    </w:tbl>
    <w:p>
      <w:pPr>
        <w:pStyle w:val="NoSpacing"/>
        <w:rPr>
          <w:rFonts w:ascii="Times New Roman" w:hAnsi="Times New Roman" w:cs="Times New Roman"/>
          <w:sz w:val="20"/>
          <w:szCs w:val="20"/>
        </w:rPr>
      </w:pPr>
      <w:r>
        <w:rPr>
          <w:rFonts w:cs="Times New Roman" w:ascii="Times New Roman" w:hAnsi="Times New Roman"/>
          <w:sz w:val="20"/>
          <w:szCs w:val="20"/>
        </w:rPr>
      </w:r>
    </w:p>
    <w:p>
      <w:pPr>
        <w:pStyle w:val="Normal"/>
        <w:rPr/>
      </w:pPr>
      <w:r>
        <w:rPr/>
      </w:r>
    </w:p>
    <w:p>
      <w:pPr>
        <w:pStyle w:val="Normal"/>
        <w:widowControl w:val="false"/>
        <w:numPr>
          <w:ilvl w:val="0"/>
          <w:numId w:val="0"/>
        </w:numPr>
        <w:spacing w:lineRule="auto" w:line="240" w:before="0" w:after="0"/>
        <w:jc w:val="center"/>
        <w:outlineLvl w:val="0"/>
        <w:rPr>
          <w:rFonts w:ascii="Times New Roman" w:hAnsi="Times New Roman" w:eastAsia="Times New Roman" w:cs="Times New Roman"/>
          <w:bCs/>
          <w:sz w:val="26"/>
          <w:szCs w:val="26"/>
          <w:lang w:eastAsia="ru-RU" w:bidi="ru-RU"/>
        </w:rPr>
      </w:pPr>
      <w:r>
        <w:rPr>
          <w:rFonts w:eastAsia="Times New Roman" w:cs="Times New Roman" w:ascii="Times New Roman" w:hAnsi="Times New Roman"/>
          <w:bCs/>
          <w:sz w:val="26"/>
          <w:szCs w:val="26"/>
          <w:lang w:eastAsia="ru-RU" w:bidi="ru-RU"/>
        </w:rPr>
        <w:t>3. Задачи</w:t>
      </w:r>
    </w:p>
    <w:p>
      <w:pPr>
        <w:pStyle w:val="Normal"/>
        <w:rPr/>
      </w:pPr>
      <w:r>
        <w:rPr/>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lang w:eastAsia="ru-RU" w:bidi="ru-RU"/>
        </w:rPr>
        <w:t>Разработка мероприятий по повышению качества оказания медицинской помощи пациентам с нарушением углеводного обмена.</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lang w:eastAsia="ru-RU" w:bidi="ru-RU"/>
        </w:rPr>
        <w:t>Разработка мероприятий по внедрению и соблюдению действующих клинических рекомендаций ведения пациентов                         с СД.</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lang w:eastAsia="ru-RU" w:bidi="ru-RU"/>
        </w:rPr>
        <w:t>Разработка мероприятий по организации внутреннего контроля качества оказания медицинской помощи для обеспечения выполнения критериев оценки качества, основанных на клинических рекомендациях, стандартах и протоколах лечения (протоколах ведения) пациентов с СД.</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lang w:eastAsia="ru-RU" w:bidi="ru-RU"/>
        </w:rPr>
        <w:t>Проведение мероприятий по профилактике и лечению факторов риска развития СД (артериальной гипертензии, высокого уровня холестерина, низкой физической активности; избыточной массы тела и ожирения), организация                                  и проведение информационно-просветительских программ для населения с использованием средств массовой информации,                      в том числе в целях информирования населения о симптомах СД и его осложнениях; формирование здорового образа жизни.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lang w:eastAsia="ru-RU" w:bidi="ru-RU"/>
        </w:rPr>
        <w:t>Совершенствование системы оказания первичной медико-санитарной помощи с внедрением алгоритмов диспансерного наблюдения согласно разработанной маршрутизации.</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lang w:eastAsia="ru-RU" w:bidi="ru-RU"/>
        </w:rPr>
        <w:t>Совершенствование материально-технической базы учреждений, оказывающих медицинскую помощь пациентам                         с СД, оснащение медицинским оборудованием МО.</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lang w:eastAsia="ru-RU" w:bidi="ru-RU"/>
        </w:rPr>
        <w:t>Организация сбора достоверных статистических данных по диагностике, заболеваемости, наличию осложнений, смертности, летальности и инвалидности пациентов с СД, в том числе с использованием региональных информационных сервисов.</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lang w:eastAsia="ru-RU" w:bidi="ru-RU"/>
        </w:rPr>
        <w:t>Привлечение специалистов и укомплектование врачами-эндокринологами амбулаторно-поликлинической службы.</w:t>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lang w:eastAsia="ru-RU" w:bidi="ru-RU"/>
        </w:rPr>
        <w:t>Обеспечение повышения качества оказания медицинской помощи пациентов с СД в соответствии с клиническими рекомендациями совместно с профильными национальными медицинскими исследовательскими центрами.</w:t>
      </w:r>
    </w:p>
    <w:p>
      <w:pPr>
        <w:pStyle w:val="NoSpacing"/>
        <w:rPr>
          <w:rFonts w:ascii="Times New Roman" w:hAnsi="Times New Roman" w:cs="Times New Roman"/>
          <w:sz w:val="20"/>
          <w:szCs w:val="20"/>
        </w:rPr>
      </w:pPr>
      <w:r>
        <w:rPr>
          <w:rFonts w:cs="Times New Roman" w:ascii="Times New Roman" w:hAnsi="Times New Roman"/>
          <w:sz w:val="20"/>
          <w:szCs w:val="20"/>
        </w:rPr>
      </w:r>
    </w:p>
    <w:p>
      <w:pPr>
        <w:pStyle w:val="Heading1"/>
        <w:ind w:hanging="0" w:left="0"/>
        <w:jc w:val="center"/>
        <w:rPr>
          <w:b w:val="false"/>
          <w:sz w:val="26"/>
          <w:szCs w:val="26"/>
        </w:rPr>
      </w:pPr>
      <w:r>
        <w:rPr>
          <w:b w:val="false"/>
          <w:sz w:val="26"/>
          <w:szCs w:val="26"/>
        </w:rPr>
      </w:r>
    </w:p>
    <w:p>
      <w:pPr>
        <w:pStyle w:val="Heading1"/>
        <w:ind w:hanging="0" w:left="0"/>
        <w:jc w:val="center"/>
        <w:rPr>
          <w:b w:val="false"/>
          <w:sz w:val="26"/>
          <w:szCs w:val="26"/>
        </w:rPr>
      </w:pPr>
      <w:r>
        <w:rPr>
          <w:b w:val="false"/>
          <w:sz w:val="26"/>
          <w:szCs w:val="26"/>
        </w:rPr>
      </w:r>
    </w:p>
    <w:p>
      <w:pPr>
        <w:pStyle w:val="Heading1"/>
        <w:ind w:hanging="0" w:left="0"/>
        <w:jc w:val="center"/>
        <w:rPr>
          <w:b w:val="false"/>
          <w:sz w:val="26"/>
          <w:szCs w:val="26"/>
        </w:rPr>
      </w:pPr>
      <w:r>
        <w:rPr>
          <w:b w:val="false"/>
          <w:sz w:val="26"/>
          <w:szCs w:val="26"/>
        </w:rPr>
      </w:r>
    </w:p>
    <w:p>
      <w:pPr>
        <w:pStyle w:val="Heading1"/>
        <w:ind w:hanging="0" w:left="0"/>
        <w:jc w:val="center"/>
        <w:rPr>
          <w:b w:val="false"/>
          <w:sz w:val="26"/>
          <w:szCs w:val="26"/>
        </w:rPr>
      </w:pPr>
      <w:r>
        <w:rPr>
          <w:b w:val="false"/>
          <w:sz w:val="26"/>
          <w:szCs w:val="26"/>
        </w:rPr>
      </w:r>
    </w:p>
    <w:p>
      <w:pPr>
        <w:pStyle w:val="Heading1"/>
        <w:ind w:hanging="0" w:left="0"/>
        <w:jc w:val="center"/>
        <w:rPr>
          <w:b w:val="false"/>
          <w:sz w:val="26"/>
          <w:szCs w:val="26"/>
        </w:rPr>
      </w:pPr>
      <w:r>
        <w:rPr>
          <w:b w:val="false"/>
          <w:sz w:val="26"/>
          <w:szCs w:val="26"/>
        </w:rPr>
      </w:r>
    </w:p>
    <w:p>
      <w:pPr>
        <w:pStyle w:val="Heading1"/>
        <w:ind w:hanging="0" w:left="0"/>
        <w:jc w:val="center"/>
        <w:rPr>
          <w:b w:val="false"/>
          <w:sz w:val="26"/>
          <w:szCs w:val="26"/>
        </w:rPr>
      </w:pPr>
      <w:r>
        <w:rPr>
          <w:b w:val="false"/>
          <w:sz w:val="26"/>
          <w:szCs w:val="26"/>
        </w:rPr>
      </w:r>
    </w:p>
    <w:p>
      <w:pPr>
        <w:pStyle w:val="Heading1"/>
        <w:ind w:hanging="0" w:left="0"/>
        <w:jc w:val="center"/>
        <w:rPr>
          <w:b w:val="false"/>
          <w:sz w:val="26"/>
          <w:szCs w:val="26"/>
        </w:rPr>
      </w:pPr>
      <w:r>
        <w:rPr>
          <w:b w:val="false"/>
          <w:sz w:val="26"/>
          <w:szCs w:val="26"/>
        </w:rPr>
      </w:r>
    </w:p>
    <w:p>
      <w:pPr>
        <w:pStyle w:val="Heading1"/>
        <w:ind w:hanging="0" w:left="0"/>
        <w:jc w:val="center"/>
        <w:rPr>
          <w:b w:val="false"/>
          <w:sz w:val="26"/>
          <w:szCs w:val="26"/>
        </w:rPr>
      </w:pPr>
      <w:r>
        <w:rPr>
          <w:b w:val="false"/>
          <w:sz w:val="26"/>
          <w:szCs w:val="26"/>
        </w:rPr>
        <w:t xml:space="preserve"> </w:t>
      </w:r>
      <w:r>
        <w:rPr>
          <w:b w:val="false"/>
          <w:sz w:val="26"/>
          <w:szCs w:val="26"/>
        </w:rPr>
        <w:t>План</w:t>
      </w:r>
      <w:r>
        <w:rPr>
          <w:b w:val="false"/>
          <w:spacing w:val="-4"/>
          <w:sz w:val="26"/>
          <w:szCs w:val="26"/>
        </w:rPr>
        <w:t xml:space="preserve"> </w:t>
      </w:r>
      <w:r>
        <w:rPr>
          <w:b w:val="false"/>
          <w:sz w:val="26"/>
          <w:szCs w:val="26"/>
        </w:rPr>
        <w:t>мероприятий</w:t>
      </w:r>
      <w:r>
        <w:rPr>
          <w:b w:val="false"/>
          <w:spacing w:val="-1"/>
          <w:sz w:val="26"/>
          <w:szCs w:val="26"/>
        </w:rPr>
        <w:t xml:space="preserve"> </w:t>
      </w:r>
      <w:r>
        <w:rPr>
          <w:b w:val="false"/>
          <w:sz w:val="26"/>
          <w:szCs w:val="26"/>
        </w:rPr>
        <w:t>региональной</w:t>
      </w:r>
      <w:r>
        <w:rPr>
          <w:b w:val="false"/>
          <w:spacing w:val="-1"/>
          <w:sz w:val="26"/>
          <w:szCs w:val="26"/>
        </w:rPr>
        <w:t xml:space="preserve"> </w:t>
      </w:r>
      <w:r>
        <w:rPr>
          <w:b w:val="false"/>
          <w:sz w:val="26"/>
          <w:szCs w:val="26"/>
        </w:rPr>
        <w:t>программы</w:t>
      </w:r>
    </w:p>
    <w:p>
      <w:pPr>
        <w:pStyle w:val="Normal"/>
        <w:spacing w:lineRule="auto" w:line="240" w:before="0" w:after="0"/>
        <w:rPr>
          <w:rFonts w:ascii="Times New Roman" w:hAnsi="Times New Roman" w:eastAsia="Times New Roman" w:cs="Times New Roman"/>
          <w:spacing w:val="32"/>
          <w:sz w:val="26"/>
          <w:szCs w:val="26"/>
        </w:rPr>
      </w:pPr>
      <w:r>
        <w:rPr>
          <w:rFonts w:eastAsia="Times New Roman" w:cs="Times New Roman" w:ascii="Times New Roman" w:hAnsi="Times New Roman"/>
          <w:sz w:val="26"/>
          <w:szCs w:val="26"/>
        </w:rPr>
        <w:t>Таблица 63</w:t>
      </w:r>
      <w:r>
        <w:rPr>
          <w:rFonts w:eastAsia="Times New Roman" w:cs="Times New Roman" w:ascii="Times New Roman" w:hAnsi="Times New Roman"/>
          <w:spacing w:val="32"/>
          <w:sz w:val="26"/>
          <w:szCs w:val="26"/>
        </w:rPr>
        <w:t xml:space="preserve"> </w:t>
      </w:r>
    </w:p>
    <w:tbl>
      <w:tblPr>
        <w:tblpPr w:vertAnchor="text" w:horzAnchor="text" w:leftFromText="180" w:rightFromText="180" w:tblpX="25" w:tblpY="844"/>
        <w:tblW w:w="14109" w:type="dxa"/>
        <w:jc w:val="left"/>
        <w:tblInd w:w="62" w:type="dxa"/>
        <w:tblLayout w:type="fixed"/>
        <w:tblCellMar>
          <w:top w:w="0" w:type="dxa"/>
          <w:left w:w="62" w:type="dxa"/>
          <w:bottom w:w="0" w:type="dxa"/>
          <w:right w:w="62" w:type="dxa"/>
        </w:tblCellMar>
        <w:tblLook w:val="01e0" w:noHBand="0" w:noVBand="0" w:firstColumn="1" w:lastRow="1" w:lastColumn="1" w:firstRow="1"/>
      </w:tblPr>
      <w:tblGrid>
        <w:gridCol w:w="695"/>
        <w:gridCol w:w="3633"/>
        <w:gridCol w:w="1277"/>
        <w:gridCol w:w="1559"/>
        <w:gridCol w:w="1700"/>
        <w:gridCol w:w="2551"/>
        <w:gridCol w:w="2693"/>
      </w:tblGrid>
      <w:tr>
        <w:trPr>
          <w:tblHeader w:val="true"/>
          <w:trHeight w:val="344" w:hRule="atLeast"/>
        </w:trPr>
        <w:tc>
          <w:tcPr>
            <w:tcW w:w="695"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w:t>
            </w:r>
          </w:p>
          <w:p>
            <w:pPr>
              <w:pStyle w:val="NoSpacing"/>
              <w:jc w:val="center"/>
              <w:rPr>
                <w:rFonts w:ascii="Times New Roman" w:hAnsi="Times New Roman" w:cs="Times New Roman"/>
                <w:sz w:val="24"/>
                <w:szCs w:val="24"/>
              </w:rPr>
            </w:pPr>
            <w:r>
              <w:rPr>
                <w:rFonts w:cs="Times New Roman" w:ascii="Times New Roman" w:hAnsi="Times New Roman"/>
                <w:sz w:val="24"/>
                <w:szCs w:val="24"/>
              </w:rPr>
              <w:t>п/п</w:t>
            </w:r>
          </w:p>
        </w:tc>
        <w:tc>
          <w:tcPr>
            <w:tcW w:w="3633"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Наименование</w:t>
            </w:r>
          </w:p>
          <w:p>
            <w:pPr>
              <w:pStyle w:val="NoSpacing"/>
              <w:jc w:val="center"/>
              <w:rPr>
                <w:rFonts w:ascii="Times New Roman" w:hAnsi="Times New Roman" w:cs="Times New Roman"/>
                <w:sz w:val="24"/>
                <w:szCs w:val="24"/>
              </w:rPr>
            </w:pPr>
            <w:r>
              <w:rPr>
                <w:rFonts w:cs="Times New Roman" w:ascii="Times New Roman" w:hAnsi="Times New Roman"/>
                <w:sz w:val="24"/>
                <w:szCs w:val="24"/>
              </w:rPr>
              <w:t>мероприятия</w:t>
            </w:r>
          </w:p>
        </w:tc>
        <w:tc>
          <w:tcPr>
            <w:tcW w:w="2836"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Сроки реализации</w:t>
            </w:r>
          </w:p>
        </w:tc>
        <w:tc>
          <w:tcPr>
            <w:tcW w:w="4251" w:type="dxa"/>
            <w:gridSpan w:val="2"/>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Планируемый результат</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Ответственный  исполнитель</w:t>
            </w:r>
          </w:p>
        </w:tc>
      </w:tr>
      <w:tr>
        <w:trPr>
          <w:tblHeader w:val="true"/>
          <w:trHeight w:val="290" w:hRule="atLeast"/>
        </w:trPr>
        <w:tc>
          <w:tcPr>
            <w:tcW w:w="695"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r>
          </w:p>
        </w:tc>
        <w:tc>
          <w:tcPr>
            <w:tcW w:w="363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начало</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окончание</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описание</w:t>
            </w:r>
          </w:p>
        </w:tc>
        <w:tc>
          <w:tcPr>
            <w:tcW w:w="25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в числовом выражении</w:t>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eastAsia="Times New Roman" w:cs="Times New Roman"/>
          <w:spacing w:val="32"/>
          <w:sz w:val="24"/>
          <w:szCs w:val="24"/>
        </w:rPr>
      </w:pPr>
      <w:r>
        <w:rPr>
          <w:rFonts w:eastAsia="Times New Roman" w:cs="Times New Roman" w:ascii="Times New Roman" w:hAnsi="Times New Roman"/>
          <w:spacing w:val="32"/>
          <w:sz w:val="24"/>
          <w:szCs w:val="24"/>
        </w:rPr>
      </w:r>
    </w:p>
    <w:tbl>
      <w:tblPr>
        <w:tblW w:w="14109" w:type="dxa"/>
        <w:jc w:val="left"/>
        <w:tblInd w:w="0" w:type="dxa"/>
        <w:tblLayout w:type="fixed"/>
        <w:tblCellMar>
          <w:top w:w="0" w:type="dxa"/>
          <w:left w:w="62" w:type="dxa"/>
          <w:bottom w:w="0" w:type="dxa"/>
          <w:right w:w="62" w:type="dxa"/>
        </w:tblCellMar>
        <w:tblLook w:val="01e0" w:noHBand="0" w:noVBand="0" w:firstColumn="1" w:lastRow="1" w:lastColumn="1" w:firstRow="1"/>
      </w:tblPr>
      <w:tblGrid>
        <w:gridCol w:w="695"/>
        <w:gridCol w:w="3633"/>
        <w:gridCol w:w="1277"/>
        <w:gridCol w:w="1559"/>
        <w:gridCol w:w="1700"/>
        <w:gridCol w:w="2551"/>
        <w:gridCol w:w="2693"/>
      </w:tblGrid>
      <w:tr>
        <w:trPr>
          <w:tblHeader w:val="true"/>
          <w:trHeight w:val="61"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w:t>
            </w:r>
          </w:p>
        </w:tc>
        <w:tc>
          <w:tcPr>
            <w:tcW w:w="36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w:t>
            </w:r>
          </w:p>
        </w:tc>
        <w:tc>
          <w:tcPr>
            <w:tcW w:w="26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w:t>
            </w:r>
          </w:p>
        </w:tc>
      </w:tr>
      <w:tr>
        <w:trPr>
          <w:tblHeader w:val="true"/>
          <w:trHeight w:val="61"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363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r>
          </w:p>
        </w:tc>
      </w:tr>
      <w:tr>
        <w:trPr>
          <w:trHeight w:val="290" w:hRule="atLeast"/>
        </w:trPr>
        <w:tc>
          <w:tcPr>
            <w:tcW w:w="14108" w:type="dxa"/>
            <w:gridSpan w:val="7"/>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 Мероприятия, направленные на внедрение и соблюдение клинических рекомендаций по сахарному</w:t>
            </w:r>
            <w:r>
              <w:rPr>
                <w:rFonts w:cs="Times New Roman" w:ascii="Times New Roman" w:hAnsi="Times New Roman"/>
                <w:spacing w:val="-47"/>
                <w:sz w:val="24"/>
                <w:szCs w:val="24"/>
              </w:rPr>
              <w:t xml:space="preserve"> </w:t>
            </w:r>
            <w:r>
              <w:rPr>
                <w:rFonts w:cs="Times New Roman" w:ascii="Times New Roman" w:hAnsi="Times New Roman"/>
                <w:sz w:val="24"/>
                <w:szCs w:val="24"/>
              </w:rPr>
              <w:t>диабету у</w:t>
            </w:r>
            <w:r>
              <w:rPr>
                <w:rFonts w:cs="Times New Roman" w:ascii="Times New Roman" w:hAnsi="Times New Roman"/>
                <w:spacing w:val="1"/>
                <w:sz w:val="24"/>
                <w:szCs w:val="24"/>
              </w:rPr>
              <w:t xml:space="preserve"> </w:t>
            </w:r>
            <w:r>
              <w:rPr>
                <w:rFonts w:cs="Times New Roman" w:ascii="Times New Roman" w:hAnsi="Times New Roman"/>
                <w:sz w:val="24"/>
                <w:szCs w:val="24"/>
              </w:rPr>
              <w:t>детей и взрослых</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1.1.</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Внедрение в работу МО клинических рекомендаций</w:t>
            </w:r>
          </w:p>
          <w:p>
            <w:pPr>
              <w:pStyle w:val="NoSpacing"/>
              <w:rPr>
                <w:rFonts w:ascii="Times New Roman" w:hAnsi="Times New Roman" w:cs="Times New Roman"/>
                <w:sz w:val="24"/>
                <w:szCs w:val="24"/>
              </w:rPr>
            </w:pPr>
            <w:r>
              <w:rPr>
                <w:rFonts w:cs="Times New Roman" w:ascii="Times New Roman" w:hAnsi="Times New Roman"/>
                <w:sz w:val="24"/>
                <w:szCs w:val="24"/>
              </w:rPr>
              <w:t>по СД у детей и взрослых</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01.03.2024</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Проведение семинаров</w:t>
            </w:r>
          </w:p>
          <w:p>
            <w:pPr>
              <w:pStyle w:val="NoSpacing"/>
              <w:rPr>
                <w:rFonts w:ascii="Times New Roman" w:hAnsi="Times New Roman" w:cs="Times New Roman"/>
                <w:sz w:val="24"/>
                <w:szCs w:val="24"/>
              </w:rPr>
            </w:pPr>
            <w:r>
              <w:rPr>
                <w:rFonts w:cs="Times New Roman" w:ascii="Times New Roman" w:hAnsi="Times New Roman"/>
                <w:sz w:val="24"/>
                <w:szCs w:val="24"/>
              </w:rPr>
              <w:t>по изучению клинических рекомендаций</w:t>
            </w:r>
          </w:p>
          <w:p>
            <w:pPr>
              <w:pStyle w:val="NoSpacing"/>
              <w:rPr>
                <w:rFonts w:ascii="Times New Roman" w:hAnsi="Times New Roman" w:cs="Times New Roman"/>
                <w:sz w:val="24"/>
                <w:szCs w:val="24"/>
              </w:rPr>
            </w:pPr>
            <w:r>
              <w:rPr>
                <w:rFonts w:cs="Times New Roman" w:ascii="Times New Roman" w:hAnsi="Times New Roman"/>
                <w:sz w:val="24"/>
                <w:szCs w:val="24"/>
              </w:rPr>
              <w:t>по ведению больных</w:t>
            </w:r>
          </w:p>
          <w:p>
            <w:pPr>
              <w:pStyle w:val="NoSpacing"/>
              <w:rPr>
                <w:rFonts w:ascii="Times New Roman" w:hAnsi="Times New Roman" w:cs="Times New Roman"/>
                <w:sz w:val="24"/>
                <w:szCs w:val="24"/>
              </w:rPr>
            </w:pPr>
            <w:r>
              <w:rPr>
                <w:rFonts w:cs="Times New Roman" w:ascii="Times New Roman" w:hAnsi="Times New Roman"/>
                <w:sz w:val="24"/>
                <w:szCs w:val="24"/>
              </w:rPr>
              <w:t>с СД</w:t>
            </w:r>
          </w:p>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2024 год – 4</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 по здравоохранению Ленинградской области (далее – Комитет), главный внештатный детский специалист эндокринолог Комитета,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1.2.</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Разработка и утверждение</w:t>
            </w:r>
          </w:p>
          <w:p>
            <w:pPr>
              <w:pStyle w:val="NoSpacing"/>
              <w:rPr>
                <w:rFonts w:ascii="Times New Roman" w:hAnsi="Times New Roman" w:cs="Times New Roman"/>
                <w:sz w:val="24"/>
                <w:szCs w:val="24"/>
              </w:rPr>
            </w:pPr>
            <w:r>
              <w:rPr>
                <w:rFonts w:cs="Times New Roman" w:ascii="Times New Roman" w:hAnsi="Times New Roman"/>
                <w:sz w:val="24"/>
                <w:szCs w:val="24"/>
              </w:rPr>
              <w:t>чек-листов по соблюдению клинических рекомендаций</w:t>
            </w:r>
          </w:p>
          <w:p>
            <w:pPr>
              <w:pStyle w:val="NoSpacing"/>
              <w:rPr>
                <w:rFonts w:ascii="Times New Roman" w:hAnsi="Times New Roman" w:cs="Times New Roman"/>
                <w:sz w:val="24"/>
                <w:szCs w:val="24"/>
              </w:rPr>
            </w:pPr>
            <w:r>
              <w:rPr>
                <w:rFonts w:cs="Times New Roman" w:ascii="Times New Roman" w:hAnsi="Times New Roman"/>
                <w:sz w:val="24"/>
                <w:szCs w:val="24"/>
              </w:rPr>
              <w:t>по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01.03.2024</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Утвержденные чек-листы</w:t>
            </w:r>
          </w:p>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2024 год - 1</w:t>
            </w:r>
          </w:p>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 главный внештатный детский специалист эндокринолог Комитета,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1.3.</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Организация обучения врачей разных специальностей, участвующих в оказании медицинской помощи пациентам с СД, в области профилактики, ранней диагностики и развития СД, в том числе в рамках НМО</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01.03.2024</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Отчет по исполнению плана</w:t>
            </w:r>
          </w:p>
          <w:p>
            <w:pPr>
              <w:pStyle w:val="NoSpacing"/>
              <w:rPr>
                <w:rFonts w:ascii="Times New Roman" w:hAnsi="Times New Roman" w:cs="Times New Roman"/>
                <w:sz w:val="24"/>
                <w:szCs w:val="24"/>
              </w:rPr>
            </w:pPr>
            <w:r>
              <w:rPr>
                <w:rFonts w:cs="Times New Roman" w:ascii="Times New Roman" w:hAnsi="Times New Roman"/>
                <w:sz w:val="24"/>
                <w:szCs w:val="24"/>
              </w:rPr>
              <w:t>по обучению</w:t>
            </w:r>
          </w:p>
          <w:p>
            <w:pPr>
              <w:pStyle w:val="NoSpacing"/>
              <w:rPr>
                <w:rFonts w:ascii="Times New Roman" w:hAnsi="Times New Roman" w:cs="Times New Roman"/>
                <w:sz w:val="24"/>
                <w:szCs w:val="24"/>
              </w:rPr>
            </w:pPr>
            <w:r>
              <w:rPr>
                <w:rFonts w:cs="Times New Roman" w:ascii="Times New Roman" w:hAnsi="Times New Roman"/>
                <w:sz w:val="24"/>
                <w:szCs w:val="24"/>
              </w:rPr>
              <w:t>ежегодно</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2024 год - 1</w:t>
            </w:r>
          </w:p>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 xml:space="preserve">Начальник </w:t>
            </w:r>
            <w:hyperlink r:id="rId6" w:tgtFrame="http://192.168.10.188:32080/group_content.cshtml?id=16935">
              <w:r>
                <w:rPr>
                  <w:rStyle w:val="ListLabel1"/>
                  <w:rFonts w:cs="Times New Roman" w:ascii="Times New Roman" w:hAnsi="Times New Roman"/>
                  <w:sz w:val="24"/>
                  <w:szCs w:val="24"/>
                </w:rPr>
                <w:t>отдела                              по организации кадрового обеспечения государственной системы здравоохранения Ленинградской области</w:t>
              </w:r>
            </w:hyperlink>
            <w:r>
              <w:rPr>
                <w:rFonts w:cs="Times New Roman" w:ascii="Times New Roman" w:hAnsi="Times New Roman"/>
                <w:sz w:val="24"/>
                <w:szCs w:val="24"/>
              </w:rPr>
              <w:t xml:space="preserve">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1.4.</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Обеспечение врачей, участвующих в оказании медицинской помощи пациентам с СД, на АРМ доступом</w:t>
            </w:r>
          </w:p>
          <w:p>
            <w:pPr>
              <w:pStyle w:val="NoSpacing"/>
              <w:rPr>
                <w:rFonts w:ascii="Times New Roman" w:hAnsi="Times New Roman" w:cs="Times New Roman"/>
                <w:sz w:val="24"/>
                <w:szCs w:val="24"/>
              </w:rPr>
            </w:pPr>
            <w:r>
              <w:rPr>
                <w:rFonts w:cs="Times New Roman" w:ascii="Times New Roman" w:hAnsi="Times New Roman"/>
                <w:sz w:val="24"/>
                <w:szCs w:val="24"/>
              </w:rPr>
              <w:t>к актуальным версиям клинических рекомендаций</w:t>
            </w:r>
          </w:p>
          <w:p>
            <w:pPr>
              <w:pStyle w:val="NoSpacing"/>
              <w:rPr>
                <w:rFonts w:ascii="Times New Roman" w:hAnsi="Times New Roman" w:cs="Times New Roman"/>
                <w:sz w:val="24"/>
                <w:szCs w:val="24"/>
              </w:rPr>
            </w:pPr>
            <w:r>
              <w:rPr>
                <w:rFonts w:cs="Times New Roman" w:ascii="Times New Roman" w:hAnsi="Times New Roman"/>
                <w:sz w:val="24"/>
                <w:szCs w:val="24"/>
              </w:rPr>
              <w:t>и дополнительным материалам</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01.03.2024</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Доля врачей, обеспеченных на АРМ  доступом</w:t>
            </w:r>
          </w:p>
          <w:p>
            <w:pPr>
              <w:pStyle w:val="NoSpacing"/>
              <w:rPr>
                <w:rFonts w:ascii="Times New Roman" w:hAnsi="Times New Roman" w:cs="Times New Roman"/>
                <w:sz w:val="24"/>
                <w:szCs w:val="24"/>
              </w:rPr>
            </w:pPr>
            <w:r>
              <w:rPr>
                <w:rFonts w:cs="Times New Roman" w:ascii="Times New Roman" w:hAnsi="Times New Roman"/>
                <w:sz w:val="24"/>
                <w:szCs w:val="24"/>
              </w:rPr>
              <w:t>к актуальным версиям клинических рекомендаций</w:t>
            </w:r>
          </w:p>
          <w:p>
            <w:pPr>
              <w:pStyle w:val="NoSpacing"/>
              <w:rPr>
                <w:rFonts w:ascii="Times New Roman" w:hAnsi="Times New Roman" w:cs="Times New Roman"/>
                <w:sz w:val="24"/>
                <w:szCs w:val="24"/>
              </w:rPr>
            </w:pPr>
            <w:r>
              <w:rPr>
                <w:rFonts w:cs="Times New Roman" w:ascii="Times New Roman" w:hAnsi="Times New Roman"/>
                <w:sz w:val="24"/>
                <w:szCs w:val="24"/>
              </w:rPr>
              <w:t>и допол-нительным материалам</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2024 год - 40%</w:t>
            </w:r>
          </w:p>
          <w:p>
            <w:pPr>
              <w:pStyle w:val="NoSpacing"/>
              <w:rPr>
                <w:rFonts w:ascii="Times New Roman" w:hAnsi="Times New Roman" w:cs="Times New Roman"/>
                <w:sz w:val="24"/>
                <w:szCs w:val="24"/>
              </w:rPr>
            </w:pPr>
            <w:r>
              <w:rPr>
                <w:rFonts w:cs="Times New Roman" w:ascii="Times New Roman" w:hAnsi="Times New Roman"/>
                <w:sz w:val="24"/>
                <w:szCs w:val="24"/>
              </w:rPr>
              <w:t>2025 год - 50%</w:t>
            </w:r>
          </w:p>
          <w:p>
            <w:pPr>
              <w:pStyle w:val="NoSpacing"/>
              <w:rPr>
                <w:rFonts w:ascii="Times New Roman" w:hAnsi="Times New Roman" w:cs="Times New Roman"/>
                <w:sz w:val="24"/>
                <w:szCs w:val="24"/>
              </w:rPr>
            </w:pPr>
            <w:r>
              <w:rPr>
                <w:rFonts w:cs="Times New Roman" w:ascii="Times New Roman" w:hAnsi="Times New Roman"/>
                <w:sz w:val="24"/>
                <w:szCs w:val="24"/>
              </w:rPr>
              <w:t>2026 год – 60%</w:t>
            </w:r>
          </w:p>
          <w:p>
            <w:pPr>
              <w:pStyle w:val="NoSpacing"/>
              <w:rPr>
                <w:rFonts w:ascii="Times New Roman" w:hAnsi="Times New Roman" w:cs="Times New Roman"/>
                <w:sz w:val="24"/>
                <w:szCs w:val="24"/>
              </w:rPr>
            </w:pPr>
            <w:r>
              <w:rPr>
                <w:rFonts w:cs="Times New Roman" w:ascii="Times New Roman" w:hAnsi="Times New Roman"/>
                <w:sz w:val="24"/>
                <w:szCs w:val="24"/>
              </w:rPr>
              <w:t>2027 год – 70%</w:t>
            </w:r>
          </w:p>
          <w:p>
            <w:pPr>
              <w:pStyle w:val="NoSpacing"/>
              <w:rPr>
                <w:rFonts w:ascii="Times New Roman" w:hAnsi="Times New Roman" w:cs="Times New Roman"/>
                <w:sz w:val="24"/>
                <w:szCs w:val="24"/>
              </w:rPr>
            </w:pPr>
            <w:r>
              <w:rPr>
                <w:rFonts w:cs="Times New Roman" w:ascii="Times New Roman" w:hAnsi="Times New Roman"/>
                <w:sz w:val="24"/>
                <w:szCs w:val="24"/>
              </w:rPr>
              <w:t>2028 год – 80%</w:t>
            </w:r>
          </w:p>
          <w:p>
            <w:pPr>
              <w:pStyle w:val="NoSpacing"/>
              <w:rPr>
                <w:rFonts w:ascii="Times New Roman" w:hAnsi="Times New Roman" w:cs="Times New Roman"/>
                <w:sz w:val="24"/>
                <w:szCs w:val="24"/>
              </w:rPr>
            </w:pPr>
            <w:r>
              <w:rPr>
                <w:rFonts w:cs="Times New Roman" w:ascii="Times New Roman" w:hAnsi="Times New Roman"/>
                <w:sz w:val="24"/>
                <w:szCs w:val="24"/>
              </w:rPr>
              <w:t>2029 год – 90%</w:t>
            </w:r>
          </w:p>
          <w:p>
            <w:pPr>
              <w:pStyle w:val="NoSpacing"/>
              <w:rPr>
                <w:rFonts w:ascii="Times New Roman" w:hAnsi="Times New Roman" w:cs="Times New Roman"/>
                <w:sz w:val="24"/>
                <w:szCs w:val="24"/>
              </w:rPr>
            </w:pPr>
            <w:r>
              <w:rPr>
                <w:rFonts w:cs="Times New Roman" w:ascii="Times New Roman" w:hAnsi="Times New Roman"/>
                <w:sz w:val="24"/>
                <w:szCs w:val="24"/>
              </w:rPr>
              <w:t>2030 год – 100%</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1.5.</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Организация проведения экспертизы объемов,</w:t>
            </w:r>
          </w:p>
          <w:p>
            <w:pPr>
              <w:pStyle w:val="NoSpacing"/>
              <w:rPr>
                <w:rFonts w:ascii="Times New Roman" w:hAnsi="Times New Roman" w:cs="Times New Roman"/>
                <w:sz w:val="24"/>
                <w:szCs w:val="24"/>
              </w:rPr>
            </w:pPr>
            <w:r>
              <w:rPr>
                <w:rFonts w:cs="Times New Roman" w:ascii="Times New Roman" w:hAnsi="Times New Roman"/>
                <w:sz w:val="24"/>
                <w:szCs w:val="24"/>
              </w:rPr>
              <w:t>сроков, качества</w:t>
            </w:r>
          </w:p>
          <w:p>
            <w:pPr>
              <w:pStyle w:val="NoSpacing"/>
              <w:rPr>
                <w:rFonts w:ascii="Times New Roman" w:hAnsi="Times New Roman" w:cs="Times New Roman"/>
                <w:sz w:val="24"/>
                <w:szCs w:val="24"/>
              </w:rPr>
            </w:pPr>
            <w:r>
              <w:rPr>
                <w:rFonts w:cs="Times New Roman" w:ascii="Times New Roman" w:hAnsi="Times New Roman"/>
                <w:sz w:val="24"/>
                <w:szCs w:val="24"/>
              </w:rPr>
              <w:t>и условий предоставления медицинской помощи</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Представление отчетов</w:t>
            </w:r>
          </w:p>
          <w:p>
            <w:pPr>
              <w:pStyle w:val="NoSpacing"/>
              <w:rPr>
                <w:rFonts w:ascii="Times New Roman" w:hAnsi="Times New Roman" w:cs="Times New Roman"/>
                <w:sz w:val="24"/>
                <w:szCs w:val="24"/>
              </w:rPr>
            </w:pPr>
            <w:r>
              <w:rPr>
                <w:rFonts w:cs="Times New Roman" w:ascii="Times New Roman" w:hAnsi="Times New Roman"/>
                <w:sz w:val="24"/>
                <w:szCs w:val="24"/>
              </w:rPr>
              <w:t>по результатам совместно</w:t>
            </w:r>
          </w:p>
          <w:p>
            <w:pPr>
              <w:pStyle w:val="NoSpacing"/>
              <w:rPr>
                <w:rFonts w:ascii="Times New Roman" w:hAnsi="Times New Roman" w:cs="Times New Roman"/>
                <w:sz w:val="24"/>
                <w:szCs w:val="24"/>
              </w:rPr>
            </w:pPr>
            <w:r>
              <w:rPr>
                <w:rFonts w:cs="Times New Roman" w:ascii="Times New Roman" w:hAnsi="Times New Roman"/>
                <w:sz w:val="24"/>
                <w:szCs w:val="24"/>
              </w:rPr>
              <w:t>с ТФОМС ЛО проведенного анализа охвата и полноты диспансерного наблюдения пациентов</w:t>
            </w:r>
          </w:p>
          <w:p>
            <w:pPr>
              <w:pStyle w:val="NoSpacing"/>
              <w:rPr>
                <w:rFonts w:ascii="Times New Roman" w:hAnsi="Times New Roman" w:cs="Times New Roman"/>
                <w:sz w:val="24"/>
                <w:szCs w:val="24"/>
              </w:rPr>
            </w:pPr>
            <w:r>
              <w:rPr>
                <w:rFonts w:cs="Times New Roman" w:ascii="Times New Roman" w:hAnsi="Times New Roman"/>
                <w:sz w:val="24"/>
                <w:szCs w:val="24"/>
              </w:rPr>
              <w:t>с СД</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ТФОМС ЛО</w:t>
            </w:r>
          </w:p>
        </w:tc>
      </w:tr>
      <w:tr>
        <w:trPr>
          <w:trHeight w:val="290" w:hRule="atLeast"/>
        </w:trPr>
        <w:tc>
          <w:tcPr>
            <w:tcW w:w="14108" w:type="dxa"/>
            <w:gridSpan w:val="7"/>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w:t>
            </w:r>
            <w:r>
              <w:rPr>
                <w:rFonts w:cs="Times New Roman" w:ascii="Times New Roman" w:hAnsi="Times New Roman"/>
                <w:spacing w:val="-4"/>
                <w:sz w:val="24"/>
                <w:szCs w:val="24"/>
              </w:rPr>
              <w:t xml:space="preserve"> </w:t>
            </w:r>
            <w:r>
              <w:rPr>
                <w:rFonts w:cs="Times New Roman" w:ascii="Times New Roman" w:hAnsi="Times New Roman"/>
                <w:sz w:val="24"/>
                <w:szCs w:val="24"/>
              </w:rPr>
              <w:t>Мероприятия</w:t>
            </w:r>
            <w:r>
              <w:rPr>
                <w:rFonts w:cs="Times New Roman" w:ascii="Times New Roman" w:hAnsi="Times New Roman"/>
                <w:spacing w:val="-2"/>
                <w:sz w:val="24"/>
                <w:szCs w:val="24"/>
              </w:rPr>
              <w:t xml:space="preserve"> </w:t>
            </w:r>
            <w:r>
              <w:rPr>
                <w:rFonts w:cs="Times New Roman" w:ascii="Times New Roman" w:hAnsi="Times New Roman"/>
                <w:sz w:val="24"/>
                <w:szCs w:val="24"/>
              </w:rPr>
              <w:t>по</w:t>
            </w:r>
            <w:r>
              <w:rPr>
                <w:rFonts w:cs="Times New Roman" w:ascii="Times New Roman" w:hAnsi="Times New Roman"/>
                <w:spacing w:val="-1"/>
                <w:sz w:val="24"/>
                <w:szCs w:val="24"/>
              </w:rPr>
              <w:t xml:space="preserve"> </w:t>
            </w:r>
            <w:r>
              <w:rPr>
                <w:rFonts w:cs="Times New Roman" w:ascii="Times New Roman" w:hAnsi="Times New Roman"/>
                <w:sz w:val="24"/>
                <w:szCs w:val="24"/>
              </w:rPr>
              <w:t>организации</w:t>
            </w:r>
            <w:r>
              <w:rPr>
                <w:rFonts w:cs="Times New Roman" w:ascii="Times New Roman" w:hAnsi="Times New Roman"/>
                <w:spacing w:val="-2"/>
                <w:sz w:val="24"/>
                <w:szCs w:val="24"/>
              </w:rPr>
              <w:t xml:space="preserve"> </w:t>
            </w:r>
            <w:r>
              <w:rPr>
                <w:rFonts w:cs="Times New Roman" w:ascii="Times New Roman" w:hAnsi="Times New Roman"/>
                <w:sz w:val="24"/>
                <w:szCs w:val="24"/>
              </w:rPr>
              <w:t>внутреннего</w:t>
            </w:r>
            <w:r>
              <w:rPr>
                <w:rFonts w:cs="Times New Roman" w:ascii="Times New Roman" w:hAnsi="Times New Roman"/>
                <w:spacing w:val="-2"/>
                <w:sz w:val="24"/>
                <w:szCs w:val="24"/>
              </w:rPr>
              <w:t xml:space="preserve"> </w:t>
            </w:r>
            <w:r>
              <w:rPr>
                <w:rFonts w:cs="Times New Roman" w:ascii="Times New Roman" w:hAnsi="Times New Roman"/>
                <w:sz w:val="24"/>
                <w:szCs w:val="24"/>
              </w:rPr>
              <w:t>контроля</w:t>
            </w:r>
            <w:r>
              <w:rPr>
                <w:rFonts w:cs="Times New Roman" w:ascii="Times New Roman" w:hAnsi="Times New Roman"/>
                <w:spacing w:val="-3"/>
                <w:sz w:val="24"/>
                <w:szCs w:val="24"/>
              </w:rPr>
              <w:t xml:space="preserve"> </w:t>
            </w:r>
            <w:r>
              <w:rPr>
                <w:rFonts w:cs="Times New Roman" w:ascii="Times New Roman" w:hAnsi="Times New Roman"/>
                <w:sz w:val="24"/>
                <w:szCs w:val="24"/>
              </w:rPr>
              <w:t>качества</w:t>
            </w:r>
            <w:r>
              <w:rPr>
                <w:rFonts w:cs="Times New Roman" w:ascii="Times New Roman" w:hAnsi="Times New Roman"/>
                <w:spacing w:val="-4"/>
                <w:sz w:val="24"/>
                <w:szCs w:val="24"/>
              </w:rPr>
              <w:t xml:space="preserve"> </w:t>
            </w:r>
            <w:r>
              <w:rPr>
                <w:rFonts w:cs="Times New Roman" w:ascii="Times New Roman" w:hAnsi="Times New Roman"/>
                <w:sz w:val="24"/>
                <w:szCs w:val="24"/>
              </w:rPr>
              <w:t>оказания</w:t>
            </w:r>
            <w:r>
              <w:rPr>
                <w:rFonts w:cs="Times New Roman" w:ascii="Times New Roman" w:hAnsi="Times New Roman"/>
                <w:spacing w:val="-3"/>
                <w:sz w:val="24"/>
                <w:szCs w:val="24"/>
              </w:rPr>
              <w:t xml:space="preserve"> </w:t>
            </w:r>
            <w:r>
              <w:rPr>
                <w:rFonts w:cs="Times New Roman" w:ascii="Times New Roman" w:hAnsi="Times New Roman"/>
                <w:sz w:val="24"/>
                <w:szCs w:val="24"/>
              </w:rPr>
              <w:t>медицинской</w:t>
            </w:r>
            <w:r>
              <w:rPr>
                <w:rFonts w:cs="Times New Roman" w:ascii="Times New Roman" w:hAnsi="Times New Roman"/>
                <w:spacing w:val="-5"/>
                <w:sz w:val="24"/>
                <w:szCs w:val="24"/>
              </w:rPr>
              <w:t xml:space="preserve"> </w:t>
            </w:r>
            <w:r>
              <w:rPr>
                <w:rFonts w:cs="Times New Roman" w:ascii="Times New Roman" w:hAnsi="Times New Roman"/>
                <w:sz w:val="24"/>
                <w:szCs w:val="24"/>
              </w:rPr>
              <w:t>помощи</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2.1.</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Разработка и утверждение Перечня показателей результативности работы МО</w:t>
            </w:r>
          </w:p>
          <w:p>
            <w:pPr>
              <w:pStyle w:val="NoSpacing"/>
              <w:rPr>
                <w:rFonts w:ascii="Times New Roman" w:hAnsi="Times New Roman" w:cs="Times New Roman"/>
                <w:sz w:val="24"/>
                <w:szCs w:val="24"/>
              </w:rPr>
            </w:pPr>
            <w:r>
              <w:rPr>
                <w:rFonts w:cs="Times New Roman" w:ascii="Times New Roman" w:hAnsi="Times New Roman"/>
                <w:sz w:val="24"/>
                <w:szCs w:val="24"/>
              </w:rPr>
              <w:t>в части выявления</w:t>
            </w:r>
          </w:p>
          <w:p>
            <w:pPr>
              <w:pStyle w:val="NoSpacing"/>
              <w:rPr>
                <w:rFonts w:ascii="Times New Roman" w:hAnsi="Times New Roman" w:cs="Times New Roman"/>
                <w:sz w:val="24"/>
                <w:szCs w:val="24"/>
              </w:rPr>
            </w:pPr>
            <w:r>
              <w:rPr>
                <w:rFonts w:cs="Times New Roman" w:ascii="Times New Roman" w:hAnsi="Times New Roman"/>
                <w:sz w:val="24"/>
                <w:szCs w:val="24"/>
              </w:rPr>
              <w:t>и наблюдения пациентов</w:t>
            </w:r>
          </w:p>
          <w:p>
            <w:pPr>
              <w:pStyle w:val="NoSpacing"/>
              <w:rPr>
                <w:rFonts w:ascii="Times New Roman" w:hAnsi="Times New Roman" w:cs="Times New Roman"/>
                <w:sz w:val="24"/>
                <w:szCs w:val="24"/>
              </w:rPr>
            </w:pPr>
            <w:r>
              <w:rPr>
                <w:rFonts w:cs="Times New Roman" w:ascii="Times New Roman" w:hAnsi="Times New Roman"/>
                <w:sz w:val="24"/>
                <w:szCs w:val="24"/>
              </w:rPr>
              <w:t>с высоким риском развития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31.03.2030</w:t>
            </w:r>
          </w:p>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Правовой акт Комитета</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w:t>
            </w:r>
          </w:p>
          <w:p>
            <w:pPr>
              <w:pStyle w:val="NoSpacing"/>
              <w:rPr>
                <w:rFonts w:ascii="Times New Roman" w:hAnsi="Times New Roman" w:cs="Times New Roman"/>
                <w:sz w:val="24"/>
                <w:szCs w:val="24"/>
              </w:rPr>
            </w:pPr>
            <w:r>
              <w:rPr>
                <w:rFonts w:cs="Times New Roman" w:ascii="Times New Roman" w:hAnsi="Times New Roman"/>
                <w:sz w:val="24"/>
                <w:szCs w:val="24"/>
              </w:rPr>
              <w:t>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w:t>
            </w:r>
          </w:p>
          <w:p>
            <w:pPr>
              <w:pStyle w:val="NoSpacing"/>
              <w:rPr>
                <w:rFonts w:ascii="Times New Roman" w:hAnsi="Times New Roman" w:cs="Times New Roman"/>
                <w:sz w:val="24"/>
                <w:szCs w:val="24"/>
              </w:rPr>
            </w:pPr>
            <w:r>
              <w:rPr>
                <w:rFonts w:cs="Times New Roman" w:ascii="Times New Roman" w:hAnsi="Times New Roman"/>
                <w:sz w:val="24"/>
                <w:szCs w:val="24"/>
              </w:rPr>
              <w:t>Комитета,</w:t>
            </w:r>
          </w:p>
          <w:p>
            <w:pPr>
              <w:pStyle w:val="NoSpacing"/>
              <w:rPr>
                <w:rFonts w:ascii="Times New Roman" w:hAnsi="Times New Roman" w:cs="Times New Roman"/>
                <w:sz w:val="24"/>
                <w:szCs w:val="24"/>
              </w:rPr>
            </w:pPr>
            <w:r>
              <w:rPr>
                <w:rFonts w:cs="Times New Roman" w:ascii="Times New Roman" w:hAnsi="Times New Roman"/>
                <w:sz w:val="24"/>
                <w:szCs w:val="24"/>
              </w:rPr>
              <w:t>ТФОМС ЛО,</w:t>
            </w:r>
          </w:p>
          <w:p>
            <w:pPr>
              <w:pStyle w:val="NoSpacing"/>
              <w:rPr>
                <w:rFonts w:ascii="Times New Roman" w:hAnsi="Times New Roman" w:cs="Times New Roman"/>
                <w:sz w:val="24"/>
                <w:szCs w:val="24"/>
              </w:rPr>
            </w:pPr>
            <w:r>
              <w:rPr>
                <w:rFonts w:cs="Times New Roman" w:ascii="Times New Roman" w:hAnsi="Times New Roman"/>
                <w:bCs/>
                <w:sz w:val="24"/>
                <w:szCs w:val="24"/>
              </w:rPr>
              <w:t>ГКУЗ ЛО "МИАЦ"</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2.2.</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Разработка и утверждение Перечня показателей результативности работы МО</w:t>
            </w:r>
          </w:p>
          <w:p>
            <w:pPr>
              <w:pStyle w:val="NoSpacing"/>
              <w:rPr>
                <w:rFonts w:ascii="Times New Roman" w:hAnsi="Times New Roman" w:cs="Times New Roman"/>
                <w:sz w:val="24"/>
                <w:szCs w:val="24"/>
              </w:rPr>
            </w:pPr>
            <w:r>
              <w:rPr>
                <w:rFonts w:cs="Times New Roman" w:ascii="Times New Roman" w:hAnsi="Times New Roman"/>
                <w:sz w:val="24"/>
                <w:szCs w:val="24"/>
              </w:rPr>
              <w:t>в части выявления</w:t>
            </w:r>
          </w:p>
          <w:p>
            <w:pPr>
              <w:pStyle w:val="NoSpacing"/>
              <w:rPr>
                <w:rFonts w:ascii="Times New Roman" w:hAnsi="Times New Roman" w:cs="Times New Roman"/>
                <w:sz w:val="24"/>
                <w:szCs w:val="24"/>
              </w:rPr>
            </w:pPr>
            <w:r>
              <w:rPr>
                <w:rFonts w:cs="Times New Roman" w:ascii="Times New Roman" w:hAnsi="Times New Roman"/>
                <w:sz w:val="24"/>
                <w:szCs w:val="24"/>
              </w:rPr>
              <w:t>и наблюдения пациентов</w:t>
            </w:r>
          </w:p>
          <w:p>
            <w:pPr>
              <w:pStyle w:val="NoSpacing"/>
              <w:rPr>
                <w:rFonts w:ascii="Times New Roman" w:hAnsi="Times New Roman" w:cs="Times New Roman"/>
                <w:sz w:val="24"/>
                <w:szCs w:val="24"/>
              </w:rPr>
            </w:pPr>
            <w:r>
              <w:rPr>
                <w:rFonts w:cs="Times New Roman" w:ascii="Times New Roman" w:hAnsi="Times New Roman"/>
                <w:sz w:val="24"/>
                <w:szCs w:val="24"/>
              </w:rPr>
              <w:t>с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31.03.2030</w:t>
            </w:r>
          </w:p>
          <w:p>
            <w:pPr>
              <w:pStyle w:val="NoSpacing"/>
              <w:jc w:val="center"/>
              <w:rPr>
                <w:rFonts w:ascii="Times New Roman" w:hAnsi="Times New Roman" w:cs="Times New Roman"/>
                <w:sz w:val="24"/>
                <w:szCs w:val="24"/>
              </w:rPr>
            </w:pPr>
            <w:r>
              <w:rPr>
                <w:rFonts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Правовой акт Комитета</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w:t>
            </w:r>
          </w:p>
          <w:p>
            <w:pPr>
              <w:pStyle w:val="NoSpacing"/>
              <w:rPr>
                <w:rFonts w:ascii="Times New Roman" w:hAnsi="Times New Roman" w:cs="Times New Roman"/>
                <w:sz w:val="24"/>
                <w:szCs w:val="24"/>
              </w:rPr>
            </w:pPr>
            <w:r>
              <w:rPr>
                <w:rFonts w:cs="Times New Roman" w:ascii="Times New Roman" w:hAnsi="Times New Roman"/>
                <w:sz w:val="24"/>
                <w:szCs w:val="24"/>
              </w:rPr>
              <w:t>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 главный внештатный детский специалист эндокринолог</w:t>
            </w:r>
          </w:p>
          <w:p>
            <w:pPr>
              <w:pStyle w:val="NoSpacing"/>
              <w:rPr>
                <w:rFonts w:ascii="Times New Roman" w:hAnsi="Times New Roman" w:cs="Times New Roman"/>
                <w:sz w:val="24"/>
                <w:szCs w:val="24"/>
              </w:rPr>
            </w:pPr>
            <w:r>
              <w:rPr>
                <w:rFonts w:cs="Times New Roman" w:ascii="Times New Roman" w:hAnsi="Times New Roman"/>
                <w:sz w:val="24"/>
                <w:szCs w:val="24"/>
              </w:rPr>
              <w:t>Комитета,</w:t>
            </w:r>
          </w:p>
          <w:p>
            <w:pPr>
              <w:pStyle w:val="NoSpacing"/>
              <w:rPr>
                <w:rFonts w:ascii="Times New Roman" w:hAnsi="Times New Roman" w:cs="Times New Roman"/>
                <w:bCs/>
                <w:sz w:val="24"/>
                <w:szCs w:val="24"/>
              </w:rPr>
            </w:pPr>
            <w:r>
              <w:rPr>
                <w:rFonts w:cs="Times New Roman" w:ascii="Times New Roman" w:hAnsi="Times New Roman"/>
                <w:sz w:val="24"/>
                <w:szCs w:val="24"/>
              </w:rPr>
              <w:t>ТФОМС ЛО,</w:t>
            </w:r>
          </w:p>
          <w:p>
            <w:pPr>
              <w:pStyle w:val="NoSpacing"/>
              <w:rPr>
                <w:rFonts w:ascii="Times New Roman" w:hAnsi="Times New Roman" w:cs="Times New Roman"/>
                <w:sz w:val="24"/>
                <w:szCs w:val="24"/>
              </w:rPr>
            </w:pPr>
            <w:r>
              <w:rPr>
                <w:rFonts w:cs="Times New Roman" w:ascii="Times New Roman" w:hAnsi="Times New Roman"/>
                <w:bCs/>
                <w:sz w:val="24"/>
                <w:szCs w:val="24"/>
              </w:rPr>
              <w:t>ГКУЗ ЛО "МИАЦ"</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2.3.</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Мониторинг ведения</w:t>
            </w:r>
          </w:p>
          <w:p>
            <w:pPr>
              <w:pStyle w:val="NoSpacing"/>
              <w:rPr>
                <w:rFonts w:ascii="Times New Roman" w:hAnsi="Times New Roman" w:cs="Times New Roman"/>
                <w:sz w:val="24"/>
                <w:szCs w:val="24"/>
              </w:rPr>
            </w:pPr>
            <w:r>
              <w:rPr>
                <w:rFonts w:cs="Times New Roman" w:ascii="Times New Roman" w:hAnsi="Times New Roman"/>
                <w:sz w:val="24"/>
                <w:szCs w:val="24"/>
              </w:rPr>
              <w:t>в МО Регистра в целях оценки доступности  и соответствия оказываемой медицинской помощи современным клиническим рекомендациям по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Отчеты МО, аналитические справки окружных эндокрино-логов</w:t>
            </w:r>
          </w:p>
          <w:p>
            <w:pPr>
              <w:pStyle w:val="NoSpacing"/>
              <w:rPr>
                <w:rFonts w:ascii="Times New Roman" w:hAnsi="Times New Roman" w:cs="Times New Roman"/>
                <w:sz w:val="24"/>
                <w:szCs w:val="24"/>
              </w:rPr>
            </w:pPr>
            <w:r>
              <w:rPr>
                <w:rFonts w:cs="Times New Roman" w:ascii="Times New Roman" w:hAnsi="Times New Roman"/>
                <w:sz w:val="24"/>
                <w:szCs w:val="24"/>
              </w:rPr>
              <w:t>и главных внештатных специалистов эндокриноло-гов, проверка ведения районных регистров выполнению основных индикаторов</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- 2</w:t>
            </w:r>
          </w:p>
          <w:p>
            <w:pPr>
              <w:pStyle w:val="NoSpacing"/>
              <w:rPr>
                <w:rFonts w:ascii="Times New Roman" w:hAnsi="Times New Roman" w:cs="Times New Roman"/>
                <w:sz w:val="24"/>
                <w:szCs w:val="24"/>
              </w:rPr>
            </w:pPr>
            <w:r>
              <w:rPr>
                <w:rFonts w:cs="Times New Roman" w:ascii="Times New Roman" w:hAnsi="Times New Roman"/>
                <w:sz w:val="24"/>
                <w:szCs w:val="24"/>
              </w:rPr>
              <w:t>2026 год – 2</w:t>
            </w:r>
          </w:p>
          <w:p>
            <w:pPr>
              <w:pStyle w:val="NoSpacing"/>
              <w:rPr>
                <w:rFonts w:ascii="Times New Roman" w:hAnsi="Times New Roman" w:cs="Times New Roman"/>
                <w:sz w:val="24"/>
                <w:szCs w:val="24"/>
              </w:rPr>
            </w:pPr>
            <w:r>
              <w:rPr>
                <w:rFonts w:cs="Times New Roman" w:ascii="Times New Roman" w:hAnsi="Times New Roman"/>
                <w:sz w:val="24"/>
                <w:szCs w:val="24"/>
              </w:rPr>
              <w:t>2027 год – 2</w:t>
            </w:r>
          </w:p>
          <w:p>
            <w:pPr>
              <w:pStyle w:val="NoSpacing"/>
              <w:rPr>
                <w:rFonts w:ascii="Times New Roman" w:hAnsi="Times New Roman" w:cs="Times New Roman"/>
                <w:sz w:val="24"/>
                <w:szCs w:val="24"/>
              </w:rPr>
            </w:pPr>
            <w:r>
              <w:rPr>
                <w:rFonts w:cs="Times New Roman" w:ascii="Times New Roman" w:hAnsi="Times New Roman"/>
                <w:sz w:val="24"/>
                <w:szCs w:val="24"/>
              </w:rPr>
              <w:t>2028 год – 2</w:t>
            </w:r>
          </w:p>
          <w:p>
            <w:pPr>
              <w:pStyle w:val="NoSpacing"/>
              <w:rPr>
                <w:rFonts w:ascii="Times New Roman" w:hAnsi="Times New Roman" w:cs="Times New Roman"/>
                <w:sz w:val="24"/>
                <w:szCs w:val="24"/>
              </w:rPr>
            </w:pPr>
            <w:r>
              <w:rPr>
                <w:rFonts w:cs="Times New Roman" w:ascii="Times New Roman" w:hAnsi="Times New Roman"/>
                <w:sz w:val="24"/>
                <w:szCs w:val="24"/>
              </w:rPr>
              <w:t>2029 год – 2</w:t>
            </w:r>
          </w:p>
          <w:p>
            <w:pPr>
              <w:pStyle w:val="NoSpacing"/>
              <w:rPr>
                <w:rFonts w:ascii="Times New Roman" w:hAnsi="Times New Roman" w:cs="Times New Roman"/>
                <w:sz w:val="24"/>
                <w:szCs w:val="24"/>
              </w:rPr>
            </w:pPr>
            <w:r>
              <w:rPr>
                <w:rFonts w:cs="Times New Roman" w:ascii="Times New Roman" w:hAnsi="Times New Roman"/>
                <w:sz w:val="24"/>
                <w:szCs w:val="24"/>
              </w:rPr>
              <w:t>2030 год – 2</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окружные эндокринологи,</w:t>
            </w:r>
          </w:p>
          <w:p>
            <w:pPr>
              <w:pStyle w:val="NoSpacing"/>
              <w:rPr>
                <w:rFonts w:ascii="Times New Roman" w:hAnsi="Times New Roman" w:cs="Times New Roman"/>
                <w:bCs/>
                <w:sz w:val="24"/>
                <w:szCs w:val="24"/>
              </w:rPr>
            </w:pPr>
            <w:r>
              <w:rPr>
                <w:rFonts w:cs="Times New Roman" w:ascii="Times New Roman" w:hAnsi="Times New Roman"/>
                <w:sz w:val="24"/>
                <w:szCs w:val="24"/>
              </w:rPr>
              <w:t>главные врачи МО,</w:t>
            </w:r>
          </w:p>
          <w:p>
            <w:pPr>
              <w:pStyle w:val="NoSpacing"/>
              <w:rPr>
                <w:rFonts w:ascii="Times New Roman" w:hAnsi="Times New Roman" w:cs="Times New Roman"/>
                <w:sz w:val="24"/>
                <w:szCs w:val="24"/>
              </w:rPr>
            </w:pPr>
            <w:r>
              <w:rPr>
                <w:rFonts w:cs="Times New Roman" w:ascii="Times New Roman" w:hAnsi="Times New Roman"/>
                <w:bCs/>
                <w:sz w:val="24"/>
                <w:szCs w:val="24"/>
              </w:rPr>
              <w:t>ГКУЗ ЛО "МИАЦ"</w:t>
            </w:r>
          </w:p>
        </w:tc>
      </w:tr>
      <w:tr>
        <w:trPr>
          <w:trHeight w:val="3109"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2.4.</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Разбор запущенных</w:t>
            </w:r>
          </w:p>
          <w:p>
            <w:pPr>
              <w:pStyle w:val="NoSpacing"/>
              <w:rPr>
                <w:rFonts w:ascii="Times New Roman" w:hAnsi="Times New Roman" w:cs="Times New Roman"/>
                <w:sz w:val="24"/>
                <w:szCs w:val="24"/>
              </w:rPr>
            </w:pPr>
            <w:r>
              <w:rPr>
                <w:rFonts w:cs="Times New Roman" w:ascii="Times New Roman" w:hAnsi="Times New Roman"/>
                <w:sz w:val="24"/>
                <w:szCs w:val="24"/>
              </w:rPr>
              <w:t>и летальных случаев СД</w:t>
            </w:r>
          </w:p>
          <w:p>
            <w:pPr>
              <w:pStyle w:val="NoSpacing"/>
              <w:rPr>
                <w:rFonts w:ascii="Times New Roman" w:hAnsi="Times New Roman" w:cs="Times New Roman"/>
                <w:sz w:val="24"/>
                <w:szCs w:val="24"/>
              </w:rPr>
            </w:pPr>
            <w:r>
              <w:rPr>
                <w:rFonts w:cs="Times New Roman" w:ascii="Times New Roman" w:hAnsi="Times New Roman"/>
                <w:sz w:val="24"/>
                <w:szCs w:val="24"/>
              </w:rPr>
              <w:t>на заседаниях комиссии</w:t>
            </w:r>
          </w:p>
          <w:p>
            <w:pPr>
              <w:pStyle w:val="NoSpacing"/>
              <w:rPr>
                <w:rFonts w:ascii="Times New Roman" w:hAnsi="Times New Roman" w:cs="Times New Roman"/>
                <w:sz w:val="24"/>
                <w:szCs w:val="24"/>
              </w:rPr>
            </w:pPr>
            <w:r>
              <w:rPr>
                <w:rFonts w:cs="Times New Roman" w:ascii="Times New Roman" w:hAnsi="Times New Roman"/>
                <w:sz w:val="24"/>
                <w:szCs w:val="24"/>
              </w:rPr>
              <w:t>по изучению летальных исходов (далее – КИЛИ) МО</w:t>
            </w:r>
          </w:p>
          <w:p>
            <w:pPr>
              <w:pStyle w:val="NoSpacing"/>
              <w:rPr>
                <w:rFonts w:ascii="Times New Roman" w:hAnsi="Times New Roman" w:cs="Times New Roman"/>
                <w:sz w:val="24"/>
                <w:szCs w:val="24"/>
              </w:rPr>
            </w:pPr>
            <w:r>
              <w:rPr>
                <w:rFonts w:cs="Times New Roman" w:ascii="Times New Roman" w:hAnsi="Times New Roman"/>
                <w:sz w:val="24"/>
                <w:szCs w:val="24"/>
              </w:rPr>
              <w:t>с направлением протоколов главным внештатным специалистам-эндокринологам Комитета, областной КИЛИ</w:t>
            </w:r>
          </w:p>
          <w:p>
            <w:pPr>
              <w:pStyle w:val="NoSpacing"/>
              <w:rPr>
                <w:rFonts w:ascii="Times New Roman" w:hAnsi="Times New Roman" w:cs="Times New Roman"/>
                <w:sz w:val="24"/>
                <w:szCs w:val="24"/>
              </w:rPr>
            </w:pPr>
            <w:r>
              <w:rPr>
                <w:rFonts w:cs="Times New Roman" w:ascii="Times New Roman" w:hAnsi="Times New Roman"/>
                <w:sz w:val="24"/>
                <w:szCs w:val="24"/>
              </w:rPr>
              <w:t>с формированием заключений</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Заключение областной КИЛИ</w:t>
            </w:r>
          </w:p>
          <w:p>
            <w:pPr>
              <w:pStyle w:val="NoSpacing"/>
              <w:rPr>
                <w:rFonts w:ascii="Times New Roman" w:hAnsi="Times New Roman" w:cs="Times New Roman"/>
                <w:sz w:val="24"/>
                <w:szCs w:val="24"/>
              </w:rPr>
            </w:pPr>
            <w:r>
              <w:rPr>
                <w:rFonts w:cs="Times New Roman" w:ascii="Times New Roman" w:hAnsi="Times New Roman"/>
                <w:sz w:val="24"/>
                <w:szCs w:val="24"/>
              </w:rPr>
              <w:t>и КИЛИ МО</w:t>
            </w:r>
          </w:p>
          <w:p>
            <w:pPr>
              <w:pStyle w:val="NoSpacing"/>
              <w:rPr>
                <w:rFonts w:ascii="Times New Roman" w:hAnsi="Times New Roman" w:cs="Times New Roman"/>
                <w:sz w:val="24"/>
                <w:szCs w:val="24"/>
              </w:rPr>
            </w:pPr>
            <w:r>
              <w:rPr>
                <w:rFonts w:cs="Times New Roman" w:ascii="Times New Roman" w:hAnsi="Times New Roman"/>
                <w:sz w:val="24"/>
                <w:szCs w:val="24"/>
              </w:rPr>
              <w:t>с планом мероприятий</w:t>
            </w:r>
          </w:p>
          <w:p>
            <w:pPr>
              <w:pStyle w:val="NoSpacing"/>
              <w:rPr>
                <w:rFonts w:ascii="Times New Roman" w:hAnsi="Times New Roman" w:cs="Times New Roman"/>
                <w:sz w:val="24"/>
                <w:szCs w:val="24"/>
              </w:rPr>
            </w:pPr>
            <w:r>
              <w:rPr>
                <w:rFonts w:cs="Times New Roman" w:ascii="Times New Roman" w:hAnsi="Times New Roman"/>
                <w:sz w:val="24"/>
                <w:szCs w:val="24"/>
              </w:rPr>
              <w:t>по устранению дефектов</w:t>
            </w:r>
          </w:p>
          <w:p>
            <w:pPr>
              <w:pStyle w:val="NoSpacing"/>
              <w:rPr>
                <w:rFonts w:ascii="Times New Roman" w:hAnsi="Times New Roman" w:cs="Times New Roman"/>
                <w:sz w:val="24"/>
                <w:szCs w:val="24"/>
              </w:rPr>
            </w:pPr>
            <w:r>
              <w:rPr>
                <w:rFonts w:cs="Times New Roman" w:ascii="Times New Roman" w:hAnsi="Times New Roman"/>
                <w:sz w:val="24"/>
                <w:szCs w:val="24"/>
              </w:rPr>
              <w:t>и принятие управленчес-ких решений</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главные врачи МО,</w:t>
            </w:r>
          </w:p>
          <w:p>
            <w:pPr>
              <w:pStyle w:val="NoSpacing"/>
              <w:rPr>
                <w:rFonts w:ascii="Times New Roman" w:hAnsi="Times New Roman" w:cs="Times New Roman"/>
                <w:sz w:val="24"/>
                <w:szCs w:val="24"/>
              </w:rPr>
            </w:pPr>
            <w:r>
              <w:rPr>
                <w:rFonts w:cs="Times New Roman" w:ascii="Times New Roman" w:hAnsi="Times New Roman"/>
                <w:sz w:val="24"/>
                <w:szCs w:val="24"/>
              </w:rPr>
              <w:t>начальник ГКУЗ ЛО БСМЭ</w:t>
            </w:r>
          </w:p>
        </w:tc>
      </w:tr>
      <w:tr>
        <w:trPr>
          <w:trHeight w:val="2418"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2.5.</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Совместно с территориальным фондом ОМС провести персонализированный ретроспективный анализ качества оказания амбулаторной медицинской помощи  пациентам с СД, перенесшим высокую ампутацию нижних конечностей</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01.07.2026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Отчеты</w:t>
            </w:r>
          </w:p>
          <w:p>
            <w:pPr>
              <w:pStyle w:val="NoSpacing"/>
              <w:rPr>
                <w:rFonts w:ascii="Times New Roman" w:hAnsi="Times New Roman" w:cs="Times New Roman"/>
                <w:sz w:val="24"/>
                <w:szCs w:val="24"/>
              </w:rPr>
            </w:pPr>
            <w:r>
              <w:rPr>
                <w:rFonts w:cs="Times New Roman" w:ascii="Times New Roman" w:hAnsi="Times New Roman"/>
                <w:sz w:val="24"/>
                <w:szCs w:val="24"/>
              </w:rPr>
              <w:t>о проведенных мероприятиях направить в НМИЦ эндокринологии</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2026 год – 1 за 2025</w:t>
            </w:r>
          </w:p>
          <w:p>
            <w:pPr>
              <w:pStyle w:val="NoSpacing"/>
              <w:rPr>
                <w:rFonts w:ascii="Times New Roman" w:hAnsi="Times New Roman" w:cs="Times New Roman"/>
                <w:sz w:val="24"/>
                <w:szCs w:val="24"/>
              </w:rPr>
            </w:pPr>
            <w:r>
              <w:rPr>
                <w:rFonts w:cs="Times New Roman" w:ascii="Times New Roman" w:hAnsi="Times New Roman"/>
                <w:sz w:val="24"/>
                <w:szCs w:val="24"/>
              </w:rPr>
              <w:t>2027 год – 1 за 2026</w:t>
            </w:r>
          </w:p>
          <w:p>
            <w:pPr>
              <w:pStyle w:val="NoSpacing"/>
              <w:rPr>
                <w:rFonts w:ascii="Times New Roman" w:hAnsi="Times New Roman" w:cs="Times New Roman"/>
                <w:sz w:val="24"/>
                <w:szCs w:val="24"/>
              </w:rPr>
            </w:pPr>
            <w:r>
              <w:rPr>
                <w:rFonts w:cs="Times New Roman" w:ascii="Times New Roman" w:hAnsi="Times New Roman"/>
                <w:sz w:val="24"/>
                <w:szCs w:val="24"/>
              </w:rPr>
              <w:t>2028 год – 1 за 2027</w:t>
            </w:r>
          </w:p>
          <w:p>
            <w:pPr>
              <w:pStyle w:val="NoSpacing"/>
              <w:rPr>
                <w:rFonts w:ascii="Times New Roman" w:hAnsi="Times New Roman" w:cs="Times New Roman"/>
                <w:sz w:val="24"/>
                <w:szCs w:val="24"/>
              </w:rPr>
            </w:pPr>
            <w:r>
              <w:rPr>
                <w:rFonts w:cs="Times New Roman" w:ascii="Times New Roman" w:hAnsi="Times New Roman"/>
                <w:sz w:val="24"/>
                <w:szCs w:val="24"/>
              </w:rPr>
              <w:t>2029 год – 1 за 2028</w:t>
            </w:r>
          </w:p>
          <w:p>
            <w:pPr>
              <w:pStyle w:val="NoSpacing"/>
              <w:rPr>
                <w:rFonts w:ascii="Times New Roman" w:hAnsi="Times New Roman" w:cs="Times New Roman"/>
                <w:sz w:val="24"/>
                <w:szCs w:val="24"/>
              </w:rPr>
            </w:pPr>
            <w:r>
              <w:rPr>
                <w:rFonts w:cs="Times New Roman" w:ascii="Times New Roman" w:hAnsi="Times New Roman"/>
                <w:sz w:val="24"/>
                <w:szCs w:val="24"/>
              </w:rPr>
              <w:t>2030 год – 1 за 2029</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tc>
      </w:tr>
      <w:tr>
        <w:trPr>
          <w:trHeight w:val="290" w:hRule="atLeast"/>
        </w:trPr>
        <w:tc>
          <w:tcPr>
            <w:tcW w:w="14108" w:type="dxa"/>
            <w:gridSpan w:val="7"/>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w:t>
            </w:r>
            <w:r>
              <w:rPr>
                <w:rFonts w:cs="Times New Roman" w:ascii="Times New Roman" w:hAnsi="Times New Roman"/>
                <w:spacing w:val="-3"/>
                <w:sz w:val="24"/>
                <w:szCs w:val="24"/>
              </w:rPr>
              <w:t xml:space="preserve"> </w:t>
            </w:r>
            <w:r>
              <w:rPr>
                <w:rFonts w:cs="Times New Roman" w:ascii="Times New Roman" w:hAnsi="Times New Roman"/>
                <w:sz w:val="24"/>
                <w:szCs w:val="24"/>
              </w:rPr>
              <w:t>Работа</w:t>
            </w:r>
            <w:r>
              <w:rPr>
                <w:rFonts w:cs="Times New Roman" w:ascii="Times New Roman" w:hAnsi="Times New Roman"/>
                <w:spacing w:val="-1"/>
                <w:sz w:val="24"/>
                <w:szCs w:val="24"/>
              </w:rPr>
              <w:t xml:space="preserve"> </w:t>
            </w:r>
            <w:r>
              <w:rPr>
                <w:rFonts w:cs="Times New Roman" w:ascii="Times New Roman" w:hAnsi="Times New Roman"/>
                <w:sz w:val="24"/>
                <w:szCs w:val="24"/>
              </w:rPr>
              <w:t>с</w:t>
            </w:r>
            <w:r>
              <w:rPr>
                <w:rFonts w:cs="Times New Roman" w:ascii="Times New Roman" w:hAnsi="Times New Roman"/>
                <w:spacing w:val="-1"/>
                <w:sz w:val="24"/>
                <w:szCs w:val="24"/>
              </w:rPr>
              <w:t xml:space="preserve"> </w:t>
            </w:r>
            <w:r>
              <w:rPr>
                <w:rFonts w:cs="Times New Roman" w:ascii="Times New Roman" w:hAnsi="Times New Roman"/>
                <w:sz w:val="24"/>
                <w:szCs w:val="24"/>
              </w:rPr>
              <w:t>факторами</w:t>
            </w:r>
            <w:r>
              <w:rPr>
                <w:rFonts w:cs="Times New Roman" w:ascii="Times New Roman" w:hAnsi="Times New Roman"/>
                <w:spacing w:val="-3"/>
                <w:sz w:val="24"/>
                <w:szCs w:val="24"/>
              </w:rPr>
              <w:t xml:space="preserve"> </w:t>
            </w:r>
            <w:r>
              <w:rPr>
                <w:rFonts w:cs="Times New Roman" w:ascii="Times New Roman" w:hAnsi="Times New Roman"/>
                <w:sz w:val="24"/>
                <w:szCs w:val="24"/>
              </w:rPr>
              <w:t>риска</w:t>
            </w:r>
            <w:r>
              <w:rPr>
                <w:rFonts w:cs="Times New Roman" w:ascii="Times New Roman" w:hAnsi="Times New Roman"/>
                <w:spacing w:val="1"/>
                <w:sz w:val="24"/>
                <w:szCs w:val="24"/>
              </w:rPr>
              <w:t xml:space="preserve"> </w:t>
            </w:r>
            <w:r>
              <w:rPr>
                <w:rFonts w:cs="Times New Roman" w:ascii="Times New Roman" w:hAnsi="Times New Roman"/>
                <w:sz w:val="24"/>
                <w:szCs w:val="24"/>
              </w:rPr>
              <w:t>развития</w:t>
            </w:r>
            <w:r>
              <w:rPr>
                <w:rFonts w:cs="Times New Roman" w:ascii="Times New Roman" w:hAnsi="Times New Roman"/>
                <w:spacing w:val="-3"/>
                <w:sz w:val="24"/>
                <w:szCs w:val="24"/>
              </w:rPr>
              <w:t xml:space="preserve"> </w:t>
            </w:r>
            <w:r>
              <w:rPr>
                <w:rFonts w:cs="Times New Roman" w:ascii="Times New Roman" w:hAnsi="Times New Roman"/>
                <w:sz w:val="24"/>
                <w:szCs w:val="24"/>
              </w:rPr>
              <w:t>сахарного диабета</w:t>
            </w:r>
            <w:r>
              <w:rPr>
                <w:rFonts w:cs="Times New Roman" w:ascii="Times New Roman" w:hAnsi="Times New Roman"/>
                <w:spacing w:val="1"/>
                <w:sz w:val="24"/>
                <w:szCs w:val="24"/>
              </w:rPr>
              <w:t xml:space="preserve"> </w:t>
            </w:r>
            <w:r>
              <w:rPr>
                <w:rFonts w:cs="Times New Roman" w:ascii="Times New Roman" w:hAnsi="Times New Roman"/>
                <w:sz w:val="24"/>
                <w:szCs w:val="24"/>
              </w:rPr>
              <w:t>у</w:t>
            </w:r>
            <w:r>
              <w:rPr>
                <w:rFonts w:cs="Times New Roman" w:ascii="Times New Roman" w:hAnsi="Times New Roman"/>
                <w:spacing w:val="-1"/>
                <w:sz w:val="24"/>
                <w:szCs w:val="24"/>
              </w:rPr>
              <w:t xml:space="preserve"> </w:t>
            </w:r>
            <w:r>
              <w:rPr>
                <w:rFonts w:cs="Times New Roman" w:ascii="Times New Roman" w:hAnsi="Times New Roman"/>
                <w:sz w:val="24"/>
                <w:szCs w:val="24"/>
              </w:rPr>
              <w:t>детей</w:t>
            </w:r>
            <w:r>
              <w:rPr>
                <w:rFonts w:cs="Times New Roman" w:ascii="Times New Roman" w:hAnsi="Times New Roman"/>
                <w:spacing w:val="-3"/>
                <w:sz w:val="24"/>
                <w:szCs w:val="24"/>
              </w:rPr>
              <w:t xml:space="preserve"> </w:t>
            </w:r>
            <w:r>
              <w:rPr>
                <w:rFonts w:cs="Times New Roman" w:ascii="Times New Roman" w:hAnsi="Times New Roman"/>
                <w:sz w:val="24"/>
                <w:szCs w:val="24"/>
              </w:rPr>
              <w:t>и</w:t>
            </w:r>
            <w:r>
              <w:rPr>
                <w:rFonts w:cs="Times New Roman" w:ascii="Times New Roman" w:hAnsi="Times New Roman"/>
                <w:spacing w:val="-4"/>
                <w:sz w:val="24"/>
                <w:szCs w:val="24"/>
              </w:rPr>
              <w:t xml:space="preserve"> </w:t>
            </w:r>
            <w:r>
              <w:rPr>
                <w:rFonts w:cs="Times New Roman" w:ascii="Times New Roman" w:hAnsi="Times New Roman"/>
                <w:sz w:val="24"/>
                <w:szCs w:val="24"/>
              </w:rPr>
              <w:t>взрослых</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Разработка и реализация ежегодной программы лекций</w:t>
            </w:r>
          </w:p>
          <w:p>
            <w:pPr>
              <w:pStyle w:val="NoSpacing"/>
              <w:rPr>
                <w:rFonts w:ascii="Times New Roman" w:hAnsi="Times New Roman" w:cs="Times New Roman"/>
                <w:sz w:val="24"/>
                <w:szCs w:val="24"/>
              </w:rPr>
            </w:pPr>
            <w:r>
              <w:rPr>
                <w:rFonts w:cs="Times New Roman" w:ascii="Times New Roman" w:hAnsi="Times New Roman"/>
                <w:sz w:val="24"/>
                <w:szCs w:val="24"/>
              </w:rPr>
              <w:t>и мероприятий в целевых аудиториях по пропаганде здорового образа жизни,</w:t>
            </w:r>
          </w:p>
          <w:p>
            <w:pPr>
              <w:pStyle w:val="NoSpacing"/>
              <w:rPr>
                <w:rFonts w:ascii="Times New Roman" w:hAnsi="Times New Roman" w:cs="Times New Roman"/>
                <w:sz w:val="24"/>
                <w:szCs w:val="24"/>
              </w:rPr>
            </w:pPr>
            <w:r>
              <w:rPr>
                <w:rFonts w:cs="Times New Roman" w:ascii="Times New Roman" w:hAnsi="Times New Roman"/>
                <w:sz w:val="24"/>
                <w:szCs w:val="24"/>
              </w:rPr>
              <w:t>отказа от курения, первичной профилактике СД в целях образования и обучения специалистов социальной сферы, педагогов, работников культуры</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Утверждение программы лекций</w:t>
            </w:r>
          </w:p>
          <w:p>
            <w:pPr>
              <w:pStyle w:val="NoSpacing"/>
              <w:rPr>
                <w:rFonts w:ascii="Times New Roman" w:hAnsi="Times New Roman" w:cs="Times New Roman"/>
                <w:sz w:val="24"/>
                <w:szCs w:val="24"/>
              </w:rPr>
            </w:pPr>
            <w:r>
              <w:rPr>
                <w:rFonts w:cs="Times New Roman" w:ascii="Times New Roman" w:hAnsi="Times New Roman"/>
                <w:sz w:val="24"/>
                <w:szCs w:val="24"/>
              </w:rPr>
              <w:t>и мероприятий</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Руководитель ГКУЗ ЛО</w:t>
            </w:r>
          </w:p>
          <w:p>
            <w:pPr>
              <w:pStyle w:val="NoSpacing"/>
              <w:rPr>
                <w:rFonts w:ascii="Times New Roman" w:hAnsi="Times New Roman" w:cs="Times New Roman"/>
                <w:sz w:val="24"/>
                <w:szCs w:val="24"/>
              </w:rPr>
            </w:pPr>
            <w:r>
              <w:rPr>
                <w:rFonts w:cs="Times New Roman" w:ascii="Times New Roman" w:hAnsi="Times New Roman"/>
                <w:sz w:val="24"/>
                <w:szCs w:val="24"/>
              </w:rPr>
              <w:t>"Центр общественного здоровья и медицинской профилактики",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3.2.</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Информирование населения</w:t>
            </w:r>
          </w:p>
          <w:p>
            <w:pPr>
              <w:pStyle w:val="NoSpacing"/>
              <w:rPr>
                <w:rFonts w:ascii="Times New Roman" w:hAnsi="Times New Roman" w:cs="Times New Roman"/>
                <w:sz w:val="24"/>
                <w:szCs w:val="24"/>
              </w:rPr>
            </w:pPr>
            <w:r>
              <w:rPr>
                <w:rFonts w:cs="Times New Roman" w:ascii="Times New Roman" w:hAnsi="Times New Roman"/>
                <w:sz w:val="24"/>
                <w:szCs w:val="24"/>
              </w:rPr>
              <w:t>о факторах риска развития СД</w:t>
            </w:r>
          </w:p>
          <w:p>
            <w:pPr>
              <w:pStyle w:val="NoSpacing"/>
              <w:rPr>
                <w:rFonts w:ascii="Times New Roman" w:hAnsi="Times New Roman" w:cs="Times New Roman"/>
                <w:sz w:val="24"/>
                <w:szCs w:val="24"/>
              </w:rPr>
            </w:pPr>
            <w:r>
              <w:rPr>
                <w:rFonts w:cs="Times New Roman" w:ascii="Times New Roman" w:hAnsi="Times New Roman"/>
                <w:sz w:val="24"/>
                <w:szCs w:val="24"/>
              </w:rPr>
              <w:t>и артериальной гипертензии,</w:t>
            </w:r>
          </w:p>
          <w:p>
            <w:pPr>
              <w:pStyle w:val="NoSpacing"/>
              <w:rPr>
                <w:rFonts w:ascii="Times New Roman" w:hAnsi="Times New Roman" w:cs="Times New Roman"/>
                <w:sz w:val="24"/>
                <w:szCs w:val="24"/>
              </w:rPr>
            </w:pPr>
            <w:r>
              <w:rPr>
                <w:rFonts w:cs="Times New Roman" w:ascii="Times New Roman" w:hAnsi="Times New Roman"/>
                <w:sz w:val="24"/>
                <w:szCs w:val="24"/>
              </w:rPr>
              <w:t>о принципах правильного питания, о профилактике СД</w:t>
            </w:r>
          </w:p>
          <w:p>
            <w:pPr>
              <w:pStyle w:val="NoSpacing"/>
              <w:rPr>
                <w:rFonts w:ascii="Times New Roman" w:hAnsi="Times New Roman" w:cs="Times New Roman"/>
                <w:sz w:val="24"/>
                <w:szCs w:val="24"/>
              </w:rPr>
            </w:pPr>
            <w:r>
              <w:rPr>
                <w:rFonts w:cs="Times New Roman" w:ascii="Times New Roman" w:hAnsi="Times New Roman"/>
                <w:sz w:val="24"/>
                <w:szCs w:val="24"/>
              </w:rPr>
              <w:t>и ожирения через СМИ, социальные сети,</w:t>
            </w:r>
          </w:p>
          <w:p>
            <w:pPr>
              <w:pStyle w:val="NoSpacing"/>
              <w:rPr>
                <w:rFonts w:ascii="Times New Roman" w:hAnsi="Times New Roman" w:cs="Times New Roman"/>
                <w:sz w:val="24"/>
                <w:szCs w:val="24"/>
              </w:rPr>
            </w:pPr>
            <w:r>
              <w:rPr>
                <w:rFonts w:cs="Times New Roman" w:ascii="Times New Roman" w:hAnsi="Times New Roman"/>
                <w:sz w:val="24"/>
                <w:szCs w:val="24"/>
              </w:rPr>
              <w:t>сайты МО в информационно-телекоммуникационной</w:t>
            </w:r>
          </w:p>
          <w:p>
            <w:pPr>
              <w:pStyle w:val="NoSpacing"/>
              <w:rPr>
                <w:rFonts w:ascii="Times New Roman" w:hAnsi="Times New Roman" w:cs="Times New Roman"/>
                <w:sz w:val="24"/>
                <w:szCs w:val="24"/>
              </w:rPr>
            </w:pPr>
            <w:r>
              <w:rPr>
                <w:rFonts w:cs="Times New Roman" w:ascii="Times New Roman" w:hAnsi="Times New Roman"/>
                <w:sz w:val="24"/>
                <w:szCs w:val="24"/>
              </w:rPr>
              <w:t>сети "Интернет"</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Отчеты</w:t>
            </w:r>
          </w:p>
          <w:p>
            <w:pPr>
              <w:pStyle w:val="NoSpacing"/>
              <w:rPr>
                <w:rFonts w:ascii="Times New Roman" w:hAnsi="Times New Roman" w:cs="Times New Roman"/>
                <w:sz w:val="24"/>
                <w:szCs w:val="24"/>
              </w:rPr>
            </w:pPr>
            <w:r>
              <w:rPr>
                <w:rFonts w:cs="Times New Roman" w:ascii="Times New Roman" w:hAnsi="Times New Roman"/>
                <w:sz w:val="24"/>
                <w:szCs w:val="24"/>
              </w:rPr>
              <w:t>о проведенных мероприятиях</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Руководитель ГКУЗ ЛО</w:t>
            </w:r>
          </w:p>
          <w:p>
            <w:pPr>
              <w:pStyle w:val="NoSpacing"/>
              <w:rPr>
                <w:rFonts w:ascii="Times New Roman" w:hAnsi="Times New Roman" w:cs="Times New Roman"/>
                <w:sz w:val="24"/>
                <w:szCs w:val="24"/>
              </w:rPr>
            </w:pPr>
            <w:r>
              <w:rPr>
                <w:rFonts w:cs="Times New Roman" w:ascii="Times New Roman" w:hAnsi="Times New Roman"/>
                <w:sz w:val="24"/>
                <w:szCs w:val="24"/>
              </w:rPr>
              <w:t>"Центр общественного здоровья и медицинской  профилактики",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3.3.</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Организация мероприятий, посвященных Всемирному дню борьбы с сахарным диабетом</w:t>
            </w:r>
          </w:p>
          <w:p>
            <w:pPr>
              <w:pStyle w:val="NoSpacing"/>
              <w:rPr>
                <w:rFonts w:ascii="Times New Roman" w:hAnsi="Times New Roman" w:cs="Times New Roman"/>
                <w:sz w:val="24"/>
                <w:szCs w:val="24"/>
              </w:rPr>
            </w:pPr>
            <w:r>
              <w:rPr>
                <w:rFonts w:cs="Times New Roman" w:ascii="Times New Roman" w:hAnsi="Times New Roman"/>
                <w:sz w:val="24"/>
                <w:szCs w:val="24"/>
              </w:rPr>
              <w:t>(14 ноября)</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Отчет</w:t>
            </w:r>
          </w:p>
          <w:p>
            <w:pPr>
              <w:pStyle w:val="NoSpacing"/>
              <w:rPr>
                <w:rFonts w:ascii="Times New Roman" w:hAnsi="Times New Roman" w:cs="Times New Roman"/>
                <w:sz w:val="24"/>
                <w:szCs w:val="24"/>
              </w:rPr>
            </w:pPr>
            <w:r>
              <w:rPr>
                <w:rFonts w:cs="Times New Roman" w:ascii="Times New Roman" w:hAnsi="Times New Roman"/>
                <w:sz w:val="24"/>
                <w:szCs w:val="24"/>
              </w:rPr>
              <w:t>о проведенных мероприятиях</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Руководитель ГКУЗ ЛО</w:t>
            </w:r>
          </w:p>
          <w:p>
            <w:pPr>
              <w:pStyle w:val="NoSpacing"/>
              <w:rPr>
                <w:rFonts w:ascii="Times New Roman" w:hAnsi="Times New Roman" w:cs="Times New Roman"/>
                <w:sz w:val="24"/>
                <w:szCs w:val="24"/>
              </w:rPr>
            </w:pPr>
            <w:r>
              <w:rPr>
                <w:rFonts w:cs="Times New Roman" w:ascii="Times New Roman" w:hAnsi="Times New Roman"/>
                <w:sz w:val="24"/>
                <w:szCs w:val="24"/>
              </w:rPr>
              <w:t>"Центр общественного здоровья и медицинской  профилактики",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3.4.</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Организация мероприятий, посвященных Всемирному дню борьбы с ожирением – главным фактором риска развития</w:t>
            </w:r>
          </w:p>
          <w:p>
            <w:pPr>
              <w:pStyle w:val="NoSpacing"/>
              <w:rPr>
                <w:rFonts w:ascii="Times New Roman" w:hAnsi="Times New Roman" w:cs="Times New Roman"/>
                <w:sz w:val="24"/>
                <w:szCs w:val="24"/>
              </w:rPr>
            </w:pPr>
            <w:r>
              <w:rPr>
                <w:rFonts w:cs="Times New Roman" w:ascii="Times New Roman" w:hAnsi="Times New Roman"/>
                <w:sz w:val="24"/>
                <w:szCs w:val="24"/>
              </w:rPr>
              <w:t>и прогрессирования сахарного диабета 2 типа (4 марта)</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Отчет</w:t>
            </w:r>
          </w:p>
          <w:p>
            <w:pPr>
              <w:pStyle w:val="NoSpacing"/>
              <w:rPr>
                <w:rFonts w:ascii="Times New Roman" w:hAnsi="Times New Roman" w:cs="Times New Roman"/>
                <w:sz w:val="24"/>
                <w:szCs w:val="24"/>
              </w:rPr>
            </w:pPr>
            <w:r>
              <w:rPr>
                <w:rFonts w:cs="Times New Roman" w:ascii="Times New Roman" w:hAnsi="Times New Roman"/>
                <w:sz w:val="24"/>
                <w:szCs w:val="24"/>
              </w:rPr>
              <w:t>о проведенных мероприятиях</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Руководитель ГКУЗ ЛО</w:t>
            </w:r>
          </w:p>
          <w:p>
            <w:pPr>
              <w:pStyle w:val="NoSpacing"/>
              <w:rPr>
                <w:rFonts w:ascii="Times New Roman" w:hAnsi="Times New Roman" w:cs="Times New Roman"/>
                <w:sz w:val="24"/>
                <w:szCs w:val="24"/>
              </w:rPr>
            </w:pPr>
            <w:r>
              <w:rPr>
                <w:rFonts w:cs="Times New Roman" w:ascii="Times New Roman" w:hAnsi="Times New Roman"/>
                <w:sz w:val="24"/>
                <w:szCs w:val="24"/>
              </w:rPr>
              <w:t>"Центр общественного здоровья</w:t>
            </w:r>
          </w:p>
          <w:p>
            <w:pPr>
              <w:pStyle w:val="NoSpacing"/>
              <w:rPr>
                <w:rFonts w:ascii="Times New Roman" w:hAnsi="Times New Roman" w:cs="Times New Roman"/>
                <w:sz w:val="24"/>
                <w:szCs w:val="24"/>
              </w:rPr>
            </w:pPr>
            <w:r>
              <w:rPr>
                <w:rFonts w:cs="Times New Roman" w:ascii="Times New Roman" w:hAnsi="Times New Roman"/>
                <w:sz w:val="24"/>
                <w:szCs w:val="24"/>
              </w:rPr>
              <w:t>и медицинской  профилактики",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3.5.</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Мониторинг проведения профилактических</w:t>
            </w:r>
          </w:p>
          <w:p>
            <w:pPr>
              <w:pStyle w:val="NoSpacing"/>
              <w:rPr>
                <w:rFonts w:ascii="Times New Roman" w:hAnsi="Times New Roman" w:cs="Times New Roman"/>
                <w:sz w:val="24"/>
                <w:szCs w:val="24"/>
              </w:rPr>
            </w:pPr>
            <w:r>
              <w:rPr>
                <w:rFonts w:cs="Times New Roman" w:ascii="Times New Roman" w:hAnsi="Times New Roman"/>
                <w:sz w:val="24"/>
                <w:szCs w:val="24"/>
              </w:rPr>
              <w:t>и диспансерных осмотров</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Отчет еже-квартальный по результатам анализа охвата профилакти-ческими</w:t>
            </w:r>
          </w:p>
          <w:p>
            <w:pPr>
              <w:pStyle w:val="NoSpacing"/>
              <w:rPr>
                <w:rFonts w:ascii="Times New Roman" w:hAnsi="Times New Roman" w:cs="Times New Roman"/>
                <w:sz w:val="24"/>
                <w:szCs w:val="24"/>
              </w:rPr>
            </w:pPr>
            <w:r>
              <w:rPr>
                <w:rFonts w:cs="Times New Roman" w:ascii="Times New Roman" w:hAnsi="Times New Roman"/>
                <w:sz w:val="24"/>
                <w:szCs w:val="24"/>
              </w:rPr>
              <w:t>и диспансер-ными осмотрами</w:t>
            </w:r>
          </w:p>
          <w:p>
            <w:pPr>
              <w:pStyle w:val="NoSpacing"/>
              <w:rPr>
                <w:rFonts w:ascii="Times New Roman" w:hAnsi="Times New Roman" w:cs="Times New Roman"/>
                <w:sz w:val="24"/>
                <w:szCs w:val="24"/>
              </w:rPr>
            </w:pPr>
            <w:r>
              <w:rPr>
                <w:rFonts w:cs="Times New Roman" w:ascii="Times New Roman" w:hAnsi="Times New Roman"/>
                <w:sz w:val="24"/>
                <w:szCs w:val="24"/>
              </w:rPr>
              <w:t>не менее 70% целевых контингентов</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w:t>
            </w:r>
            <w:r>
              <w:rPr>
                <w:rFonts w:cs="Times New Roman" w:ascii="Times New Roman" w:hAnsi="Times New Roman"/>
                <w:bCs/>
                <w:sz w:val="24"/>
                <w:szCs w:val="24"/>
              </w:rPr>
              <w:t xml:space="preserve"> </w:t>
            </w:r>
            <w:r>
              <w:rPr>
                <w:rFonts w:cs="Times New Roman" w:ascii="Times New Roman" w:hAnsi="Times New Roman"/>
                <w:sz w:val="24"/>
                <w:szCs w:val="24"/>
              </w:rPr>
              <w:t xml:space="preserve">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ТФОМС ЛО,</w:t>
            </w:r>
          </w:p>
          <w:p>
            <w:pPr>
              <w:pStyle w:val="NoSpacing"/>
              <w:rPr>
                <w:rFonts w:ascii="Times New Roman" w:hAnsi="Times New Roman" w:cs="Times New Roman"/>
                <w:sz w:val="24"/>
                <w:szCs w:val="24"/>
              </w:rPr>
            </w:pPr>
            <w:r>
              <w:rPr>
                <w:rFonts w:cs="Times New Roman" w:ascii="Times New Roman" w:hAnsi="Times New Roman"/>
                <w:sz w:val="24"/>
                <w:szCs w:val="24"/>
              </w:rPr>
              <w:t>руководитель ГКУЗ ЛО</w:t>
            </w:r>
          </w:p>
          <w:p>
            <w:pPr>
              <w:pStyle w:val="NoSpacing"/>
              <w:rPr>
                <w:rFonts w:ascii="Times New Roman" w:hAnsi="Times New Roman" w:cs="Times New Roman"/>
                <w:sz w:val="24"/>
                <w:szCs w:val="24"/>
              </w:rPr>
            </w:pPr>
            <w:r>
              <w:rPr>
                <w:rFonts w:cs="Times New Roman" w:ascii="Times New Roman" w:hAnsi="Times New Roman"/>
                <w:sz w:val="24"/>
                <w:szCs w:val="24"/>
              </w:rPr>
              <w:t>"Центр общественного здоровья</w:t>
            </w:r>
          </w:p>
          <w:p>
            <w:pPr>
              <w:pStyle w:val="NoSpacing"/>
              <w:rPr>
                <w:rFonts w:ascii="Times New Roman" w:hAnsi="Times New Roman" w:cs="Times New Roman"/>
                <w:sz w:val="24"/>
                <w:szCs w:val="24"/>
              </w:rPr>
            </w:pPr>
            <w:r>
              <w:rPr>
                <w:rFonts w:cs="Times New Roman" w:ascii="Times New Roman" w:hAnsi="Times New Roman"/>
                <w:sz w:val="24"/>
                <w:szCs w:val="24"/>
              </w:rPr>
              <w:t>и медицинской профилактики"</w:t>
            </w:r>
          </w:p>
        </w:tc>
      </w:tr>
      <w:tr>
        <w:trPr>
          <w:trHeight w:val="2544"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3.6.</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Улучшение выявления</w:t>
            </w:r>
          </w:p>
          <w:p>
            <w:pPr>
              <w:pStyle w:val="NoSpacing"/>
              <w:rPr>
                <w:rFonts w:ascii="Times New Roman" w:hAnsi="Times New Roman" w:cs="Times New Roman"/>
                <w:sz w:val="24"/>
                <w:szCs w:val="24"/>
              </w:rPr>
            </w:pPr>
            <w:r>
              <w:rPr>
                <w:rFonts w:cs="Times New Roman" w:ascii="Times New Roman" w:hAnsi="Times New Roman"/>
                <w:sz w:val="24"/>
                <w:szCs w:val="24"/>
              </w:rPr>
              <w:t>и лечения СД и артериальной гипертензии</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Ежекварталь-ные отчеты МО, контроль группы диспансерного наблюдения</w:t>
            </w:r>
          </w:p>
          <w:p>
            <w:pPr>
              <w:pStyle w:val="NoSpacing"/>
              <w:rPr>
                <w:rFonts w:ascii="Times New Roman" w:hAnsi="Times New Roman" w:cs="Times New Roman"/>
                <w:sz w:val="24"/>
                <w:szCs w:val="24"/>
              </w:rPr>
            </w:pPr>
            <w:r>
              <w:rPr>
                <w:rFonts w:cs="Times New Roman" w:ascii="Times New Roman" w:hAnsi="Times New Roman"/>
                <w:sz w:val="24"/>
                <w:szCs w:val="24"/>
              </w:rPr>
              <w:t>и первичной заболева-емости</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 xml:space="preserve">Заместитель председателя Комитета,  </w:t>
            </w:r>
            <w:r>
              <w:rPr>
                <w:rFonts w:cs="Times New Roman" w:ascii="Times New Roman" w:hAnsi="Times New Roman"/>
                <w:bCs/>
                <w:sz w:val="24"/>
                <w:szCs w:val="24"/>
              </w:rPr>
              <w:t xml:space="preserve"> ГКУЗ ЛО "МИАЦ",</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trike/>
                <w:sz w:val="24"/>
                <w:szCs w:val="24"/>
              </w:rPr>
            </w:pPr>
            <w:r>
              <w:rPr>
                <w:rFonts w:cs="Times New Roman" w:ascii="Times New Roman" w:hAnsi="Times New Roman"/>
                <w:sz w:val="24"/>
                <w:szCs w:val="24"/>
              </w:rPr>
              <w:t>3.7.</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trike/>
                <w:sz w:val="24"/>
                <w:szCs w:val="24"/>
              </w:rPr>
            </w:pPr>
            <w:r>
              <w:rPr>
                <w:rFonts w:cs="Times New Roman" w:ascii="Times New Roman" w:hAnsi="Times New Roman"/>
                <w:sz w:val="24"/>
                <w:szCs w:val="24"/>
              </w:rPr>
              <w:t>Увеличение доли взрослых пациентов с установленным диагнозом ожирение, выявленных впервые при профилактических медицинских осмотрах и диспансеризации</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trike/>
                <w:sz w:val="24"/>
                <w:szCs w:val="24"/>
              </w:rPr>
            </w:pPr>
            <w:r>
              <w:rPr>
                <w:rFonts w:cs="Times New Roman" w:ascii="Times New Roman" w:hAnsi="Times New Roman"/>
                <w:sz w:val="24"/>
                <w:szCs w:val="24"/>
              </w:rPr>
              <w:t>01.07.2026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trike/>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Доля взрослых пациентов с установленным диагнозом ожирение, выявленных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ожирение за период.</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2026 год - 60%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2027 год - 65%</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2028 год - 70%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2029 год - 75%</w:t>
            </w:r>
          </w:p>
          <w:p>
            <w:pPr>
              <w:pStyle w:val="NoSpacing"/>
              <w:rPr>
                <w:rFonts w:ascii="Times New Roman" w:hAnsi="Times New Roman" w:cs="Times New Roman"/>
                <w:strike/>
                <w:sz w:val="24"/>
                <w:szCs w:val="24"/>
              </w:rPr>
            </w:pPr>
            <w:r>
              <w:rPr>
                <w:rFonts w:cs="Times New Roman" w:ascii="Times New Roman" w:hAnsi="Times New Roman"/>
                <w:sz w:val="24"/>
                <w:szCs w:val="24"/>
              </w:rPr>
              <w:t>2030 год - 80%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w:t>
            </w:r>
          </w:p>
          <w:p>
            <w:pPr>
              <w:pStyle w:val="NoSpacing"/>
              <w:rPr>
                <w:rFonts w:ascii="Times New Roman" w:hAnsi="Times New Roman" w:cs="Times New Roman"/>
                <w:strike/>
                <w:sz w:val="24"/>
                <w:szCs w:val="24"/>
              </w:rPr>
            </w:pPr>
            <w:r>
              <w:rPr>
                <w:rFonts w:cs="Times New Roman" w:ascii="Times New Roman" w:hAnsi="Times New Roman"/>
                <w:strike/>
                <w:sz w:val="24"/>
                <w:szCs w:val="24"/>
              </w:rPr>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3.8.</w:t>
            </w:r>
          </w:p>
        </w:tc>
        <w:tc>
          <w:tcPr>
            <w:tcW w:w="363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Увеличение доли пациентов с установленным диагнозом «предиабет», выявленных впервые при профилактических медицинских осмотрах и диспансеризации</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01.07.2026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Увеличение доли пациентов с установленным диагнозом «предиабет», выявленных впервые при профилактических медицинских осмотрах и диспансеризации</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2026 год - 40%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2027 год - 50%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2028 год - 60%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2029 год - 70%</w:t>
            </w:r>
          </w:p>
          <w:p>
            <w:pPr>
              <w:pStyle w:val="NoSpacing"/>
              <w:rPr>
                <w:rFonts w:ascii="Times New Roman" w:hAnsi="Times New Roman" w:cs="Times New Roman"/>
                <w:strike/>
                <w:sz w:val="24"/>
                <w:szCs w:val="24"/>
              </w:rPr>
            </w:pPr>
            <w:r>
              <w:rPr>
                <w:rFonts w:cs="Times New Roman" w:ascii="Times New Roman" w:hAnsi="Times New Roman"/>
                <w:sz w:val="24"/>
                <w:szCs w:val="24"/>
              </w:rPr>
              <w:t>2030 год - 80%</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3.9.</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Построение единой маршрутизации пациентов с ожирением ( взрослых и детей), включая все этапы наблюдения за пациентами</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01.07.2026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Утверждение правового акта о маршрутизации пациентов с ожирением (взрослых и детей)</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2026 год -  2</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2027 год - 0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2028 год - 0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2029 год - 0</w:t>
            </w:r>
          </w:p>
          <w:p>
            <w:pPr>
              <w:pStyle w:val="NoSpacing"/>
              <w:rPr>
                <w:rFonts w:ascii="Times New Roman" w:hAnsi="Times New Roman" w:cs="Times New Roman"/>
                <w:sz w:val="24"/>
                <w:szCs w:val="24"/>
              </w:rPr>
            </w:pPr>
            <w:r>
              <w:rPr>
                <w:rFonts w:cs="Times New Roman" w:ascii="Times New Roman" w:hAnsi="Times New Roman"/>
                <w:sz w:val="24"/>
                <w:szCs w:val="24"/>
              </w:rPr>
              <w:t>2030 год - 0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 главный внештатный детский специалист эндокринолог Комитета</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3.10.</w:t>
            </w:r>
          </w:p>
        </w:tc>
        <w:tc>
          <w:tcPr>
            <w:tcW w:w="363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Cs/>
                <w:sz w:val="24"/>
                <w:szCs w:val="24"/>
              </w:rPr>
            </w:pPr>
            <w:r>
              <w:rPr>
                <w:rFonts w:cs="Times New Roman" w:ascii="Times New Roman" w:hAnsi="Times New Roman"/>
                <w:sz w:val="24"/>
                <w:szCs w:val="24"/>
              </w:rPr>
              <w:t>Увеличение доли</w:t>
            </w:r>
            <w:r>
              <w:rPr>
                <w:rFonts w:cs="Times New Roman" w:ascii="Times New Roman" w:hAnsi="Times New Roman"/>
                <w:bCs/>
                <w:sz w:val="24"/>
                <w:szCs w:val="24"/>
              </w:rPr>
              <w:t xml:space="preserve"> взрослых пациентов с установленным диагнозом ожирение, в отношении которых установлено диспансерное наблюдение</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01.07.2026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Cs/>
                <w:sz w:val="24"/>
                <w:szCs w:val="24"/>
              </w:rPr>
            </w:pPr>
            <w:r>
              <w:rPr>
                <w:rFonts w:cs="Times New Roman" w:ascii="Times New Roman" w:hAnsi="Times New Roman"/>
                <w:bCs/>
                <w:sz w:val="24"/>
                <w:szCs w:val="24"/>
              </w:rPr>
              <w:t>Доля взрослых пациентов с установленным диагнозом ожирение, в отношении которых установлено диспансерное наблюдение за период, от общего числа взрослых пациентов с впервые в жизни выявленным ожирением за период.</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2026 год - 60%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2027 год - 65%</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2028 год - 70%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2029 год - 75%</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2030 год - 80%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 главные врачи МО</w:t>
            </w:r>
          </w:p>
        </w:tc>
      </w:tr>
      <w:tr>
        <w:trPr>
          <w:trHeight w:val="290" w:hRule="atLeast"/>
        </w:trPr>
        <w:tc>
          <w:tcPr>
            <w:tcW w:w="14108" w:type="dxa"/>
            <w:gridSpan w:val="7"/>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w:t>
            </w:r>
            <w:r>
              <w:rPr>
                <w:rFonts w:cs="Times New Roman" w:ascii="Times New Roman" w:hAnsi="Times New Roman"/>
                <w:spacing w:val="-4"/>
                <w:sz w:val="24"/>
                <w:szCs w:val="24"/>
              </w:rPr>
              <w:t xml:space="preserve"> </w:t>
            </w:r>
            <w:r>
              <w:rPr>
                <w:rFonts w:cs="Times New Roman" w:ascii="Times New Roman" w:hAnsi="Times New Roman"/>
                <w:sz w:val="24"/>
                <w:szCs w:val="24"/>
              </w:rPr>
              <w:t>Мероприятия</w:t>
            </w:r>
            <w:r>
              <w:rPr>
                <w:rFonts w:cs="Times New Roman" w:ascii="Times New Roman" w:hAnsi="Times New Roman"/>
                <w:spacing w:val="-1"/>
                <w:sz w:val="24"/>
                <w:szCs w:val="24"/>
              </w:rPr>
              <w:t xml:space="preserve"> </w:t>
            </w:r>
            <w:r>
              <w:rPr>
                <w:rFonts w:cs="Times New Roman" w:ascii="Times New Roman" w:hAnsi="Times New Roman"/>
                <w:sz w:val="24"/>
                <w:szCs w:val="24"/>
              </w:rPr>
              <w:t>по</w:t>
            </w:r>
            <w:r>
              <w:rPr>
                <w:rFonts w:cs="Times New Roman" w:ascii="Times New Roman" w:hAnsi="Times New Roman"/>
                <w:spacing w:val="-2"/>
                <w:sz w:val="24"/>
                <w:szCs w:val="24"/>
              </w:rPr>
              <w:t xml:space="preserve"> </w:t>
            </w:r>
            <w:r>
              <w:rPr>
                <w:rFonts w:cs="Times New Roman" w:ascii="Times New Roman" w:hAnsi="Times New Roman"/>
                <w:sz w:val="24"/>
                <w:szCs w:val="24"/>
              </w:rPr>
              <w:t>профилактике</w:t>
            </w:r>
            <w:r>
              <w:rPr>
                <w:rFonts w:cs="Times New Roman" w:ascii="Times New Roman" w:hAnsi="Times New Roman"/>
                <w:spacing w:val="-3"/>
                <w:sz w:val="24"/>
                <w:szCs w:val="24"/>
              </w:rPr>
              <w:t xml:space="preserve"> </w:t>
            </w:r>
            <w:r>
              <w:rPr>
                <w:rFonts w:cs="Times New Roman" w:ascii="Times New Roman" w:hAnsi="Times New Roman"/>
                <w:sz w:val="24"/>
                <w:szCs w:val="24"/>
              </w:rPr>
              <w:t>развития</w:t>
            </w:r>
            <w:r>
              <w:rPr>
                <w:rFonts w:cs="Times New Roman" w:ascii="Times New Roman" w:hAnsi="Times New Roman"/>
                <w:spacing w:val="-3"/>
                <w:sz w:val="24"/>
                <w:szCs w:val="24"/>
              </w:rPr>
              <w:t xml:space="preserve"> </w:t>
            </w:r>
            <w:r>
              <w:rPr>
                <w:rFonts w:cs="Times New Roman" w:ascii="Times New Roman" w:hAnsi="Times New Roman"/>
                <w:sz w:val="24"/>
                <w:szCs w:val="24"/>
              </w:rPr>
              <w:t>осложнений</w:t>
            </w:r>
            <w:r>
              <w:rPr>
                <w:rFonts w:cs="Times New Roman" w:ascii="Times New Roman" w:hAnsi="Times New Roman"/>
                <w:spacing w:val="-1"/>
                <w:sz w:val="24"/>
                <w:szCs w:val="24"/>
              </w:rPr>
              <w:t xml:space="preserve"> </w:t>
            </w:r>
            <w:r>
              <w:rPr>
                <w:rFonts w:cs="Times New Roman" w:ascii="Times New Roman" w:hAnsi="Times New Roman"/>
                <w:sz w:val="24"/>
                <w:szCs w:val="24"/>
              </w:rPr>
              <w:t>сахарного</w:t>
            </w:r>
            <w:r>
              <w:rPr>
                <w:rFonts w:cs="Times New Roman" w:ascii="Times New Roman" w:hAnsi="Times New Roman"/>
                <w:spacing w:val="-1"/>
                <w:sz w:val="24"/>
                <w:szCs w:val="24"/>
              </w:rPr>
              <w:t xml:space="preserve"> </w:t>
            </w:r>
            <w:r>
              <w:rPr>
                <w:rFonts w:cs="Times New Roman" w:ascii="Times New Roman" w:hAnsi="Times New Roman"/>
                <w:sz w:val="24"/>
                <w:szCs w:val="24"/>
              </w:rPr>
              <w:t>диабета</w:t>
            </w:r>
            <w:r>
              <w:rPr>
                <w:rFonts w:cs="Times New Roman" w:ascii="Times New Roman" w:hAnsi="Times New Roman"/>
                <w:spacing w:val="-2"/>
                <w:sz w:val="24"/>
                <w:szCs w:val="24"/>
              </w:rPr>
              <w:t xml:space="preserve"> </w:t>
            </w:r>
            <w:r>
              <w:rPr>
                <w:rFonts w:cs="Times New Roman" w:ascii="Times New Roman" w:hAnsi="Times New Roman"/>
                <w:sz w:val="24"/>
                <w:szCs w:val="24"/>
              </w:rPr>
              <w:t>у</w:t>
            </w:r>
            <w:r>
              <w:rPr>
                <w:rFonts w:cs="Times New Roman" w:ascii="Times New Roman" w:hAnsi="Times New Roman"/>
                <w:spacing w:val="-1"/>
                <w:sz w:val="24"/>
                <w:szCs w:val="24"/>
              </w:rPr>
              <w:t xml:space="preserve"> </w:t>
            </w:r>
            <w:r>
              <w:rPr>
                <w:rFonts w:cs="Times New Roman" w:ascii="Times New Roman" w:hAnsi="Times New Roman"/>
                <w:sz w:val="24"/>
                <w:szCs w:val="24"/>
              </w:rPr>
              <w:t>детей</w:t>
            </w:r>
            <w:r>
              <w:rPr>
                <w:rFonts w:cs="Times New Roman" w:ascii="Times New Roman" w:hAnsi="Times New Roman"/>
                <w:spacing w:val="-3"/>
                <w:sz w:val="24"/>
                <w:szCs w:val="24"/>
              </w:rPr>
              <w:t xml:space="preserve"> </w:t>
            </w:r>
            <w:r>
              <w:rPr>
                <w:rFonts w:cs="Times New Roman" w:ascii="Times New Roman" w:hAnsi="Times New Roman"/>
                <w:sz w:val="24"/>
                <w:szCs w:val="24"/>
              </w:rPr>
              <w:t>и</w:t>
            </w:r>
            <w:r>
              <w:rPr>
                <w:rFonts w:cs="Times New Roman" w:ascii="Times New Roman" w:hAnsi="Times New Roman"/>
                <w:spacing w:val="-2"/>
                <w:sz w:val="24"/>
                <w:szCs w:val="24"/>
              </w:rPr>
              <w:t xml:space="preserve"> </w:t>
            </w:r>
            <w:r>
              <w:rPr>
                <w:rFonts w:cs="Times New Roman" w:ascii="Times New Roman" w:hAnsi="Times New Roman"/>
                <w:sz w:val="24"/>
                <w:szCs w:val="24"/>
              </w:rPr>
              <w:t>взрослых</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4.1.</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Проведение семинаров</w:t>
            </w:r>
          </w:p>
          <w:p>
            <w:pPr>
              <w:pStyle w:val="NoSpacing"/>
              <w:rPr>
                <w:rFonts w:ascii="Times New Roman" w:hAnsi="Times New Roman" w:cs="Times New Roman"/>
                <w:sz w:val="24"/>
                <w:szCs w:val="24"/>
              </w:rPr>
            </w:pPr>
            <w:r>
              <w:rPr>
                <w:rFonts w:cs="Times New Roman" w:ascii="Times New Roman" w:hAnsi="Times New Roman"/>
                <w:sz w:val="24"/>
                <w:szCs w:val="24"/>
              </w:rPr>
              <w:t>для врачей первичного звена (терапевтов/ВОП/педиатров), эндокринологов, офтальмологов амбулаторно-поликлинического звена по методам ранней диагностики и современным возможностям лечения осложнений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Отчет</w:t>
            </w:r>
          </w:p>
          <w:p>
            <w:pPr>
              <w:pStyle w:val="NoSpacing"/>
              <w:rPr>
                <w:rFonts w:ascii="Times New Roman" w:hAnsi="Times New Roman" w:cs="Times New Roman"/>
                <w:sz w:val="24"/>
                <w:szCs w:val="24"/>
              </w:rPr>
            </w:pPr>
            <w:r>
              <w:rPr>
                <w:rFonts w:cs="Times New Roman" w:ascii="Times New Roman" w:hAnsi="Times New Roman"/>
                <w:sz w:val="24"/>
                <w:szCs w:val="24"/>
              </w:rPr>
              <w:t>по прове-денным мероприятиям</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Главные внештатные специалисты</w:t>
            </w:r>
          </w:p>
          <w:p>
            <w:pPr>
              <w:pStyle w:val="NoSpacing"/>
              <w:rPr>
                <w:rFonts w:ascii="Times New Roman" w:hAnsi="Times New Roman" w:cs="Times New Roman"/>
                <w:sz w:val="24"/>
                <w:szCs w:val="24"/>
              </w:rPr>
            </w:pPr>
            <w:r>
              <w:rPr>
                <w:rFonts w:cs="Times New Roman" w:ascii="Times New Roman" w:hAnsi="Times New Roman"/>
                <w:sz w:val="24"/>
                <w:szCs w:val="24"/>
              </w:rPr>
              <w:t>по соответствующим профилям Комитета</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4.2.</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Исследование ЛПНП</w:t>
            </w:r>
          </w:p>
          <w:p>
            <w:pPr>
              <w:pStyle w:val="NoSpacing"/>
              <w:rPr>
                <w:rFonts w:ascii="Times New Roman" w:hAnsi="Times New Roman" w:cs="Times New Roman"/>
                <w:sz w:val="24"/>
                <w:szCs w:val="24"/>
              </w:rPr>
            </w:pPr>
            <w:r>
              <w:rPr>
                <w:rFonts w:cs="Times New Roman" w:ascii="Times New Roman" w:hAnsi="Times New Roman"/>
                <w:sz w:val="24"/>
                <w:szCs w:val="24"/>
              </w:rPr>
              <w:t>при осуществлении диспансерного наблюдения пациентов с СД с внесением данных в Регистр</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Охват пациентов, которым проведено исследование ЛПНП</w:t>
            </w:r>
          </w:p>
          <w:p>
            <w:pPr>
              <w:pStyle w:val="NoSpacing"/>
              <w:rPr>
                <w:rFonts w:ascii="Times New Roman" w:hAnsi="Times New Roman" w:cs="Times New Roman"/>
                <w:sz w:val="24"/>
                <w:szCs w:val="24"/>
              </w:rPr>
            </w:pPr>
            <w:r>
              <w:rPr>
                <w:rFonts w:cs="Times New Roman" w:ascii="Times New Roman" w:hAnsi="Times New Roman"/>
                <w:sz w:val="24"/>
                <w:szCs w:val="24"/>
              </w:rPr>
              <w:t>при осуществлении ДН</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Доля проведенных исследований ЛПНП при осуществлении ДН:</w:t>
            </w:r>
          </w:p>
          <w:p>
            <w:pPr>
              <w:pStyle w:val="NoSpacing"/>
              <w:rPr>
                <w:rFonts w:ascii="Times New Roman" w:hAnsi="Times New Roman" w:cs="Times New Roman"/>
                <w:sz w:val="24"/>
                <w:szCs w:val="24"/>
              </w:rPr>
            </w:pPr>
            <w:r>
              <w:rPr>
                <w:rFonts w:cs="Times New Roman" w:ascii="Times New Roman" w:hAnsi="Times New Roman"/>
                <w:sz w:val="24"/>
                <w:szCs w:val="24"/>
              </w:rPr>
              <w:t>2025 год - 70%</w:t>
            </w:r>
          </w:p>
          <w:p>
            <w:pPr>
              <w:pStyle w:val="NoSpacing"/>
              <w:rPr>
                <w:rFonts w:ascii="Times New Roman" w:hAnsi="Times New Roman" w:cs="Times New Roman"/>
                <w:sz w:val="24"/>
                <w:szCs w:val="24"/>
              </w:rPr>
            </w:pPr>
            <w:r>
              <w:rPr>
                <w:rFonts w:cs="Times New Roman" w:ascii="Times New Roman" w:hAnsi="Times New Roman"/>
                <w:sz w:val="24"/>
                <w:szCs w:val="24"/>
              </w:rPr>
              <w:t>2026 год – 70%</w:t>
            </w:r>
          </w:p>
          <w:p>
            <w:pPr>
              <w:pStyle w:val="NoSpacing"/>
              <w:rPr>
                <w:rFonts w:ascii="Times New Roman" w:hAnsi="Times New Roman" w:cs="Times New Roman"/>
                <w:sz w:val="24"/>
                <w:szCs w:val="24"/>
              </w:rPr>
            </w:pPr>
            <w:r>
              <w:rPr>
                <w:rFonts w:cs="Times New Roman" w:ascii="Times New Roman" w:hAnsi="Times New Roman"/>
                <w:sz w:val="24"/>
                <w:szCs w:val="24"/>
              </w:rPr>
              <w:t>2027 год – 70%</w:t>
            </w:r>
          </w:p>
          <w:p>
            <w:pPr>
              <w:pStyle w:val="NoSpacing"/>
              <w:rPr>
                <w:rFonts w:ascii="Times New Roman" w:hAnsi="Times New Roman" w:cs="Times New Roman"/>
                <w:sz w:val="24"/>
                <w:szCs w:val="24"/>
              </w:rPr>
            </w:pPr>
            <w:r>
              <w:rPr>
                <w:rFonts w:cs="Times New Roman" w:ascii="Times New Roman" w:hAnsi="Times New Roman"/>
                <w:sz w:val="24"/>
                <w:szCs w:val="24"/>
              </w:rPr>
              <w:t>2028 год – 70%</w:t>
            </w:r>
          </w:p>
          <w:p>
            <w:pPr>
              <w:pStyle w:val="NoSpacing"/>
              <w:rPr>
                <w:rFonts w:ascii="Times New Roman" w:hAnsi="Times New Roman" w:cs="Times New Roman"/>
                <w:sz w:val="24"/>
                <w:szCs w:val="24"/>
              </w:rPr>
            </w:pPr>
            <w:r>
              <w:rPr>
                <w:rFonts w:cs="Times New Roman" w:ascii="Times New Roman" w:hAnsi="Times New Roman"/>
                <w:sz w:val="24"/>
                <w:szCs w:val="24"/>
              </w:rPr>
              <w:t>2029 год – 70%</w:t>
            </w:r>
          </w:p>
          <w:p>
            <w:pPr>
              <w:pStyle w:val="NoSpacing"/>
              <w:rPr>
                <w:rFonts w:ascii="Times New Roman" w:hAnsi="Times New Roman" w:cs="Times New Roman"/>
                <w:sz w:val="24"/>
                <w:szCs w:val="24"/>
              </w:rPr>
            </w:pPr>
            <w:r>
              <w:rPr>
                <w:rFonts w:cs="Times New Roman" w:ascii="Times New Roman" w:hAnsi="Times New Roman"/>
                <w:sz w:val="24"/>
                <w:szCs w:val="24"/>
              </w:rPr>
              <w:t>2030 год – 70%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4.3.</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Охват пациентов, получающих глифлозины (иНГЛТ), от общего числа пациентов с СД, в том числе российского производства</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Охват пациентов, получающих глифлозины (иНГЛТ),</w:t>
            </w:r>
          </w:p>
          <w:p>
            <w:pPr>
              <w:pStyle w:val="NoSpacing"/>
              <w:rPr>
                <w:rFonts w:ascii="Times New Roman" w:hAnsi="Times New Roman" w:cs="Times New Roman"/>
                <w:sz w:val="24"/>
                <w:szCs w:val="24"/>
              </w:rPr>
            </w:pPr>
            <w:r>
              <w:rPr>
                <w:rFonts w:cs="Times New Roman" w:ascii="Times New Roman" w:hAnsi="Times New Roman"/>
                <w:sz w:val="24"/>
                <w:szCs w:val="24"/>
              </w:rPr>
              <w:t>от общего числа пациентов</w:t>
            </w:r>
          </w:p>
          <w:p>
            <w:pPr>
              <w:pStyle w:val="NoSpacing"/>
              <w:rPr>
                <w:rFonts w:ascii="Times New Roman" w:hAnsi="Times New Roman" w:cs="Times New Roman"/>
                <w:sz w:val="24"/>
                <w:szCs w:val="24"/>
              </w:rPr>
            </w:pPr>
            <w:r>
              <w:rPr>
                <w:rFonts w:cs="Times New Roman" w:ascii="Times New Roman" w:hAnsi="Times New Roman"/>
                <w:sz w:val="24"/>
                <w:szCs w:val="24"/>
              </w:rPr>
              <w:t>с СД</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Доля пациентов, получающих глифлозины (иНГЛТ), от общего числа пациентов с СД:</w:t>
            </w:r>
          </w:p>
          <w:p>
            <w:pPr>
              <w:pStyle w:val="NoSpacing"/>
              <w:rPr>
                <w:rFonts w:ascii="Times New Roman" w:hAnsi="Times New Roman" w:cs="Times New Roman"/>
                <w:sz w:val="24"/>
                <w:szCs w:val="24"/>
              </w:rPr>
            </w:pPr>
            <w:r>
              <w:rPr>
                <w:rFonts w:cs="Times New Roman" w:ascii="Times New Roman" w:hAnsi="Times New Roman"/>
                <w:sz w:val="24"/>
                <w:szCs w:val="24"/>
              </w:rPr>
              <w:t>2025 год - 17%</w:t>
            </w:r>
          </w:p>
          <w:p>
            <w:pPr>
              <w:pStyle w:val="NoSpacing"/>
              <w:rPr>
                <w:rFonts w:ascii="Times New Roman" w:hAnsi="Times New Roman" w:cs="Times New Roman"/>
                <w:sz w:val="24"/>
                <w:szCs w:val="24"/>
              </w:rPr>
            </w:pPr>
            <w:r>
              <w:rPr>
                <w:rFonts w:cs="Times New Roman" w:ascii="Times New Roman" w:hAnsi="Times New Roman"/>
                <w:sz w:val="24"/>
                <w:szCs w:val="24"/>
              </w:rPr>
              <w:t>2026 год – 21%</w:t>
            </w:r>
          </w:p>
          <w:p>
            <w:pPr>
              <w:pStyle w:val="NoSpacing"/>
              <w:rPr>
                <w:rFonts w:ascii="Times New Roman" w:hAnsi="Times New Roman" w:cs="Times New Roman"/>
                <w:sz w:val="24"/>
                <w:szCs w:val="24"/>
              </w:rPr>
            </w:pPr>
            <w:r>
              <w:rPr>
                <w:rFonts w:cs="Times New Roman" w:ascii="Times New Roman" w:hAnsi="Times New Roman"/>
                <w:sz w:val="24"/>
                <w:szCs w:val="24"/>
              </w:rPr>
              <w:t>2027 год – 24%</w:t>
            </w:r>
          </w:p>
          <w:p>
            <w:pPr>
              <w:pStyle w:val="NoSpacing"/>
              <w:rPr>
                <w:rFonts w:ascii="Times New Roman" w:hAnsi="Times New Roman" w:cs="Times New Roman"/>
                <w:sz w:val="24"/>
                <w:szCs w:val="24"/>
              </w:rPr>
            </w:pPr>
            <w:r>
              <w:rPr>
                <w:rFonts w:cs="Times New Roman" w:ascii="Times New Roman" w:hAnsi="Times New Roman"/>
                <w:sz w:val="24"/>
                <w:szCs w:val="24"/>
              </w:rPr>
              <w:t>2028 год – 26%</w:t>
            </w:r>
          </w:p>
          <w:p>
            <w:pPr>
              <w:pStyle w:val="NoSpacing"/>
              <w:rPr>
                <w:rFonts w:ascii="Times New Roman" w:hAnsi="Times New Roman" w:cs="Times New Roman"/>
                <w:sz w:val="24"/>
                <w:szCs w:val="24"/>
              </w:rPr>
            </w:pPr>
            <w:r>
              <w:rPr>
                <w:rFonts w:cs="Times New Roman" w:ascii="Times New Roman" w:hAnsi="Times New Roman"/>
                <w:sz w:val="24"/>
                <w:szCs w:val="24"/>
              </w:rPr>
              <w:t>2029 год – 27%</w:t>
            </w:r>
          </w:p>
          <w:p>
            <w:pPr>
              <w:pStyle w:val="NoSpacing"/>
              <w:rPr>
                <w:rFonts w:ascii="Times New Roman" w:hAnsi="Times New Roman" w:cs="Times New Roman"/>
                <w:sz w:val="24"/>
                <w:szCs w:val="24"/>
              </w:rPr>
            </w:pPr>
            <w:r>
              <w:rPr>
                <w:rFonts w:cs="Times New Roman" w:ascii="Times New Roman" w:hAnsi="Times New Roman"/>
                <w:sz w:val="24"/>
                <w:szCs w:val="24"/>
              </w:rPr>
              <w:t>2030 год – 30%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начальник отдела организации обеспечения лекарственными средствами и изделиями медицинского назначения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4.4.</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Охват пациентов, получающих агонисты рецепторов ГПП-1 (арГПП-1), от общего числа пациентов с СД, в том числе российского производства</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Охват пациентов, получающих арГПП-1</w:t>
            </w:r>
          </w:p>
          <w:p>
            <w:pPr>
              <w:pStyle w:val="NoSpacing"/>
              <w:rPr>
                <w:rFonts w:ascii="Times New Roman" w:hAnsi="Times New Roman" w:cs="Times New Roman"/>
                <w:sz w:val="24"/>
                <w:szCs w:val="24"/>
              </w:rPr>
            </w:pPr>
            <w:r>
              <w:rPr>
                <w:rFonts w:cs="Times New Roman" w:ascii="Times New Roman" w:hAnsi="Times New Roman"/>
                <w:sz w:val="24"/>
                <w:szCs w:val="24"/>
              </w:rPr>
              <w:t>от общего числа пациен-тов с СД</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Доля пациентов, получающих</w:t>
            </w:r>
          </w:p>
          <w:p>
            <w:pPr>
              <w:pStyle w:val="NoSpacing"/>
              <w:rPr>
                <w:rFonts w:ascii="Times New Roman" w:hAnsi="Times New Roman" w:cs="Times New Roman"/>
                <w:sz w:val="24"/>
                <w:szCs w:val="24"/>
              </w:rPr>
            </w:pPr>
            <w:r>
              <w:rPr>
                <w:rFonts w:cs="Times New Roman" w:ascii="Times New Roman" w:hAnsi="Times New Roman"/>
                <w:sz w:val="24"/>
                <w:szCs w:val="24"/>
              </w:rPr>
              <w:t>арГПП-1,</w:t>
            </w:r>
          </w:p>
          <w:p>
            <w:pPr>
              <w:pStyle w:val="NoSpacing"/>
              <w:rPr>
                <w:rFonts w:ascii="Times New Roman" w:hAnsi="Times New Roman" w:cs="Times New Roman"/>
                <w:sz w:val="24"/>
                <w:szCs w:val="24"/>
              </w:rPr>
            </w:pPr>
            <w:r>
              <w:rPr>
                <w:rFonts w:cs="Times New Roman" w:ascii="Times New Roman" w:hAnsi="Times New Roman"/>
                <w:sz w:val="24"/>
                <w:szCs w:val="24"/>
              </w:rPr>
              <w:t>от общего числа пациентов с СД:</w:t>
            </w:r>
          </w:p>
          <w:p>
            <w:pPr>
              <w:pStyle w:val="NoSpacing"/>
              <w:rPr>
                <w:rFonts w:ascii="Times New Roman" w:hAnsi="Times New Roman" w:cs="Times New Roman"/>
                <w:sz w:val="24"/>
                <w:szCs w:val="24"/>
              </w:rPr>
            </w:pPr>
            <w:r>
              <w:rPr>
                <w:rFonts w:cs="Times New Roman" w:ascii="Times New Roman" w:hAnsi="Times New Roman"/>
                <w:sz w:val="24"/>
                <w:szCs w:val="24"/>
              </w:rPr>
              <w:t>2025 год - 0,5%</w:t>
            </w:r>
          </w:p>
          <w:p>
            <w:pPr>
              <w:pStyle w:val="NoSpacing"/>
              <w:rPr>
                <w:rFonts w:ascii="Times New Roman" w:hAnsi="Times New Roman" w:cs="Times New Roman"/>
                <w:sz w:val="24"/>
                <w:szCs w:val="24"/>
              </w:rPr>
            </w:pPr>
            <w:r>
              <w:rPr>
                <w:rFonts w:cs="Times New Roman" w:ascii="Times New Roman" w:hAnsi="Times New Roman"/>
                <w:sz w:val="24"/>
                <w:szCs w:val="24"/>
              </w:rPr>
              <w:t>2026 год – 2,5%</w:t>
            </w:r>
          </w:p>
          <w:p>
            <w:pPr>
              <w:pStyle w:val="NoSpacing"/>
              <w:rPr>
                <w:rFonts w:ascii="Times New Roman" w:hAnsi="Times New Roman" w:cs="Times New Roman"/>
                <w:sz w:val="24"/>
                <w:szCs w:val="24"/>
              </w:rPr>
            </w:pPr>
            <w:r>
              <w:rPr>
                <w:rFonts w:cs="Times New Roman" w:ascii="Times New Roman" w:hAnsi="Times New Roman"/>
                <w:sz w:val="24"/>
                <w:szCs w:val="24"/>
              </w:rPr>
              <w:t>2027 год – 4,5%</w:t>
            </w:r>
          </w:p>
          <w:p>
            <w:pPr>
              <w:pStyle w:val="NoSpacing"/>
              <w:rPr>
                <w:rFonts w:ascii="Times New Roman" w:hAnsi="Times New Roman" w:cs="Times New Roman"/>
                <w:sz w:val="24"/>
                <w:szCs w:val="24"/>
              </w:rPr>
            </w:pPr>
            <w:r>
              <w:rPr>
                <w:rFonts w:cs="Times New Roman" w:ascii="Times New Roman" w:hAnsi="Times New Roman"/>
                <w:sz w:val="24"/>
                <w:szCs w:val="24"/>
              </w:rPr>
              <w:t>2028 год – 6,5%</w:t>
            </w:r>
          </w:p>
          <w:p>
            <w:pPr>
              <w:pStyle w:val="NoSpacing"/>
              <w:rPr>
                <w:rFonts w:ascii="Times New Roman" w:hAnsi="Times New Roman" w:cs="Times New Roman"/>
                <w:sz w:val="24"/>
                <w:szCs w:val="24"/>
              </w:rPr>
            </w:pPr>
            <w:r>
              <w:rPr>
                <w:rFonts w:cs="Times New Roman" w:ascii="Times New Roman" w:hAnsi="Times New Roman"/>
                <w:sz w:val="24"/>
                <w:szCs w:val="24"/>
              </w:rPr>
              <w:t>2029 год – 8,5%</w:t>
            </w:r>
          </w:p>
          <w:p>
            <w:pPr>
              <w:pStyle w:val="NoSpacing"/>
              <w:rPr>
                <w:rFonts w:ascii="Times New Roman" w:hAnsi="Times New Roman" w:cs="Times New Roman"/>
                <w:sz w:val="24"/>
                <w:szCs w:val="24"/>
              </w:rPr>
            </w:pPr>
            <w:r>
              <w:rPr>
                <w:rFonts w:cs="Times New Roman" w:ascii="Times New Roman" w:hAnsi="Times New Roman"/>
                <w:sz w:val="24"/>
                <w:szCs w:val="24"/>
              </w:rPr>
              <w:t>2030 год – 12%</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w:t>
            </w:r>
          </w:p>
          <w:p>
            <w:pPr>
              <w:pStyle w:val="NoSpacing"/>
              <w:rPr>
                <w:rFonts w:ascii="Times New Roman" w:hAnsi="Times New Roman" w:cs="Times New Roman"/>
                <w:sz w:val="24"/>
                <w:szCs w:val="24"/>
              </w:rPr>
            </w:pPr>
            <w:r>
              <w:rPr>
                <w:rFonts w:cs="Times New Roman" w:ascii="Times New Roman" w:hAnsi="Times New Roman"/>
                <w:sz w:val="24"/>
                <w:szCs w:val="24"/>
              </w:rPr>
              <w:t>начальник отдела организации обеспечения лекарственными средствами и изделиями медицинского назначения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4.5.</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Доля пациентов, получающих алоглиптин/пиоглитазон,</w:t>
            </w:r>
          </w:p>
          <w:p>
            <w:pPr>
              <w:pStyle w:val="NoSpacing"/>
              <w:rPr>
                <w:rFonts w:ascii="Times New Roman" w:hAnsi="Times New Roman" w:cs="Times New Roman"/>
                <w:sz w:val="24"/>
                <w:szCs w:val="24"/>
              </w:rPr>
            </w:pPr>
            <w:r>
              <w:rPr>
                <w:rFonts w:cs="Times New Roman" w:ascii="Times New Roman" w:hAnsi="Times New Roman"/>
                <w:sz w:val="24"/>
                <w:szCs w:val="24"/>
              </w:rPr>
              <w:t>от общего числа пациентов с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Охват пациентов, получающих алоглиптин/</w:t>
            </w:r>
          </w:p>
          <w:p>
            <w:pPr>
              <w:pStyle w:val="NoSpacing"/>
              <w:rPr>
                <w:rFonts w:ascii="Times New Roman" w:hAnsi="Times New Roman" w:cs="Times New Roman"/>
                <w:sz w:val="24"/>
                <w:szCs w:val="24"/>
              </w:rPr>
            </w:pPr>
            <w:r>
              <w:rPr>
                <w:rFonts w:cs="Times New Roman" w:ascii="Times New Roman" w:hAnsi="Times New Roman"/>
                <w:sz w:val="24"/>
                <w:szCs w:val="24"/>
              </w:rPr>
              <w:t>пиоглитазон,</w:t>
            </w:r>
          </w:p>
          <w:p>
            <w:pPr>
              <w:pStyle w:val="NoSpacing"/>
              <w:rPr>
                <w:rFonts w:ascii="Times New Roman" w:hAnsi="Times New Roman" w:cs="Times New Roman"/>
                <w:sz w:val="24"/>
                <w:szCs w:val="24"/>
              </w:rPr>
            </w:pPr>
            <w:r>
              <w:rPr>
                <w:rFonts w:cs="Times New Roman" w:ascii="Times New Roman" w:hAnsi="Times New Roman"/>
                <w:sz w:val="24"/>
                <w:szCs w:val="24"/>
              </w:rPr>
              <w:t>от общего числа пациен-тов с СД</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Доля пациентов, получающих алоглиптин/</w:t>
            </w:r>
          </w:p>
          <w:p>
            <w:pPr>
              <w:pStyle w:val="NoSpacing"/>
              <w:rPr>
                <w:rFonts w:ascii="Times New Roman" w:hAnsi="Times New Roman" w:cs="Times New Roman"/>
                <w:sz w:val="24"/>
                <w:szCs w:val="24"/>
              </w:rPr>
            </w:pPr>
            <w:r>
              <w:rPr>
                <w:rFonts w:cs="Times New Roman" w:ascii="Times New Roman" w:hAnsi="Times New Roman"/>
                <w:sz w:val="24"/>
                <w:szCs w:val="24"/>
              </w:rPr>
              <w:t>Пиоглитазон,</w:t>
            </w:r>
          </w:p>
          <w:p>
            <w:pPr>
              <w:pStyle w:val="NoSpacing"/>
              <w:rPr>
                <w:rFonts w:ascii="Times New Roman" w:hAnsi="Times New Roman" w:cs="Times New Roman"/>
                <w:sz w:val="24"/>
                <w:szCs w:val="24"/>
              </w:rPr>
            </w:pPr>
            <w:r>
              <w:rPr>
                <w:rFonts w:cs="Times New Roman" w:ascii="Times New Roman" w:hAnsi="Times New Roman"/>
                <w:sz w:val="24"/>
                <w:szCs w:val="24"/>
              </w:rPr>
              <w:t>от общего числа пациентов с СД:</w:t>
            </w:r>
          </w:p>
          <w:p>
            <w:pPr>
              <w:pStyle w:val="NoSpacing"/>
              <w:rPr>
                <w:rFonts w:ascii="Times New Roman" w:hAnsi="Times New Roman" w:cs="Times New Roman"/>
                <w:sz w:val="24"/>
                <w:szCs w:val="24"/>
              </w:rPr>
            </w:pPr>
            <w:r>
              <w:rPr>
                <w:rFonts w:cs="Times New Roman" w:ascii="Times New Roman" w:hAnsi="Times New Roman"/>
                <w:sz w:val="24"/>
                <w:szCs w:val="24"/>
              </w:rPr>
              <w:t>2025 год - 0,5%</w:t>
            </w:r>
          </w:p>
          <w:p>
            <w:pPr>
              <w:pStyle w:val="NoSpacing"/>
              <w:rPr>
                <w:rFonts w:ascii="Times New Roman" w:hAnsi="Times New Roman" w:cs="Times New Roman"/>
                <w:sz w:val="24"/>
                <w:szCs w:val="24"/>
              </w:rPr>
            </w:pPr>
            <w:r>
              <w:rPr>
                <w:rFonts w:cs="Times New Roman" w:ascii="Times New Roman" w:hAnsi="Times New Roman"/>
                <w:sz w:val="24"/>
                <w:szCs w:val="24"/>
              </w:rPr>
              <w:t>2026 год – 1,0%</w:t>
            </w:r>
          </w:p>
          <w:p>
            <w:pPr>
              <w:pStyle w:val="NoSpacing"/>
              <w:rPr>
                <w:rFonts w:ascii="Times New Roman" w:hAnsi="Times New Roman" w:cs="Times New Roman"/>
                <w:sz w:val="24"/>
                <w:szCs w:val="24"/>
              </w:rPr>
            </w:pPr>
            <w:r>
              <w:rPr>
                <w:rFonts w:cs="Times New Roman" w:ascii="Times New Roman" w:hAnsi="Times New Roman"/>
                <w:sz w:val="24"/>
                <w:szCs w:val="24"/>
              </w:rPr>
              <w:t>2027 год – 1,6%</w:t>
            </w:r>
          </w:p>
          <w:p>
            <w:pPr>
              <w:pStyle w:val="NoSpacing"/>
              <w:rPr>
                <w:rFonts w:ascii="Times New Roman" w:hAnsi="Times New Roman" w:cs="Times New Roman"/>
                <w:sz w:val="24"/>
                <w:szCs w:val="24"/>
              </w:rPr>
            </w:pPr>
            <w:r>
              <w:rPr>
                <w:rFonts w:cs="Times New Roman" w:ascii="Times New Roman" w:hAnsi="Times New Roman"/>
                <w:sz w:val="24"/>
                <w:szCs w:val="24"/>
              </w:rPr>
              <w:t>2028 год – 2,4%</w:t>
            </w:r>
          </w:p>
          <w:p>
            <w:pPr>
              <w:pStyle w:val="NoSpacing"/>
              <w:rPr>
                <w:rFonts w:ascii="Times New Roman" w:hAnsi="Times New Roman" w:cs="Times New Roman"/>
                <w:sz w:val="24"/>
                <w:szCs w:val="24"/>
              </w:rPr>
            </w:pPr>
            <w:r>
              <w:rPr>
                <w:rFonts w:cs="Times New Roman" w:ascii="Times New Roman" w:hAnsi="Times New Roman"/>
                <w:sz w:val="24"/>
                <w:szCs w:val="24"/>
              </w:rPr>
              <w:t>2029 год – 3,2%</w:t>
            </w:r>
          </w:p>
          <w:p>
            <w:pPr>
              <w:pStyle w:val="NoSpacing"/>
              <w:rPr>
                <w:rFonts w:ascii="Times New Roman" w:hAnsi="Times New Roman" w:cs="Times New Roman"/>
                <w:sz w:val="24"/>
                <w:szCs w:val="24"/>
              </w:rPr>
            </w:pPr>
            <w:r>
              <w:rPr>
                <w:rFonts w:cs="Times New Roman" w:ascii="Times New Roman" w:hAnsi="Times New Roman"/>
                <w:sz w:val="24"/>
                <w:szCs w:val="24"/>
              </w:rPr>
              <w:t>2030 год – 3,8%</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w:t>
            </w:r>
          </w:p>
          <w:p>
            <w:pPr>
              <w:pStyle w:val="NoSpacing"/>
              <w:rPr>
                <w:rFonts w:ascii="Times New Roman" w:hAnsi="Times New Roman" w:cs="Times New Roman"/>
                <w:sz w:val="24"/>
                <w:szCs w:val="24"/>
              </w:rPr>
            </w:pPr>
            <w:r>
              <w:rPr>
                <w:rFonts w:cs="Times New Roman" w:ascii="Times New Roman" w:hAnsi="Times New Roman"/>
                <w:sz w:val="24"/>
                <w:szCs w:val="24"/>
              </w:rPr>
              <w:t>начальник отдела организации обеспечения лекарственными средствами и изделиями медицинского назначения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4.6.</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Обеспечение детей, больных СД, помповой инсулинотерапией</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Охват детей, обеспеченных помповой инсулино-терапией</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Доля детей, обеспеченных помповой инсулинотерапией:</w:t>
            </w:r>
          </w:p>
          <w:p>
            <w:pPr>
              <w:pStyle w:val="NoSpacing"/>
              <w:rPr>
                <w:rFonts w:ascii="Times New Roman" w:hAnsi="Times New Roman" w:cs="Times New Roman"/>
                <w:sz w:val="24"/>
                <w:szCs w:val="24"/>
              </w:rPr>
            </w:pPr>
            <w:r>
              <w:rPr>
                <w:rFonts w:cs="Times New Roman" w:ascii="Times New Roman" w:hAnsi="Times New Roman"/>
                <w:sz w:val="24"/>
                <w:szCs w:val="24"/>
              </w:rPr>
              <w:t>2025 год - 234 ребенка (34%),</w:t>
            </w:r>
          </w:p>
          <w:p>
            <w:pPr>
              <w:pStyle w:val="NoSpacing"/>
              <w:rPr>
                <w:rFonts w:ascii="Times New Roman" w:hAnsi="Times New Roman" w:cs="Times New Roman"/>
                <w:sz w:val="24"/>
                <w:szCs w:val="24"/>
              </w:rPr>
            </w:pPr>
            <w:r>
              <w:rPr>
                <w:rFonts w:cs="Times New Roman" w:ascii="Times New Roman" w:hAnsi="Times New Roman"/>
                <w:sz w:val="24"/>
                <w:szCs w:val="24"/>
              </w:rPr>
              <w:t>2026 год – 240 детей (35%),</w:t>
            </w:r>
          </w:p>
          <w:p>
            <w:pPr>
              <w:pStyle w:val="NoSpacing"/>
              <w:rPr>
                <w:rFonts w:ascii="Times New Roman" w:hAnsi="Times New Roman" w:cs="Times New Roman"/>
                <w:sz w:val="24"/>
                <w:szCs w:val="24"/>
              </w:rPr>
            </w:pPr>
            <w:r>
              <w:rPr>
                <w:rFonts w:cs="Times New Roman" w:ascii="Times New Roman" w:hAnsi="Times New Roman"/>
                <w:sz w:val="24"/>
                <w:szCs w:val="24"/>
              </w:rPr>
              <w:t>2027 год – 250 детей (38%),</w:t>
            </w:r>
          </w:p>
          <w:p>
            <w:pPr>
              <w:pStyle w:val="NoSpacing"/>
              <w:rPr>
                <w:rFonts w:ascii="Times New Roman" w:hAnsi="Times New Roman" w:cs="Times New Roman"/>
                <w:sz w:val="24"/>
                <w:szCs w:val="24"/>
              </w:rPr>
            </w:pPr>
            <w:r>
              <w:rPr>
                <w:rFonts w:cs="Times New Roman" w:ascii="Times New Roman" w:hAnsi="Times New Roman"/>
                <w:sz w:val="24"/>
                <w:szCs w:val="24"/>
              </w:rPr>
              <w:t>2028 год – 254 ребенка (38%),</w:t>
            </w:r>
          </w:p>
          <w:p>
            <w:pPr>
              <w:pStyle w:val="NoSpacing"/>
              <w:rPr>
                <w:rFonts w:ascii="Times New Roman" w:hAnsi="Times New Roman" w:cs="Times New Roman"/>
                <w:sz w:val="24"/>
                <w:szCs w:val="24"/>
              </w:rPr>
            </w:pPr>
            <w:r>
              <w:rPr>
                <w:rFonts w:cs="Times New Roman" w:ascii="Times New Roman" w:hAnsi="Times New Roman"/>
                <w:sz w:val="24"/>
                <w:szCs w:val="24"/>
              </w:rPr>
              <w:t>2029 год – 258 детей (40%),</w:t>
            </w:r>
          </w:p>
          <w:p>
            <w:pPr>
              <w:pStyle w:val="NoSpacing"/>
              <w:rPr>
                <w:rFonts w:ascii="Times New Roman" w:hAnsi="Times New Roman" w:cs="Times New Roman"/>
                <w:sz w:val="24"/>
                <w:szCs w:val="24"/>
              </w:rPr>
            </w:pPr>
            <w:r>
              <w:rPr>
                <w:rFonts w:cs="Times New Roman" w:ascii="Times New Roman" w:hAnsi="Times New Roman"/>
                <w:sz w:val="24"/>
                <w:szCs w:val="24"/>
              </w:rPr>
              <w:t>2030 год – 260 детей (40%)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4.7.</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Организация работы кабинетов профилактики и лечения ожирения на базе МО</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01.06.2026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31.12.2029</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Организованы кабинеты профилактики и лечения ожирения, разработаны локальные акты МО</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Организованы кабинеты профилактики</w:t>
            </w:r>
          </w:p>
          <w:p>
            <w:pPr>
              <w:pStyle w:val="NoSpacing"/>
              <w:rPr>
                <w:rFonts w:ascii="Times New Roman" w:hAnsi="Times New Roman" w:cs="Times New Roman"/>
                <w:sz w:val="24"/>
                <w:szCs w:val="24"/>
              </w:rPr>
            </w:pPr>
            <w:r>
              <w:rPr>
                <w:rFonts w:cs="Times New Roman" w:ascii="Times New Roman" w:hAnsi="Times New Roman"/>
                <w:sz w:val="24"/>
                <w:szCs w:val="24"/>
              </w:rPr>
              <w:t>и лечения ожирения, разработаны локальные акты МО:</w:t>
            </w:r>
          </w:p>
          <w:p>
            <w:pPr>
              <w:pStyle w:val="NoSpacing"/>
              <w:rPr>
                <w:rFonts w:ascii="Times New Roman" w:hAnsi="Times New Roman" w:cs="Times New Roman"/>
                <w:sz w:val="24"/>
                <w:szCs w:val="24"/>
              </w:rPr>
            </w:pPr>
            <w:r>
              <w:rPr>
                <w:rFonts w:cs="Times New Roman" w:ascii="Times New Roman" w:hAnsi="Times New Roman"/>
                <w:sz w:val="24"/>
                <w:szCs w:val="24"/>
              </w:rPr>
              <w:t>2026 год – на базе ГБУЗ ЛОКБ, ГБУЗ ЛО  "Всеволожская КМБ",</w:t>
            </w:r>
          </w:p>
          <w:p>
            <w:pPr>
              <w:pStyle w:val="NoSpacing"/>
              <w:rPr>
                <w:rFonts w:ascii="Times New Roman" w:hAnsi="Times New Roman" w:cs="Times New Roman"/>
                <w:sz w:val="24"/>
                <w:szCs w:val="24"/>
              </w:rPr>
            </w:pPr>
            <w:r>
              <w:rPr>
                <w:rFonts w:cs="Times New Roman" w:ascii="Times New Roman" w:hAnsi="Times New Roman"/>
                <w:sz w:val="24"/>
                <w:szCs w:val="24"/>
              </w:rPr>
              <w:t>2027 год – на базе ГБУЗ ЛО "Гатчинская КМБ",</w:t>
            </w:r>
          </w:p>
          <w:p>
            <w:pPr>
              <w:pStyle w:val="NoSpacing"/>
              <w:rPr>
                <w:rFonts w:ascii="Times New Roman" w:hAnsi="Times New Roman" w:cs="Times New Roman"/>
                <w:sz w:val="24"/>
                <w:szCs w:val="24"/>
              </w:rPr>
            </w:pPr>
            <w:r>
              <w:rPr>
                <w:rFonts w:cs="Times New Roman" w:ascii="Times New Roman" w:hAnsi="Times New Roman"/>
                <w:sz w:val="24"/>
                <w:szCs w:val="24"/>
              </w:rPr>
              <w:t>2028 год – на базе ГБУЗ ЛО</w:t>
            </w:r>
          </w:p>
          <w:p>
            <w:pPr>
              <w:pStyle w:val="NoSpacing"/>
              <w:rPr>
                <w:rFonts w:ascii="Times New Roman" w:hAnsi="Times New Roman" w:cs="Times New Roman"/>
                <w:sz w:val="24"/>
                <w:szCs w:val="24"/>
              </w:rPr>
            </w:pPr>
            <w:r>
              <w:rPr>
                <w:rFonts w:cs="Times New Roman" w:ascii="Times New Roman" w:hAnsi="Times New Roman"/>
                <w:sz w:val="24"/>
                <w:szCs w:val="24"/>
              </w:rPr>
              <w:t>"Выборгская МБ",</w:t>
            </w:r>
          </w:p>
          <w:p>
            <w:pPr>
              <w:pStyle w:val="NoSpacing"/>
              <w:rPr>
                <w:rFonts w:ascii="Times New Roman" w:hAnsi="Times New Roman" w:cs="Times New Roman"/>
                <w:sz w:val="24"/>
                <w:szCs w:val="24"/>
              </w:rPr>
            </w:pPr>
            <w:r>
              <w:rPr>
                <w:rFonts w:cs="Times New Roman" w:ascii="Times New Roman" w:hAnsi="Times New Roman"/>
                <w:sz w:val="24"/>
                <w:szCs w:val="24"/>
              </w:rPr>
              <w:t>2029 год – на базе ГБУЗ ЛО "Кингисеппская МБ"</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w:t>
            </w:r>
          </w:p>
          <w:p>
            <w:pPr>
              <w:pStyle w:val="NoSpacing"/>
              <w:rPr>
                <w:rFonts w:ascii="Times New Roman" w:hAnsi="Times New Roman" w:cs="Times New Roman"/>
                <w:sz w:val="24"/>
                <w:szCs w:val="24"/>
              </w:rPr>
            </w:pPr>
            <w:r>
              <w:rPr>
                <w:rFonts w:cs="Times New Roman" w:ascii="Times New Roman" w:hAnsi="Times New Roman"/>
                <w:sz w:val="24"/>
                <w:szCs w:val="24"/>
              </w:rPr>
              <w:t>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w:t>
            </w:r>
          </w:p>
          <w:p>
            <w:pPr>
              <w:pStyle w:val="NoSpacing"/>
              <w:rPr>
                <w:rFonts w:ascii="Times New Roman" w:hAnsi="Times New Roman" w:cs="Times New Roman"/>
                <w:sz w:val="24"/>
                <w:szCs w:val="24"/>
              </w:rPr>
            </w:pPr>
            <w:r>
              <w:rPr>
                <w:rFonts w:cs="Times New Roman" w:ascii="Times New Roman" w:hAnsi="Times New Roman"/>
                <w:sz w:val="24"/>
                <w:szCs w:val="24"/>
              </w:rPr>
              <w:t>внештатный специалист эндокринолог</w:t>
            </w:r>
          </w:p>
          <w:p>
            <w:pPr>
              <w:pStyle w:val="NoSpacing"/>
              <w:rPr>
                <w:rFonts w:ascii="Times New Roman" w:hAnsi="Times New Roman" w:cs="Times New Roman"/>
                <w:sz w:val="24"/>
                <w:szCs w:val="24"/>
              </w:rPr>
            </w:pPr>
            <w:r>
              <w:rPr>
                <w:rFonts w:cs="Times New Roman" w:ascii="Times New Roman" w:hAnsi="Times New Roman"/>
                <w:sz w:val="24"/>
                <w:szCs w:val="24"/>
              </w:rPr>
              <w:t>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14108" w:type="dxa"/>
            <w:gridSpan w:val="7"/>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w:t>
            </w:r>
            <w:r>
              <w:rPr>
                <w:rFonts w:cs="Times New Roman" w:ascii="Times New Roman" w:hAnsi="Times New Roman"/>
                <w:spacing w:val="-5"/>
                <w:sz w:val="24"/>
                <w:szCs w:val="24"/>
              </w:rPr>
              <w:t xml:space="preserve"> </w:t>
            </w:r>
            <w:r>
              <w:rPr>
                <w:rFonts w:cs="Times New Roman" w:ascii="Times New Roman" w:hAnsi="Times New Roman"/>
                <w:sz w:val="24"/>
                <w:szCs w:val="24"/>
              </w:rPr>
              <w:t>Комплекс</w:t>
            </w:r>
            <w:r>
              <w:rPr>
                <w:rFonts w:cs="Times New Roman" w:ascii="Times New Roman" w:hAnsi="Times New Roman"/>
                <w:spacing w:val="-3"/>
                <w:sz w:val="24"/>
                <w:szCs w:val="24"/>
              </w:rPr>
              <w:t xml:space="preserve"> </w:t>
            </w:r>
            <w:r>
              <w:rPr>
                <w:rFonts w:cs="Times New Roman" w:ascii="Times New Roman" w:hAnsi="Times New Roman"/>
                <w:sz w:val="24"/>
                <w:szCs w:val="24"/>
              </w:rPr>
              <w:t>мер,</w:t>
            </w:r>
            <w:r>
              <w:rPr>
                <w:rFonts w:cs="Times New Roman" w:ascii="Times New Roman" w:hAnsi="Times New Roman"/>
                <w:spacing w:val="-3"/>
                <w:sz w:val="24"/>
                <w:szCs w:val="24"/>
              </w:rPr>
              <w:t xml:space="preserve"> </w:t>
            </w:r>
            <w:r>
              <w:rPr>
                <w:rFonts w:cs="Times New Roman" w:ascii="Times New Roman" w:hAnsi="Times New Roman"/>
                <w:sz w:val="24"/>
                <w:szCs w:val="24"/>
              </w:rPr>
              <w:t>направленный</w:t>
            </w:r>
            <w:r>
              <w:rPr>
                <w:rFonts w:cs="Times New Roman" w:ascii="Times New Roman" w:hAnsi="Times New Roman"/>
                <w:spacing w:val="-5"/>
                <w:sz w:val="24"/>
                <w:szCs w:val="24"/>
              </w:rPr>
              <w:t xml:space="preserve"> </w:t>
            </w:r>
            <w:r>
              <w:rPr>
                <w:rFonts w:cs="Times New Roman" w:ascii="Times New Roman" w:hAnsi="Times New Roman"/>
                <w:sz w:val="24"/>
                <w:szCs w:val="24"/>
              </w:rPr>
              <w:t>на</w:t>
            </w:r>
            <w:r>
              <w:rPr>
                <w:rFonts w:cs="Times New Roman" w:ascii="Times New Roman" w:hAnsi="Times New Roman"/>
                <w:spacing w:val="-3"/>
                <w:sz w:val="24"/>
                <w:szCs w:val="24"/>
              </w:rPr>
              <w:t xml:space="preserve"> </w:t>
            </w:r>
            <w:r>
              <w:rPr>
                <w:rFonts w:cs="Times New Roman" w:ascii="Times New Roman" w:hAnsi="Times New Roman"/>
                <w:sz w:val="24"/>
                <w:szCs w:val="24"/>
              </w:rPr>
              <w:t>совершенствование</w:t>
            </w:r>
            <w:r>
              <w:rPr>
                <w:rFonts w:cs="Times New Roman" w:ascii="Times New Roman" w:hAnsi="Times New Roman"/>
                <w:spacing w:val="-3"/>
                <w:sz w:val="24"/>
                <w:szCs w:val="24"/>
              </w:rPr>
              <w:t xml:space="preserve"> </w:t>
            </w:r>
            <w:r>
              <w:rPr>
                <w:rFonts w:cs="Times New Roman" w:ascii="Times New Roman" w:hAnsi="Times New Roman"/>
                <w:sz w:val="24"/>
                <w:szCs w:val="24"/>
              </w:rPr>
              <w:t>организации</w:t>
            </w:r>
            <w:r>
              <w:rPr>
                <w:rFonts w:cs="Times New Roman" w:ascii="Times New Roman" w:hAnsi="Times New Roman"/>
                <w:spacing w:val="-2"/>
                <w:sz w:val="24"/>
                <w:szCs w:val="24"/>
              </w:rPr>
              <w:t xml:space="preserve"> </w:t>
            </w:r>
            <w:r>
              <w:rPr>
                <w:rFonts w:cs="Times New Roman" w:ascii="Times New Roman" w:hAnsi="Times New Roman"/>
                <w:sz w:val="24"/>
                <w:szCs w:val="24"/>
              </w:rPr>
              <w:t>диспансерного</w:t>
            </w:r>
            <w:r>
              <w:rPr>
                <w:rFonts w:cs="Times New Roman" w:ascii="Times New Roman" w:hAnsi="Times New Roman"/>
                <w:spacing w:val="-3"/>
                <w:sz w:val="24"/>
                <w:szCs w:val="24"/>
              </w:rPr>
              <w:t xml:space="preserve"> </w:t>
            </w:r>
            <w:r>
              <w:rPr>
                <w:rFonts w:cs="Times New Roman" w:ascii="Times New Roman" w:hAnsi="Times New Roman"/>
                <w:sz w:val="24"/>
                <w:szCs w:val="24"/>
              </w:rPr>
              <w:t xml:space="preserve">наблюдения </w:t>
            </w:r>
            <w:r>
              <w:rPr>
                <w:rFonts w:cs="Times New Roman" w:ascii="Times New Roman" w:hAnsi="Times New Roman"/>
                <w:spacing w:val="-47"/>
                <w:sz w:val="24"/>
                <w:szCs w:val="24"/>
              </w:rPr>
              <w:t xml:space="preserve"> </w:t>
            </w:r>
            <w:r>
              <w:rPr>
                <w:rFonts w:cs="Times New Roman" w:ascii="Times New Roman" w:hAnsi="Times New Roman"/>
                <w:sz w:val="24"/>
                <w:szCs w:val="24"/>
              </w:rPr>
              <w:t>пациентов</w:t>
            </w:r>
            <w:r>
              <w:rPr>
                <w:rFonts w:cs="Times New Roman" w:ascii="Times New Roman" w:hAnsi="Times New Roman"/>
                <w:spacing w:val="-2"/>
                <w:sz w:val="24"/>
                <w:szCs w:val="24"/>
              </w:rPr>
              <w:t xml:space="preserve"> </w:t>
            </w:r>
            <w:r>
              <w:rPr>
                <w:rFonts w:cs="Times New Roman" w:ascii="Times New Roman" w:hAnsi="Times New Roman"/>
                <w:sz w:val="24"/>
                <w:szCs w:val="24"/>
              </w:rPr>
              <w:t>с</w:t>
            </w:r>
            <w:r>
              <w:rPr>
                <w:rFonts w:cs="Times New Roman" w:ascii="Times New Roman" w:hAnsi="Times New Roman"/>
                <w:spacing w:val="-1"/>
                <w:sz w:val="24"/>
                <w:szCs w:val="24"/>
              </w:rPr>
              <w:t xml:space="preserve"> </w:t>
            </w:r>
            <w:r>
              <w:rPr>
                <w:rFonts w:cs="Times New Roman" w:ascii="Times New Roman" w:hAnsi="Times New Roman"/>
                <w:sz w:val="24"/>
                <w:szCs w:val="24"/>
              </w:rPr>
              <w:t>сахарным</w:t>
            </w:r>
            <w:r>
              <w:rPr>
                <w:rFonts w:cs="Times New Roman" w:ascii="Times New Roman" w:hAnsi="Times New Roman"/>
                <w:spacing w:val="1"/>
                <w:sz w:val="24"/>
                <w:szCs w:val="24"/>
              </w:rPr>
              <w:t xml:space="preserve"> </w:t>
            </w:r>
            <w:r>
              <w:rPr>
                <w:rFonts w:cs="Times New Roman" w:ascii="Times New Roman" w:hAnsi="Times New Roman"/>
                <w:sz w:val="24"/>
                <w:szCs w:val="24"/>
              </w:rPr>
              <w:t>диабетом</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5.1.</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Актуализация правового акта Комитета об организации маршрутизации пациентов с эндокринными заболеваниями</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31.03.2030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Актуализация правого акта Комитета</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5.2.</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Организация диспансерного наблюдения пациентов с СД</w:t>
            </w:r>
          </w:p>
          <w:p>
            <w:pPr>
              <w:pStyle w:val="NoSpacing"/>
              <w:rPr>
                <w:rFonts w:ascii="Times New Roman" w:hAnsi="Times New Roman" w:cs="Times New Roman"/>
                <w:sz w:val="24"/>
                <w:szCs w:val="24"/>
              </w:rPr>
            </w:pPr>
            <w:r>
              <w:rPr>
                <w:rFonts w:cs="Times New Roman" w:ascii="Times New Roman" w:hAnsi="Times New Roman"/>
                <w:sz w:val="24"/>
                <w:szCs w:val="24"/>
              </w:rPr>
              <w:t>в соответствии с клиническими рекомендациями</w:t>
            </w:r>
          </w:p>
          <w:p>
            <w:pPr>
              <w:pStyle w:val="NoSpacing"/>
              <w:rPr>
                <w:rFonts w:ascii="Times New Roman" w:hAnsi="Times New Roman" w:cs="Times New Roman"/>
                <w:sz w:val="24"/>
                <w:szCs w:val="24"/>
              </w:rPr>
            </w:pPr>
            <w:r>
              <w:rPr>
                <w:rFonts w:cs="Times New Roman" w:ascii="Times New Roman" w:hAnsi="Times New Roman"/>
                <w:sz w:val="24"/>
                <w:szCs w:val="24"/>
              </w:rPr>
              <w:t>и действующими приказами Министерства здравоохранения Российской Федерации</w:t>
            </w:r>
          </w:p>
          <w:p>
            <w:pPr>
              <w:pStyle w:val="NoSpacing"/>
              <w:rPr>
                <w:rFonts w:ascii="Times New Roman" w:hAnsi="Times New Roman" w:cs="Times New Roman"/>
                <w:sz w:val="24"/>
                <w:szCs w:val="24"/>
              </w:rPr>
            </w:pPr>
            <w:r>
              <w:rPr>
                <w:rFonts w:cs="Times New Roman" w:ascii="Times New Roman" w:hAnsi="Times New Roman"/>
                <w:sz w:val="24"/>
                <w:szCs w:val="24"/>
              </w:rPr>
              <w:t>о порядках диспансерного наблюдения детей с СД</w:t>
            </w:r>
          </w:p>
          <w:p>
            <w:pPr>
              <w:pStyle w:val="NoSpacing"/>
              <w:rPr>
                <w:rFonts w:ascii="Times New Roman" w:hAnsi="Times New Roman" w:cs="Times New Roman"/>
                <w:sz w:val="24"/>
                <w:szCs w:val="24"/>
              </w:rPr>
            </w:pPr>
            <w:r>
              <w:rPr>
                <w:rFonts w:cs="Times New Roman" w:ascii="Times New Roman" w:hAnsi="Times New Roman"/>
                <w:sz w:val="24"/>
                <w:szCs w:val="24"/>
              </w:rPr>
              <w:t>и мониторинг исполнения утвержденных показателей результативности работы МО,  направленных</w:t>
            </w:r>
          </w:p>
          <w:p>
            <w:pPr>
              <w:pStyle w:val="NoSpacing"/>
              <w:rPr>
                <w:rFonts w:ascii="Times New Roman" w:hAnsi="Times New Roman" w:cs="Times New Roman"/>
                <w:sz w:val="24"/>
                <w:szCs w:val="24"/>
              </w:rPr>
            </w:pPr>
            <w:r>
              <w:rPr>
                <w:rFonts w:cs="Times New Roman" w:ascii="Times New Roman" w:hAnsi="Times New Roman"/>
                <w:sz w:val="24"/>
                <w:szCs w:val="24"/>
              </w:rPr>
              <w:t>на совершенствование организации диспансерного наблюдения пациентов</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31.03.2030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Ежеквар-тальный отчет МО по испол-</w:t>
            </w:r>
          </w:p>
          <w:p>
            <w:pPr>
              <w:pStyle w:val="NoSpacing"/>
              <w:rPr>
                <w:rFonts w:ascii="Times New Roman" w:hAnsi="Times New Roman" w:cs="Times New Roman"/>
                <w:sz w:val="24"/>
                <w:szCs w:val="24"/>
              </w:rPr>
            </w:pPr>
            <w:r>
              <w:rPr>
                <w:rFonts w:cs="Times New Roman" w:ascii="Times New Roman" w:hAnsi="Times New Roman"/>
                <w:sz w:val="24"/>
                <w:szCs w:val="24"/>
              </w:rPr>
              <w:t>нению плана</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w:t>
            </w:r>
          </w:p>
          <w:p>
            <w:pPr>
              <w:pStyle w:val="NoSpacing"/>
              <w:rPr>
                <w:rFonts w:ascii="Times New Roman" w:hAnsi="Times New Roman" w:cs="Times New Roman"/>
                <w:sz w:val="24"/>
                <w:szCs w:val="24"/>
              </w:rPr>
            </w:pPr>
            <w:r>
              <w:rPr>
                <w:rFonts w:cs="Times New Roman" w:ascii="Times New Roman" w:hAnsi="Times New Roman"/>
                <w:sz w:val="24"/>
                <w:szCs w:val="24"/>
              </w:rPr>
              <w:t>Комитета, окружные эндокринологи,</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5.3.</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Обеспечить соблюдение кратности проведения и полноты диспансерного наблюдения соответствии с требованиями приказа Минздрава РФ от 15.03.2022 №168н и актуальными клиническими рекомендациями, в том числе в отношении кратности исследования гликированного гемоглобина пациентам с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01.07.2026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31.03.2030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Ежеквар-тальный отчет окружных МО</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главный внештатный специалист</w:t>
            </w:r>
          </w:p>
          <w:p>
            <w:pPr>
              <w:pStyle w:val="NoSpacing"/>
              <w:rPr>
                <w:rFonts w:ascii="Times New Roman" w:hAnsi="Times New Roman" w:cs="Times New Roman"/>
                <w:sz w:val="24"/>
                <w:szCs w:val="24"/>
              </w:rPr>
            </w:pPr>
            <w:r>
              <w:rPr>
                <w:rFonts w:cs="Times New Roman" w:ascii="Times New Roman" w:hAnsi="Times New Roman"/>
                <w:sz w:val="24"/>
                <w:szCs w:val="24"/>
              </w:rPr>
              <w:t>по клинической лабораторной диагностике Комитета,</w:t>
            </w:r>
          </w:p>
          <w:p>
            <w:pPr>
              <w:pStyle w:val="NoSpacing"/>
              <w:rPr>
                <w:rFonts w:ascii="Times New Roman" w:hAnsi="Times New Roman" w:cs="Times New Roman"/>
                <w:sz w:val="24"/>
                <w:szCs w:val="24"/>
              </w:rPr>
            </w:pPr>
            <w:r>
              <w:rPr>
                <w:rFonts w:cs="Times New Roman" w:ascii="Times New Roman" w:hAnsi="Times New Roman"/>
                <w:sz w:val="24"/>
                <w:szCs w:val="24"/>
              </w:rPr>
              <w:t>окружные эндокринологи,</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окружных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5.4.</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Формирование заявок</w:t>
            </w:r>
          </w:p>
          <w:p>
            <w:pPr>
              <w:pStyle w:val="NoSpacing"/>
              <w:rPr>
                <w:rFonts w:ascii="Times New Roman" w:hAnsi="Times New Roman" w:cs="Times New Roman"/>
                <w:sz w:val="24"/>
                <w:szCs w:val="24"/>
              </w:rPr>
            </w:pPr>
            <w:r>
              <w:rPr>
                <w:rFonts w:cs="Times New Roman" w:ascii="Times New Roman" w:hAnsi="Times New Roman"/>
                <w:sz w:val="24"/>
                <w:szCs w:val="24"/>
              </w:rPr>
              <w:t>на лекарственные препараты</w:t>
            </w:r>
          </w:p>
          <w:p>
            <w:pPr>
              <w:pStyle w:val="NoSpacing"/>
              <w:rPr>
                <w:rFonts w:ascii="Times New Roman" w:hAnsi="Times New Roman" w:cs="Times New Roman"/>
                <w:sz w:val="24"/>
                <w:szCs w:val="24"/>
              </w:rPr>
            </w:pPr>
            <w:r>
              <w:rPr>
                <w:rFonts w:cs="Times New Roman" w:ascii="Times New Roman" w:hAnsi="Times New Roman"/>
                <w:sz w:val="24"/>
                <w:szCs w:val="24"/>
              </w:rPr>
              <w:t>для больных с СД в соответствии</w:t>
            </w:r>
          </w:p>
          <w:p>
            <w:pPr>
              <w:pStyle w:val="NoSpacing"/>
              <w:rPr>
                <w:rFonts w:ascii="Times New Roman" w:hAnsi="Times New Roman" w:cs="Times New Roman"/>
                <w:sz w:val="24"/>
                <w:szCs w:val="24"/>
              </w:rPr>
            </w:pPr>
            <w:r>
              <w:rPr>
                <w:rFonts w:cs="Times New Roman" w:ascii="Times New Roman" w:hAnsi="Times New Roman"/>
                <w:sz w:val="24"/>
                <w:szCs w:val="24"/>
              </w:rPr>
              <w:t>со стандартами и клиническими рекомендациями</w:t>
            </w:r>
          </w:p>
          <w:p>
            <w:pPr>
              <w:pStyle w:val="NoSpacing"/>
              <w:rPr>
                <w:rFonts w:ascii="Times New Roman" w:hAnsi="Times New Roman" w:cs="Times New Roman"/>
                <w:sz w:val="24"/>
                <w:szCs w:val="24"/>
              </w:rPr>
            </w:pPr>
            <w:r>
              <w:rPr>
                <w:rFonts w:cs="Times New Roman" w:ascii="Times New Roman" w:hAnsi="Times New Roman"/>
                <w:sz w:val="24"/>
                <w:szCs w:val="24"/>
              </w:rPr>
              <w:t>в объемах выделенного финансирования</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31.03.2030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Утверждение годовых</w:t>
            </w:r>
          </w:p>
          <w:p>
            <w:pPr>
              <w:pStyle w:val="NoSpacing"/>
              <w:rPr>
                <w:rFonts w:ascii="Times New Roman" w:hAnsi="Times New Roman" w:cs="Times New Roman"/>
                <w:sz w:val="24"/>
                <w:szCs w:val="24"/>
              </w:rPr>
            </w:pPr>
            <w:r>
              <w:rPr>
                <w:rFonts w:cs="Times New Roman" w:ascii="Times New Roman" w:hAnsi="Times New Roman"/>
                <w:sz w:val="24"/>
                <w:szCs w:val="24"/>
              </w:rPr>
              <w:t>и дополни-тельных</w:t>
            </w:r>
          </w:p>
          <w:p>
            <w:pPr>
              <w:pStyle w:val="NoSpacing"/>
              <w:rPr>
                <w:rFonts w:ascii="Times New Roman" w:hAnsi="Times New Roman" w:cs="Times New Roman"/>
                <w:sz w:val="24"/>
                <w:szCs w:val="24"/>
              </w:rPr>
            </w:pPr>
            <w:r>
              <w:rPr>
                <w:rFonts w:cs="Times New Roman" w:ascii="Times New Roman" w:hAnsi="Times New Roman"/>
                <w:sz w:val="24"/>
                <w:szCs w:val="24"/>
              </w:rPr>
              <w:t>заявок</w:t>
            </w:r>
          </w:p>
          <w:p>
            <w:pPr>
              <w:pStyle w:val="NoSpacing"/>
              <w:rPr>
                <w:rFonts w:ascii="Times New Roman" w:hAnsi="Times New Roman" w:cs="Times New Roman"/>
                <w:sz w:val="24"/>
                <w:szCs w:val="24"/>
              </w:rPr>
            </w:pPr>
            <w:r>
              <w:rPr>
                <w:rFonts w:cs="Times New Roman" w:ascii="Times New Roman" w:hAnsi="Times New Roman"/>
                <w:sz w:val="24"/>
                <w:szCs w:val="24"/>
              </w:rPr>
              <w:t>на закупку  различных групп</w:t>
            </w:r>
          </w:p>
          <w:p>
            <w:pPr>
              <w:pStyle w:val="NoSpacing"/>
              <w:rPr>
                <w:rFonts w:ascii="Times New Roman" w:hAnsi="Times New Roman" w:cs="Times New Roman"/>
                <w:sz w:val="24"/>
                <w:szCs w:val="24"/>
              </w:rPr>
            </w:pPr>
            <w:r>
              <w:rPr>
                <w:rFonts w:cs="Times New Roman" w:ascii="Times New Roman" w:hAnsi="Times New Roman"/>
                <w:sz w:val="24"/>
                <w:szCs w:val="24"/>
              </w:rPr>
              <w:t>сахаро-снижающих препаратов</w:t>
            </w:r>
          </w:p>
          <w:p>
            <w:pPr>
              <w:pStyle w:val="NoSpacing"/>
              <w:rPr>
                <w:rFonts w:ascii="Times New Roman" w:hAnsi="Times New Roman" w:cs="Times New Roman"/>
                <w:sz w:val="24"/>
                <w:szCs w:val="24"/>
              </w:rPr>
            </w:pPr>
            <w:r>
              <w:rPr>
                <w:rFonts w:cs="Times New Roman" w:ascii="Times New Roman" w:hAnsi="Times New Roman"/>
                <w:sz w:val="24"/>
                <w:szCs w:val="24"/>
              </w:rPr>
              <w:t>и средств самоконтроля</w:t>
            </w:r>
          </w:p>
          <w:p>
            <w:pPr>
              <w:pStyle w:val="NoSpacing"/>
              <w:rPr>
                <w:rFonts w:ascii="Times New Roman" w:hAnsi="Times New Roman" w:cs="Times New Roman"/>
                <w:sz w:val="24"/>
                <w:szCs w:val="24"/>
              </w:rPr>
            </w:pPr>
            <w:r>
              <w:rPr>
                <w:rFonts w:cs="Times New Roman" w:ascii="Times New Roman" w:hAnsi="Times New Roman"/>
                <w:sz w:val="24"/>
                <w:szCs w:val="24"/>
              </w:rPr>
              <w:t>для обеспе-чения</w:t>
            </w:r>
          </w:p>
          <w:p>
            <w:pPr>
              <w:pStyle w:val="NoSpacing"/>
              <w:rPr>
                <w:rFonts w:ascii="Times New Roman" w:hAnsi="Times New Roman" w:cs="Times New Roman"/>
                <w:sz w:val="24"/>
                <w:szCs w:val="24"/>
              </w:rPr>
            </w:pPr>
            <w:r>
              <w:rPr>
                <w:rFonts w:cs="Times New Roman" w:ascii="Times New Roman" w:hAnsi="Times New Roman"/>
                <w:sz w:val="24"/>
                <w:szCs w:val="24"/>
              </w:rPr>
              <w:t>эффективного контроля</w:t>
            </w:r>
          </w:p>
          <w:p>
            <w:pPr>
              <w:pStyle w:val="NoSpacing"/>
              <w:rPr>
                <w:rFonts w:ascii="Times New Roman" w:hAnsi="Times New Roman" w:cs="Times New Roman"/>
                <w:sz w:val="24"/>
                <w:szCs w:val="24"/>
              </w:rPr>
            </w:pPr>
            <w:r>
              <w:rPr>
                <w:rFonts w:cs="Times New Roman" w:ascii="Times New Roman" w:hAnsi="Times New Roman"/>
                <w:sz w:val="24"/>
                <w:szCs w:val="24"/>
              </w:rPr>
              <w:t>за СД</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не менее 1</w:t>
            </w:r>
          </w:p>
          <w:p>
            <w:pPr>
              <w:pStyle w:val="NoSpacing"/>
              <w:rPr>
                <w:rFonts w:ascii="Times New Roman" w:hAnsi="Times New Roman" w:cs="Times New Roman"/>
                <w:sz w:val="24"/>
                <w:szCs w:val="24"/>
              </w:rPr>
            </w:pPr>
            <w:r>
              <w:rPr>
                <w:rFonts w:cs="Times New Roman" w:ascii="Times New Roman" w:hAnsi="Times New Roman"/>
                <w:sz w:val="24"/>
                <w:szCs w:val="24"/>
              </w:rPr>
              <w:t>2026 год – не менее 1</w:t>
            </w:r>
          </w:p>
          <w:p>
            <w:pPr>
              <w:pStyle w:val="NoSpacing"/>
              <w:rPr>
                <w:rFonts w:ascii="Times New Roman" w:hAnsi="Times New Roman" w:cs="Times New Roman"/>
                <w:sz w:val="24"/>
                <w:szCs w:val="24"/>
              </w:rPr>
            </w:pPr>
            <w:r>
              <w:rPr>
                <w:rFonts w:cs="Times New Roman" w:ascii="Times New Roman" w:hAnsi="Times New Roman"/>
                <w:sz w:val="24"/>
                <w:szCs w:val="24"/>
              </w:rPr>
              <w:t>2027 год – не менее 1</w:t>
            </w:r>
          </w:p>
          <w:p>
            <w:pPr>
              <w:pStyle w:val="NoSpacing"/>
              <w:rPr>
                <w:rFonts w:ascii="Times New Roman" w:hAnsi="Times New Roman" w:cs="Times New Roman"/>
                <w:sz w:val="24"/>
                <w:szCs w:val="24"/>
              </w:rPr>
            </w:pPr>
            <w:r>
              <w:rPr>
                <w:rFonts w:cs="Times New Roman" w:ascii="Times New Roman" w:hAnsi="Times New Roman"/>
                <w:sz w:val="24"/>
                <w:szCs w:val="24"/>
              </w:rPr>
              <w:t>2028 год – не менее 1</w:t>
            </w:r>
          </w:p>
          <w:p>
            <w:pPr>
              <w:pStyle w:val="NoSpacing"/>
              <w:rPr>
                <w:rFonts w:ascii="Times New Roman" w:hAnsi="Times New Roman" w:cs="Times New Roman"/>
                <w:sz w:val="24"/>
                <w:szCs w:val="24"/>
              </w:rPr>
            </w:pPr>
            <w:r>
              <w:rPr>
                <w:rFonts w:cs="Times New Roman" w:ascii="Times New Roman" w:hAnsi="Times New Roman"/>
                <w:sz w:val="24"/>
                <w:szCs w:val="24"/>
              </w:rPr>
              <w:t>2029 год – не менее 1</w:t>
            </w:r>
          </w:p>
          <w:p>
            <w:pPr>
              <w:pStyle w:val="NoSpacing"/>
              <w:rPr>
                <w:rFonts w:ascii="Times New Roman" w:hAnsi="Times New Roman" w:cs="Times New Roman"/>
                <w:sz w:val="24"/>
                <w:szCs w:val="24"/>
              </w:rPr>
            </w:pPr>
            <w:r>
              <w:rPr>
                <w:rFonts w:cs="Times New Roman" w:ascii="Times New Roman" w:hAnsi="Times New Roman"/>
                <w:sz w:val="24"/>
                <w:szCs w:val="24"/>
              </w:rPr>
              <w:t>2030 год – не менее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 xml:space="preserve">Начальник </w:t>
            </w:r>
            <w:hyperlink r:id="rId7" w:tgtFrame="http://192.168.10.188:32080/group_content.cshtml?id=16940">
              <w:r>
                <w:rPr>
                  <w:rStyle w:val="ListLabel1"/>
                  <w:rFonts w:cs="Times New Roman" w:ascii="Times New Roman" w:hAnsi="Times New Roman"/>
                  <w:sz w:val="24"/>
                  <w:szCs w:val="24"/>
                </w:rPr>
                <w:t>отдела организации обеспечения лекарственными средствами и изделиями медицинского назначения</w:t>
              </w:r>
            </w:hyperlink>
            <w:r>
              <w:rPr>
                <w:rFonts w:cs="Times New Roman" w:ascii="Times New Roman" w:hAnsi="Times New Roman"/>
                <w:sz w:val="24"/>
                <w:szCs w:val="24"/>
              </w:rPr>
              <w:t xml:space="preserve">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trike/>
                <w:sz w:val="24"/>
                <w:szCs w:val="24"/>
              </w:rPr>
            </w:pPr>
            <w:r>
              <w:rPr>
                <w:rFonts w:cs="Times New Roman" w:ascii="Times New Roman" w:hAnsi="Times New Roman"/>
                <w:sz w:val="24"/>
                <w:szCs w:val="24"/>
              </w:rPr>
              <w:t>5.5.</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trike/>
                <w:sz w:val="24"/>
                <w:szCs w:val="24"/>
              </w:rPr>
            </w:pPr>
            <w:r>
              <w:rPr>
                <w:rFonts w:cs="Times New Roman" w:ascii="Times New Roman" w:hAnsi="Times New Roman"/>
                <w:sz w:val="24"/>
                <w:szCs w:val="24"/>
              </w:rPr>
              <w:t>Обеспечение дистанционным наблюдением состояния здоровья с использованием медицинских изделий с дистанционной передачей данных пациентов с сахарным диабетом</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trike/>
                <w:sz w:val="24"/>
                <w:szCs w:val="24"/>
              </w:rPr>
            </w:pPr>
            <w:r>
              <w:rPr>
                <w:rFonts w:cs="Times New Roman" w:ascii="Times New Roman" w:hAnsi="Times New Roman"/>
                <w:sz w:val="24"/>
                <w:szCs w:val="24"/>
              </w:rPr>
              <w:t>01.07.2025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trike/>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Количество пациентов с сахарным диабетом обеспеченных дистанционным наблюдением с использованием медицинских изделий с дистанционной передачей данных</w:t>
            </w:r>
          </w:p>
          <w:p>
            <w:pPr>
              <w:pStyle w:val="NoSpacing"/>
              <w:jc w:val="center"/>
              <w:rPr>
                <w:rFonts w:ascii="Times New Roman" w:hAnsi="Times New Roman" w:cs="Times New Roman"/>
                <w:strike/>
                <w:sz w:val="24"/>
                <w:szCs w:val="24"/>
              </w:rPr>
            </w:pPr>
            <w:r>
              <w:rPr>
                <w:rFonts w:cs="Times New Roman" w:ascii="Times New Roman" w:hAnsi="Times New Roman"/>
                <w:strike/>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2025 год – не менее 1200 чел.</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2026 год – не менее 1300 чел.</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2027 год – не менее 1350 чел.</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2028 год – не менее 1400 чел.</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2029 год – не менее 1450 чел.</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2030 год – не менее 1500 чел.</w:t>
            </w:r>
          </w:p>
          <w:p>
            <w:pPr>
              <w:pStyle w:val="NoSpacing"/>
              <w:rPr>
                <w:rFonts w:ascii="Times New Roman" w:hAnsi="Times New Roman" w:cs="Times New Roman"/>
                <w:strike/>
                <w:sz w:val="24"/>
                <w:szCs w:val="24"/>
              </w:rPr>
            </w:pPr>
            <w:r>
              <w:rPr>
                <w:rFonts w:cs="Times New Roman" w:ascii="Times New Roman" w:hAnsi="Times New Roman"/>
                <w:strike/>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окружные эндокринологи,</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окружных МО</w:t>
            </w:r>
          </w:p>
          <w:p>
            <w:pPr>
              <w:pStyle w:val="NoSpacing"/>
              <w:rPr>
                <w:rFonts w:ascii="Times New Roman" w:hAnsi="Times New Roman" w:cs="Times New Roman"/>
                <w:strike/>
                <w:sz w:val="24"/>
                <w:szCs w:val="24"/>
              </w:rPr>
            </w:pPr>
            <w:r>
              <w:rPr>
                <w:rFonts w:cs="Times New Roman" w:ascii="Times New Roman" w:hAnsi="Times New Roman"/>
                <w:strike/>
                <w:sz w:val="24"/>
                <w:szCs w:val="24"/>
              </w:rPr>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5.6.</w:t>
            </w:r>
          </w:p>
        </w:tc>
        <w:tc>
          <w:tcPr>
            <w:tcW w:w="363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Увеличение количества пациентов с СД с умеренным, высоким и очень высоким риском развития синдрома диабетической стопы, осмотренных в кабинетах "диабетическая стопа" (далее – ДС)</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31.03.2030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Количество пациентов</w:t>
            </w:r>
          </w:p>
          <w:p>
            <w:pPr>
              <w:pStyle w:val="NoSpacing"/>
              <w:rPr>
                <w:rFonts w:ascii="Times New Roman" w:hAnsi="Times New Roman" w:cs="Times New Roman"/>
                <w:sz w:val="24"/>
                <w:szCs w:val="24"/>
              </w:rPr>
            </w:pPr>
            <w:r>
              <w:rPr>
                <w:rFonts w:cs="Times New Roman" w:ascii="Times New Roman" w:hAnsi="Times New Roman"/>
                <w:sz w:val="24"/>
                <w:szCs w:val="24"/>
              </w:rPr>
              <w:t>с СД</w:t>
            </w:r>
          </w:p>
          <w:p>
            <w:pPr>
              <w:pStyle w:val="NoSpacing"/>
              <w:rPr>
                <w:rFonts w:ascii="Times New Roman" w:hAnsi="Times New Roman" w:cs="Times New Roman"/>
                <w:sz w:val="24"/>
                <w:szCs w:val="24"/>
              </w:rPr>
            </w:pPr>
            <w:r>
              <w:rPr>
                <w:rFonts w:cs="Times New Roman" w:ascii="Times New Roman" w:hAnsi="Times New Roman"/>
                <w:sz w:val="24"/>
                <w:szCs w:val="24"/>
              </w:rPr>
              <w:t>с умеренным, высоким</w:t>
            </w:r>
          </w:p>
          <w:p>
            <w:pPr>
              <w:pStyle w:val="NoSpacing"/>
              <w:rPr>
                <w:rFonts w:ascii="Times New Roman" w:hAnsi="Times New Roman" w:cs="Times New Roman"/>
                <w:sz w:val="24"/>
                <w:szCs w:val="24"/>
              </w:rPr>
            </w:pPr>
            <w:r>
              <w:rPr>
                <w:rFonts w:cs="Times New Roman" w:ascii="Times New Roman" w:hAnsi="Times New Roman"/>
                <w:sz w:val="24"/>
                <w:szCs w:val="24"/>
              </w:rPr>
              <w:t>и очень высоким риском развития синдрома диабетической стопы, осмотренных</w:t>
            </w:r>
          </w:p>
          <w:p>
            <w:pPr>
              <w:pStyle w:val="NoSpacing"/>
              <w:rPr>
                <w:rFonts w:ascii="Times New Roman" w:hAnsi="Times New Roman" w:cs="Times New Roman"/>
                <w:sz w:val="24"/>
                <w:szCs w:val="24"/>
              </w:rPr>
            </w:pPr>
            <w:r>
              <w:rPr>
                <w:rFonts w:cs="Times New Roman" w:ascii="Times New Roman" w:hAnsi="Times New Roman"/>
                <w:sz w:val="24"/>
                <w:szCs w:val="24"/>
              </w:rPr>
              <w:t>в кабинетах ДС, чел.</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- 200</w:t>
            </w:r>
          </w:p>
          <w:p>
            <w:pPr>
              <w:pStyle w:val="NoSpacing"/>
              <w:rPr>
                <w:rFonts w:ascii="Times New Roman" w:hAnsi="Times New Roman" w:cs="Times New Roman"/>
                <w:sz w:val="24"/>
                <w:szCs w:val="24"/>
              </w:rPr>
            </w:pPr>
            <w:r>
              <w:rPr>
                <w:rFonts w:cs="Times New Roman" w:ascii="Times New Roman" w:hAnsi="Times New Roman"/>
                <w:sz w:val="24"/>
                <w:szCs w:val="24"/>
              </w:rPr>
              <w:t>2026 год – 300</w:t>
            </w:r>
          </w:p>
          <w:p>
            <w:pPr>
              <w:pStyle w:val="NoSpacing"/>
              <w:rPr>
                <w:rFonts w:ascii="Times New Roman" w:hAnsi="Times New Roman" w:cs="Times New Roman"/>
                <w:sz w:val="24"/>
                <w:szCs w:val="24"/>
              </w:rPr>
            </w:pPr>
            <w:r>
              <w:rPr>
                <w:rFonts w:cs="Times New Roman" w:ascii="Times New Roman" w:hAnsi="Times New Roman"/>
                <w:sz w:val="24"/>
                <w:szCs w:val="24"/>
              </w:rPr>
              <w:t>2027 год – 400</w:t>
            </w:r>
          </w:p>
          <w:p>
            <w:pPr>
              <w:pStyle w:val="NoSpacing"/>
              <w:rPr>
                <w:rFonts w:ascii="Times New Roman" w:hAnsi="Times New Roman" w:cs="Times New Roman"/>
                <w:sz w:val="24"/>
                <w:szCs w:val="24"/>
              </w:rPr>
            </w:pPr>
            <w:r>
              <w:rPr>
                <w:rFonts w:cs="Times New Roman" w:ascii="Times New Roman" w:hAnsi="Times New Roman"/>
                <w:sz w:val="24"/>
                <w:szCs w:val="24"/>
              </w:rPr>
              <w:t>2028 год – 500</w:t>
            </w:r>
          </w:p>
          <w:p>
            <w:pPr>
              <w:pStyle w:val="NoSpacing"/>
              <w:rPr>
                <w:rFonts w:ascii="Times New Roman" w:hAnsi="Times New Roman" w:cs="Times New Roman"/>
                <w:sz w:val="24"/>
                <w:szCs w:val="24"/>
              </w:rPr>
            </w:pPr>
            <w:r>
              <w:rPr>
                <w:rFonts w:cs="Times New Roman" w:ascii="Times New Roman" w:hAnsi="Times New Roman"/>
                <w:sz w:val="24"/>
                <w:szCs w:val="24"/>
              </w:rPr>
              <w:t>2029 год – 600</w:t>
            </w:r>
          </w:p>
          <w:p>
            <w:pPr>
              <w:pStyle w:val="NoSpacing"/>
              <w:rPr>
                <w:rFonts w:ascii="Times New Roman" w:hAnsi="Times New Roman" w:cs="Times New Roman"/>
                <w:sz w:val="24"/>
                <w:szCs w:val="24"/>
              </w:rPr>
            </w:pPr>
            <w:r>
              <w:rPr>
                <w:rFonts w:cs="Times New Roman" w:ascii="Times New Roman" w:hAnsi="Times New Roman"/>
                <w:sz w:val="24"/>
                <w:szCs w:val="24"/>
              </w:rPr>
              <w:t>2030 год – 700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5.7.</w:t>
            </w:r>
          </w:p>
        </w:tc>
        <w:tc>
          <w:tcPr>
            <w:tcW w:w="3633" w:type="dxa"/>
            <w:tcBorders>
              <w:top w:val="single" w:sz="4" w:space="0" w:color="000000"/>
              <w:left w:val="single" w:sz="4" w:space="0" w:color="000000"/>
              <w:bottom w:val="single" w:sz="4" w:space="0" w:color="000000"/>
              <w:right w:val="single" w:sz="4" w:space="0" w:color="000000"/>
            </w:tcBorders>
            <w:vAlign w:val="center"/>
          </w:tcPr>
          <w:p>
            <w:pPr>
              <w:pStyle w:val="Annotationtext"/>
              <w:spacing w:before="0" w:after="200"/>
              <w:jc w:val="both"/>
              <w:rPr>
                <w:rFonts w:ascii="Times New Roman" w:hAnsi="Times New Roman" w:cs="Times New Roman"/>
                <w:strike/>
                <w:sz w:val="24"/>
                <w:szCs w:val="24"/>
              </w:rPr>
            </w:pPr>
            <w:r>
              <w:rPr>
                <w:rFonts w:cs="Times New Roman" w:ascii="Times New Roman" w:hAnsi="Times New Roman"/>
                <w:sz w:val="24"/>
                <w:szCs w:val="24"/>
              </w:rPr>
              <w:t>Совместно с территориальным фондом ОМС разработать тарифы для оплаты медицинской помощи пациентам с синдромом диабетической стопы на разных этапах лечения, в первую очередь, консультацию специалиста кабинета «Диабетическая стопа», а также хирургическую обработку гнойно-некротических поражений нижних конечностей, наложения индивидуальной разгрузочной повязки Total Cast, в соответствии с методическими рекомендациями по способам оплаты медицинской помощи за счет средств ОМС, утверждённых Минздравом России и Федеральным фондом обязательного медицинского страхования 20 февраля 2026 г. № 31-2/И/2-2902/00-10-26-2-06/3109</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01.05.2026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31.12.2026</w:t>
            </w:r>
          </w:p>
        </w:tc>
        <w:tc>
          <w:tcPr>
            <w:tcW w:w="1700" w:type="dxa"/>
            <w:tcBorders>
              <w:top w:val="single" w:sz="4" w:space="0" w:color="000000"/>
              <w:left w:val="single" w:sz="4" w:space="0" w:color="000000"/>
              <w:bottom w:val="single" w:sz="4" w:space="0" w:color="000000"/>
              <w:right w:val="single" w:sz="4" w:space="0" w:color="000000"/>
            </w:tcBorders>
          </w:tcPr>
          <w:p>
            <w:pPr>
              <w:pStyle w:val="Annotationtext"/>
              <w:spacing w:before="0" w:after="200"/>
              <w:rPr>
                <w:rFonts w:ascii="Times New Roman" w:hAnsi="Times New Roman" w:cs="Times New Roman"/>
                <w:sz w:val="24"/>
                <w:szCs w:val="24"/>
              </w:rPr>
            </w:pPr>
            <w:r>
              <w:rPr>
                <w:rFonts w:cs="Times New Roman" w:ascii="Times New Roman" w:hAnsi="Times New Roman"/>
                <w:sz w:val="24"/>
                <w:szCs w:val="24"/>
              </w:rPr>
              <w:t>Утверждение тарифа для оплаты медицинской помощи пациентам с синдромом диабетической стопы</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2026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 ТФОМС ЛО</w:t>
            </w:r>
          </w:p>
        </w:tc>
      </w:tr>
      <w:tr>
        <w:trPr>
          <w:trHeight w:val="290" w:hRule="atLeast"/>
        </w:trPr>
        <w:tc>
          <w:tcPr>
            <w:tcW w:w="14108" w:type="dxa"/>
            <w:gridSpan w:val="7"/>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 Развитие структуры специализированной, в том числе высокотехнологичной, медицинской помощи</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6.1.</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Отбор взрослых пациентов</w:t>
            </w:r>
          </w:p>
          <w:p>
            <w:pPr>
              <w:pStyle w:val="NoSpacing"/>
              <w:rPr>
                <w:rFonts w:ascii="Times New Roman" w:hAnsi="Times New Roman" w:cs="Times New Roman"/>
                <w:sz w:val="24"/>
                <w:szCs w:val="24"/>
              </w:rPr>
            </w:pPr>
            <w:r>
              <w:rPr>
                <w:rFonts w:cs="Times New Roman" w:ascii="Times New Roman" w:hAnsi="Times New Roman"/>
                <w:sz w:val="24"/>
                <w:szCs w:val="24"/>
              </w:rPr>
              <w:t>с СД и оказание ВМП</w:t>
            </w:r>
          </w:p>
          <w:p>
            <w:pPr>
              <w:pStyle w:val="NoSpacing"/>
              <w:rPr>
                <w:rFonts w:ascii="Times New Roman" w:hAnsi="Times New Roman" w:cs="Times New Roman"/>
                <w:sz w:val="24"/>
                <w:szCs w:val="24"/>
              </w:rPr>
            </w:pPr>
            <w:r>
              <w:rPr>
                <w:rFonts w:cs="Times New Roman" w:ascii="Times New Roman" w:hAnsi="Times New Roman"/>
                <w:sz w:val="24"/>
                <w:szCs w:val="24"/>
              </w:rPr>
              <w:t>в рамках системы ОМС</w:t>
            </w:r>
          </w:p>
          <w:p>
            <w:pPr>
              <w:pStyle w:val="NoSpacing"/>
              <w:rPr>
                <w:rFonts w:ascii="Times New Roman" w:hAnsi="Times New Roman" w:cs="Times New Roman"/>
                <w:sz w:val="24"/>
                <w:szCs w:val="24"/>
              </w:rPr>
            </w:pPr>
            <w:r>
              <w:rPr>
                <w:rFonts w:cs="Times New Roman" w:ascii="Times New Roman" w:hAnsi="Times New Roman"/>
                <w:sz w:val="24"/>
                <w:szCs w:val="24"/>
              </w:rPr>
              <w:t>на базе эндокринологического отделения ГБУЗ ЛОКБ</w:t>
            </w:r>
          </w:p>
          <w:p>
            <w:pPr>
              <w:pStyle w:val="NoSpacing"/>
              <w:rPr>
                <w:rFonts w:ascii="Times New Roman" w:hAnsi="Times New Roman" w:cs="Times New Roman"/>
                <w:sz w:val="24"/>
                <w:szCs w:val="24"/>
              </w:rPr>
            </w:pPr>
            <w:r>
              <w:rPr>
                <w:rFonts w:cs="Times New Roman" w:ascii="Times New Roman" w:hAnsi="Times New Roman"/>
                <w:sz w:val="24"/>
                <w:szCs w:val="24"/>
              </w:rPr>
              <w:t>по профилю "Эндокринология" (метод "Терапевтическое лечение: установка и подбор терапии инсулиновыми помпами")</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31.03.2030</w:t>
            </w:r>
          </w:p>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Отчет ГБУЗ ЛОКБ</w:t>
            </w:r>
          </w:p>
          <w:p>
            <w:pPr>
              <w:pStyle w:val="NoSpacing"/>
              <w:rPr>
                <w:rFonts w:ascii="Times New Roman" w:hAnsi="Times New Roman" w:cs="Times New Roman"/>
                <w:sz w:val="24"/>
                <w:szCs w:val="24"/>
              </w:rPr>
            </w:pPr>
            <w:r>
              <w:rPr>
                <w:rFonts w:cs="Times New Roman" w:ascii="Times New Roman" w:hAnsi="Times New Roman"/>
                <w:sz w:val="24"/>
                <w:szCs w:val="24"/>
              </w:rPr>
              <w:t>по исполнению плана</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врач ГБУЗ ЛОКБ</w:t>
            </w:r>
          </w:p>
          <w:p>
            <w:pPr>
              <w:pStyle w:val="NoSpacing"/>
              <w:rPr>
                <w:rFonts w:ascii="Times New Roman" w:hAnsi="Times New Roman" w:cs="Times New Roman"/>
                <w:sz w:val="24"/>
                <w:szCs w:val="24"/>
              </w:rPr>
            </w:pPr>
            <w:r>
              <w:rPr>
                <w:rFonts w:cs="Times New Roman" w:ascii="Times New Roman" w:hAnsi="Times New Roman"/>
                <w:sz w:val="24"/>
                <w:szCs w:val="24"/>
              </w:rPr>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6.2.</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Отбор пациентов с СД</w:t>
            </w:r>
          </w:p>
          <w:p>
            <w:pPr>
              <w:pStyle w:val="NoSpacing"/>
              <w:rPr>
                <w:rFonts w:ascii="Times New Roman" w:hAnsi="Times New Roman" w:cs="Times New Roman"/>
                <w:sz w:val="24"/>
                <w:szCs w:val="24"/>
              </w:rPr>
            </w:pPr>
            <w:r>
              <w:rPr>
                <w:rFonts w:cs="Times New Roman" w:ascii="Times New Roman" w:hAnsi="Times New Roman"/>
                <w:sz w:val="24"/>
                <w:szCs w:val="24"/>
              </w:rPr>
              <w:t>до 18 лет и оказание ВМП</w:t>
            </w:r>
          </w:p>
          <w:p>
            <w:pPr>
              <w:pStyle w:val="NoSpacing"/>
              <w:rPr>
                <w:rFonts w:ascii="Times New Roman" w:hAnsi="Times New Roman" w:cs="Times New Roman"/>
                <w:sz w:val="24"/>
                <w:szCs w:val="24"/>
              </w:rPr>
            </w:pPr>
            <w:r>
              <w:rPr>
                <w:rFonts w:cs="Times New Roman" w:ascii="Times New Roman" w:hAnsi="Times New Roman"/>
                <w:sz w:val="24"/>
                <w:szCs w:val="24"/>
              </w:rPr>
              <w:t>в рамках системы ОМС</w:t>
            </w:r>
          </w:p>
          <w:p>
            <w:pPr>
              <w:pStyle w:val="NoSpacing"/>
              <w:rPr>
                <w:rFonts w:ascii="Times New Roman" w:hAnsi="Times New Roman" w:cs="Times New Roman"/>
                <w:sz w:val="24"/>
                <w:szCs w:val="24"/>
              </w:rPr>
            </w:pPr>
            <w:r>
              <w:rPr>
                <w:rFonts w:cs="Times New Roman" w:ascii="Times New Roman" w:hAnsi="Times New Roman"/>
                <w:sz w:val="24"/>
                <w:szCs w:val="24"/>
              </w:rPr>
              <w:t>на базе эндокринологического отделения ФГБОУ ВО СПбГПМУ Минздрава России (установка и подбор терапии инсулиновыми помпами)</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31.03.2030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Ежеквар-тальный</w:t>
            </w:r>
          </w:p>
          <w:p>
            <w:pPr>
              <w:pStyle w:val="NoSpacing"/>
              <w:rPr>
                <w:rFonts w:ascii="Times New Roman" w:hAnsi="Times New Roman" w:cs="Times New Roman"/>
                <w:sz w:val="24"/>
                <w:szCs w:val="24"/>
              </w:rPr>
            </w:pPr>
            <w:r>
              <w:rPr>
                <w:rFonts w:cs="Times New Roman" w:ascii="Times New Roman" w:hAnsi="Times New Roman"/>
                <w:sz w:val="24"/>
                <w:szCs w:val="24"/>
              </w:rPr>
              <w:t>отчет</w:t>
            </w:r>
          </w:p>
          <w:p>
            <w:pPr>
              <w:pStyle w:val="NoSpacing"/>
              <w:rPr>
                <w:rFonts w:ascii="Times New Roman" w:hAnsi="Times New Roman" w:cs="Times New Roman"/>
                <w:sz w:val="24"/>
                <w:szCs w:val="24"/>
              </w:rPr>
            </w:pPr>
            <w:r>
              <w:rPr>
                <w:rFonts w:cs="Times New Roman" w:ascii="Times New Roman" w:hAnsi="Times New Roman"/>
                <w:sz w:val="24"/>
                <w:szCs w:val="24"/>
              </w:rPr>
              <w:t>ГБУЗ ЛОКБ</w:t>
            </w:r>
          </w:p>
          <w:p>
            <w:pPr>
              <w:pStyle w:val="NoSpacing"/>
              <w:rPr>
                <w:rFonts w:ascii="Times New Roman" w:hAnsi="Times New Roman" w:cs="Times New Roman"/>
                <w:sz w:val="24"/>
                <w:szCs w:val="24"/>
              </w:rPr>
            </w:pPr>
            <w:r>
              <w:rPr>
                <w:rFonts w:cs="Times New Roman" w:ascii="Times New Roman" w:hAnsi="Times New Roman"/>
                <w:sz w:val="24"/>
                <w:szCs w:val="24"/>
              </w:rPr>
              <w:t>по испол-нению плана</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детский специалист эндокринолог Комитета</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6.3.</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Организация Центра спасения конечностей на базе ГБУЗ ЛО "Гатчинская КМБ"</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01.06.2026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31.12.2026</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Локальный акт</w:t>
            </w:r>
          </w:p>
          <w:p>
            <w:pPr>
              <w:pStyle w:val="NoSpacing"/>
              <w:rPr>
                <w:rFonts w:ascii="Times New Roman" w:hAnsi="Times New Roman" w:cs="Times New Roman"/>
                <w:sz w:val="24"/>
                <w:szCs w:val="24"/>
              </w:rPr>
            </w:pPr>
            <w:r>
              <w:rPr>
                <w:rFonts w:cs="Times New Roman" w:ascii="Times New Roman" w:hAnsi="Times New Roman"/>
                <w:sz w:val="24"/>
                <w:szCs w:val="24"/>
              </w:rPr>
              <w:t>ГБУЗ ЛО "Гатчинская КМБ"</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2026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врач  ГБУЗ ЛО "Гатчинская КМБ"</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6.4.</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Увеличение количества рентгенэндоваскулярных вмешательств на артериях нижних конечностей</w:t>
            </w:r>
          </w:p>
          <w:p>
            <w:pPr>
              <w:pStyle w:val="NoSpacing"/>
              <w:rPr>
                <w:rFonts w:ascii="Times New Roman" w:hAnsi="Times New Roman" w:cs="Times New Roman"/>
                <w:sz w:val="24"/>
                <w:szCs w:val="24"/>
              </w:rPr>
            </w:pPr>
            <w:r>
              <w:rPr>
                <w:rFonts w:cs="Times New Roman" w:ascii="Times New Roman" w:hAnsi="Times New Roman"/>
                <w:sz w:val="24"/>
                <w:szCs w:val="24"/>
              </w:rPr>
              <w:t>у пациентов с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Количество рентген-эндоваскуляр-ных вмеша-тельств</w:t>
            </w:r>
          </w:p>
          <w:p>
            <w:pPr>
              <w:pStyle w:val="NoSpacing"/>
              <w:rPr>
                <w:rFonts w:ascii="Times New Roman" w:hAnsi="Times New Roman" w:cs="Times New Roman"/>
                <w:sz w:val="24"/>
                <w:szCs w:val="24"/>
              </w:rPr>
            </w:pPr>
            <w:r>
              <w:rPr>
                <w:rFonts w:cs="Times New Roman" w:ascii="Times New Roman" w:hAnsi="Times New Roman"/>
                <w:sz w:val="24"/>
                <w:szCs w:val="24"/>
              </w:rPr>
              <w:t>при нейро-ишемической/ ишемической форме синдрома диабетической стопы, операций в год</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- 274</w:t>
            </w:r>
          </w:p>
          <w:p>
            <w:pPr>
              <w:pStyle w:val="NoSpacing"/>
              <w:rPr>
                <w:rFonts w:ascii="Times New Roman" w:hAnsi="Times New Roman" w:cs="Times New Roman"/>
                <w:sz w:val="24"/>
                <w:szCs w:val="24"/>
              </w:rPr>
            </w:pPr>
            <w:r>
              <w:rPr>
                <w:rFonts w:cs="Times New Roman" w:ascii="Times New Roman" w:hAnsi="Times New Roman"/>
                <w:sz w:val="24"/>
                <w:szCs w:val="24"/>
              </w:rPr>
              <w:t>2026 год – 287</w:t>
            </w:r>
          </w:p>
          <w:p>
            <w:pPr>
              <w:pStyle w:val="NoSpacing"/>
              <w:rPr>
                <w:rFonts w:ascii="Times New Roman" w:hAnsi="Times New Roman" w:cs="Times New Roman"/>
                <w:sz w:val="24"/>
                <w:szCs w:val="24"/>
              </w:rPr>
            </w:pPr>
            <w:r>
              <w:rPr>
                <w:rFonts w:cs="Times New Roman" w:ascii="Times New Roman" w:hAnsi="Times New Roman"/>
                <w:sz w:val="24"/>
                <w:szCs w:val="24"/>
              </w:rPr>
              <w:t>2027 год – 302</w:t>
            </w:r>
          </w:p>
          <w:p>
            <w:pPr>
              <w:pStyle w:val="NoSpacing"/>
              <w:rPr>
                <w:rFonts w:ascii="Times New Roman" w:hAnsi="Times New Roman" w:cs="Times New Roman"/>
                <w:sz w:val="24"/>
                <w:szCs w:val="24"/>
              </w:rPr>
            </w:pPr>
            <w:r>
              <w:rPr>
                <w:rFonts w:cs="Times New Roman" w:ascii="Times New Roman" w:hAnsi="Times New Roman"/>
                <w:sz w:val="24"/>
                <w:szCs w:val="24"/>
              </w:rPr>
              <w:t>2028 год – 317</w:t>
            </w:r>
          </w:p>
          <w:p>
            <w:pPr>
              <w:pStyle w:val="NoSpacing"/>
              <w:rPr>
                <w:rFonts w:ascii="Times New Roman" w:hAnsi="Times New Roman" w:cs="Times New Roman"/>
                <w:sz w:val="24"/>
                <w:szCs w:val="24"/>
              </w:rPr>
            </w:pPr>
            <w:r>
              <w:rPr>
                <w:rFonts w:cs="Times New Roman" w:ascii="Times New Roman" w:hAnsi="Times New Roman"/>
                <w:sz w:val="24"/>
                <w:szCs w:val="24"/>
              </w:rPr>
              <w:t>2029 год – 327</w:t>
            </w:r>
          </w:p>
          <w:p>
            <w:pPr>
              <w:pStyle w:val="NoSpacing"/>
              <w:rPr>
                <w:rFonts w:ascii="Times New Roman" w:hAnsi="Times New Roman" w:cs="Times New Roman"/>
                <w:sz w:val="24"/>
                <w:szCs w:val="24"/>
              </w:rPr>
            </w:pPr>
            <w:r>
              <w:rPr>
                <w:rFonts w:cs="Times New Roman" w:ascii="Times New Roman" w:hAnsi="Times New Roman"/>
                <w:sz w:val="24"/>
                <w:szCs w:val="24"/>
              </w:rPr>
              <w:t>2030 год – 402</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 главный внештатный специалист сосудистый хирург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6.5.</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Увеличение доступности проведения исследований оптической когерентной томографии сетчатки</w:t>
            </w:r>
          </w:p>
          <w:p>
            <w:pPr>
              <w:pStyle w:val="NoSpacing"/>
              <w:rPr>
                <w:rFonts w:ascii="Times New Roman" w:hAnsi="Times New Roman" w:cs="Times New Roman"/>
                <w:sz w:val="24"/>
                <w:szCs w:val="24"/>
              </w:rPr>
            </w:pPr>
            <w:r>
              <w:rPr>
                <w:rFonts w:cs="Times New Roman" w:ascii="Times New Roman" w:hAnsi="Times New Roman"/>
                <w:sz w:val="24"/>
                <w:szCs w:val="24"/>
              </w:rPr>
              <w:t>у пациентов с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Увеличение количества оптических когерентных томографий сетчатки</w:t>
            </w:r>
          </w:p>
          <w:p>
            <w:pPr>
              <w:pStyle w:val="NoSpacing"/>
              <w:rPr>
                <w:rFonts w:ascii="Times New Roman" w:hAnsi="Times New Roman" w:cs="Times New Roman"/>
                <w:sz w:val="24"/>
                <w:szCs w:val="24"/>
              </w:rPr>
            </w:pPr>
            <w:r>
              <w:rPr>
                <w:rFonts w:cs="Times New Roman" w:ascii="Times New Roman" w:hAnsi="Times New Roman"/>
                <w:sz w:val="24"/>
                <w:szCs w:val="24"/>
              </w:rPr>
              <w:t>у пациентов</w:t>
            </w:r>
          </w:p>
          <w:p>
            <w:pPr>
              <w:pStyle w:val="NoSpacing"/>
              <w:rPr>
                <w:rFonts w:ascii="Times New Roman" w:hAnsi="Times New Roman" w:cs="Times New Roman"/>
                <w:sz w:val="24"/>
                <w:szCs w:val="24"/>
              </w:rPr>
            </w:pPr>
            <w:r>
              <w:rPr>
                <w:rFonts w:cs="Times New Roman" w:ascii="Times New Roman" w:hAnsi="Times New Roman"/>
                <w:sz w:val="24"/>
                <w:szCs w:val="24"/>
              </w:rPr>
              <w:t>с СД</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- 18300</w:t>
            </w:r>
          </w:p>
          <w:p>
            <w:pPr>
              <w:pStyle w:val="NoSpacing"/>
              <w:rPr>
                <w:rFonts w:ascii="Times New Roman" w:hAnsi="Times New Roman" w:cs="Times New Roman"/>
                <w:sz w:val="24"/>
                <w:szCs w:val="24"/>
              </w:rPr>
            </w:pPr>
            <w:r>
              <w:rPr>
                <w:rFonts w:cs="Times New Roman" w:ascii="Times New Roman" w:hAnsi="Times New Roman"/>
                <w:sz w:val="24"/>
                <w:szCs w:val="24"/>
              </w:rPr>
              <w:t>2026 год – 18700</w:t>
            </w:r>
          </w:p>
          <w:p>
            <w:pPr>
              <w:pStyle w:val="NoSpacing"/>
              <w:rPr>
                <w:rFonts w:ascii="Times New Roman" w:hAnsi="Times New Roman" w:cs="Times New Roman"/>
                <w:sz w:val="24"/>
                <w:szCs w:val="24"/>
              </w:rPr>
            </w:pPr>
            <w:r>
              <w:rPr>
                <w:rFonts w:cs="Times New Roman" w:ascii="Times New Roman" w:hAnsi="Times New Roman"/>
                <w:sz w:val="24"/>
                <w:szCs w:val="24"/>
              </w:rPr>
              <w:t>2027 год – 19100</w:t>
            </w:r>
          </w:p>
          <w:p>
            <w:pPr>
              <w:pStyle w:val="NoSpacing"/>
              <w:rPr>
                <w:rFonts w:ascii="Times New Roman" w:hAnsi="Times New Roman" w:cs="Times New Roman"/>
                <w:sz w:val="24"/>
                <w:szCs w:val="24"/>
              </w:rPr>
            </w:pPr>
            <w:r>
              <w:rPr>
                <w:rFonts w:cs="Times New Roman" w:ascii="Times New Roman" w:hAnsi="Times New Roman"/>
                <w:sz w:val="24"/>
                <w:szCs w:val="24"/>
              </w:rPr>
              <w:t>2028 год – 19500</w:t>
            </w:r>
          </w:p>
          <w:p>
            <w:pPr>
              <w:pStyle w:val="NoSpacing"/>
              <w:rPr>
                <w:rFonts w:ascii="Times New Roman" w:hAnsi="Times New Roman" w:cs="Times New Roman"/>
                <w:sz w:val="24"/>
                <w:szCs w:val="24"/>
              </w:rPr>
            </w:pPr>
            <w:r>
              <w:rPr>
                <w:rFonts w:cs="Times New Roman" w:ascii="Times New Roman" w:hAnsi="Times New Roman"/>
                <w:sz w:val="24"/>
                <w:szCs w:val="24"/>
              </w:rPr>
              <w:t>2029 год – 19900</w:t>
            </w:r>
          </w:p>
          <w:p>
            <w:pPr>
              <w:pStyle w:val="NoSpacing"/>
              <w:rPr>
                <w:rFonts w:ascii="Times New Roman" w:hAnsi="Times New Roman" w:cs="Times New Roman"/>
                <w:sz w:val="24"/>
                <w:szCs w:val="24"/>
              </w:rPr>
            </w:pPr>
            <w:r>
              <w:rPr>
                <w:rFonts w:cs="Times New Roman" w:ascii="Times New Roman" w:hAnsi="Times New Roman"/>
                <w:sz w:val="24"/>
                <w:szCs w:val="24"/>
              </w:rPr>
              <w:t>2030 год – 20300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детский Комитета, главный внештатный специалист офтальмолог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1326"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6.6.</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Увеличение доступности проведения лазерной</w:t>
            </w:r>
          </w:p>
          <w:p>
            <w:pPr>
              <w:pStyle w:val="NoSpacing"/>
              <w:rPr>
                <w:rFonts w:ascii="Times New Roman" w:hAnsi="Times New Roman" w:cs="Times New Roman"/>
                <w:sz w:val="24"/>
                <w:szCs w:val="24"/>
              </w:rPr>
            </w:pPr>
            <w:r>
              <w:rPr>
                <w:rFonts w:cs="Times New Roman" w:ascii="Times New Roman" w:hAnsi="Times New Roman"/>
                <w:sz w:val="24"/>
                <w:szCs w:val="24"/>
              </w:rPr>
              <w:t>коагуляции сетчатки</w:t>
            </w:r>
          </w:p>
          <w:p>
            <w:pPr>
              <w:pStyle w:val="NoSpacing"/>
              <w:rPr>
                <w:rFonts w:ascii="Times New Roman" w:hAnsi="Times New Roman" w:cs="Times New Roman"/>
                <w:sz w:val="24"/>
                <w:szCs w:val="24"/>
              </w:rPr>
            </w:pPr>
            <w:r>
              <w:rPr>
                <w:rFonts w:cs="Times New Roman" w:ascii="Times New Roman" w:hAnsi="Times New Roman"/>
                <w:sz w:val="24"/>
                <w:szCs w:val="24"/>
              </w:rPr>
              <w:t>(далее – ЛКС) у пациентов с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Увеличение количества ЛКС</w:t>
            </w:r>
          </w:p>
          <w:p>
            <w:pPr>
              <w:pStyle w:val="NoSpacing"/>
              <w:rPr>
                <w:rFonts w:ascii="Times New Roman" w:hAnsi="Times New Roman" w:cs="Times New Roman"/>
                <w:sz w:val="24"/>
                <w:szCs w:val="24"/>
              </w:rPr>
            </w:pPr>
            <w:r>
              <w:rPr>
                <w:rFonts w:cs="Times New Roman" w:ascii="Times New Roman" w:hAnsi="Times New Roman"/>
                <w:sz w:val="24"/>
                <w:szCs w:val="24"/>
              </w:rPr>
              <w:t>у пациентов</w:t>
            </w:r>
          </w:p>
          <w:p>
            <w:pPr>
              <w:pStyle w:val="NoSpacing"/>
              <w:rPr>
                <w:rFonts w:ascii="Times New Roman" w:hAnsi="Times New Roman" w:cs="Times New Roman"/>
                <w:sz w:val="24"/>
                <w:szCs w:val="24"/>
              </w:rPr>
            </w:pPr>
            <w:r>
              <w:rPr>
                <w:rFonts w:cs="Times New Roman" w:ascii="Times New Roman" w:hAnsi="Times New Roman"/>
                <w:sz w:val="24"/>
                <w:szCs w:val="24"/>
              </w:rPr>
              <w:t>с СД</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- 280</w:t>
            </w:r>
          </w:p>
          <w:p>
            <w:pPr>
              <w:pStyle w:val="NoSpacing"/>
              <w:rPr>
                <w:rFonts w:ascii="Times New Roman" w:hAnsi="Times New Roman" w:cs="Times New Roman"/>
                <w:sz w:val="24"/>
                <w:szCs w:val="24"/>
              </w:rPr>
            </w:pPr>
            <w:r>
              <w:rPr>
                <w:rFonts w:cs="Times New Roman" w:ascii="Times New Roman" w:hAnsi="Times New Roman"/>
                <w:sz w:val="24"/>
                <w:szCs w:val="24"/>
              </w:rPr>
              <w:t>2026 год – 310</w:t>
            </w:r>
          </w:p>
          <w:p>
            <w:pPr>
              <w:pStyle w:val="NoSpacing"/>
              <w:rPr>
                <w:rFonts w:ascii="Times New Roman" w:hAnsi="Times New Roman" w:cs="Times New Roman"/>
                <w:sz w:val="24"/>
                <w:szCs w:val="24"/>
              </w:rPr>
            </w:pPr>
            <w:r>
              <w:rPr>
                <w:rFonts w:cs="Times New Roman" w:ascii="Times New Roman" w:hAnsi="Times New Roman"/>
                <w:sz w:val="24"/>
                <w:szCs w:val="24"/>
              </w:rPr>
              <w:t>2027 год – 340</w:t>
            </w:r>
          </w:p>
          <w:p>
            <w:pPr>
              <w:pStyle w:val="NoSpacing"/>
              <w:rPr>
                <w:rFonts w:ascii="Times New Roman" w:hAnsi="Times New Roman" w:cs="Times New Roman"/>
                <w:sz w:val="24"/>
                <w:szCs w:val="24"/>
              </w:rPr>
            </w:pPr>
            <w:r>
              <w:rPr>
                <w:rFonts w:cs="Times New Roman" w:ascii="Times New Roman" w:hAnsi="Times New Roman"/>
                <w:sz w:val="24"/>
                <w:szCs w:val="24"/>
              </w:rPr>
              <w:t>2028 год – 380</w:t>
            </w:r>
          </w:p>
          <w:p>
            <w:pPr>
              <w:pStyle w:val="NoSpacing"/>
              <w:rPr>
                <w:rFonts w:ascii="Times New Roman" w:hAnsi="Times New Roman" w:cs="Times New Roman"/>
                <w:sz w:val="24"/>
                <w:szCs w:val="24"/>
              </w:rPr>
            </w:pPr>
            <w:r>
              <w:rPr>
                <w:rFonts w:cs="Times New Roman" w:ascii="Times New Roman" w:hAnsi="Times New Roman"/>
                <w:sz w:val="24"/>
                <w:szCs w:val="24"/>
              </w:rPr>
              <w:t>2029 год – 420</w:t>
            </w:r>
          </w:p>
          <w:p>
            <w:pPr>
              <w:pStyle w:val="NoSpacing"/>
              <w:rPr>
                <w:rFonts w:ascii="Times New Roman" w:hAnsi="Times New Roman" w:cs="Times New Roman"/>
                <w:sz w:val="24"/>
                <w:szCs w:val="24"/>
              </w:rPr>
            </w:pPr>
            <w:r>
              <w:rPr>
                <w:rFonts w:cs="Times New Roman" w:ascii="Times New Roman" w:hAnsi="Times New Roman"/>
                <w:sz w:val="24"/>
                <w:szCs w:val="24"/>
              </w:rPr>
              <w:t>2030 год – 450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 главный внештатный специалист офтальмолог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6.7.</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Увеличение доступности антиVEGF-терапии</w:t>
            </w:r>
          </w:p>
          <w:p>
            <w:pPr>
              <w:pStyle w:val="NoSpacing"/>
              <w:rPr>
                <w:rFonts w:ascii="Times New Roman" w:hAnsi="Times New Roman" w:cs="Times New Roman"/>
                <w:sz w:val="24"/>
                <w:szCs w:val="24"/>
              </w:rPr>
            </w:pPr>
            <w:r>
              <w:rPr>
                <w:rFonts w:cs="Times New Roman" w:ascii="Times New Roman" w:hAnsi="Times New Roman"/>
                <w:sz w:val="24"/>
                <w:szCs w:val="24"/>
              </w:rPr>
              <w:t>у пациентов с СД</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Увеличение количества процедур  антиVEGF-терапии</w:t>
            </w:r>
          </w:p>
          <w:p>
            <w:pPr>
              <w:pStyle w:val="NoSpacing"/>
              <w:rPr>
                <w:rFonts w:ascii="Times New Roman" w:hAnsi="Times New Roman" w:cs="Times New Roman"/>
                <w:sz w:val="24"/>
                <w:szCs w:val="24"/>
              </w:rPr>
            </w:pPr>
            <w:r>
              <w:rPr>
                <w:rFonts w:cs="Times New Roman" w:ascii="Times New Roman" w:hAnsi="Times New Roman"/>
                <w:sz w:val="24"/>
                <w:szCs w:val="24"/>
              </w:rPr>
              <w:t>у пациентов</w:t>
            </w:r>
          </w:p>
          <w:p>
            <w:pPr>
              <w:pStyle w:val="NoSpacing"/>
              <w:rPr>
                <w:rFonts w:ascii="Times New Roman" w:hAnsi="Times New Roman" w:cs="Times New Roman"/>
                <w:sz w:val="24"/>
                <w:szCs w:val="24"/>
              </w:rPr>
            </w:pPr>
            <w:r>
              <w:rPr>
                <w:rFonts w:cs="Times New Roman" w:ascii="Times New Roman" w:hAnsi="Times New Roman"/>
                <w:sz w:val="24"/>
                <w:szCs w:val="24"/>
              </w:rPr>
              <w:t>с СД</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- 2700</w:t>
            </w:r>
          </w:p>
          <w:p>
            <w:pPr>
              <w:pStyle w:val="NoSpacing"/>
              <w:rPr>
                <w:rFonts w:ascii="Times New Roman" w:hAnsi="Times New Roman" w:cs="Times New Roman"/>
                <w:sz w:val="24"/>
                <w:szCs w:val="24"/>
              </w:rPr>
            </w:pPr>
            <w:r>
              <w:rPr>
                <w:rFonts w:cs="Times New Roman" w:ascii="Times New Roman" w:hAnsi="Times New Roman"/>
                <w:sz w:val="24"/>
                <w:szCs w:val="24"/>
              </w:rPr>
              <w:t>2026 год – 2800</w:t>
            </w:r>
          </w:p>
          <w:p>
            <w:pPr>
              <w:pStyle w:val="NoSpacing"/>
              <w:rPr>
                <w:rFonts w:ascii="Times New Roman" w:hAnsi="Times New Roman" w:cs="Times New Roman"/>
                <w:sz w:val="24"/>
                <w:szCs w:val="24"/>
              </w:rPr>
            </w:pPr>
            <w:r>
              <w:rPr>
                <w:rFonts w:cs="Times New Roman" w:ascii="Times New Roman" w:hAnsi="Times New Roman"/>
                <w:sz w:val="24"/>
                <w:szCs w:val="24"/>
              </w:rPr>
              <w:t>2027 год – 2900</w:t>
            </w:r>
          </w:p>
          <w:p>
            <w:pPr>
              <w:pStyle w:val="NoSpacing"/>
              <w:rPr>
                <w:rFonts w:ascii="Times New Roman" w:hAnsi="Times New Roman" w:cs="Times New Roman"/>
                <w:sz w:val="24"/>
                <w:szCs w:val="24"/>
              </w:rPr>
            </w:pPr>
            <w:r>
              <w:rPr>
                <w:rFonts w:cs="Times New Roman" w:ascii="Times New Roman" w:hAnsi="Times New Roman"/>
                <w:sz w:val="24"/>
                <w:szCs w:val="24"/>
              </w:rPr>
              <w:t>2028 год – 3000</w:t>
            </w:r>
          </w:p>
          <w:p>
            <w:pPr>
              <w:pStyle w:val="NoSpacing"/>
              <w:rPr>
                <w:rFonts w:ascii="Times New Roman" w:hAnsi="Times New Roman" w:cs="Times New Roman"/>
                <w:sz w:val="24"/>
                <w:szCs w:val="24"/>
              </w:rPr>
            </w:pPr>
            <w:r>
              <w:rPr>
                <w:rFonts w:cs="Times New Roman" w:ascii="Times New Roman" w:hAnsi="Times New Roman"/>
                <w:sz w:val="24"/>
                <w:szCs w:val="24"/>
              </w:rPr>
              <w:t>2029 год – 3100</w:t>
            </w:r>
          </w:p>
          <w:p>
            <w:pPr>
              <w:pStyle w:val="NoSpacing"/>
              <w:rPr>
                <w:rFonts w:ascii="Times New Roman" w:hAnsi="Times New Roman" w:cs="Times New Roman"/>
                <w:sz w:val="24"/>
                <w:szCs w:val="24"/>
              </w:rPr>
            </w:pPr>
            <w:r>
              <w:rPr>
                <w:rFonts w:cs="Times New Roman" w:ascii="Times New Roman" w:hAnsi="Times New Roman"/>
                <w:sz w:val="24"/>
                <w:szCs w:val="24"/>
              </w:rPr>
              <w:t>2030 год – 3200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офтальмолог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6.8.</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Отбор пациентов с СД</w:t>
            </w:r>
          </w:p>
          <w:p>
            <w:pPr>
              <w:pStyle w:val="NoSpacing"/>
              <w:rPr>
                <w:rFonts w:ascii="Times New Roman" w:hAnsi="Times New Roman" w:cs="Times New Roman"/>
                <w:sz w:val="24"/>
                <w:szCs w:val="24"/>
              </w:rPr>
            </w:pPr>
            <w:r>
              <w:rPr>
                <w:rFonts w:cs="Times New Roman" w:ascii="Times New Roman" w:hAnsi="Times New Roman"/>
                <w:sz w:val="24"/>
                <w:szCs w:val="24"/>
              </w:rPr>
              <w:t>в возрасте до 18 лет</w:t>
            </w:r>
          </w:p>
          <w:p>
            <w:pPr>
              <w:pStyle w:val="NoSpacing"/>
              <w:rPr>
                <w:rFonts w:ascii="Times New Roman" w:hAnsi="Times New Roman" w:cs="Times New Roman"/>
                <w:sz w:val="24"/>
                <w:szCs w:val="24"/>
              </w:rPr>
            </w:pPr>
            <w:r>
              <w:rPr>
                <w:rFonts w:cs="Times New Roman" w:ascii="Times New Roman" w:hAnsi="Times New Roman"/>
                <w:sz w:val="24"/>
                <w:szCs w:val="24"/>
              </w:rPr>
              <w:t>и оказание ВМП в рамках системы ОМС на базе эндокринологического отделения ФГБОУ ВО СПбГПМУ Минздрава России (установка</w:t>
            </w:r>
          </w:p>
          <w:p>
            <w:pPr>
              <w:pStyle w:val="NoSpacing"/>
              <w:rPr>
                <w:rFonts w:ascii="Times New Roman" w:hAnsi="Times New Roman" w:cs="Times New Roman"/>
                <w:sz w:val="24"/>
                <w:szCs w:val="24"/>
              </w:rPr>
            </w:pPr>
            <w:r>
              <w:rPr>
                <w:rFonts w:cs="Times New Roman" w:ascii="Times New Roman" w:hAnsi="Times New Roman"/>
                <w:sz w:val="24"/>
                <w:szCs w:val="24"/>
              </w:rPr>
              <w:t>и подбор терапии инсулиновыми помпами)</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Количество пациентов (дети)</w:t>
            </w:r>
          </w:p>
          <w:p>
            <w:pPr>
              <w:pStyle w:val="NoSpacing"/>
              <w:rPr>
                <w:rFonts w:ascii="Times New Roman" w:hAnsi="Times New Roman" w:cs="Times New Roman"/>
                <w:sz w:val="24"/>
                <w:szCs w:val="24"/>
              </w:rPr>
            </w:pPr>
            <w:r>
              <w:rPr>
                <w:rFonts w:cs="Times New Roman" w:ascii="Times New Roman" w:hAnsi="Times New Roman"/>
                <w:sz w:val="24"/>
                <w:szCs w:val="24"/>
              </w:rPr>
              <w:t>на помповой инсулино-терапии</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- 234 ребенка</w:t>
            </w:r>
          </w:p>
          <w:p>
            <w:pPr>
              <w:pStyle w:val="NoSpacing"/>
              <w:rPr>
                <w:rFonts w:ascii="Times New Roman" w:hAnsi="Times New Roman" w:cs="Times New Roman"/>
                <w:sz w:val="24"/>
                <w:szCs w:val="24"/>
              </w:rPr>
            </w:pPr>
            <w:r>
              <w:rPr>
                <w:rFonts w:cs="Times New Roman" w:ascii="Times New Roman" w:hAnsi="Times New Roman"/>
                <w:sz w:val="24"/>
                <w:szCs w:val="24"/>
              </w:rPr>
              <w:t>2026 год – 240 детей</w:t>
            </w:r>
          </w:p>
          <w:p>
            <w:pPr>
              <w:pStyle w:val="NoSpacing"/>
              <w:rPr>
                <w:rFonts w:ascii="Times New Roman" w:hAnsi="Times New Roman" w:cs="Times New Roman"/>
                <w:sz w:val="24"/>
                <w:szCs w:val="24"/>
              </w:rPr>
            </w:pPr>
            <w:r>
              <w:rPr>
                <w:rFonts w:cs="Times New Roman" w:ascii="Times New Roman" w:hAnsi="Times New Roman"/>
                <w:sz w:val="24"/>
                <w:szCs w:val="24"/>
              </w:rPr>
              <w:t>2027 год – 250 детей</w:t>
            </w:r>
          </w:p>
          <w:p>
            <w:pPr>
              <w:pStyle w:val="NoSpacing"/>
              <w:rPr>
                <w:rFonts w:ascii="Times New Roman" w:hAnsi="Times New Roman" w:cs="Times New Roman"/>
                <w:sz w:val="24"/>
                <w:szCs w:val="24"/>
              </w:rPr>
            </w:pPr>
            <w:r>
              <w:rPr>
                <w:rFonts w:cs="Times New Roman" w:ascii="Times New Roman" w:hAnsi="Times New Roman"/>
                <w:sz w:val="24"/>
                <w:szCs w:val="24"/>
              </w:rPr>
              <w:t>2028 год – 254 ребенка</w:t>
            </w:r>
          </w:p>
          <w:p>
            <w:pPr>
              <w:pStyle w:val="NoSpacing"/>
              <w:rPr>
                <w:rFonts w:ascii="Times New Roman" w:hAnsi="Times New Roman" w:cs="Times New Roman"/>
                <w:sz w:val="24"/>
                <w:szCs w:val="24"/>
              </w:rPr>
            </w:pPr>
            <w:r>
              <w:rPr>
                <w:rFonts w:cs="Times New Roman" w:ascii="Times New Roman" w:hAnsi="Times New Roman"/>
                <w:sz w:val="24"/>
                <w:szCs w:val="24"/>
              </w:rPr>
              <w:t>2029 год – 258 детей</w:t>
            </w:r>
          </w:p>
          <w:p>
            <w:pPr>
              <w:pStyle w:val="NoSpacing"/>
              <w:rPr>
                <w:rFonts w:ascii="Times New Roman" w:hAnsi="Times New Roman" w:cs="Times New Roman"/>
                <w:sz w:val="24"/>
                <w:szCs w:val="24"/>
              </w:rPr>
            </w:pPr>
            <w:r>
              <w:rPr>
                <w:rFonts w:cs="Times New Roman" w:ascii="Times New Roman" w:hAnsi="Times New Roman"/>
                <w:sz w:val="24"/>
                <w:szCs w:val="24"/>
              </w:rPr>
              <w:t>2030 год – 260 детей</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детский Комитета</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6.9.</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Отбор пациентов с СД</w:t>
            </w:r>
          </w:p>
          <w:p>
            <w:pPr>
              <w:pStyle w:val="NoSpacing"/>
              <w:rPr>
                <w:rFonts w:ascii="Times New Roman" w:hAnsi="Times New Roman" w:cs="Times New Roman"/>
                <w:sz w:val="24"/>
                <w:szCs w:val="24"/>
              </w:rPr>
            </w:pPr>
            <w:r>
              <w:rPr>
                <w:rFonts w:cs="Times New Roman" w:ascii="Times New Roman" w:hAnsi="Times New Roman"/>
                <w:sz w:val="24"/>
                <w:szCs w:val="24"/>
              </w:rPr>
              <w:t>в возрасте старше 18 лет</w:t>
            </w:r>
          </w:p>
          <w:p>
            <w:pPr>
              <w:pStyle w:val="NoSpacing"/>
              <w:rPr>
                <w:rFonts w:ascii="Times New Roman" w:hAnsi="Times New Roman" w:cs="Times New Roman"/>
                <w:sz w:val="24"/>
                <w:szCs w:val="24"/>
              </w:rPr>
            </w:pPr>
            <w:r>
              <w:rPr>
                <w:rFonts w:cs="Times New Roman" w:ascii="Times New Roman" w:hAnsi="Times New Roman"/>
                <w:sz w:val="24"/>
                <w:szCs w:val="24"/>
              </w:rPr>
              <w:t>и оказание ВМП в рамках системы ОМС на базе эндокринологического отделения ГБУЗ ЛОКБ (установка и подбор терапии инсулиновыми помпами)</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Количество пациентов (взрослые)</w:t>
            </w:r>
          </w:p>
          <w:p>
            <w:pPr>
              <w:pStyle w:val="NoSpacing"/>
              <w:rPr>
                <w:rFonts w:ascii="Times New Roman" w:hAnsi="Times New Roman" w:cs="Times New Roman"/>
                <w:sz w:val="24"/>
                <w:szCs w:val="24"/>
              </w:rPr>
            </w:pPr>
            <w:r>
              <w:rPr>
                <w:rFonts w:cs="Times New Roman" w:ascii="Times New Roman" w:hAnsi="Times New Roman"/>
                <w:sz w:val="24"/>
                <w:szCs w:val="24"/>
              </w:rPr>
              <w:t>на помповой инсулино-терапии</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- 35 чел.</w:t>
            </w:r>
          </w:p>
          <w:p>
            <w:pPr>
              <w:pStyle w:val="NoSpacing"/>
              <w:rPr>
                <w:rFonts w:ascii="Times New Roman" w:hAnsi="Times New Roman" w:cs="Times New Roman"/>
                <w:sz w:val="24"/>
                <w:szCs w:val="24"/>
              </w:rPr>
            </w:pPr>
            <w:r>
              <w:rPr>
                <w:rFonts w:cs="Times New Roman" w:ascii="Times New Roman" w:hAnsi="Times New Roman"/>
                <w:sz w:val="24"/>
                <w:szCs w:val="24"/>
              </w:rPr>
              <w:t>2026 год – 38 чел.</w:t>
            </w:r>
          </w:p>
          <w:p>
            <w:pPr>
              <w:pStyle w:val="NoSpacing"/>
              <w:rPr>
                <w:rFonts w:ascii="Times New Roman" w:hAnsi="Times New Roman" w:cs="Times New Roman"/>
                <w:sz w:val="24"/>
                <w:szCs w:val="24"/>
              </w:rPr>
            </w:pPr>
            <w:r>
              <w:rPr>
                <w:rFonts w:cs="Times New Roman" w:ascii="Times New Roman" w:hAnsi="Times New Roman"/>
                <w:sz w:val="24"/>
                <w:szCs w:val="24"/>
              </w:rPr>
              <w:t>2027 год – 41 чел.</w:t>
            </w:r>
          </w:p>
          <w:p>
            <w:pPr>
              <w:pStyle w:val="NoSpacing"/>
              <w:rPr>
                <w:rFonts w:ascii="Times New Roman" w:hAnsi="Times New Roman" w:cs="Times New Roman"/>
                <w:sz w:val="24"/>
                <w:szCs w:val="24"/>
              </w:rPr>
            </w:pPr>
            <w:r>
              <w:rPr>
                <w:rFonts w:cs="Times New Roman" w:ascii="Times New Roman" w:hAnsi="Times New Roman"/>
                <w:sz w:val="24"/>
                <w:szCs w:val="24"/>
              </w:rPr>
              <w:t>2028 год – 43 чел.</w:t>
            </w:r>
          </w:p>
          <w:p>
            <w:pPr>
              <w:pStyle w:val="NoSpacing"/>
              <w:rPr>
                <w:rFonts w:ascii="Times New Roman" w:hAnsi="Times New Roman" w:cs="Times New Roman"/>
                <w:sz w:val="24"/>
                <w:szCs w:val="24"/>
              </w:rPr>
            </w:pPr>
            <w:r>
              <w:rPr>
                <w:rFonts w:cs="Times New Roman" w:ascii="Times New Roman" w:hAnsi="Times New Roman"/>
                <w:sz w:val="24"/>
                <w:szCs w:val="24"/>
              </w:rPr>
              <w:t>2029 год – 45 чел.</w:t>
            </w:r>
          </w:p>
          <w:p>
            <w:pPr>
              <w:pStyle w:val="NoSpacing"/>
              <w:rPr>
                <w:rFonts w:ascii="Times New Roman" w:hAnsi="Times New Roman" w:cs="Times New Roman"/>
                <w:sz w:val="24"/>
                <w:szCs w:val="24"/>
              </w:rPr>
            </w:pPr>
            <w:r>
              <w:rPr>
                <w:rFonts w:cs="Times New Roman" w:ascii="Times New Roman" w:hAnsi="Times New Roman"/>
                <w:sz w:val="24"/>
                <w:szCs w:val="24"/>
              </w:rPr>
              <w:t>2030 год – 47 чел.</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врач ГБУЗ ЛОКБ</w:t>
            </w:r>
          </w:p>
        </w:tc>
      </w:tr>
      <w:tr>
        <w:trPr>
          <w:trHeight w:val="290" w:hRule="atLeast"/>
        </w:trPr>
        <w:tc>
          <w:tcPr>
            <w:tcW w:w="14108" w:type="dxa"/>
            <w:gridSpan w:val="7"/>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 Кадровое обеспечение системы оказания медицинской помощи пациентам с сахарным диабетом</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7.1.</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Расчет прогнозной потребности во врачах и среднем медицинском персонале, оказывающих помощь пациентам</w:t>
            </w:r>
          </w:p>
          <w:p>
            <w:pPr>
              <w:pStyle w:val="NoSpacing"/>
              <w:rPr>
                <w:rFonts w:ascii="Times New Roman" w:hAnsi="Times New Roman" w:cs="Times New Roman"/>
                <w:sz w:val="24"/>
                <w:szCs w:val="24"/>
              </w:rPr>
            </w:pPr>
            <w:r>
              <w:rPr>
                <w:rFonts w:cs="Times New Roman" w:ascii="Times New Roman" w:hAnsi="Times New Roman"/>
                <w:sz w:val="24"/>
                <w:szCs w:val="24"/>
              </w:rPr>
              <w:t>с заболеваниями эндокринной системы, в том числе</w:t>
            </w:r>
          </w:p>
          <w:p>
            <w:pPr>
              <w:pStyle w:val="NoSpacing"/>
              <w:rPr>
                <w:rFonts w:ascii="Times New Roman" w:hAnsi="Times New Roman" w:cs="Times New Roman"/>
                <w:sz w:val="24"/>
                <w:szCs w:val="24"/>
              </w:rPr>
            </w:pPr>
            <w:r>
              <w:rPr>
                <w:rFonts w:cs="Times New Roman" w:ascii="Times New Roman" w:hAnsi="Times New Roman"/>
                <w:sz w:val="24"/>
                <w:szCs w:val="24"/>
              </w:rPr>
              <w:t>с СД, с учетом задач развития системы здравоохранения ЛО                          в разрезе каждой МО и каждой медицинской специальности</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Направление ежегодно информации</w:t>
            </w:r>
          </w:p>
          <w:p>
            <w:pPr>
              <w:pStyle w:val="NoSpacing"/>
              <w:rPr>
                <w:rFonts w:ascii="Times New Roman" w:hAnsi="Times New Roman" w:cs="Times New Roman"/>
                <w:sz w:val="24"/>
                <w:szCs w:val="24"/>
              </w:rPr>
            </w:pPr>
            <w:r>
              <w:rPr>
                <w:rFonts w:cs="Times New Roman" w:ascii="Times New Roman" w:hAnsi="Times New Roman"/>
                <w:sz w:val="24"/>
                <w:szCs w:val="24"/>
              </w:rPr>
              <w:t>в адрес Комитета</w:t>
            </w:r>
          </w:p>
          <w:p>
            <w:pPr>
              <w:pStyle w:val="NoSpacing"/>
              <w:rPr>
                <w:rFonts w:ascii="Times New Roman" w:hAnsi="Times New Roman" w:cs="Times New Roman"/>
                <w:sz w:val="24"/>
                <w:szCs w:val="24"/>
              </w:rPr>
            </w:pPr>
            <w:r>
              <w:rPr>
                <w:rFonts w:cs="Times New Roman" w:ascii="Times New Roman" w:hAnsi="Times New Roman"/>
                <w:sz w:val="24"/>
                <w:szCs w:val="24"/>
              </w:rPr>
              <w:t>о прогнозной кадровой потребности</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 xml:space="preserve">Начальник </w:t>
            </w:r>
            <w:hyperlink r:id="rId8" w:tgtFrame="http://192.168.10.188:32080/group_content.cshtml?id=16935">
              <w:r>
                <w:rPr>
                  <w:rStyle w:val="ListLabel1"/>
                  <w:rFonts w:cs="Times New Roman" w:ascii="Times New Roman" w:hAnsi="Times New Roman"/>
                  <w:sz w:val="24"/>
                  <w:szCs w:val="24"/>
                </w:rPr>
                <w:t>отдела                           по организации кадрового обеспечения государственной системы здравоохранения Ленинградской области</w:t>
              </w:r>
            </w:hyperlink>
            <w:r>
              <w:rPr>
                <w:rFonts w:cs="Times New Roman" w:ascii="Times New Roman" w:hAnsi="Times New Roman"/>
                <w:sz w:val="24"/>
                <w:szCs w:val="24"/>
              </w:rPr>
              <w:t xml:space="preserve"> Комитета, главный внештатный детский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w:t>
            </w:r>
          </w:p>
          <w:p>
            <w:pPr>
              <w:pStyle w:val="NoSpacing"/>
              <w:rPr>
                <w:rFonts w:ascii="Times New Roman" w:hAnsi="Times New Roman" w:cs="Times New Roman"/>
                <w:sz w:val="24"/>
                <w:szCs w:val="24"/>
              </w:rPr>
            </w:pPr>
            <w:r>
              <w:rPr>
                <w:rFonts w:cs="Times New Roman" w:ascii="Times New Roman" w:hAnsi="Times New Roman"/>
                <w:sz w:val="24"/>
                <w:szCs w:val="24"/>
              </w:rPr>
              <w:t>Комитета</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7.2.</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Организация мероприятий</w:t>
            </w:r>
          </w:p>
          <w:p>
            <w:pPr>
              <w:pStyle w:val="NoSpacing"/>
              <w:rPr>
                <w:rFonts w:ascii="Times New Roman" w:hAnsi="Times New Roman" w:cs="Times New Roman"/>
                <w:sz w:val="24"/>
                <w:szCs w:val="24"/>
              </w:rPr>
            </w:pPr>
            <w:r>
              <w:rPr>
                <w:rFonts w:cs="Times New Roman" w:ascii="Times New Roman" w:hAnsi="Times New Roman"/>
                <w:sz w:val="24"/>
                <w:szCs w:val="24"/>
              </w:rPr>
              <w:t>по подготовке специалистов</w:t>
            </w:r>
          </w:p>
          <w:p>
            <w:pPr>
              <w:pStyle w:val="NoSpacing"/>
              <w:rPr>
                <w:rFonts w:ascii="Times New Roman" w:hAnsi="Times New Roman" w:cs="Times New Roman"/>
                <w:sz w:val="24"/>
                <w:szCs w:val="24"/>
              </w:rPr>
            </w:pPr>
            <w:r>
              <w:rPr>
                <w:rFonts w:cs="Times New Roman" w:ascii="Times New Roman" w:hAnsi="Times New Roman"/>
                <w:sz w:val="24"/>
                <w:szCs w:val="24"/>
              </w:rPr>
              <w:t>в сфере профилактики, диагностики и лечения СД</w:t>
            </w:r>
          </w:p>
          <w:p>
            <w:pPr>
              <w:pStyle w:val="NoSpacing"/>
              <w:rPr>
                <w:rFonts w:ascii="Times New Roman" w:hAnsi="Times New Roman" w:cs="Times New Roman"/>
                <w:sz w:val="24"/>
                <w:szCs w:val="24"/>
              </w:rPr>
            </w:pPr>
            <w:r>
              <w:rPr>
                <w:rFonts w:cs="Times New Roman" w:ascii="Times New Roman" w:hAnsi="Times New Roman"/>
                <w:sz w:val="24"/>
                <w:szCs w:val="24"/>
              </w:rPr>
              <w:t>и обеспечение МО</w:t>
            </w:r>
          </w:p>
          <w:p>
            <w:pPr>
              <w:pStyle w:val="NoSpacing"/>
              <w:rPr>
                <w:rFonts w:ascii="Times New Roman" w:hAnsi="Times New Roman" w:cs="Times New Roman"/>
                <w:sz w:val="24"/>
                <w:szCs w:val="24"/>
              </w:rPr>
            </w:pPr>
            <w:r>
              <w:rPr>
                <w:rFonts w:cs="Times New Roman" w:ascii="Times New Roman" w:hAnsi="Times New Roman"/>
                <w:sz w:val="24"/>
                <w:szCs w:val="24"/>
              </w:rPr>
              <w:t>(их подразделений), оказывающих медицинскую помощь больным СД, квалифицированными кадрами путем очного обучения</w:t>
            </w:r>
          </w:p>
          <w:p>
            <w:pPr>
              <w:pStyle w:val="NoSpacing"/>
              <w:rPr>
                <w:rFonts w:ascii="Times New Roman" w:hAnsi="Times New Roman" w:cs="Times New Roman"/>
                <w:sz w:val="24"/>
                <w:szCs w:val="24"/>
              </w:rPr>
            </w:pPr>
            <w:r>
              <w:rPr>
                <w:rFonts w:cs="Times New Roman" w:ascii="Times New Roman" w:hAnsi="Times New Roman"/>
                <w:sz w:val="24"/>
                <w:szCs w:val="24"/>
              </w:rPr>
              <w:t>и с применением дистанционных образовательных технологий</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Ежегодный отчет</w:t>
            </w:r>
          </w:p>
          <w:p>
            <w:pPr>
              <w:pStyle w:val="NoSpacing"/>
              <w:rPr>
                <w:rFonts w:ascii="Times New Roman" w:hAnsi="Times New Roman" w:cs="Times New Roman"/>
                <w:sz w:val="24"/>
                <w:szCs w:val="24"/>
              </w:rPr>
            </w:pPr>
            <w:r>
              <w:rPr>
                <w:rFonts w:cs="Times New Roman" w:ascii="Times New Roman" w:hAnsi="Times New Roman"/>
                <w:sz w:val="24"/>
                <w:szCs w:val="24"/>
              </w:rPr>
              <w:t>по испол-нению плана</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 xml:space="preserve">Начальник </w:t>
            </w:r>
            <w:hyperlink r:id="rId9" w:tgtFrame="http://192.168.10.188:32080/group_content.cshtml?id=16935">
              <w:r>
                <w:rPr>
                  <w:rStyle w:val="ListLabel1"/>
                  <w:rFonts w:cs="Times New Roman" w:ascii="Times New Roman" w:hAnsi="Times New Roman"/>
                  <w:sz w:val="24"/>
                  <w:szCs w:val="24"/>
                </w:rPr>
                <w:t>отдела                            по организации кадрового обеспечения государственной системы здравоохранения Ленинградской области</w:t>
              </w:r>
            </w:hyperlink>
            <w:r>
              <w:rPr>
                <w:rFonts w:cs="Times New Roman" w:ascii="Times New Roman" w:hAnsi="Times New Roman"/>
                <w:sz w:val="24"/>
                <w:szCs w:val="24"/>
              </w:rPr>
              <w:t xml:space="preserve">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детский специалист эндокринолог Комитета, главный внештатный специалист эндокринолог Комитета</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7.3.</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Выплата именных стипендий Губернатора Ленинградской области студентам и ординаторам, обучающимся по договорам о целевом обучении</w:t>
            </w:r>
          </w:p>
          <w:p>
            <w:pPr>
              <w:pStyle w:val="NoSpacing"/>
              <w:rPr>
                <w:rFonts w:ascii="Times New Roman" w:hAnsi="Times New Roman" w:cs="Times New Roman"/>
                <w:sz w:val="24"/>
                <w:szCs w:val="24"/>
              </w:rPr>
            </w:pPr>
            <w:r>
              <w:rPr>
                <w:rFonts w:cs="Times New Roman" w:ascii="Times New Roman" w:hAnsi="Times New Roman"/>
                <w:sz w:val="24"/>
                <w:szCs w:val="24"/>
              </w:rPr>
              <w:t>(в качестве дополнительной меры социальной поддержки), (ординаторы/студенты)</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Ежегодный отчет</w:t>
            </w:r>
          </w:p>
          <w:p>
            <w:pPr>
              <w:pStyle w:val="NoSpacing"/>
              <w:rPr>
                <w:rFonts w:ascii="Times New Roman" w:hAnsi="Times New Roman" w:cs="Times New Roman"/>
                <w:sz w:val="24"/>
                <w:szCs w:val="24"/>
              </w:rPr>
            </w:pPr>
            <w:r>
              <w:rPr>
                <w:rFonts w:cs="Times New Roman" w:ascii="Times New Roman" w:hAnsi="Times New Roman"/>
                <w:sz w:val="24"/>
                <w:szCs w:val="24"/>
              </w:rPr>
              <w:t>по испол-нению плана</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Начальник отдела                           по организации кадрового</w:t>
            </w:r>
          </w:p>
          <w:p>
            <w:pPr>
              <w:pStyle w:val="NoSpacing"/>
              <w:rPr>
                <w:rFonts w:ascii="Times New Roman" w:hAnsi="Times New Roman" w:cs="Times New Roman"/>
                <w:sz w:val="24"/>
                <w:szCs w:val="24"/>
              </w:rPr>
            </w:pPr>
            <w:r>
              <w:rPr>
                <w:rFonts w:cs="Times New Roman" w:ascii="Times New Roman" w:hAnsi="Times New Roman"/>
                <w:sz w:val="24"/>
                <w:szCs w:val="24"/>
              </w:rPr>
              <w:t>обеспечения государственной системы здравоохранения Ленинградской области Комитета</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7.4.</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Предоставление мер социальной поддержки специалистам, работающим в МО государственной системы        здравоохранения ЛО</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Ежегодный отчет по исполнению плана</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Начальник отдела                            по организации кадрового обеспечения государственной системы здравоохранения Ленинградской области Комитета, главные врачи МО</w:t>
            </w:r>
          </w:p>
        </w:tc>
      </w:tr>
      <w:tr>
        <w:trPr>
          <w:trHeight w:val="290" w:hRule="atLeast"/>
        </w:trPr>
        <w:tc>
          <w:tcPr>
            <w:tcW w:w="14108" w:type="dxa"/>
            <w:gridSpan w:val="7"/>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8. Организационно-методическое обеспечение качества оказания медицинской помощи</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8.1.</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Утверждение ответственных лиц в МО за исполнение мероприятий региональной программы</w:t>
            </w:r>
          </w:p>
          <w:p>
            <w:pPr>
              <w:pStyle w:val="NoSpacing"/>
              <w:rPr>
                <w:rFonts w:ascii="Times New Roman" w:hAnsi="Times New Roman" w:cs="Times New Roman"/>
                <w:sz w:val="24"/>
                <w:szCs w:val="24"/>
              </w:rPr>
            </w:pPr>
            <w:r>
              <w:rPr>
                <w:rFonts w:cs="Times New Roman" w:ascii="Times New Roman" w:hAnsi="Times New Roman"/>
                <w:sz w:val="24"/>
                <w:szCs w:val="24"/>
              </w:rPr>
              <w:t>и окружных эндокринологов</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Утверждение правового акта Комитета</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- 1</w:t>
            </w:r>
          </w:p>
          <w:p>
            <w:pPr>
              <w:pStyle w:val="NoSpacing"/>
              <w:rPr>
                <w:rFonts w:ascii="Times New Roman" w:hAnsi="Times New Roman" w:cs="Times New Roman"/>
                <w:sz w:val="24"/>
                <w:szCs w:val="24"/>
              </w:rPr>
            </w:pPr>
            <w:r>
              <w:rPr>
                <w:rFonts w:cs="Times New Roman" w:ascii="Times New Roman" w:hAnsi="Times New Roman"/>
                <w:sz w:val="24"/>
                <w:szCs w:val="24"/>
              </w:rPr>
              <w:t>2026 год – 1</w:t>
            </w:r>
          </w:p>
          <w:p>
            <w:pPr>
              <w:pStyle w:val="NoSpacing"/>
              <w:rPr>
                <w:rFonts w:ascii="Times New Roman" w:hAnsi="Times New Roman" w:cs="Times New Roman"/>
                <w:sz w:val="24"/>
                <w:szCs w:val="24"/>
              </w:rPr>
            </w:pPr>
            <w:r>
              <w:rPr>
                <w:rFonts w:cs="Times New Roman" w:ascii="Times New Roman" w:hAnsi="Times New Roman"/>
                <w:sz w:val="24"/>
                <w:szCs w:val="24"/>
              </w:rPr>
              <w:t>2027 год – 1</w:t>
            </w:r>
          </w:p>
          <w:p>
            <w:pPr>
              <w:pStyle w:val="NoSpacing"/>
              <w:rPr>
                <w:rFonts w:ascii="Times New Roman" w:hAnsi="Times New Roman" w:cs="Times New Roman"/>
                <w:sz w:val="24"/>
                <w:szCs w:val="24"/>
              </w:rPr>
            </w:pPr>
            <w:r>
              <w:rPr>
                <w:rFonts w:cs="Times New Roman" w:ascii="Times New Roman" w:hAnsi="Times New Roman"/>
                <w:sz w:val="24"/>
                <w:szCs w:val="24"/>
              </w:rPr>
              <w:t>2028 год – 1</w:t>
            </w:r>
          </w:p>
          <w:p>
            <w:pPr>
              <w:pStyle w:val="NoSpacing"/>
              <w:rPr>
                <w:rFonts w:ascii="Times New Roman" w:hAnsi="Times New Roman" w:cs="Times New Roman"/>
                <w:sz w:val="24"/>
                <w:szCs w:val="24"/>
              </w:rPr>
            </w:pPr>
            <w:r>
              <w:rPr>
                <w:rFonts w:cs="Times New Roman" w:ascii="Times New Roman" w:hAnsi="Times New Roman"/>
                <w:sz w:val="24"/>
                <w:szCs w:val="24"/>
              </w:rPr>
              <w:t>2029 год – 1</w:t>
            </w:r>
          </w:p>
          <w:p>
            <w:pPr>
              <w:pStyle w:val="NoSpacing"/>
              <w:rPr>
                <w:rFonts w:ascii="Times New Roman" w:hAnsi="Times New Roman" w:cs="Times New Roman"/>
                <w:sz w:val="24"/>
                <w:szCs w:val="24"/>
              </w:rPr>
            </w:pPr>
            <w:r>
              <w:rPr>
                <w:rFonts w:cs="Times New Roman" w:ascii="Times New Roman" w:hAnsi="Times New Roman"/>
                <w:sz w:val="24"/>
                <w:szCs w:val="24"/>
              </w:rPr>
              <w:t>2030 год – 1</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детский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эндокринолог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главный внештатный специалист по клини-ческой лабораторной диагностике Комитета,</w:t>
            </w:r>
          </w:p>
          <w:p>
            <w:pPr>
              <w:pStyle w:val="NoSpacing"/>
              <w:rPr>
                <w:rFonts w:ascii="Times New Roman" w:hAnsi="Times New Roman" w:cs="Times New Roman"/>
                <w:sz w:val="24"/>
                <w:szCs w:val="24"/>
              </w:rPr>
            </w:pPr>
            <w:r>
              <w:rPr>
                <w:rFonts w:cs="Times New Roman" w:ascii="Times New Roman" w:hAnsi="Times New Roman"/>
                <w:sz w:val="24"/>
                <w:szCs w:val="24"/>
              </w:rPr>
              <w:t>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8.2.</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Проведение региональных ВКС главными внештатными специалистами-эндокринологами Комитета с окружными эндокринологами                                             и ответственными лицами                               за реализацию региональной программы</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01.03.2025</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Протокол проведения  региональной  ВКС</w:t>
            </w:r>
          </w:p>
        </w:tc>
        <w:tc>
          <w:tcPr>
            <w:tcW w:w="255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2025 год - 4</w:t>
            </w:r>
          </w:p>
          <w:p>
            <w:pPr>
              <w:pStyle w:val="NoSpacing"/>
              <w:rPr>
                <w:rFonts w:ascii="Times New Roman" w:hAnsi="Times New Roman" w:cs="Times New Roman"/>
                <w:sz w:val="24"/>
                <w:szCs w:val="24"/>
              </w:rPr>
            </w:pPr>
            <w:r>
              <w:rPr>
                <w:rFonts w:cs="Times New Roman" w:ascii="Times New Roman" w:hAnsi="Times New Roman"/>
                <w:sz w:val="24"/>
                <w:szCs w:val="24"/>
              </w:rPr>
              <w:t>2026 год – 4</w:t>
            </w:r>
          </w:p>
          <w:p>
            <w:pPr>
              <w:pStyle w:val="NoSpacing"/>
              <w:rPr>
                <w:rFonts w:ascii="Times New Roman" w:hAnsi="Times New Roman" w:cs="Times New Roman"/>
                <w:sz w:val="24"/>
                <w:szCs w:val="24"/>
              </w:rPr>
            </w:pPr>
            <w:r>
              <w:rPr>
                <w:rFonts w:cs="Times New Roman" w:ascii="Times New Roman" w:hAnsi="Times New Roman"/>
                <w:sz w:val="24"/>
                <w:szCs w:val="24"/>
              </w:rPr>
              <w:t>2027 год – 4</w:t>
            </w:r>
          </w:p>
          <w:p>
            <w:pPr>
              <w:pStyle w:val="NoSpacing"/>
              <w:rPr>
                <w:rFonts w:ascii="Times New Roman" w:hAnsi="Times New Roman" w:cs="Times New Roman"/>
                <w:sz w:val="24"/>
                <w:szCs w:val="24"/>
              </w:rPr>
            </w:pPr>
            <w:r>
              <w:rPr>
                <w:rFonts w:cs="Times New Roman" w:ascii="Times New Roman" w:hAnsi="Times New Roman"/>
                <w:sz w:val="24"/>
                <w:szCs w:val="24"/>
              </w:rPr>
              <w:t>2028 год – 4</w:t>
            </w:r>
          </w:p>
          <w:p>
            <w:pPr>
              <w:pStyle w:val="NoSpacing"/>
              <w:rPr>
                <w:rFonts w:ascii="Times New Roman" w:hAnsi="Times New Roman" w:cs="Times New Roman"/>
                <w:sz w:val="24"/>
                <w:szCs w:val="24"/>
              </w:rPr>
            </w:pPr>
            <w:r>
              <w:rPr>
                <w:rFonts w:cs="Times New Roman" w:ascii="Times New Roman" w:hAnsi="Times New Roman"/>
                <w:sz w:val="24"/>
                <w:szCs w:val="24"/>
              </w:rPr>
              <w:t>2029 год – 4</w:t>
            </w:r>
          </w:p>
          <w:p>
            <w:pPr>
              <w:pStyle w:val="NoSpacing"/>
              <w:rPr>
                <w:rFonts w:ascii="Times New Roman" w:hAnsi="Times New Roman" w:cs="Times New Roman"/>
                <w:sz w:val="24"/>
                <w:szCs w:val="24"/>
              </w:rPr>
            </w:pPr>
            <w:r>
              <w:rPr>
                <w:rFonts w:cs="Times New Roman" w:ascii="Times New Roman" w:hAnsi="Times New Roman"/>
                <w:sz w:val="24"/>
                <w:szCs w:val="24"/>
              </w:rPr>
              <w:t>2030 год – 4</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детский специалист эндокринолог Комитета, главный внештатный специалист эндокринолог Комитета</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8.3.</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 xml:space="preserve">Организация доступности информации о Едином информационном ресурсе «Про диабет» для пациентов и специалистов путем размещения объявлений с </w:t>
            </w:r>
            <w:r>
              <w:rPr>
                <w:rFonts w:cs="Times New Roman" w:ascii="Times New Roman" w:hAnsi="Times New Roman"/>
                <w:sz w:val="24"/>
                <w:szCs w:val="24"/>
                <w:lang w:val="en-US"/>
              </w:rPr>
              <w:t>QR</w:t>
            </w:r>
            <w:r>
              <w:rPr>
                <w:rFonts w:cs="Times New Roman" w:ascii="Times New Roman" w:hAnsi="Times New Roman"/>
                <w:sz w:val="24"/>
                <w:szCs w:val="24"/>
              </w:rPr>
              <w:t>-кодом в клиентских зонах, кабинетах приема специалистов амбулаторного звена, кабинетах «Школа сахарного диабета»; ежемесячного размещения новостей на официальных сайтах региональных министерств и подведомственных учреждений об обновлениях на ресурсе «Про Диабет»; еженедельных репостов из официальных сообществ в социальных сетях наиболее интересных материалов в официальные социальные сети.</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01.07.2026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Доля медицинских организаций, в которых реализуются мероприятия по обеспечению доступности информации о едином информационном ресурсе «Про диабет» для пациентов и специалистов, от всех медицинских организаций</w:t>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2026 год – 60%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2027 год – 70%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2028 год – 80%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2029 год – 90%</w:t>
            </w:r>
          </w:p>
          <w:p>
            <w:pPr>
              <w:pStyle w:val="NoSpacing"/>
              <w:rPr>
                <w:rFonts w:ascii="Times New Roman" w:hAnsi="Times New Roman" w:cs="Times New Roman"/>
                <w:sz w:val="24"/>
                <w:szCs w:val="24"/>
              </w:rPr>
            </w:pPr>
            <w:r>
              <w:rPr>
                <w:rFonts w:cs="Times New Roman" w:ascii="Times New Roman" w:hAnsi="Times New Roman"/>
                <w:sz w:val="24"/>
                <w:szCs w:val="24"/>
              </w:rPr>
              <w:t>2030 год – 100%</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детский специалист эндокринолог Комитета, главный внештатный специалист эндокринолог Комитета, главные врачи МО</w:t>
            </w:r>
          </w:p>
        </w:tc>
      </w:tr>
      <w:tr>
        <w:trPr>
          <w:trHeight w:val="290" w:hRule="atLeast"/>
        </w:trPr>
        <w:tc>
          <w:tcPr>
            <w:tcW w:w="69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8.4.</w:t>
            </w:r>
          </w:p>
        </w:tc>
        <w:tc>
          <w:tcPr>
            <w:tcW w:w="363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Организация регистрации медицинских специалистов (врачей- педиатров, врачей- терапевтов, врачей общей практики, врачей- эндокринологов, врачей-детских эндокринологов) в личных кабинетах Единого информационного ресурса «Про Диабет»</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01.07.2026</w:t>
            </w:r>
          </w:p>
        </w:tc>
        <w:tc>
          <w:tcPr>
            <w:tcW w:w="155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sz w:val="24"/>
                <w:szCs w:val="24"/>
              </w:rPr>
            </w:pPr>
            <w:r>
              <w:rPr>
                <w:rFonts w:cs="Times New Roman" w:ascii="Times New Roman" w:hAnsi="Times New Roman"/>
                <w:sz w:val="24"/>
                <w:szCs w:val="24"/>
              </w:rPr>
              <w:t>31.12.2030</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Доля медицинских специалистов (врачей- педиатров, врачей- терапевтов, врачей общей практики, врачей- эндокринологов, врачей- детских эндокринологов), зарегистрированных в личных кабинетах Единого информационного ресурса «Про Диабет» от числа всех медицинских специалистов (врачей- педиатров, врачей- терапевтов, врачей общей практики, врачей- эндокринологов, врачей- детских эндокринологов)</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sz w:val="24"/>
                <w:szCs w:val="24"/>
              </w:rPr>
            </w:pPr>
            <w:r>
              <w:rPr>
                <w:rFonts w:cs="Times New Roman" w:ascii="Times New Roman" w:hAnsi="Times New Roman"/>
                <w:sz w:val="24"/>
                <w:szCs w:val="24"/>
              </w:rPr>
              <w:t>2026 – 50%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2027 – 60%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2028 – 70 %</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2029 – 80%</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2030 – 95%</w:t>
            </w:r>
          </w:p>
        </w:tc>
        <w:tc>
          <w:tcPr>
            <w:tcW w:w="269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 w:val="24"/>
                <w:szCs w:val="24"/>
              </w:rPr>
            </w:pPr>
            <w:r>
              <w:rPr>
                <w:rFonts w:cs="Times New Roman" w:ascii="Times New Roman" w:hAnsi="Times New Roman"/>
                <w:sz w:val="24"/>
                <w:szCs w:val="24"/>
              </w:rPr>
              <w:t>Заместитель председателя Комитета,  главный внештатный детский специалист эндокринолог Комитета, главный внештатный специалист эндокринолог Комитета, главные врачи МО</w:t>
            </w:r>
          </w:p>
          <w:p>
            <w:pPr>
              <w:pStyle w:val="NoSpacing"/>
              <w:rPr>
                <w:rFonts w:ascii="Times New Roman" w:hAnsi="Times New Roman" w:cs="Times New Roman"/>
                <w:sz w:val="24"/>
                <w:szCs w:val="24"/>
              </w:rPr>
            </w:pPr>
            <w:r>
              <w:rPr>
                <w:rFonts w:cs="Times New Roman" w:ascii="Times New Roman" w:hAnsi="Times New Roman"/>
                <w:sz w:val="24"/>
                <w:szCs w:val="24"/>
              </w:rPr>
            </w:r>
          </w:p>
        </w:tc>
      </w:tr>
    </w:tbl>
    <w:p>
      <w:pPr>
        <w:pStyle w:val="Heading1"/>
        <w:ind w:hanging="0" w:left="0"/>
        <w:jc w:val="center"/>
        <w:rPr>
          <w:b w:val="false"/>
          <w:sz w:val="26"/>
          <w:szCs w:val="26"/>
        </w:rPr>
      </w:pPr>
      <w:r>
        <w:rPr>
          <w:b w:val="false"/>
          <w:sz w:val="26"/>
          <w:szCs w:val="26"/>
        </w:rPr>
        <w:t>5. Ожидаемые результаты региональной программы</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680"/>
        <w:jc w:val="both"/>
        <w:rPr>
          <w:rFonts w:ascii="Times New Roman" w:hAnsi="Times New Roman" w:cs="Times New Roman"/>
          <w:sz w:val="26"/>
          <w:szCs w:val="26"/>
        </w:rPr>
      </w:pPr>
      <w:r>
        <w:rPr>
          <w:rFonts w:cs="Times New Roman" w:ascii="Times New Roman" w:hAnsi="Times New Roman"/>
          <w:sz w:val="26"/>
          <w:szCs w:val="26"/>
        </w:rPr>
        <w:t>Исполнение мероприятий региональной программы позволит достичь к 2030 году следующих результатов:</w:t>
      </w:r>
    </w:p>
    <w:p>
      <w:pPr>
        <w:pStyle w:val="Normal"/>
        <w:spacing w:lineRule="auto" w:line="240" w:before="0" w:after="0"/>
        <w:ind w:firstLine="680"/>
        <w:jc w:val="both"/>
        <w:rPr/>
      </w:pPr>
      <w:r>
        <w:rPr>
          <w:rFonts w:eastAsia="Times New Roman" w:cs="Times New Roman" w:ascii="Times New Roman" w:hAnsi="Times New Roman"/>
          <w:spacing w:val="-2"/>
          <w:sz w:val="26"/>
          <w:szCs w:val="26"/>
        </w:rPr>
        <w:t xml:space="preserve">1. Доля пациентов с СД 1 типа и СД 2 типа, охваченных диспансерным наблюдением, в том числе проводимым в рамках данного наблюдения исследованием гликированного гемоглобина с помощью лабораторных методов, ежегодно не реже одного раза в год, от общего числа пациентов с СД 1 типа и СД 2 типа — ежегодно не ниже 97,4 %. </w:t>
      </w:r>
    </w:p>
    <w:p>
      <w:pPr>
        <w:pStyle w:val="Normal"/>
        <w:spacing w:lineRule="auto" w:line="240" w:before="0" w:after="0"/>
        <w:ind w:firstLine="680"/>
        <w:jc w:val="both"/>
        <w:rPr>
          <w:rFonts w:ascii="Times New Roman" w:hAnsi="Times New Roman" w:eastAsia="Times New Roman" w:cs="Times New Roman"/>
          <w:spacing w:val="-2"/>
          <w:sz w:val="26"/>
          <w:szCs w:val="26"/>
        </w:rPr>
      </w:pPr>
      <w:r>
        <w:rPr>
          <w:rFonts w:eastAsia="Times New Roman" w:cs="Times New Roman" w:ascii="Times New Roman" w:hAnsi="Times New Roman"/>
          <w:spacing w:val="-2"/>
          <w:sz w:val="26"/>
          <w:szCs w:val="26"/>
        </w:rPr>
        <w:t xml:space="preserve">2 Увеличение доли пациентов с СД 1 типа и СД 2 типа, достигших уровня гликированного гемоглобина менее или равного семи на конец года, от числа пациентов с СД 1 типа и СД 2 типа, охваченных исследованием гликированного гемоглобина с помощью лабораторных методов, до 60% к 2030 году. </w:t>
      </w:r>
    </w:p>
    <w:p>
      <w:pPr>
        <w:pStyle w:val="Normal"/>
        <w:spacing w:lineRule="auto" w:line="240" w:before="0" w:after="0"/>
        <w:ind w:firstLine="680"/>
        <w:jc w:val="both"/>
        <w:rPr>
          <w:rFonts w:ascii="Times New Roman" w:hAnsi="Times New Roman" w:eastAsia="Times New Roman" w:cs="Times New Roman"/>
          <w:spacing w:val="-2"/>
          <w:sz w:val="26"/>
          <w:szCs w:val="26"/>
        </w:rPr>
      </w:pPr>
      <w:r>
        <w:rPr>
          <w:rFonts w:eastAsia="Times New Roman" w:cs="Times New Roman" w:ascii="Times New Roman" w:hAnsi="Times New Roman"/>
          <w:spacing w:val="-2"/>
          <w:sz w:val="26"/>
          <w:szCs w:val="26"/>
        </w:rPr>
        <w:t xml:space="preserve">3. Снижение доли пациентов с СД 1 типа и СД 2 типа с высокими ампутациями от всех пациентов с СД 1 типа и СД 2 типа с любыми ампутациями до 30% к 2030 году. </w:t>
      </w:r>
    </w:p>
    <w:p>
      <w:pPr>
        <w:pStyle w:val="Normal"/>
        <w:spacing w:lineRule="auto" w:line="240" w:before="0" w:after="0"/>
        <w:ind w:firstLine="680"/>
        <w:jc w:val="both"/>
        <w:rPr>
          <w:rFonts w:ascii="Times New Roman" w:hAnsi="Times New Roman" w:eastAsia="Times New Roman" w:cs="Times New Roman"/>
          <w:spacing w:val="-2"/>
          <w:sz w:val="26"/>
          <w:szCs w:val="26"/>
        </w:rPr>
      </w:pPr>
      <w:r>
        <w:rPr>
          <w:rFonts w:eastAsia="Times New Roman" w:cs="Times New Roman" w:ascii="Times New Roman" w:hAnsi="Times New Roman"/>
          <w:spacing w:val="-2"/>
          <w:sz w:val="26"/>
          <w:szCs w:val="26"/>
        </w:rPr>
        <w:t xml:space="preserve">4. Снижение доли пациентов с СД 1 типа и СД 2 типа, нуждающихся в заместительной почечной терапии, и пациентов со слепотой от всех пациентов с СД 1 типа и СД 2 типа с хронической болезнью почек и пациентов с диабетической ретинопатией до 0,65% к 2030 году. </w:t>
      </w:r>
    </w:p>
    <w:p>
      <w:pPr>
        <w:pStyle w:val="Normal"/>
        <w:spacing w:lineRule="auto" w:line="240" w:before="0" w:after="0"/>
        <w:ind w:firstLine="680"/>
        <w:jc w:val="both"/>
        <w:rPr>
          <w:rFonts w:ascii="Times New Roman" w:hAnsi="Times New Roman" w:eastAsia="Times New Roman" w:cs="Times New Roman"/>
          <w:spacing w:val="-2"/>
          <w:sz w:val="26"/>
          <w:szCs w:val="26"/>
        </w:rPr>
      </w:pPr>
      <w:r>
        <w:rPr>
          <w:rFonts w:eastAsia="Times New Roman" w:cs="Times New Roman" w:ascii="Times New Roman" w:hAnsi="Times New Roman"/>
          <w:spacing w:val="-2"/>
          <w:sz w:val="26"/>
          <w:szCs w:val="26"/>
        </w:rPr>
        <w:t xml:space="preserve">5. Увеличение доли пациентов с СД, выявленных впервые при профилактических медицинских осмотрах и диспансеризации в отчетном году, от общего числа зарегистрированных заболеваний с впервые в жизни установленным диагнозом СД у взрослых за отчетный год до 55,00% к 2030 году. </w:t>
      </w:r>
    </w:p>
    <w:p>
      <w:pPr>
        <w:pStyle w:val="Normal"/>
        <w:spacing w:lineRule="auto" w:line="240" w:before="0" w:after="0"/>
        <w:ind w:firstLine="680"/>
        <w:jc w:val="both"/>
        <w:rPr/>
      </w:pPr>
      <w:r>
        <w:rPr>
          <w:rFonts w:eastAsia="Times New Roman" w:cs="Times New Roman" w:ascii="Times New Roman" w:hAnsi="Times New Roman"/>
          <w:spacing w:val="-2"/>
          <w:sz w:val="26"/>
          <w:szCs w:val="26"/>
        </w:rPr>
        <w:t xml:space="preserve">6. Охват граждан исследованием глюкозы натощак — ежегодно не ниже 96,1%. </w:t>
      </w:r>
    </w:p>
    <w:p>
      <w:pPr>
        <w:pStyle w:val="Normal"/>
        <w:spacing w:lineRule="auto" w:line="240" w:before="0" w:after="0"/>
        <w:ind w:firstLine="680"/>
        <w:jc w:val="both"/>
        <w:rPr>
          <w:rFonts w:ascii="Times New Roman" w:hAnsi="Times New Roman" w:eastAsia="Times New Roman" w:cs="Times New Roman"/>
          <w:spacing w:val="-2"/>
          <w:sz w:val="26"/>
          <w:szCs w:val="26"/>
        </w:rPr>
      </w:pPr>
      <w:r>
        <w:rPr>
          <w:rFonts w:eastAsia="Times New Roman" w:cs="Times New Roman" w:ascii="Times New Roman" w:hAnsi="Times New Roman"/>
          <w:spacing w:val="-2"/>
          <w:sz w:val="26"/>
          <w:szCs w:val="26"/>
        </w:rPr>
        <w:t>7. Увеличение доли пациентов, обученных в школе для пациентов с СД, от общего числа пациентов с СД 1 типа и СД 2 типа за отчетный год до 33,0% к 2030 году.</w:t>
      </w:r>
    </w:p>
    <w:p>
      <w:pPr>
        <w:pStyle w:val="Normal"/>
        <w:spacing w:lineRule="auto" w:line="240" w:before="0" w:after="0"/>
        <w:ind w:firstLine="680"/>
        <w:jc w:val="both"/>
        <w:rPr>
          <w:rFonts w:ascii="Times New Roman" w:hAnsi="Times New Roman" w:eastAsia="Times New Roman" w:cs="Times New Roman"/>
          <w:spacing w:val="-2"/>
          <w:sz w:val="26"/>
          <w:szCs w:val="26"/>
        </w:rPr>
      </w:pPr>
      <w:r>
        <w:rPr>
          <w:rFonts w:eastAsia="Times New Roman" w:cs="Times New Roman" w:ascii="Times New Roman" w:hAnsi="Times New Roman"/>
          <w:spacing w:val="-2"/>
          <w:sz w:val="26"/>
          <w:szCs w:val="26"/>
        </w:rPr>
        <w:t xml:space="preserve">8. Увеличение доли больных с СД 1 типа и СД 2 типа, находящихся под ДН в созданных и оснащенных в ходе ФП «БСД» региональных медицинских подразделениях от числа лиц, подлежащих такому наблюдению за отчетный год до 85% к 2030 году. </w:t>
      </w:r>
    </w:p>
    <w:p>
      <w:pPr>
        <w:pStyle w:val="Normal"/>
        <w:spacing w:lineRule="auto" w:line="240" w:before="0" w:after="0"/>
        <w:ind w:firstLine="680"/>
        <w:jc w:val="both"/>
        <w:rPr>
          <w:rFonts w:ascii="Times New Roman" w:hAnsi="Times New Roman" w:cs="Times New Roman"/>
          <w:sz w:val="26"/>
          <w:szCs w:val="26"/>
        </w:rPr>
      </w:pPr>
      <w:r>
        <w:rPr>
          <w:rFonts w:eastAsia="Times New Roman" w:cs="Times New Roman" w:ascii="Times New Roman" w:hAnsi="Times New Roman"/>
          <w:spacing w:val="-2"/>
          <w:sz w:val="26"/>
          <w:szCs w:val="26"/>
        </w:rPr>
        <w:t>9. Увеличение доли больных с СД 1 типа, находящихся под ДН с использованием медицинских изделий непрерывного мониторинга глюкозы в крови, от числа нуждающихся за отчетный год до 85% к 2030 году.</w:t>
      </w:r>
    </w:p>
    <w:sectPr>
      <w:type w:val="continuous"/>
      <w:pgSz w:orient="landscape" w:w="16838" w:h="11906"/>
      <w:pgMar w:left="1021" w:right="709" w:gutter="0" w:header="709" w:top="1134" w:footer="0" w:bottom="567"/>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Arial">
    <w:charset w:val="01"/>
    <w:family w:val="roman"/>
    <w:pitch w:val="variable"/>
  </w:font>
  <w:font w:name="Tahoma">
    <w:charset w:val="01"/>
    <w:family w:val="roman"/>
    <w:pitch w:val="variable"/>
  </w:font>
  <w:font w:name="Open Sans">
    <w:charset w:val="01"/>
    <w:family w:val="roman"/>
    <w:pitch w:val="variable"/>
  </w:font>
  <w:font w:name="Times New Roman CYR">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51</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166</w:t>
    </w:r>
    <w:r>
      <w:rPr/>
      <w:fldChar w:fldCharType="end"/>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pPr>
      <w:widowControl w:val="false"/>
      <w:spacing w:lineRule="auto" w:line="240" w:before="0" w:after="0"/>
      <w:ind w:firstLine="708" w:left="1681"/>
      <w:jc w:val="both"/>
      <w:outlineLvl w:val="0"/>
    </w:pPr>
    <w:rPr>
      <w:rFonts w:ascii="Times New Roman" w:hAnsi="Times New Roman" w:eastAsia="Times New Roman" w:cs="Times New Roman"/>
      <w:b/>
      <w:bCs/>
      <w:sz w:val="28"/>
      <w:szCs w:val="28"/>
    </w:rPr>
  </w:style>
  <w:style w:type="paragraph" w:styleId="Heading2">
    <w:name w:val="Heading 2"/>
    <w:basedOn w:val="Normal"/>
    <w:next w:val="Normal"/>
    <w:link w:val="21"/>
    <w:uiPriority w:val="9"/>
    <w:unhideWhenUsed/>
    <w:qFormat/>
    <w:pPr>
      <w:keepNext w:val="true"/>
      <w:keepLines/>
      <w:spacing w:before="40" w:after="0"/>
      <w:outlineLvl w:val="1"/>
    </w:pPr>
    <w:rPr>
      <w:rFonts w:ascii="Calibri Light" w:hAnsi="Calibri Light" w:eastAsia="Arial" w:cs="Arial"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CaptionChar" w:customStyle="1">
    <w:name w:val="Caption Char"/>
    <w:basedOn w:val="DefaultParagraphFont"/>
    <w:uiPriority w:val="35"/>
    <w:qFormat/>
    <w:rPr>
      <w:b/>
      <w:bCs/>
      <w:color w:themeColor="accent1" w:val="5B9BD5"/>
      <w:sz w:val="18"/>
      <w:szCs w:val="18"/>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8" w:customStyle="1">
    <w:name w:val="Название объекта Знак"/>
    <w:basedOn w:val="DefaultParagraphFont"/>
    <w:link w:val="Caption111"/>
    <w:uiPriority w:val="35"/>
    <w:qFormat/>
    <w:rPr>
      <w:b/>
      <w:bCs/>
      <w:color w:themeColor="accent1" w:val="5B9BD5"/>
      <w:sz w:val="18"/>
      <w:szCs w:val="18"/>
    </w:rPr>
  </w:style>
  <w:style w:type="character" w:styleId="Style9" w:customStyle="1">
    <w:name w:val="Текст сноски Знак"/>
    <w:uiPriority w:val="99"/>
    <w:qFormat/>
    <w:rPr>
      <w:sz w:val="18"/>
    </w:rPr>
  </w:style>
  <w:style w:type="character" w:styleId="Style10" w:customStyle="1">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11" w:customStyle="1">
    <w:name w:val="Текст концевой сноски Знак"/>
    <w:uiPriority w:val="99"/>
    <w:qFormat/>
    <w:rPr>
      <w:sz w:val="20"/>
    </w:rPr>
  </w:style>
  <w:style w:type="character" w:styleId="Style12"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1" w:customStyle="1">
    <w:name w:val="Заголовок 1 Знак"/>
    <w:basedOn w:val="DefaultParagraphFont"/>
    <w:uiPriority w:val="9"/>
    <w:qFormat/>
    <w:rPr>
      <w:rFonts w:ascii="Times New Roman" w:hAnsi="Times New Roman" w:eastAsia="Times New Roman" w:cs="Times New Roman"/>
      <w:b/>
      <w:bCs/>
      <w:sz w:val="28"/>
      <w:szCs w:val="28"/>
    </w:rPr>
  </w:style>
  <w:style w:type="character" w:styleId="Style13" w:customStyle="1">
    <w:name w:val="Основной текст Знак"/>
    <w:basedOn w:val="DefaultParagraphFont"/>
    <w:uiPriority w:val="1"/>
    <w:semiHidden/>
    <w:qFormat/>
    <w:rPr>
      <w:rFonts w:ascii="Times New Roman" w:hAnsi="Times New Roman" w:eastAsia="Times New Roman" w:cs="Times New Roman"/>
      <w:sz w:val="28"/>
      <w:szCs w:val="28"/>
    </w:rPr>
  </w:style>
  <w:style w:type="character" w:styleId="21" w:customStyle="1">
    <w:name w:val="Заголовок 2 Знак"/>
    <w:basedOn w:val="DefaultParagraphFont"/>
    <w:uiPriority w:val="9"/>
    <w:qFormat/>
    <w:rPr>
      <w:rFonts w:ascii="Calibri Light" w:hAnsi="Calibri Light" w:eastAsia="Arial" w:cs="Arial" w:asciiTheme="majorHAnsi" w:cstheme="majorBidi" w:eastAsiaTheme="majorEastAsia" w:hAnsiTheme="majorHAnsi"/>
      <w:color w:themeColor="accent1" w:themeShade="bf" w:val="2E74B5"/>
      <w:sz w:val="26"/>
      <w:szCs w:val="26"/>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yle15" w:customStyle="1">
    <w:name w:val="Верхний колонтитул Знак"/>
    <w:basedOn w:val="DefaultParagraphFont"/>
    <w:uiPriority w:val="99"/>
    <w:qFormat/>
    <w:rPr>
      <w:rFonts w:ascii="Times New Roman" w:hAnsi="Times New Roman" w:eastAsia="Times New Roman" w:cs="Times New Roman"/>
      <w:sz w:val="24"/>
      <w:szCs w:val="20"/>
      <w:lang w:eastAsia="ru-RU"/>
    </w:rPr>
  </w:style>
  <w:style w:type="character" w:styleId="Style16" w:customStyle="1">
    <w:name w:val="Нижний колонтитул Знак"/>
    <w:basedOn w:val="DefaultParagraphFont"/>
    <w:uiPriority w:val="99"/>
    <w:qFormat/>
    <w:rPr/>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954F72"/>
      <w:u w:val="single"/>
    </w:rPr>
  </w:style>
  <w:style w:type="character" w:styleId="Annotationreference">
    <w:name w:val="annotation reference"/>
    <w:basedOn w:val="DefaultParagraphFont"/>
    <w:uiPriority w:val="99"/>
    <w:semiHidden/>
    <w:unhideWhenUsed/>
    <w:qFormat/>
    <w:rPr>
      <w:sz w:val="16"/>
      <w:szCs w:val="16"/>
    </w:rPr>
  </w:style>
  <w:style w:type="character" w:styleId="Style17" w:customStyle="1">
    <w:name w:val="Текст примечания Знак"/>
    <w:basedOn w:val="DefaultParagraphFont"/>
    <w:link w:val="Annotationtext"/>
    <w:uiPriority w:val="99"/>
    <w:qFormat/>
    <w:rPr>
      <w:sz w:val="20"/>
      <w:szCs w:val="20"/>
    </w:rPr>
  </w:style>
  <w:style w:type="character" w:styleId="Style18" w:customStyle="1">
    <w:name w:val="Тема примечания Знак"/>
    <w:basedOn w:val="Style17"/>
    <w:link w:val="Annotationsubject"/>
    <w:uiPriority w:val="99"/>
    <w:semiHidden/>
    <w:qFormat/>
    <w:rPr>
      <w:b/>
      <w:bCs/>
      <w:sz w:val="20"/>
      <w:szCs w:val="20"/>
    </w:rPr>
  </w:style>
  <w:style w:type="character" w:styleId="Strong">
    <w:name w:val="Strong"/>
    <w:basedOn w:val="DefaultParagraphFont"/>
    <w:uiPriority w:val="22"/>
    <w:qFormat/>
    <w:rPr>
      <w:b/>
      <w:bCs/>
    </w:rPr>
  </w:style>
  <w:style w:type="character" w:styleId="Style19" w:customStyle="1">
    <w:name w:val="Абзац списка Знак"/>
    <w:link w:val="ListParagraph"/>
    <w:uiPriority w:val="34"/>
    <w:qFormat/>
    <w:rPr/>
  </w:style>
  <w:style w:type="character" w:styleId="Style20" w:customStyle="1">
    <w:name w:val="Основной текст_"/>
    <w:basedOn w:val="DefaultParagraphFont"/>
    <w:link w:val="12"/>
    <w:qFormat/>
    <w:rPr>
      <w:rFonts w:ascii="Times New Roman" w:hAnsi="Times New Roman" w:eastAsia="Times New Roman" w:cs="Times New Roman"/>
      <w:sz w:val="26"/>
      <w:szCs w:val="26"/>
    </w:rPr>
  </w:style>
  <w:style w:type="paragraph" w:styleId="Style21" w:customStyle="1">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link w:val="Style13"/>
    <w:uiPriority w:val="1"/>
    <w:semiHidden/>
    <w:unhideWhenUsed/>
    <w:qFormat/>
    <w:pPr>
      <w:widowControl w:val="false"/>
      <w:spacing w:lineRule="auto" w:line="240" w:before="0" w:after="0"/>
      <w:ind w:left="1681"/>
      <w:jc w:val="both"/>
    </w:pPr>
    <w:rPr>
      <w:rFonts w:ascii="Times New Roman" w:hAnsi="Times New Roman" w:eastAsia="Times New Roman" w:cs="Times New Roman"/>
      <w:sz w:val="28"/>
      <w:szCs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1">
    <w:name w:val="index heading1"/>
    <w:basedOn w:val="Style21"/>
    <w:qFormat/>
    <w:pPr/>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Indexheading11" w:customStyle="1">
    <w:name w:val="index heading11"/>
    <w:basedOn w:val="Style21"/>
    <w:qFormat/>
    <w:pPr/>
    <w:rPr/>
  </w:style>
  <w:style w:type="paragraph" w:styleId="Caption111" w:customStyle="1">
    <w:name w:val="caption111"/>
    <w:basedOn w:val="Normal"/>
    <w:next w:val="Normal"/>
    <w:link w:val="Style8"/>
    <w:uiPriority w:val="35"/>
    <w:semiHidden/>
    <w:unhideWhenUsed/>
    <w:qFormat/>
    <w:pPr/>
    <w:rPr>
      <w:b/>
      <w:bCs/>
      <w:color w:themeColor="accent1" w:val="5B9BD5"/>
      <w:sz w:val="18"/>
      <w:szCs w:val="18"/>
    </w:rPr>
  </w:style>
  <w:style w:type="paragraph" w:styleId="Indexheading111" w:customStyle="1">
    <w:name w:val="index heading111"/>
    <w:basedOn w:val="Style21"/>
    <w:qFormat/>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9"/>
    <w:uiPriority w:val="99"/>
    <w:semiHidden/>
    <w:unhideWhenUsed/>
    <w:pPr>
      <w:spacing w:lineRule="auto" w:line="240" w:before="0" w:after="40"/>
    </w:pPr>
    <w:rPr>
      <w:sz w:val="18"/>
    </w:rPr>
  </w:style>
  <w:style w:type="paragraph" w:styleId="EndnoteText">
    <w:name w:val="Endnote Text"/>
    <w:basedOn w:val="Normal"/>
    <w:link w:val="Style11"/>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21"/>
    <w:pPr/>
    <w:rPr/>
  </w:style>
  <w:style w:type="paragraph" w:styleId="TOCHeading">
    <w:name w:val="TOC Heading"/>
    <w:uiPriority w:val="39"/>
    <w:unhideWhenUsed/>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0"/>
    </w:pPr>
    <w:rPr/>
  </w:style>
  <w:style w:type="paragraph" w:styleId="ListParagraph">
    <w:name w:val="List Paragraph"/>
    <w:basedOn w:val="Normal"/>
    <w:link w:val="Style19"/>
    <w:uiPriority w:val="34"/>
    <w:qFormat/>
    <w:pPr>
      <w:spacing w:before="0" w:after="200"/>
      <w:ind w:left="720"/>
      <w:contextualSpacing/>
    </w:pPr>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ru-RU"/>
    </w:rPr>
  </w:style>
  <w:style w:type="paragraph" w:styleId="ConsPlusTitle" w:customStyle="1">
    <w:name w:val="ConsPlusTitle"/>
    <w:qFormat/>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TableParagraph" w:customStyle="1">
    <w:name w:val="Table Paragraph"/>
    <w:basedOn w:val="Normal"/>
    <w:uiPriority w:val="99"/>
    <w:qFormat/>
    <w:pPr>
      <w:widowControl w:val="false"/>
      <w:spacing w:lineRule="auto" w:line="240" w:before="0" w:after="0"/>
    </w:pPr>
    <w:rPr>
      <w:rFonts w:ascii="Times New Roman" w:hAnsi="Times New Roman" w:eastAsia="Times New Roman" w:cs="Times New Roman"/>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Style23" w:customStyle="1">
    <w:name w:val="Колонтитул"/>
    <w:basedOn w:val="Normal"/>
    <w:qFormat/>
    <w:pPr/>
    <w:rPr/>
  </w:style>
  <w:style w:type="paragraph" w:styleId="Header">
    <w:name w:val="Header"/>
    <w:basedOn w:val="Normal"/>
    <w:link w:val="Style15"/>
    <w:uiPriority w:val="99"/>
    <w:pPr>
      <w:tabs>
        <w:tab w:val="clear" w:pos="708"/>
        <w:tab w:val="center" w:pos="4536" w:leader="none"/>
        <w:tab w:val="right" w:pos="9072" w:leader="none"/>
      </w:tabs>
      <w:spacing w:lineRule="auto" w:line="240" w:before="0" w:after="0"/>
    </w:pPr>
    <w:rPr>
      <w:rFonts w:ascii="Times New Roman" w:hAnsi="Times New Roman" w:eastAsia="Times New Roman" w:cs="Times New Roman"/>
      <w:sz w:val="24"/>
      <w:szCs w:val="20"/>
      <w:lang w:eastAsia="ru-RU"/>
    </w:rPr>
  </w:style>
  <w:style w:type="paragraph" w:styleId="ConsPlusNormal" w:customStyle="1">
    <w:name w:val="ConsPlusNormal"/>
    <w:qFormat/>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Footer">
    <w:name w:val="Footer"/>
    <w:basedOn w:val="Normal"/>
    <w:link w:val="Style16"/>
    <w:uiPriority w:val="99"/>
    <w:unhideWhenUsed/>
    <w:pPr>
      <w:tabs>
        <w:tab w:val="clear" w:pos="708"/>
        <w:tab w:val="center" w:pos="4677" w:leader="none"/>
        <w:tab w:val="right" w:pos="9355" w:leader="none"/>
      </w:tabs>
      <w:spacing w:lineRule="auto" w:line="240" w:before="0" w:after="0"/>
    </w:pPr>
    <w:rPr/>
  </w:style>
  <w:style w:type="paragraph" w:styleId="11" w:customStyle="1">
    <w:name w:val="Абзац списка1"/>
    <w:basedOn w:val="Normal"/>
    <w:qFormat/>
    <w:pPr>
      <w:ind w:left="720"/>
    </w:pPr>
    <w:rPr>
      <w:rFonts w:ascii="Calibri" w:hAnsi="Calibri" w:eastAsia="SimSun" w:cs="Tahoma"/>
      <w:lang w:eastAsia="ar-SA"/>
    </w:rPr>
  </w:style>
  <w:style w:type="paragraph" w:styleId="Msonormal" w:customStyle="1">
    <w:name w:val="msonormal"/>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Xl63" w:customStyle="1">
    <w:name w:val="xl63"/>
    <w:basedOn w:val="Normal"/>
    <w:qFormat/>
    <w:pPr>
      <w:spacing w:lineRule="auto" w:line="240" w:beforeAutospacing="1" w:afterAutospacing="1"/>
      <w:jc w:val="both"/>
    </w:pPr>
    <w:rPr>
      <w:rFonts w:ascii="Times New Roman" w:hAnsi="Times New Roman" w:eastAsia="Times New Roman" w:cs="Times New Roman"/>
      <w:sz w:val="20"/>
      <w:szCs w:val="20"/>
      <w:lang w:eastAsia="ru-RU"/>
    </w:rPr>
  </w:style>
  <w:style w:type="paragraph" w:styleId="Xl64" w:customStyle="1">
    <w:name w:val="xl64"/>
    <w:basedOn w:val="Normal"/>
    <w:qFormat/>
    <w:pPr>
      <w:spacing w:lineRule="auto" w:line="240" w:beforeAutospacing="1" w:afterAutospacing="1"/>
      <w:jc w:val="both"/>
    </w:pPr>
    <w:rPr>
      <w:rFonts w:ascii="Times New Roman" w:hAnsi="Times New Roman" w:eastAsia="Times New Roman" w:cs="Times New Roman"/>
      <w:sz w:val="20"/>
      <w:szCs w:val="20"/>
      <w:lang w:eastAsia="ru-RU"/>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both"/>
    </w:pPr>
    <w:rPr>
      <w:rFonts w:ascii="Times New Roman" w:hAnsi="Times New Roman" w:eastAsia="Times New Roman" w:cs="Times New Roman"/>
      <w:sz w:val="20"/>
      <w:szCs w:val="20"/>
      <w:lang w:eastAsia="ru-RU"/>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both"/>
    </w:pPr>
    <w:rPr>
      <w:rFonts w:ascii="Times New Roman" w:hAnsi="Times New Roman" w:eastAsia="Times New Roman" w:cs="Times New Roman"/>
      <w:sz w:val="20"/>
      <w:szCs w:val="20"/>
      <w:lang w:eastAsia="ru-RU"/>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lang w:eastAsia="ru-RU"/>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lang w:eastAsia="ru-RU"/>
    </w:rPr>
  </w:style>
  <w:style w:type="paragraph" w:styleId="Xl69" w:customStyle="1">
    <w:name w:val="xl69"/>
    <w:basedOn w:val="Normal"/>
    <w:qFormat/>
    <w:pPr>
      <w:pBdr>
        <w:top w:val="single" w:sz="4" w:space="0" w:color="000000"/>
        <w:left w:val="single" w:sz="4" w:space="0" w:color="000000"/>
        <w:bottom w:val="single" w:sz="4" w:space="0" w:color="000000"/>
      </w:pBdr>
      <w:spacing w:lineRule="auto" w:line="240" w:beforeAutospacing="1" w:afterAutospacing="1"/>
      <w:jc w:val="center"/>
    </w:pPr>
    <w:rPr>
      <w:rFonts w:ascii="Times New Roman" w:hAnsi="Times New Roman" w:eastAsia="Times New Roman" w:cs="Times New Roman"/>
      <w:sz w:val="20"/>
      <w:szCs w:val="20"/>
      <w:lang w:eastAsia="ru-RU"/>
    </w:rPr>
  </w:style>
  <w:style w:type="paragraph" w:styleId="Xl70" w:customStyle="1">
    <w:name w:val="xl70"/>
    <w:basedOn w:val="Normal"/>
    <w:qFormat/>
    <w:pPr>
      <w:pBdr>
        <w:top w:val="single" w:sz="4" w:space="0" w:color="000000"/>
        <w:bottom w:val="single" w:sz="4" w:space="0" w:color="000000"/>
      </w:pBdr>
      <w:spacing w:lineRule="auto" w:line="240" w:beforeAutospacing="1" w:afterAutospacing="1"/>
      <w:jc w:val="center"/>
    </w:pPr>
    <w:rPr>
      <w:rFonts w:ascii="Times New Roman" w:hAnsi="Times New Roman" w:eastAsia="Times New Roman" w:cs="Times New Roman"/>
      <w:sz w:val="20"/>
      <w:szCs w:val="20"/>
      <w:lang w:eastAsia="ru-RU"/>
    </w:rPr>
  </w:style>
  <w:style w:type="paragraph" w:styleId="Xl71" w:customStyle="1">
    <w:name w:val="xl71"/>
    <w:basedOn w:val="Normal"/>
    <w:qFormat/>
    <w:pPr>
      <w:pBdr>
        <w:top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lang w:eastAsia="ru-RU"/>
    </w:rPr>
  </w:style>
  <w:style w:type="paragraph" w:styleId="Xl72" w:customStyle="1">
    <w:name w:val="xl72"/>
    <w:basedOn w:val="Normal"/>
    <w:qFormat/>
    <w:pPr>
      <w:pBdr>
        <w:top w:val="single" w:sz="4" w:space="0" w:color="000000"/>
        <w:bottom w:val="single" w:sz="4" w:space="0" w:color="000000"/>
      </w:pBdr>
      <w:spacing w:lineRule="auto" w:line="240" w:beforeAutospacing="1" w:afterAutospacing="1"/>
      <w:jc w:val="center"/>
    </w:pPr>
    <w:rPr>
      <w:rFonts w:ascii="Times New Roman" w:hAnsi="Times New Roman" w:eastAsia="Times New Roman" w:cs="Times New Roman"/>
      <w:sz w:val="20"/>
      <w:szCs w:val="20"/>
      <w:lang w:eastAsia="ru-RU"/>
    </w:rPr>
  </w:style>
  <w:style w:type="paragraph" w:styleId="Xl73" w:customStyle="1">
    <w:name w:val="xl73"/>
    <w:basedOn w:val="Normal"/>
    <w:qFormat/>
    <w:pPr>
      <w:pBdr>
        <w:top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0"/>
      <w:szCs w:val="20"/>
      <w:lang w:eastAsia="ru-RU"/>
    </w:rPr>
  </w:style>
  <w:style w:type="paragraph" w:styleId="Annotationtext">
    <w:name w:val="annotation text"/>
    <w:basedOn w:val="Normal"/>
    <w:link w:val="Style17"/>
    <w:uiPriority w:val="99"/>
    <w:unhideWhenUsed/>
    <w:qFormat/>
    <w:pPr>
      <w:spacing w:lineRule="auto" w:line="240"/>
    </w:pPr>
    <w:rPr>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Arial" w:cs="Times New Roman"/>
      <w:color w:val="000000"/>
      <w:kern w:val="0"/>
      <w:sz w:val="24"/>
      <w:szCs w:val="24"/>
      <w:lang w:eastAsia="ru-RU" w:val="ru-RU" w:bidi="ar-SA"/>
    </w:rPr>
  </w:style>
  <w:style w:type="paragraph" w:styleId="Annotationsubject">
    <w:name w:val="annotation subject"/>
    <w:basedOn w:val="Annotationtext"/>
    <w:next w:val="Annotationtext"/>
    <w:link w:val="Style18"/>
    <w:uiPriority w:val="99"/>
    <w:semiHidden/>
    <w:unhideWhenUsed/>
    <w:qFormat/>
    <w:pPr>
      <w:spacing w:before="0" w:after="160"/>
    </w:pPr>
    <w:rPr>
      <w:b/>
      <w:bCs/>
    </w:rPr>
  </w:style>
  <w:style w:type="paragraph" w:styleId="12" w:customStyle="1">
    <w:name w:val="Основной текст1"/>
    <w:basedOn w:val="Normal"/>
    <w:link w:val="Style20"/>
    <w:qFormat/>
    <w:pPr>
      <w:widowControl w:val="false"/>
      <w:spacing w:lineRule="auto" w:line="290" w:before="0" w:after="0"/>
      <w:ind w:firstLine="400"/>
    </w:pPr>
    <w:rPr>
      <w:rFonts w:ascii="Times New Roman" w:hAnsi="Times New Roman" w:eastAsia="Times New Roman" w:cs="Times New Roman"/>
      <w:sz w:val="26"/>
      <w:szCs w:val="26"/>
    </w:rPr>
  </w:style>
  <w:style w:type="paragraph" w:styleId="NoSpacing">
    <w:name w:val="No Spacing"/>
    <w:uiPriority w:val="1"/>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Revision">
    <w:name w:val="Revision"/>
    <w:uiPriority w:val="99"/>
    <w:semiHidden/>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24" w:customStyle="1">
    <w:name w:val="Содержимое врезки"/>
    <w:basedOn w:val="Normal"/>
    <w:qFormat/>
    <w:pPr/>
    <w:rPr/>
  </w:style>
  <w:style w:type="numbering" w:styleId="NoList" w:default="1">
    <w:name w:val="No List"/>
    <w:uiPriority w:val="99"/>
    <w:semiHidden/>
    <w:unhideWhenUsed/>
    <w:qFormat/>
  </w:style>
  <w:style w:type="numbering" w:styleId="13" w:customStyle="1">
    <w:name w:val="Нет списка1"/>
    <w:uiPriority w:val="99"/>
    <w:semiHidden/>
    <w:unhideWhenUsed/>
    <w:qFormat/>
  </w:style>
  <w:style w:type="numbering" w:styleId="22" w:customStyle="1">
    <w:name w:val="Нет списка2"/>
    <w:uiPriority w:val="99"/>
    <w:semiHidden/>
    <w:unhideWhenUsed/>
    <w:qFormat/>
  </w:style>
  <w:style w:type="numbering" w:styleId="111" w:customStyle="1">
    <w:name w:val="Нет списка11"/>
    <w:uiPriority w:val="99"/>
    <w:semiHidden/>
    <w:unhideWhenUsed/>
    <w:qFormat/>
  </w:style>
  <w:style w:type="numbering" w:styleId="31" w:customStyle="1">
    <w:name w:val="Нет списка3"/>
    <w:uiPriority w:val="99"/>
    <w:semiHidden/>
    <w:unhideWhenUsed/>
    <w:qFormat/>
  </w:style>
  <w:style w:type="numbering" w:styleId="121" w:customStyle="1">
    <w:name w:val="Нет списка12"/>
    <w:uiPriority w:val="99"/>
    <w:semiHidden/>
    <w:unhideWhenUsed/>
    <w:qFormat/>
  </w:style>
  <w:style w:type="numbering" w:styleId="211" w:customStyle="1">
    <w:name w:val="Нет списка21"/>
    <w:uiPriority w:val="99"/>
    <w:semiHidden/>
    <w:unhideWhenUsed/>
    <w:qFormat/>
  </w:style>
  <w:style w:type="numbering" w:styleId="1111" w:customStyle="1">
    <w:name w:val="Нет списка111"/>
    <w:uiPriority w:val="99"/>
    <w:semiHidden/>
    <w:unhideWhenUsed/>
    <w:qFormat/>
  </w:style>
  <w:style w:type="numbering" w:styleId="311" w:customStyle="1">
    <w:name w:val="Нет списка31"/>
    <w:uiPriority w:val="99"/>
    <w:semiHidden/>
    <w:unhideWhenUsed/>
    <w:qFormat/>
  </w:style>
  <w:style w:type="numbering" w:styleId="41" w:customStyle="1">
    <w:name w:val="Нет списка4"/>
    <w:uiPriority w:val="99"/>
    <w:semiHidden/>
    <w:unhideWhenUsed/>
    <w:qFormat/>
  </w:style>
  <w:style w:type="numbering" w:styleId="51" w:customStyle="1">
    <w:name w:val="Нет списка5"/>
    <w:uiPriority w:val="99"/>
    <w:semiHidden/>
    <w:unhideWhenUsed/>
    <w:qFormat/>
  </w:style>
  <w:style w:type="numbering" w:styleId="131" w:customStyle="1">
    <w:name w:val="Нет списка13"/>
    <w:uiPriority w:val="99"/>
    <w:semiHidden/>
    <w:unhideWhenUsed/>
    <w:qFormat/>
  </w:style>
  <w:style w:type="numbering" w:styleId="221" w:customStyle="1">
    <w:name w:val="Нет списка22"/>
    <w:uiPriority w:val="99"/>
    <w:semiHidden/>
    <w:unhideWhenUsed/>
    <w:qFormat/>
  </w:style>
  <w:style w:type="numbering" w:styleId="112" w:customStyle="1">
    <w:name w:val="Нет списка112"/>
    <w:uiPriority w:val="99"/>
    <w:semiHidden/>
    <w:unhideWhenUsed/>
    <w:qFormat/>
  </w:style>
  <w:style w:type="numbering" w:styleId="32" w:customStyle="1">
    <w:name w:val="Нет списка32"/>
    <w:uiPriority w:val="99"/>
    <w:semiHidden/>
    <w:unhideWhenUsed/>
    <w:qFormat/>
  </w:style>
  <w:style w:type="numbering" w:styleId="411" w:customStyle="1">
    <w:name w:val="Нет списка41"/>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5B9BD5"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4472C4"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5B9BD5" w:themeColor="accent1" w:sz="12" w:space="0"/>
          <w:right w:val="none" w:color="000000" w:sz="4" w:space="0"/>
        </w:tcBorders>
        <w:shd w:val="clear" w:color="FFFFFF" w:fill="auto"/>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68A2D8" w:fill="68A2D8" w:themeFill="accent1" w:themeFillTint="ea"/>
      </w:tcPr>
    </w:tblStylePr>
    <w:tblStylePr w:type="lastRow">
      <w:rPr>
        <w:b/>
      </w:rPr>
      <w:tblPr/>
      <w:tcPr>
        <w:tcBorders>
          <w:top w:val="single" w:color="5B9BD5"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5B9BD5"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ED7D31"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C000"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0" w:space="0"/>
          <w:left w:val="none" w:color="000000" w:sz="0" w:space="0"/>
          <w:bottom w:val="single" w:color="000000" w:themeColor="text1" w:sz="4" w:space="0"/>
          <w:right w:val="none" w:color="000000" w:sz="0"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0" w:space="0"/>
          <w:left w:val="none" w:color="000000" w:sz="0" w:space="0"/>
          <w:bottom w:val="single" w:color="5B9BD5" w:themeColor="accent1" w:sz="4" w:space="0"/>
          <w:right w:val="none" w:color="000000" w:sz="0" w:space="0"/>
        </w:tcBorders>
        <w:shd w:val="clear" w:color="FFFFFF" w:fill="FFFFFF" w:themeFill="light1"/>
      </w:tcPr>
    </w:tblStylePr>
    <w:tblStylePr w:type="lastRow">
      <w:rPr>
        <w:b/>
        <w:color w:themeColor="accent1" w:themeTint="80" w:themeShade="95"/>
        <w:sz w:val="22"/>
      </w:rPr>
      <w:tblPr/>
      <w:tcPr>
        <w:tcBorders>
          <w:top w:val="single" w:color="5B9BD5"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1" w:themeTint="80" w:themeShade="95"/>
        <w:sz w:val="22"/>
      </w:rPr>
      <w:tblPr/>
      <w:tcPr>
        <w:tcBorders>
          <w:top w:val="none" w:color="000000" w:sz="0" w:space="0"/>
          <w:left w:val="none" w:color="000000" w:sz="0" w:space="0"/>
          <w:bottom w:val="none" w:color="000000" w:sz="0" w:space="0"/>
          <w:right w:val="single" w:color="5B9BD5" w:themeColor="accent1" w:sz="4" w:space="0"/>
        </w:tcBorders>
        <w:shd w:val="clear" w:color="FFFFFF" w:fill="auto"/>
      </w:tcPr>
    </w:tblStylePr>
    <w:tblStylePr w:type="lastCol">
      <w:rPr>
        <w:i/>
        <w:color w:themeColor="accent1" w:themeTint="80" w:themeShade="95"/>
        <w:sz w:val="22"/>
      </w:rPr>
      <w:tblPr/>
      <w:tcPr>
        <w:tcBorders>
          <w:top w:val="none" w:color="000000" w:sz="0" w:space="0"/>
          <w:left w:val="single" w:color="5B9BD5" w:themeColor="accent1" w:sz="4" w:space="0"/>
          <w:bottom w:val="none" w:color="000000" w:sz="0" w:space="0"/>
          <w:right w:val="none" w:color="000000" w:sz="0"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0" w:space="0"/>
          <w:left w:val="none" w:color="000000" w:sz="0" w:space="0"/>
          <w:bottom w:val="single" w:color="ED7D31" w:themeColor="accent2" w:sz="4" w:space="0"/>
          <w:right w:val="none" w:color="000000" w:sz="0" w:space="0"/>
        </w:tcBorders>
        <w:shd w:val="clear" w:color="FFFFFF" w:fill="FFFFFF" w:themeFill="light1"/>
      </w:tcPr>
    </w:tblStylePr>
    <w:tblStylePr w:type="lastRow">
      <w:rPr>
        <w:b/>
        <w:color w:themeColor="accent2" w:themeTint="97" w:themeShade="95"/>
        <w:sz w:val="22"/>
      </w:rPr>
      <w:tblPr/>
      <w:tcPr>
        <w:tcBorders>
          <w:top w:val="single" w:color="ED7D31"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0" w:space="0"/>
          <w:left w:val="single" w:color="ED7D31" w:themeColor="accent2" w:sz="4" w:space="0"/>
          <w:bottom w:val="none" w:color="000000" w:sz="0" w:space="0"/>
          <w:right w:val="none" w:color="000000" w:sz="0"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0" w:space="0"/>
          <w:left w:val="none" w:color="000000" w:sz="0" w:space="0"/>
          <w:bottom w:val="single" w:color="A5A5A5" w:themeColor="accent3" w:sz="4" w:space="0"/>
          <w:right w:val="none" w:color="000000" w:sz="0"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3" w:themeTint="fe" w:themeShade="95"/>
        <w:sz w:val="22"/>
      </w:rPr>
      <w:tblPr/>
      <w:tcPr>
        <w:tcBorders>
          <w:top w:val="none" w:color="000000" w:sz="0" w:space="0"/>
          <w:left w:val="none" w:color="000000" w:sz="0" w:space="0"/>
          <w:bottom w:val="none" w:color="000000" w:sz="0"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0" w:space="0"/>
          <w:left w:val="single" w:color="A5A5A5" w:themeColor="accent3" w:sz="4" w:space="0"/>
          <w:bottom w:val="none" w:color="000000" w:sz="0" w:space="0"/>
          <w:right w:val="none" w:color="000000" w:sz="0"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0" w:space="0"/>
          <w:left w:val="none" w:color="000000" w:sz="0" w:space="0"/>
          <w:bottom w:val="single" w:color="FFC000" w:themeColor="accent4" w:sz="4" w:space="0"/>
          <w:right w:val="none" w:color="000000" w:sz="0" w:space="0"/>
        </w:tcBorders>
        <w:shd w:val="clear" w:color="FFFFFF" w:fill="FFFFFF" w:themeFill="light1"/>
      </w:tcPr>
    </w:tblStylePr>
    <w:tblStylePr w:type="lastRow">
      <w:rPr>
        <w:b/>
        <w:color w:themeColor="accent4" w:themeTint="9a" w:themeShade="95"/>
        <w:sz w:val="22"/>
      </w:rPr>
      <w:tblPr/>
      <w:tcPr>
        <w:tcBorders>
          <w:top w:val="single" w:color="FFC000"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0" w:space="0"/>
          <w:left w:val="single" w:color="FFC000" w:themeColor="accent4" w:sz="4" w:space="0"/>
          <w:bottom w:val="none" w:color="000000" w:sz="0" w:space="0"/>
          <w:right w:val="none" w:color="000000" w:sz="0"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0" w:space="0"/>
          <w:left w:val="none" w:color="000000" w:sz="0" w:space="0"/>
          <w:bottom w:val="single" w:color="4472C4" w:themeColor="accent5" w:sz="4" w:space="0"/>
          <w:right w:val="none" w:color="000000" w:sz="0" w:space="0"/>
        </w:tcBorders>
        <w:shd w:val="clear" w:color="FFFFFF" w:fill="FFFFFF" w:themeFill="light1"/>
      </w:tcPr>
    </w:tblStylePr>
    <w:tblStylePr w:type="lastRow">
      <w:rPr>
        <w:b/>
        <w:color w:themeColor="accent5" w:themeShade="95"/>
        <w:sz w:val="22"/>
      </w:rPr>
      <w:tblPr/>
      <w:tcPr>
        <w:tcBorders>
          <w:top w:val="single" w:color="4472C4"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5" w:themeShade="95"/>
        <w:sz w:val="22"/>
      </w:rPr>
      <w:tblPr/>
      <w:tcPr>
        <w:tcBorders>
          <w:top w:val="none" w:color="000000" w:sz="0" w:space="0"/>
          <w:left w:val="none" w:color="000000" w:sz="0" w:space="0"/>
          <w:bottom w:val="none" w:color="000000" w:sz="0" w:space="0"/>
          <w:right w:val="single" w:color="4472C4" w:themeColor="accent5" w:sz="4" w:space="0"/>
        </w:tcBorders>
        <w:shd w:val="clear" w:color="FFFFFF" w:fill="auto"/>
      </w:tcPr>
    </w:tblStylePr>
    <w:tblStylePr w:type="lastCol">
      <w:rPr>
        <w:i/>
        <w:color w:themeColor="accent5" w:themeShade="95"/>
        <w:sz w:val="22"/>
      </w:rPr>
      <w:tblPr/>
      <w:tcPr>
        <w:tcBorders>
          <w:top w:val="none" w:color="000000" w:sz="0" w:space="0"/>
          <w:left w:val="single" w:color="4472C4" w:themeColor="accent5" w:sz="4" w:space="0"/>
          <w:bottom w:val="none" w:color="000000" w:sz="0" w:space="0"/>
          <w:right w:val="none" w:color="000000" w:sz="0"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0" w:space="0"/>
          <w:left w:val="none" w:color="000000" w:sz="0" w:space="0"/>
          <w:bottom w:val="single" w:color="70AD47" w:themeColor="accent6" w:sz="4" w:space="0"/>
          <w:right w:val="none" w:color="000000" w:sz="0" w:space="0"/>
        </w:tcBorders>
        <w:shd w:val="clear" w:color="FFFFFF" w:fill="FFFFFF" w:themeFill="light1"/>
      </w:tcPr>
    </w:tblStylePr>
    <w:tblStylePr w:type="lastRow">
      <w:rPr>
        <w:b/>
        <w:color w:themeColor="accent6" w:themeShade="95"/>
        <w:sz w:val="22"/>
      </w:rPr>
      <w:tblPr/>
      <w:tcPr>
        <w:tcBorders>
          <w:top w:val="single" w:color="70AD47"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6" w:themeShade="95"/>
        <w:sz w:val="22"/>
      </w:rPr>
      <w:tblPr/>
      <w:tcPr>
        <w:tcBorders>
          <w:top w:val="none" w:color="000000" w:sz="0" w:space="0"/>
          <w:left w:val="none" w:color="000000" w:sz="0" w:space="0"/>
          <w:bottom w:val="none" w:color="000000" w:sz="0" w:space="0"/>
          <w:right w:val="single" w:color="70AD47" w:themeColor="accent6" w:sz="4" w:space="0"/>
        </w:tcBorders>
        <w:shd w:val="clear" w:color="FFFFFF" w:fill="auto"/>
      </w:tcPr>
    </w:tblStylePr>
    <w:tblStylePr w:type="lastCol">
      <w:rPr>
        <w:i/>
        <w:color w:themeColor="accent6" w:themeShade="95"/>
        <w:sz w:val="22"/>
      </w:rPr>
      <w:tblPr/>
      <w:tcPr>
        <w:tcBorders>
          <w:top w:val="none" w:color="000000" w:sz="0" w:space="0"/>
          <w:left w:val="single" w:color="70AD47" w:themeColor="accent6" w:sz="4" w:space="0"/>
          <w:bottom w:val="none" w:color="000000" w:sz="0" w:space="0"/>
          <w:right w:val="none" w:color="000000" w:sz="0"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la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la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5" w:sz="4" w:space="0"/>
          <w:right w:val="single" w:color="4472C4" w:themeColor="accent5" w:sz="4" w:space="0"/>
        </w:tcBorders>
      </w:tcPr>
    </w:tblStylePr>
    <w:tblStylePr w:type="band1Horz">
      <w:rPr>
        <w:sz w:val="22"/>
      </w:rPr>
      <w:tblPr/>
      <w:tcPr>
        <w:tcBorders>
          <w:top w:val="single" w:color="4472C4" w:themeColor="accent5" w:sz="4" w:space="0"/>
          <w:bottom w:val="single" w:color="4472C4"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4472C4"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4472C4" w:themeColor="accent5" w:sz="32" w:space="0"/>
          <w:right w:val="single" w:color="FFFFFF" w:themeColor="light1" w:sz="4" w:space="0"/>
        </w:tcBorders>
      </w:tcPr>
    </w:tblStylePr>
    <w:tblStylePr w:type="lastCol">
      <w:tblPr/>
      <w:tcPr>
        <w:tcBorders>
          <w:left w:val="single" w:color="FFFFFF" w:themeColor="light1" w:sz="4" w:space="0"/>
          <w:right w:val="single" w:color="4472C4"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ED7D31" w:themeColor="accent2" w:sz="4" w:space="0"/>
        </w:tcBorders>
      </w:tcPr>
    </w:tblStylePr>
    <w:tblStylePr w:type="lastRow">
      <w:rPr>
        <w:b/>
        <w:color w:themeColor="accent2" w:themeTint="97" w:themeShade="95"/>
      </w:rPr>
      <w:tblPr/>
      <w:tcPr>
        <w:tcBorders>
          <w:top w:val="single" w:color="ED7D31"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A5A5A5" w:themeColor="accent3" w:sz="4" w:space="0"/>
        </w:tcBorders>
      </w:tcPr>
    </w:tblStylePr>
    <w:tblStylePr w:type="lastRow">
      <w:rPr>
        <w:b/>
        <w:color w:themeColor="accent3" w:themeTint="98" w:themeShade="95"/>
      </w:rPr>
      <w:tblPr/>
      <w:tcPr>
        <w:tcBorders>
          <w:top w:val="single" w:color="A5A5A5"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C000" w:themeColor="accent4" w:sz="4" w:space="0"/>
        </w:tcBorders>
      </w:tcPr>
    </w:tblStylePr>
    <w:tblStylePr w:type="lastRow">
      <w:rPr>
        <w:b/>
        <w:color w:themeColor="accent4" w:themeTint="9a" w:themeShade="95"/>
      </w:rPr>
      <w:tblPr/>
      <w:tcPr>
        <w:tcBorders>
          <w:top w:val="single" w:color="FFC000"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4472C4" w:themeColor="accent5" w:sz="4" w:space="0"/>
        </w:tcBorders>
      </w:tcPr>
    </w:tblStylePr>
    <w:tblStylePr w:type="lastRow">
      <w:rPr>
        <w:b/>
        <w:color w:themeColor="accent5" w:themeTint="9a" w:themeShade="95"/>
      </w:rPr>
      <w:tblPr/>
      <w:tcPr>
        <w:tcBorders>
          <w:top w:val="single" w:color="4472C4"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70AD47" w:themeColor="accent6" w:sz="4" w:space="0"/>
        </w:tcBorders>
      </w:tcPr>
    </w:tblStylePr>
    <w:tblStylePr w:type="lastRow">
      <w:rPr>
        <w:b/>
        <w:color w:themeColor="accent6" w:themeTint="98" w:themeShade="95"/>
      </w:rPr>
      <w:tblPr/>
      <w:tcPr>
        <w:tcBorders>
          <w:top w:val="single" w:color="70AD47"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0" w:space="0"/>
          <w:left w:val="none" w:color="000000" w:sz="0" w:space="0"/>
          <w:bottom w:val="single" w:color="000000" w:themeColor="text1" w:sz="4" w:space="0"/>
          <w:right w:val="none" w:color="000000" w:sz="0"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text1" w:themeTint="80" w:themeShade="95"/>
        <w:sz w:val="22"/>
      </w:rPr>
      <w:tblPr/>
      <w:tcPr>
        <w:tcBorders>
          <w:top w:val="none" w:color="000000" w:sz="0" w:space="0"/>
          <w:left w:val="none" w:color="000000" w:sz="0" w:space="0"/>
          <w:bottom w:val="none" w:color="000000" w:sz="0"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0" w:space="0"/>
          <w:left w:val="single" w:color="000000" w:themeColor="text1" w:sz="4" w:space="0"/>
          <w:bottom w:val="none" w:color="000000" w:sz="0" w:space="0"/>
          <w:right w:val="none" w:color="000000"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0" w:space="0"/>
          <w:left w:val="none" w:color="000000" w:sz="0" w:space="0"/>
          <w:bottom w:val="single" w:color="5B9BD5" w:themeColor="accent1" w:sz="4" w:space="0"/>
          <w:right w:val="none" w:color="000000" w:sz="0"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1" w:themeShade="95"/>
        <w:sz w:val="22"/>
      </w:rPr>
      <w:tblPr/>
      <w:tcPr>
        <w:tcBorders>
          <w:top w:val="none" w:color="000000" w:sz="0" w:space="0"/>
          <w:left w:val="none" w:color="000000" w:sz="0" w:space="0"/>
          <w:bottom w:val="none" w:color="000000" w:sz="0"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0" w:space="0"/>
          <w:left w:val="single" w:color="5B9BD5" w:themeColor="accent1" w:sz="4" w:space="0"/>
          <w:bottom w:val="none" w:color="000000" w:sz="0" w:space="0"/>
          <w:right w:val="none" w:color="000000" w:sz="0"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0" w:space="0"/>
          <w:left w:val="none" w:color="000000" w:sz="0" w:space="0"/>
          <w:bottom w:val="single" w:color="ED7D31" w:themeColor="accent2" w:sz="4" w:space="0"/>
          <w:right w:val="none" w:color="000000" w:sz="0" w:space="0"/>
        </w:tcBorders>
        <w:shd w:val="clear" w:color="FFFFFF" w:fill="FFFFFF" w:themeFill="light1"/>
      </w:tcPr>
    </w:tblStylePr>
    <w:tblStylePr w:type="lastRow">
      <w:rPr>
        <w:i/>
        <w:color w:themeColor="accent2" w:themeTint="97" w:themeShade="95"/>
        <w:sz w:val="22"/>
      </w:rPr>
      <w:tblPr/>
      <w:tcPr>
        <w:tcBorders>
          <w:top w:val="single" w:color="ED7D31" w:themeColor="accent2"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2" w:themeTint="97" w:themeShade="95"/>
        <w:sz w:val="22"/>
      </w:rPr>
      <w:tblPr/>
      <w:tcPr>
        <w:tcBorders>
          <w:top w:val="none" w:color="000000" w:sz="0" w:space="0"/>
          <w:left w:val="none" w:color="000000" w:sz="0" w:space="0"/>
          <w:bottom w:val="none" w:color="000000" w:sz="0"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000000" w:sz="0" w:space="0"/>
          <w:left w:val="single" w:color="ED7D31" w:themeColor="accent2" w:sz="4" w:space="0"/>
          <w:bottom w:val="none" w:color="000000" w:sz="0" w:space="0"/>
          <w:right w:val="none" w:color="000000" w:sz="0"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0" w:space="0"/>
          <w:left w:val="none" w:color="000000" w:sz="0" w:space="0"/>
          <w:bottom w:val="single" w:color="A5A5A5" w:themeColor="accent3" w:sz="4" w:space="0"/>
          <w:right w:val="none" w:color="000000" w:sz="0" w:space="0"/>
        </w:tcBorders>
        <w:shd w:val="clear" w:color="FFFFFF" w:fill="FFFFFF" w:themeFill="light1"/>
      </w:tcPr>
    </w:tblStylePr>
    <w:tblStylePr w:type="lastRow">
      <w:rPr>
        <w:i/>
        <w:color w:themeColor="accent3" w:themeTint="98" w:themeShade="95"/>
        <w:sz w:val="22"/>
      </w:rPr>
      <w:tblPr/>
      <w:tcPr>
        <w:tcBorders>
          <w:top w:val="single" w:color="A5A5A5" w:themeColor="accent3"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3" w:themeTint="98" w:themeShade="95"/>
        <w:sz w:val="22"/>
      </w:rPr>
      <w:tblPr/>
      <w:tcPr>
        <w:tcBorders>
          <w:top w:val="none" w:color="000000" w:sz="0" w:space="0"/>
          <w:left w:val="none" w:color="000000" w:sz="0" w:space="0"/>
          <w:bottom w:val="none" w:color="000000" w:sz="0" w:space="0"/>
          <w:right w:val="single" w:color="A5A5A5" w:themeColor="accent3" w:sz="4" w:space="0"/>
        </w:tcBorders>
        <w:shd w:val="clear" w:color="FFFFFF" w:fill="auto"/>
      </w:tcPr>
    </w:tblStylePr>
    <w:tblStylePr w:type="lastCol">
      <w:rPr>
        <w:i/>
        <w:color w:themeColor="accent3" w:themeTint="98" w:themeShade="95"/>
        <w:sz w:val="22"/>
      </w:rPr>
      <w:tblPr/>
      <w:tcPr>
        <w:tcBorders>
          <w:top w:val="none" w:color="000000" w:sz="0" w:space="0"/>
          <w:left w:val="single" w:color="A5A5A5" w:themeColor="accent3" w:sz="4" w:space="0"/>
          <w:bottom w:val="none" w:color="000000" w:sz="0" w:space="0"/>
          <w:right w:val="none" w:color="000000" w:sz="0"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0" w:space="0"/>
          <w:left w:val="none" w:color="000000" w:sz="0" w:space="0"/>
          <w:bottom w:val="single" w:color="FFC000" w:themeColor="accent4" w:sz="4" w:space="0"/>
          <w:right w:val="none" w:color="000000" w:sz="0" w:space="0"/>
        </w:tcBorders>
        <w:shd w:val="clear" w:color="FFFFFF" w:fill="FFFFFF" w:themeFill="light1"/>
      </w:tcPr>
    </w:tblStylePr>
    <w:tblStylePr w:type="lastRow">
      <w:rPr>
        <w:i/>
        <w:color w:themeColor="accent4" w:themeTint="9a" w:themeShade="95"/>
        <w:sz w:val="22"/>
      </w:rPr>
      <w:tblPr/>
      <w:tcPr>
        <w:tcBorders>
          <w:top w:val="single" w:color="FFC000" w:themeColor="accent4"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4" w:themeTint="9a" w:themeShade="95"/>
        <w:sz w:val="22"/>
      </w:rPr>
      <w:tblPr/>
      <w:tcPr>
        <w:tcBorders>
          <w:top w:val="none" w:color="000000" w:sz="0" w:space="0"/>
          <w:left w:val="none" w:color="000000" w:sz="0" w:space="0"/>
          <w:bottom w:val="none" w:color="000000" w:sz="0"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000000" w:sz="0" w:space="0"/>
          <w:left w:val="single" w:color="FFC000" w:themeColor="accent4" w:sz="4" w:space="0"/>
          <w:bottom w:val="none" w:color="000000" w:sz="0" w:space="0"/>
          <w:right w:val="none" w:color="000000" w:sz="0"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0" w:space="0"/>
          <w:left w:val="none" w:color="000000" w:sz="0" w:space="0"/>
          <w:bottom w:val="single" w:color="4472C4" w:themeColor="accent5" w:sz="4" w:space="0"/>
          <w:right w:val="none" w:color="000000" w:sz="0" w:space="0"/>
        </w:tcBorders>
        <w:shd w:val="clear" w:color="FFFFFF" w:fill="FFFFFF" w:themeFill="light1"/>
      </w:tcPr>
    </w:tblStylePr>
    <w:tblStylePr w:type="lastRow">
      <w:rPr>
        <w:i/>
        <w:color w:themeColor="accent5" w:themeTint="9a" w:themeShade="95"/>
        <w:sz w:val="22"/>
      </w:rPr>
      <w:tblPr/>
      <w:tcPr>
        <w:tcBorders>
          <w:top w:val="single" w:color="4472C4" w:themeColor="accent5"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5" w:themeTint="9a" w:themeShade="95"/>
        <w:sz w:val="22"/>
      </w:rPr>
      <w:tblPr/>
      <w:tcPr>
        <w:tcBorders>
          <w:top w:val="none" w:color="000000" w:sz="0" w:space="0"/>
          <w:left w:val="none" w:color="000000" w:sz="0" w:space="0"/>
          <w:bottom w:val="none" w:color="000000" w:sz="0" w:space="0"/>
          <w:right w:val="single" w:color="4472C4" w:themeColor="accent5" w:sz="4" w:space="0"/>
        </w:tcBorders>
        <w:shd w:val="clear" w:color="FFFFFF" w:fill="auto"/>
      </w:tcPr>
    </w:tblStylePr>
    <w:tblStylePr w:type="lastCol">
      <w:rPr>
        <w:i/>
        <w:color w:themeColor="accent5" w:themeTint="9a" w:themeShade="95"/>
        <w:sz w:val="22"/>
      </w:rPr>
      <w:tblPr/>
      <w:tcPr>
        <w:tcBorders>
          <w:top w:val="none" w:color="000000" w:sz="0" w:space="0"/>
          <w:left w:val="single" w:color="4472C4" w:themeColor="accent5" w:sz="4" w:space="0"/>
          <w:bottom w:val="none" w:color="000000" w:sz="0" w:space="0"/>
          <w:right w:val="none" w:color="000000" w:sz="0"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0" w:space="0"/>
          <w:left w:val="none" w:color="000000" w:sz="0" w:space="0"/>
          <w:bottom w:val="single" w:color="70AD47" w:themeColor="accent6" w:sz="4" w:space="0"/>
          <w:right w:val="none" w:color="000000" w:sz="0" w:space="0"/>
        </w:tcBorders>
        <w:shd w:val="clear" w:color="FFFFFF" w:fill="FFFFFF" w:themeFill="light1"/>
      </w:tcPr>
    </w:tblStylePr>
    <w:tblStylePr w:type="lastRow">
      <w:rPr>
        <w:i/>
        <w:color w:themeColor="accent6" w:themeTint="98" w:themeShade="95"/>
        <w:sz w:val="22"/>
      </w:rPr>
      <w:tblPr/>
      <w:tcPr>
        <w:tcBorders>
          <w:top w:val="single" w:color="70AD47" w:themeColor="accent6" w:sz="4" w:space="0"/>
          <w:left w:val="none" w:color="000000" w:sz="0" w:space="0"/>
          <w:bottom w:val="none" w:color="000000" w:sz="0" w:space="0"/>
          <w:right w:val="none" w:color="000000" w:sz="0" w:space="0"/>
        </w:tcBorders>
        <w:shd w:val="clear" w:color="FFFFFF" w:fill="FFFFFF" w:themeFill="light1"/>
      </w:tcPr>
    </w:tblStylePr>
    <w:tblStylePr w:type="firstCol">
      <w:pPr>
        <w:jc w:val="right"/>
      </w:pPr>
      <w:rPr>
        <w:i/>
        <w:color w:themeColor="accent6" w:themeTint="98" w:themeShade="95"/>
        <w:sz w:val="22"/>
      </w:rPr>
      <w:tblPr/>
      <w:tcPr>
        <w:tcBorders>
          <w:top w:val="none" w:color="000000" w:sz="0" w:space="0"/>
          <w:left w:val="none" w:color="000000" w:sz="0" w:space="0"/>
          <w:bottom w:val="none" w:color="000000" w:sz="0" w:space="0"/>
          <w:right w:val="single" w:color="70AD47" w:themeColor="accent6" w:sz="4" w:space="0"/>
        </w:tcBorders>
        <w:shd w:val="clear" w:color="FFFFFF" w:fill="auto"/>
      </w:tcPr>
    </w:tblStylePr>
    <w:tblStylePr w:type="lastCol">
      <w:rPr>
        <w:i/>
        <w:color w:themeColor="accent6" w:themeTint="98" w:themeShade="95"/>
        <w:sz w:val="22"/>
      </w:rPr>
      <w:tblPr/>
      <w:tcPr>
        <w:tcBorders>
          <w:top w:val="none" w:color="000000" w:sz="0" w:space="0"/>
          <w:left w:val="single" w:color="70AD47" w:themeColor="accent6" w:sz="4" w:space="0"/>
          <w:bottom w:val="none" w:color="000000" w:sz="0" w:space="0"/>
          <w:right w:val="none" w:color="000000" w:sz="0"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lang w:eastAsia="ru-RU"/>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lang w:eastAsia="ru-RU"/>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lang w:eastAsia="ru-RU"/>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lang w:eastAsia="ru-RU"/>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lang w:eastAsia="ru-RU"/>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lang w:eastAsia="ru-RU"/>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lang w:eastAsia="ru-RU"/>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lang w:eastAsia="ru-RU"/>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lang w:eastAsia="ru-RU"/>
      <w:sz w:val="20"/>
      <w:szCs w:val="20"/>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lang w:eastAsia="ru-RU"/>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lang w:eastAsia="ru-RU"/>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lang w:eastAsia="ru-RU"/>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lang w:eastAsia="ru-RU"/>
      <w:sz w:val="20"/>
      <w:szCs w:val="20"/>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lang w:eastAsia="ru-RU"/>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4472C4" w:themeColor="accent5" w:sz="12" w:space="0"/>
        </w:tcBorders>
      </w:tcPr>
    </w:tblStylePr>
    <w:tblStylePr w:type="lastRow">
      <w:rPr>
        <w:sz w:val="22"/>
      </w:rPr>
      <w:tblPr/>
      <w:tcPr>
        <w:tcBorders>
          <w:top w:val="single" w:color="4472C4" w:themeColor="accent5" w:sz="12" w:space="0"/>
        </w:tcBorders>
      </w:tcPr>
    </w:tblStylePr>
    <w:tblStylePr w:type="firstCol">
      <w:rPr>
        <w:sz w:val="22"/>
      </w:rPr>
      <w:tblPr/>
    </w:tblStylePr>
    <w:tblStylePr w:type="lastCol">
      <w:rPr>
        <w:sz w:val="22"/>
      </w:rPr>
      <w:tblPr/>
      <w:tcPr>
        <w:tcBorders>
          <w:left w:val="single" w:color="4472C4" w:themeColor="accent5" w:sz="12" w:space="0"/>
        </w:tcBorders>
      </w:tc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afff0">
    <w:name w:val="Table Grid"/>
    <w:basedOn w:val="a1"/>
    <w:uiPriority w:val="5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
    <w:name w:val="Сетка таблицы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
    <w:name w:val="Сетка таблицы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
    <w:name w:val="Table Normal"/>
    <w:uiPriority w:val="2"/>
    <w:semiHidden/>
    <w:qFormat/>
    <w:rPr>
      <w:lang w:val="en-US"/>
    </w:rPr>
    <w:tblPr>
      <w:tblCellMar>
        <w:top w:w="0" w:type="dxa"/>
        <w:left w:w="0" w:type="dxa"/>
        <w:bottom w:w="0" w:type="dxa"/>
        <w:right w:w="0" w:type="dxa"/>
      </w:tblCellMar>
    </w:tblPr>
  </w:style>
  <w:style w:type="table" w:customStyle="1" w:styleId="33">
    <w:name w:val="Сетка таблицы3"/>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Сетка таблицы4"/>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
    <w:name w:val="Сетка таблицы5"/>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
    <w:name w:val="Сетка таблицы6"/>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
    <w:name w:val="Сетка таблицы2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2">
    <w:name w:val="Сетка таблицы7"/>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2">
    <w:name w:val="Сетка таблицы8"/>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
    <w:name w:val="Сетка таблицы9"/>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
    <w:name w:val="Сетка таблицы светлая1"/>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1">
    <w:name w:val="Сетка таблицы4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0">
    <w:name w:val="Сетка таблицы10"/>
    <w:rPr>
      <w:lang w:eastAsia="ru-RU"/>
    </w:rPr>
    <w:tblPr>
      <w:tblCellMar>
        <w:top w:w="0" w:type="dxa"/>
        <w:left w:w="0" w:type="dxa"/>
        <w:bottom w:w="0" w:type="dxa"/>
        <w:right w:w="0" w:type="dxa"/>
      </w:tblCellMar>
    </w:tblPr>
  </w:style>
  <w:style w:type="table" w:customStyle="1" w:styleId="101">
    <w:name w:val="Сетка таблицы10"/>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
    <w:name w:val="Сетка таблицы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1">
    <w:name w:val="Сетка таблицы1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
    <w:name w:val="Сетка таблицы2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1">
    <w:name w:val="Сетка таблицы3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0">
    <w:name w:val="Сетка таблицы4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0">
    <w:name w:val="Сетка таблицы5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0">
    <w:name w:val="Сетка таблицы6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0">
    <w:name w:val="Сетка таблицы21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0">
    <w:name w:val="Сетка таблицы7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10">
    <w:name w:val="Сетка таблицы8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10">
    <w:name w:val="Сетка таблицы9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4">
    <w:name w:val="Сетка таблицы светлая11"/>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10">
    <w:name w:val="Сетка таблицы41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
    <w:name w:val="TableGrid1"/>
    <w:rPr>
      <w:lang w:eastAsia="ru-RU"/>
    </w:rPr>
    <w:tblPr>
      <w:tblCellMar>
        <w:top w:w="0" w:type="dxa"/>
        <w:left w:w="0" w:type="dxa"/>
        <w:bottom w:w="0" w:type="dxa"/>
        <w:right w:w="0" w:type="dxa"/>
      </w:tblCellMar>
    </w:tblPr>
  </w:style>
  <w:style w:type="table" w:customStyle="1" w:styleId="1010">
    <w:name w:val="Сетка таблицы10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0">
    <w:name w:val="Сетка таблицы1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0">
    <w:name w:val="Сетка таблицы14"/>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
    <w:name w:val="Сетка таблицы15"/>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0">
    <w:name w:val="Сетка таблицы2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0">
    <w:name w:val="Сетка таблицы16"/>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1">
    <w:name w:val="Table Normal1"/>
    <w:uiPriority w:val="2"/>
    <w:semiHidden/>
    <w:qFormat/>
    <w:rPr>
      <w:lang w:val="en-US"/>
    </w:rPr>
    <w:tblPr>
      <w:tblCellMar>
        <w:top w:w="0" w:type="dxa"/>
        <w:left w:w="0" w:type="dxa"/>
        <w:bottom w:w="0" w:type="dxa"/>
        <w:right w:w="0" w:type="dxa"/>
      </w:tblCellMar>
    </w:tblPr>
  </w:style>
  <w:style w:type="table" w:customStyle="1" w:styleId="321">
    <w:name w:val="Сетка таблицы3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0">
    <w:name w:val="Сетка таблицы43"/>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0">
    <w:name w:val="Сетка таблицы5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0">
    <w:name w:val="Сетка таблицы6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2">
    <w:name w:val="Сетка таблицы21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20">
    <w:name w:val="Сетка таблицы7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20">
    <w:name w:val="Сетка таблицы8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0">
    <w:name w:val="Сетка таблицы9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 светлая12"/>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2">
    <w:name w:val="Сетка таблицы41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Grid2"/>
    <w:rPr>
      <w:lang w:eastAsia="ru-RU"/>
    </w:rPr>
    <w:tblPr>
      <w:tblCellMar>
        <w:top w:w="0" w:type="dxa"/>
        <w:left w:w="0" w:type="dxa"/>
        <w:bottom w:w="0" w:type="dxa"/>
        <w:right w:w="0" w:type="dxa"/>
      </w:tblCellMar>
    </w:tblPr>
  </w:style>
  <w:style w:type="table" w:customStyle="1" w:styleId="102">
    <w:name w:val="Сетка таблицы10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0">
    <w:name w:val="Сетка таблицы1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10">
    <w:name w:val="Сетка таблицы12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0">
    <w:name w:val="Сетка таблицы22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0">
    <w:name w:val="Сетка таблицы13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10">
    <w:name w:val="Сетка таблицы31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1">
    <w:name w:val="Сетка таблицы42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1">
    <w:name w:val="Сетка таблицы51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1">
    <w:name w:val="Сетка таблицы6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1">
    <w:name w:val="Сетка таблицы211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1">
    <w:name w:val="Сетка таблицы7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11">
    <w:name w:val="Сетка таблицы81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11">
    <w:name w:val="Сетка таблицы9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1">
    <w:name w:val="Сетка таблицы светлая111"/>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11">
    <w:name w:val="Сетка таблицы411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1">
    <w:name w:val="TableGrid11"/>
    <w:rPr>
      <w:lang w:eastAsia="ru-RU"/>
    </w:rPr>
    <w:tblPr>
      <w:tblCellMar>
        <w:top w:w="0" w:type="dxa"/>
        <w:left w:w="0" w:type="dxa"/>
        <w:bottom w:w="0" w:type="dxa"/>
        <w:right w:w="0" w:type="dxa"/>
      </w:tblCellMar>
    </w:tblPr>
  </w:style>
  <w:style w:type="table" w:customStyle="1" w:styleId="1011">
    <w:name w:val="Сетка таблицы10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10">
    <w:name w:val="Сетка таблицы11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
    <w:name w:val="Сетка таблицы17"/>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
    <w:name w:val="Сетка таблицы18"/>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
    <w:name w:val="Сетка таблицы19"/>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Сетка таблицы24"/>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00">
    <w:name w:val="Сетка таблицы110"/>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2">
    <w:name w:val="Table Normal2"/>
    <w:uiPriority w:val="2"/>
    <w:semiHidden/>
    <w:qFormat/>
    <w:rPr>
      <w:lang w:val="en-US"/>
    </w:rPr>
    <w:tblPr>
      <w:tblCellMar>
        <w:top w:w="0" w:type="dxa"/>
        <w:left w:w="0" w:type="dxa"/>
        <w:bottom w:w="0" w:type="dxa"/>
        <w:right w:w="0" w:type="dxa"/>
      </w:tblCellMar>
    </w:tblPr>
  </w:style>
  <w:style w:type="table" w:customStyle="1" w:styleId="330">
    <w:name w:val="Сетка таблицы33"/>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4">
    <w:name w:val="Сетка таблицы44"/>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0">
    <w:name w:val="Сетка таблицы53"/>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3">
    <w:name w:val="Сетка таблицы6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3">
    <w:name w:val="Сетка таблицы213"/>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3">
    <w:name w:val="Сетка таблицы7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3">
    <w:name w:val="Сетка таблицы83"/>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Сетка таблицы9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2">
    <w:name w:val="Сетка таблицы светлая13"/>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3">
    <w:name w:val="Сетка таблицы413"/>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Grid3"/>
    <w:rPr>
      <w:lang w:eastAsia="ru-RU"/>
    </w:rPr>
    <w:tblPr>
      <w:tblCellMar>
        <w:top w:w="0" w:type="dxa"/>
        <w:left w:w="0" w:type="dxa"/>
        <w:bottom w:w="0" w:type="dxa"/>
        <w:right w:w="0" w:type="dxa"/>
      </w:tblCellMar>
    </w:tblPr>
  </w:style>
  <w:style w:type="table" w:customStyle="1" w:styleId="103">
    <w:name w:val="Сетка таблицы10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0">
    <w:name w:val="Сетка таблицы11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0">
    <w:name w:val="Сетка таблицы12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2">
    <w:name w:val="Сетка таблицы22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20">
    <w:name w:val="Сетка таблицы13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2">
    <w:name w:val="Сетка таблицы31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2">
    <w:name w:val="Сетка таблицы42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2">
    <w:name w:val="Сетка таблицы51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2">
    <w:name w:val="Сетка таблицы6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2">
    <w:name w:val="Сетка таблицы211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2">
    <w:name w:val="Сетка таблицы7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12">
    <w:name w:val="Сетка таблицы81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12">
    <w:name w:val="Сетка таблицы9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1">
    <w:name w:val="Сетка таблицы светлая112"/>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12">
    <w:name w:val="Сетка таблицы411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2">
    <w:name w:val="TableGrid12"/>
    <w:rPr>
      <w:lang w:eastAsia="ru-RU"/>
    </w:rPr>
    <w:tblPr>
      <w:tblCellMar>
        <w:top w:w="0" w:type="dxa"/>
        <w:left w:w="0" w:type="dxa"/>
        <w:bottom w:w="0" w:type="dxa"/>
        <w:right w:w="0" w:type="dxa"/>
      </w:tblCellMar>
    </w:tblPr>
  </w:style>
  <w:style w:type="table" w:customStyle="1" w:styleId="1012">
    <w:name w:val="Сетка таблицы10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2">
    <w:name w:val="Сетка таблицы11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1">
    <w:name w:val="Сетка таблицы14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
    <w:name w:val="Сетка таблицы15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1">
    <w:name w:val="Сетка таблицы23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
    <w:name w:val="Сетка таблицы16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11">
    <w:name w:val="Table Normal11"/>
    <w:uiPriority w:val="2"/>
    <w:semiHidden/>
    <w:qFormat/>
    <w:rPr>
      <w:lang w:val="en-US"/>
    </w:rPr>
    <w:tblPr>
      <w:tblCellMar>
        <w:top w:w="0" w:type="dxa"/>
        <w:left w:w="0" w:type="dxa"/>
        <w:bottom w:w="0" w:type="dxa"/>
        <w:right w:w="0" w:type="dxa"/>
      </w:tblCellMar>
    </w:tblPr>
  </w:style>
  <w:style w:type="table" w:customStyle="1" w:styleId="3210">
    <w:name w:val="Сетка таблицы32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1">
    <w:name w:val="Сетка таблицы43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1">
    <w:name w:val="Сетка таблицы52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1">
    <w:name w:val="Сетка таблицы62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21">
    <w:name w:val="Сетка таблицы212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21">
    <w:name w:val="Сетка таблицы72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21">
    <w:name w:val="Сетка таблицы82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1">
    <w:name w:val="Сетка таблицы92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11">
    <w:name w:val="Сетка таблицы светлая121"/>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21">
    <w:name w:val="Сетка таблицы412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1">
    <w:name w:val="TableGrid21"/>
    <w:rPr>
      <w:lang w:eastAsia="ru-RU"/>
    </w:rPr>
    <w:tblPr>
      <w:tblCellMar>
        <w:top w:w="0" w:type="dxa"/>
        <w:left w:w="0" w:type="dxa"/>
        <w:bottom w:w="0" w:type="dxa"/>
        <w:right w:w="0" w:type="dxa"/>
      </w:tblCellMar>
    </w:tblPr>
  </w:style>
  <w:style w:type="table" w:customStyle="1" w:styleId="1021">
    <w:name w:val="Сетка таблицы102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10">
    <w:name w:val="Сетка таблицы112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110">
    <w:name w:val="Сетка таблицы121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1">
    <w:name w:val="Сетка таблицы22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1">
    <w:name w:val="Сетка таблицы13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11">
    <w:name w:val="Сетка таблицы311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11">
    <w:name w:val="Сетка таблицы421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11">
    <w:name w:val="Сетка таблицы511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11">
    <w:name w:val="Сетка таблицы61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11">
    <w:name w:val="Сетка таблицы2111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11">
    <w:name w:val="Сетка таблицы71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111">
    <w:name w:val="Сетка таблицы811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111">
    <w:name w:val="Сетка таблицы91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11">
    <w:name w:val="Сетка таблицы светлая1111"/>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111">
    <w:name w:val="Сетка таблицы4111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11">
    <w:name w:val="TableGrid111"/>
    <w:rPr>
      <w:lang w:eastAsia="ru-RU"/>
    </w:rPr>
    <w:tblPr>
      <w:tblCellMar>
        <w:top w:w="0" w:type="dxa"/>
        <w:left w:w="0" w:type="dxa"/>
        <w:bottom w:w="0" w:type="dxa"/>
        <w:right w:w="0" w:type="dxa"/>
      </w:tblCellMar>
    </w:tblPr>
  </w:style>
  <w:style w:type="table" w:customStyle="1" w:styleId="10111">
    <w:name w:val="Сетка таблицы101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110">
    <w:name w:val="Сетка таблицы1111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1">
    <w:name w:val="Сетка таблицы17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1">
    <w:name w:val="Сетка таблицы18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1">
    <w:name w:val="Сетка таблицы19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0">
    <w:name w:val="Сетка таблицы20"/>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3">
    <w:name w:val="Table Normal3"/>
    <w:uiPriority w:val="2"/>
    <w:semiHidden/>
    <w:qFormat/>
    <w:rPr>
      <w:lang w:val="en-US"/>
    </w:rPr>
    <w:tblPr>
      <w:tblCellMar>
        <w:top w:w="0" w:type="dxa"/>
        <w:left w:w="0" w:type="dxa"/>
        <w:bottom w:w="0" w:type="dxa"/>
        <w:right w:w="0" w:type="dxa"/>
      </w:tblCellMar>
    </w:tblPr>
  </w:style>
  <w:style w:type="table" w:customStyle="1" w:styleId="250">
    <w:name w:val="Сетка таблицы25"/>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
    <w:name w:val="Сетка таблицы26"/>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40">
    <w:name w:val="Сетка таблицы114"/>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4">
    <w:name w:val="Table Normal4"/>
    <w:uiPriority w:val="2"/>
    <w:semiHidden/>
    <w:qFormat/>
    <w:rPr>
      <w:lang w:val="en-US"/>
    </w:rPr>
    <w:tblPr>
      <w:tblCellMar>
        <w:top w:w="0" w:type="dxa"/>
        <w:left w:w="0" w:type="dxa"/>
        <w:bottom w:w="0" w:type="dxa"/>
        <w:right w:w="0" w:type="dxa"/>
      </w:tblCellMar>
    </w:tblPr>
  </w:style>
  <w:style w:type="table" w:customStyle="1" w:styleId="34">
    <w:name w:val="Сетка таблицы34"/>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
    <w:name w:val="Сетка таблицы45"/>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
    <w:name w:val="Сетка таблицы54"/>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4">
    <w:name w:val="Сетка таблицы64"/>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4">
    <w:name w:val="Сетка таблицы214"/>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4">
    <w:name w:val="Сетка таблицы74"/>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4">
    <w:name w:val="Сетка таблицы84"/>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
    <w:name w:val="Сетка таблицы94"/>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2">
    <w:name w:val="Сетка таблицы светлая14"/>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4">
    <w:name w:val="Сетка таблицы414"/>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4">
    <w:name w:val="TableGrid4"/>
    <w:rPr>
      <w:lang w:eastAsia="ru-RU"/>
    </w:rPr>
    <w:tblPr>
      <w:tblCellMar>
        <w:top w:w="0" w:type="dxa"/>
        <w:left w:w="0" w:type="dxa"/>
        <w:bottom w:w="0" w:type="dxa"/>
        <w:right w:w="0" w:type="dxa"/>
      </w:tblCellMar>
    </w:tblPr>
  </w:style>
  <w:style w:type="table" w:customStyle="1" w:styleId="104">
    <w:name w:val="Сетка таблицы104"/>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5">
    <w:name w:val="Сетка таблицы115"/>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3">
    <w:name w:val="Сетка таблицы123"/>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3">
    <w:name w:val="Сетка таблицы22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3">
    <w:name w:val="Сетка таблицы13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3">
    <w:name w:val="Сетка таблицы313"/>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3">
    <w:name w:val="Сетка таблицы423"/>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3">
    <w:name w:val="Сетка таблицы513"/>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3">
    <w:name w:val="Сетка таблицы61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3">
    <w:name w:val="Сетка таблицы2113"/>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3">
    <w:name w:val="Сетка таблицы71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13">
    <w:name w:val="Сетка таблицы813"/>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13">
    <w:name w:val="Сетка таблицы91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1">
    <w:name w:val="Сетка таблицы светлая113"/>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13">
    <w:name w:val="Сетка таблицы4113"/>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3">
    <w:name w:val="TableGrid13"/>
    <w:rPr>
      <w:lang w:eastAsia="ru-RU"/>
    </w:rPr>
    <w:tblPr>
      <w:tblCellMar>
        <w:top w:w="0" w:type="dxa"/>
        <w:left w:w="0" w:type="dxa"/>
        <w:bottom w:w="0" w:type="dxa"/>
        <w:right w:w="0" w:type="dxa"/>
      </w:tblCellMar>
    </w:tblPr>
  </w:style>
  <w:style w:type="table" w:customStyle="1" w:styleId="1013">
    <w:name w:val="Сетка таблицы101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3">
    <w:name w:val="Сетка таблицы111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20">
    <w:name w:val="Сетка таблицы14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2">
    <w:name w:val="Сетка таблицы15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2">
    <w:name w:val="Сетка таблицы23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2">
    <w:name w:val="Сетка таблицы16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12">
    <w:name w:val="Table Normal12"/>
    <w:uiPriority w:val="2"/>
    <w:semiHidden/>
    <w:qFormat/>
    <w:rPr>
      <w:lang w:val="en-US"/>
    </w:rPr>
    <w:tblPr>
      <w:tblCellMar>
        <w:top w:w="0" w:type="dxa"/>
        <w:left w:w="0" w:type="dxa"/>
        <w:bottom w:w="0" w:type="dxa"/>
        <w:right w:w="0" w:type="dxa"/>
      </w:tblCellMar>
    </w:tblPr>
  </w:style>
  <w:style w:type="table" w:customStyle="1" w:styleId="322">
    <w:name w:val="Сетка таблицы32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2">
    <w:name w:val="Сетка таблицы43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22">
    <w:name w:val="Сетка таблицы52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2">
    <w:name w:val="Сетка таблицы62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22">
    <w:name w:val="Сетка таблицы212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22">
    <w:name w:val="Сетка таблицы72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22">
    <w:name w:val="Сетка таблицы82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2">
    <w:name w:val="Сетка таблицы92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1">
    <w:name w:val="Сетка таблицы светлая122"/>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22">
    <w:name w:val="Сетка таблицы412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2">
    <w:name w:val="TableGrid22"/>
    <w:rPr>
      <w:lang w:eastAsia="ru-RU"/>
    </w:rPr>
    <w:tblPr>
      <w:tblCellMar>
        <w:top w:w="0" w:type="dxa"/>
        <w:left w:w="0" w:type="dxa"/>
        <w:bottom w:w="0" w:type="dxa"/>
        <w:right w:w="0" w:type="dxa"/>
      </w:tblCellMar>
    </w:tblPr>
  </w:style>
  <w:style w:type="table" w:customStyle="1" w:styleId="1022">
    <w:name w:val="Сетка таблицы102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2">
    <w:name w:val="Сетка таблицы112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12">
    <w:name w:val="Сетка таблицы121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2">
    <w:name w:val="Сетка таблицы22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2">
    <w:name w:val="Сетка таблицы13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12">
    <w:name w:val="Сетка таблицы311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12">
    <w:name w:val="Сетка таблицы421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12">
    <w:name w:val="Сетка таблицы511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12">
    <w:name w:val="Сетка таблицы61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12">
    <w:name w:val="Сетка таблицы2111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12">
    <w:name w:val="Сетка таблицы71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112">
    <w:name w:val="Сетка таблицы811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112">
    <w:name w:val="Сетка таблицы91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20">
    <w:name w:val="Сетка таблицы светлая1112"/>
    <w:basedOn w:val="a1"/>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41112">
    <w:name w:val="Сетка таблицы4111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112">
    <w:name w:val="TableGrid112"/>
    <w:rPr>
      <w:lang w:eastAsia="ru-RU"/>
    </w:rPr>
    <w:tblPr>
      <w:tblCellMar>
        <w:top w:w="0" w:type="dxa"/>
        <w:left w:w="0" w:type="dxa"/>
        <w:bottom w:w="0" w:type="dxa"/>
        <w:right w:w="0" w:type="dxa"/>
      </w:tblCellMar>
    </w:tblPr>
  </w:style>
  <w:style w:type="table" w:customStyle="1" w:styleId="10112">
    <w:name w:val="Сетка таблицы101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12">
    <w:name w:val="Сетка таблицы1111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2">
    <w:name w:val="Сетка таблицы17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2">
    <w:name w:val="Сетка таблицы182"/>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2">
    <w:name w:val="Сетка таблицы192"/>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11">
    <w:name w:val="Сетка таблицы1811"/>
    <w:basedOn w:val="a1"/>
    <w:uiPriority w:val="39"/>
    <w:rPr>
      <w:lang w:eastAsia="ru-RU" w:bidi="ru-RU"/>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1">
    <w:name w:val="Сетка таблицы201"/>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21">
    <w:name w:val="Table Normal21"/>
    <w:uiPriority w:val="2"/>
    <w:semiHidden/>
    <w:qFormat/>
    <w:rPr>
      <w:lang w:val="en-US"/>
    </w:rPr>
    <w:tblPr>
      <w:tblCellMar>
        <w:top w:w="0" w:type="dxa"/>
        <w:left w:w="0" w:type="dxa"/>
        <w:bottom w:w="0" w:type="dxa"/>
        <w:right w:w="0" w:type="dxa"/>
      </w:tblCellMar>
    </w:tblPr>
  </w:style>
  <w:style w:type="table" w:customStyle="1" w:styleId="TableNormal31">
    <w:name w:val="Table Normal31"/>
    <w:uiPriority w:val="2"/>
    <w:semiHidden/>
    <w:qFormat/>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yperlink" Target="http://192.168.10.188:32080/group_content.cshtml?id=16935" TargetMode="External"/><Relationship Id="rId7" Type="http://schemas.openxmlformats.org/officeDocument/2006/relationships/hyperlink" Target="http://192.168.10.188:32080/group_content.cshtml?id=16940" TargetMode="External"/><Relationship Id="rId8" Type="http://schemas.openxmlformats.org/officeDocument/2006/relationships/hyperlink" Target="http://192.168.10.188:32080/group_content.cshtml?id=16935" TargetMode="External"/><Relationship Id="rId9" Type="http://schemas.openxmlformats.org/officeDocument/2006/relationships/hyperlink" Target="http://192.168.10.188:32080/group_content.cshtml?id=16935"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CB944-9D87-482A-8DD4-00A27F3E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LibreOffice/7.6.7.2$Linux_X86_64 LibreOffice_project/60$Build-2</Application>
  <AppVersion>15.0000</AppVersion>
  <Pages>185</Pages>
  <Words>47704</Words>
  <Characters>257533</Characters>
  <CharactersWithSpaces>290810</CharactersWithSpaces>
  <Paragraphs>20076</Paragraphs>
  <Company>ГБУЗ Ленинградская областная клиническая больница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2026-05-20T10:04:00Z</dcterms:created>
  <dc:creator>Витко Елена Владимировна</dc:creator>
  <dc:description/>
  <dc:language>ru-RU</dc:language>
  <cp:lastModifiedBy/>
  <cp:lastPrinted>2026-05-05T17:29:00Z</cp:lastPrinted>
  <dcterms:modified xsi:type="dcterms:W3CDTF">2026-05-20T15:04:29Z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