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rPr/>
        <w:tblPrEx/>
        <w:tc>
          <w:tcPr>
            <w:tcW w:w="5000" w:type="pct"/>
            <w:noWrap w:val="false"/>
            <w:textDirection w:val="lrTb"/>
          </w:tcPr>
          <w:p>
            <w:pPr>
              <w:widowControl w:val="o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 постановлению Правительства 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«__» июня 2026 года  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</w:p>
          <w:p>
            <w:pPr>
              <w:widowControl w:val="off"/>
              <w:jc w:val="center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9)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субсидий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Ленинградской области бюджетам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Ленинградской области на реализацию мероприятий по строительству и рек</w:t>
      </w:r>
      <w:r>
        <w:rPr>
          <w:sz w:val="28"/>
          <w:szCs w:val="28"/>
        </w:rPr>
        <w:t xml:space="preserve">онструкции спортивных объектов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государственной пр</w:t>
      </w:r>
      <w:r>
        <w:rPr>
          <w:sz w:val="28"/>
          <w:szCs w:val="28"/>
        </w:rPr>
        <w:t xml:space="preserve">ограммы 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физической культуры и</w:t>
      </w:r>
      <w:r>
        <w:rPr>
          <w:sz w:val="28"/>
          <w:szCs w:val="28"/>
        </w:rPr>
        <w:t xml:space="preserve"> спорта в Ленинградской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rPr>
          <w:trHeight w:val="20"/>
        </w:trPr>
        <w:tblPrEx/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ind w:left="-57" w:right="-57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widowControl w:val="off"/>
              <w:ind w:left="-57" w:right="-57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5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3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1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2028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Кировский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Кировский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  <w:t xml:space="preserve">276595,79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330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18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Лодейнопольский муниципальный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Лодейнопольское городское поселение 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/>
        </w:tc>
        <w:tc>
          <w:tcPr>
            <w:tcW w:w="13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12944,6</w:t>
            </w:r>
            <w:r>
              <w:rPr>
                <w:color w:val="auto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943"/>
              <w:widowControl w:val="off"/>
              <w:ind w:left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3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3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90682,15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330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18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4. Тосненский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4.1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Тосненское городское поселение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48180,00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330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112396,00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18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55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3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125340,6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8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</w:tbl>
    <w:p/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framePr w:wrap="around" w:vAnchor="text" w:hAnchor="margin" w:xAlign="center" w:y="1"/>
      <w:rPr>
        <w:rStyle w:val="940"/>
      </w:rPr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spacing w:after="57"/>
      <w:ind w:left="283"/>
    </w:pPr>
  </w:style>
  <w:style w:type="paragraph" w:styleId="870">
    <w:name w:val="toc 3"/>
    <w:basedOn w:val="702"/>
    <w:next w:val="702"/>
    <w:uiPriority w:val="39"/>
    <w:unhideWhenUsed/>
    <w:pPr>
      <w:spacing w:after="57"/>
      <w:ind w:left="567"/>
    </w:pPr>
  </w:style>
  <w:style w:type="paragraph" w:styleId="871">
    <w:name w:val="toc 4"/>
    <w:basedOn w:val="702"/>
    <w:next w:val="702"/>
    <w:uiPriority w:val="39"/>
    <w:unhideWhenUsed/>
    <w:pPr>
      <w:spacing w:after="57"/>
      <w:ind w:left="850"/>
    </w:pPr>
  </w:style>
  <w:style w:type="paragraph" w:styleId="872">
    <w:name w:val="toc 5"/>
    <w:basedOn w:val="702"/>
    <w:next w:val="702"/>
    <w:uiPriority w:val="39"/>
    <w:unhideWhenUsed/>
    <w:pPr>
      <w:spacing w:after="57"/>
      <w:ind w:left="1134"/>
    </w:pPr>
  </w:style>
  <w:style w:type="paragraph" w:styleId="873">
    <w:name w:val="toc 6"/>
    <w:basedOn w:val="702"/>
    <w:next w:val="702"/>
    <w:uiPriority w:val="39"/>
    <w:unhideWhenUsed/>
    <w:pPr>
      <w:spacing w:after="57"/>
      <w:ind w:left="1417"/>
    </w:pPr>
  </w:style>
  <w:style w:type="paragraph" w:styleId="874">
    <w:name w:val="toc 7"/>
    <w:basedOn w:val="702"/>
    <w:next w:val="702"/>
    <w:uiPriority w:val="39"/>
    <w:unhideWhenUsed/>
    <w:pPr>
      <w:spacing w:after="57"/>
      <w:ind w:left="1701"/>
    </w:pPr>
  </w:style>
  <w:style w:type="paragraph" w:styleId="875">
    <w:name w:val="toc 8"/>
    <w:basedOn w:val="702"/>
    <w:next w:val="702"/>
    <w:uiPriority w:val="39"/>
    <w:unhideWhenUsed/>
    <w:pPr>
      <w:spacing w:after="57"/>
      <w:ind w:left="1984"/>
    </w:pPr>
  </w:style>
  <w:style w:type="paragraph" w:styleId="876">
    <w:name w:val="toc 9"/>
    <w:basedOn w:val="702"/>
    <w:next w:val="702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893" w:customStyle="1">
    <w:name w:val="xl67"/>
    <w:basedOn w:val="702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894" w:customStyle="1">
    <w:name w:val="xl68"/>
    <w:basedOn w:val="702"/>
    <w:pPr>
      <w:spacing w:before="100" w:beforeAutospacing="1" w:after="100" w:afterAutospacing="1"/>
      <w:jc w:val="center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hd w:val="clear" w:color="000000" w:fill="ffffff"/>
      <w:spacing w:before="100" w:beforeAutospacing="1" w:after="100" w:afterAutospacing="1"/>
    </w:pPr>
  </w:style>
  <w:style w:type="paragraph" w:styleId="898" w:customStyle="1">
    <w:name w:val="xl72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899" w:customStyle="1">
    <w:name w:val="xl73"/>
    <w:basedOn w:val="702"/>
    <w:pPr>
      <w:shd w:val="clear" w:color="000000" w:fill="ffffff"/>
      <w:spacing w:before="100" w:beforeAutospacing="1" w:after="100" w:afterAutospacing="1"/>
    </w:pPr>
  </w:style>
  <w:style w:type="paragraph" w:styleId="900" w:customStyle="1">
    <w:name w:val="xl74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1" w:customStyle="1">
    <w:name w:val="xl75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2" w:customStyle="1">
    <w:name w:val="xl76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3" w:customStyle="1">
    <w:name w:val="xl7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4" w:customStyle="1">
    <w:name w:val="xl78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5" w:customStyle="1">
    <w:name w:val="xl79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6" w:customStyle="1">
    <w:name w:val="xl80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7" w:customStyle="1">
    <w:name w:val="xl81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styleId="908" w:customStyle="1">
    <w:name w:val="xl82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9" w:customStyle="1">
    <w:name w:val="xl83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10" w:customStyle="1">
    <w:name w:val="xl84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1" w:customStyle="1">
    <w:name w:val="xl85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2" w:customStyle="1">
    <w:name w:val="xl86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3" w:customStyle="1">
    <w:name w:val="xl8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styleId="914" w:customStyle="1">
    <w:name w:val="xl88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5" w:customStyle="1">
    <w:name w:val="xl89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6" w:customStyle="1">
    <w:name w:val="xl90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7" w:customStyle="1">
    <w:name w:val="xl91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18" w:customStyle="1">
    <w:name w:val="xl92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19" w:customStyle="1">
    <w:name w:val="xl93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4" w:customStyle="1">
    <w:name w:val="xl98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5" w:customStyle="1">
    <w:name w:val="xl99"/>
    <w:basedOn w:val="702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styleId="926" w:customStyle="1">
    <w:name w:val="xl100"/>
    <w:basedOn w:val="702"/>
    <w:pPr>
      <w:pBdr>
        <w:lef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7" w:customStyle="1">
    <w:name w:val="xl101"/>
    <w:basedOn w:val="702"/>
    <w:pPr>
      <w:pBdr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8" w:customStyle="1">
    <w:name w:val="xl102"/>
    <w:basedOn w:val="702"/>
    <w:pPr>
      <w:pBdr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9" w:customStyle="1">
    <w:name w:val="xl103"/>
    <w:basedOn w:val="702"/>
    <w:pPr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30" w:customStyle="1">
    <w:name w:val="xl104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1" w:customStyle="1">
    <w:name w:val="xl105"/>
    <w:basedOn w:val="702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2" w:customStyle="1">
    <w:name w:val="xl106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3" w:customStyle="1">
    <w:name w:val="xl10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styleId="934" w:customStyle="1">
    <w:name w:val="xl108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35" w:customStyle="1">
    <w:name w:val="xl109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6" w:customStyle="1">
    <w:name w:val="xl110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7" w:customStyle="1">
    <w:name w:val="xl111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nv_prokofeva</cp:lastModifiedBy>
  <cp:revision>14</cp:revision>
  <dcterms:created xsi:type="dcterms:W3CDTF">2025-10-16T08:06:00Z</dcterms:created>
  <dcterms:modified xsi:type="dcterms:W3CDTF">2026-06-17T12:16:49Z</dcterms:modified>
</cp:coreProperties>
</file>