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УТВЕРЖДЕНО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приказом комитета по физической культуре 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и спорту Ленинградской области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от 12 мая 2025 года № 1-4-16/2025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редакции приказа комитета по физической культуре 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и спорту Ленинградской области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от «__» ________ 2026 года № ________________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b/>
          <w:spacing w:val="-2"/>
          <w:szCs w:val="28"/>
        </w:rPr>
      </w:pPr>
      <w:r>
        <w:rPr>
          <w:rFonts w:ascii="Times New Roman" w:hAnsi="Times New Roman"/>
          <w:szCs w:val="28"/>
        </w:rPr>
        <w:t xml:space="preserve">(Приложение 2)</w:t>
      </w:r>
      <w:r>
        <w:rPr>
          <w:rFonts w:ascii="Times New Roman" w:hAnsi="Times New Roman"/>
          <w:b/>
          <w:spacing w:val="-2"/>
          <w:szCs w:val="28"/>
        </w:rPr>
      </w:r>
      <w:r>
        <w:rPr>
          <w:rFonts w:ascii="Times New Roman" w:hAnsi="Times New Roman"/>
          <w:b/>
          <w:spacing w:val="-2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 xml:space="preserve">COCTAB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40"/>
        <w:jc w:val="center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комиссии по отбору кандидатов по присуждению премии</w:t>
      </w:r>
      <w:r>
        <w:rPr>
          <w:b/>
          <w:sz w:val="28"/>
          <w:szCs w:val="28"/>
        </w:rPr>
        <w:t xml:space="preserve"> Правительства Ленинградской области спортсменам Ленинградской области и их тренерам «За достижение высоких спортивных </w:t>
      </w:r>
      <w:r>
        <w:rPr>
          <w:b/>
          <w:color w:val="000000" w:themeColor="text1"/>
          <w:sz w:val="28"/>
          <w:szCs w:val="28"/>
        </w:rPr>
        <w:t xml:space="preserve">результатов на официальных всероссийских и международных спортивных соревнованиях»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84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836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ind w:left="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50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редседатель комитета по физической культуре и спорту Ленинградской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50"/>
        <w:rPr>
          <w:sz w:val="28"/>
          <w:szCs w:val="28"/>
        </w:rPr>
      </w:pPr>
      <w:r>
        <w:rPr>
          <w:sz w:val="28"/>
          <w:szCs w:val="28"/>
        </w:rPr>
        <w:t xml:space="preserve">Первый </w:t>
      </w:r>
      <w:r>
        <w:rPr>
          <w:sz w:val="28"/>
          <w:szCs w:val="28"/>
        </w:rPr>
        <w:t xml:space="preserve">заместитель председателя комитета по физической культуре и спорту Ленинградской </w:t>
      </w:r>
      <w:r>
        <w:rPr>
          <w:sz w:val="28"/>
          <w:szCs w:val="28"/>
        </w:rPr>
        <w:t xml:space="preserve">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Члены комиссии: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ind w:left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36"/>
        <w:ind w:left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отдела финансового планирования, бухгалтерского учета и отчетности комитета по физической культуре и спорту Ленинградской области</w:t>
      </w:r>
      <w:r>
        <w:rPr>
          <w:b w:val="0"/>
          <w:sz w:val="28"/>
          <w:szCs w:val="28"/>
        </w:rPr>
        <w:t xml:space="preserve"> </w:t>
      </w:r>
      <w:bookmarkStart w:id="0" w:name="_GoBack"/>
      <w:r/>
      <w:bookmarkEnd w:id="0"/>
      <w:r>
        <w:rPr>
          <w:b w:val="0"/>
          <w:sz w:val="28"/>
          <w:szCs w:val="28"/>
        </w:rPr>
        <w:t xml:space="preserve">– главный бухгалтер</w:t>
      </w:r>
      <w:r>
        <w:rPr>
          <w:b w:val="0"/>
          <w:sz w:val="28"/>
          <w:szCs w:val="28"/>
        </w:rPr>
        <w:t xml:space="preserve">;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36"/>
        <w:ind w:left="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50"/>
        <w:rPr>
          <w:sz w:val="28"/>
          <w:szCs w:val="28"/>
        </w:rPr>
      </w:pP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ачальник отдела физической культуры и спорта комитета по физической культуре и спорту Ленинградской области;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50"/>
        <w:rPr>
          <w:sz w:val="28"/>
          <w:szCs w:val="28"/>
        </w:rPr>
      </w:pP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онсультант отдела физической культуры и спорта комитета по физической культуре и спорту Ленинградской области;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50"/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лавный специалист отдела физической культуры и спорта комитета по физической культуре и спорту Ленинградской области;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50"/>
        <w:rPr>
          <w:sz w:val="28"/>
          <w:szCs w:val="28"/>
        </w:rPr>
      </w:pPr>
      <w:r>
        <w:rPr>
          <w:sz w:val="28"/>
          <w:szCs w:val="28"/>
        </w:rPr>
        <w:t xml:space="preserve">Консультант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отдела финансового планирования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бухгалтерского учета и отчетности комитета по физической культуре и спорту Ленинградской области;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50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сектора правового обеспечения и делопроизводства </w:t>
      </w:r>
      <w:r>
        <w:rPr>
          <w:sz w:val="28"/>
          <w:szCs w:val="28"/>
        </w:rPr>
        <w:t xml:space="preserve">комитета по физической культуре и спорту Ленинградской области</w:t>
      </w:r>
      <w:r>
        <w:rPr>
          <w:sz w:val="28"/>
          <w:szCs w:val="28"/>
        </w:rPr>
        <w:t xml:space="preserve"> - юрисконсульт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50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 xml:space="preserve">государственного бюджетного учреждения Ленинградской области «Центр спортивной подготовки по водным видам спорта»;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50"/>
        <w:rPr>
          <w:sz w:val="28"/>
          <w:szCs w:val="28"/>
        </w:rPr>
      </w:pP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аместитель директора государственного автономного учреждения Ленинградской области «Центр спортивной подготовки сборны</w:t>
      </w:r>
      <w:r>
        <w:rPr>
          <w:sz w:val="28"/>
          <w:szCs w:val="28"/>
        </w:rPr>
        <w:t xml:space="preserve">х команд Ленинградской области».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ind w:left="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5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Ведущий </w:t>
      </w:r>
      <w:r>
        <w:rPr>
          <w:color w:val="000000" w:themeColor="text1"/>
          <w:sz w:val="28"/>
          <w:szCs w:val="28"/>
        </w:rPr>
        <w:t xml:space="preserve">специалист отдела физической культуры и спорта комитета по физической </w:t>
      </w:r>
      <w:r>
        <w:rPr>
          <w:color w:val="000000" w:themeColor="text1"/>
          <w:sz w:val="28"/>
          <w:szCs w:val="28"/>
        </w:rPr>
        <w:t xml:space="preserve">культуре и спорту Ленинградской области.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sectPr>
      <w:footnotePr/>
      <w:endnotePr/>
      <w:type w:val="nextPage"/>
      <w:pgSz w:w="11906" w:h="16838" w:orient="portrait"/>
      <w:pgMar w:top="567" w:right="567" w:bottom="567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70" w:hanging="369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207" w:hanging="493"/>
      </w:pPr>
      <w:rPr>
        <w:rFonts w:hint="default"/>
        <w:spacing w:val="0"/>
        <w:lang w:val="ru-RU" w:eastAsia="en-US" w:bidi="ar-SA"/>
      </w:rPr>
    </w:lvl>
    <w:lvl w:ilvl="2">
      <w:start w:val="1"/>
      <w:numFmt w:val="bullet"/>
      <w:isLgl w:val="false"/>
      <w:suff w:val="tab"/>
      <w:lvlText w:val="-"/>
      <w:lvlJc w:val="left"/>
      <w:pPr>
        <w:ind w:left="144" w:hanging="17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7"/>
        <w:szCs w:val="27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5125" w:hanging="17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870" w:hanging="17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615" w:hanging="17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361" w:hanging="17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106" w:hanging="17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851" w:hanging="173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128" w:hanging="288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7"/>
        <w:szCs w:val="27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357" w:hanging="78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7"/>
        <w:szCs w:val="27"/>
        <w:lang w:val="ru-RU" w:eastAsia="en-US" w:bidi="ar-SA"/>
      </w:rPr>
    </w:lvl>
    <w:lvl w:ilvl="2">
      <w:start w:val="1"/>
      <w:numFmt w:val="bullet"/>
      <w:isLgl w:val="false"/>
      <w:suff w:val="tab"/>
      <w:lvlText w:val="-"/>
      <w:lvlJc w:val="left"/>
      <w:pPr>
        <w:ind w:left="106" w:hanging="16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7"/>
        <w:szCs w:val="27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897" w:hanging="16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675" w:hanging="16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453" w:hanging="16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231" w:hanging="16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008" w:hanging="16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786" w:hanging="166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" w:hanging="39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7"/>
        <w:szCs w:val="27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380" w:hanging="5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7"/>
        <w:szCs w:val="27"/>
        <w:lang w:val="ru-RU" w:eastAsia="en-US" w:bidi="ar-SA"/>
      </w:rPr>
    </w:lvl>
    <w:lvl w:ilvl="2">
      <w:start w:val="1"/>
      <w:numFmt w:val="bullet"/>
      <w:isLgl w:val="false"/>
      <w:suff w:val="tab"/>
      <w:lvlText w:val="-"/>
      <w:lvlJc w:val="left"/>
      <w:pPr>
        <w:ind w:left="168" w:hanging="165"/>
      </w:pPr>
      <w:rPr>
        <w:rFonts w:hint="default" w:ascii="Times New Roman" w:hAnsi="Times New Roman" w:eastAsia="Times New Roman" w:cs="Times New Roman"/>
        <w:spacing w:val="0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380" w:hanging="165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700" w:hanging="165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021" w:hanging="165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342" w:hanging="165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662" w:hanging="165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983" w:hanging="16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837"/>
    <w:link w:val="836"/>
    <w:uiPriority w:val="9"/>
    <w:rPr>
      <w:rFonts w:ascii="Arial" w:hAnsi="Arial" w:eastAsia="Arial" w:cs="Arial"/>
      <w:sz w:val="40"/>
      <w:szCs w:val="40"/>
    </w:rPr>
  </w:style>
  <w:style w:type="paragraph" w:styleId="661">
    <w:name w:val="Heading 2"/>
    <w:basedOn w:val="835"/>
    <w:next w:val="835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2">
    <w:name w:val="Heading 2 Char"/>
    <w:basedOn w:val="837"/>
    <w:link w:val="661"/>
    <w:uiPriority w:val="9"/>
    <w:rPr>
      <w:rFonts w:ascii="Arial" w:hAnsi="Arial" w:eastAsia="Arial" w:cs="Arial"/>
      <w:sz w:val="34"/>
    </w:rPr>
  </w:style>
  <w:style w:type="paragraph" w:styleId="663">
    <w:name w:val="Heading 3"/>
    <w:basedOn w:val="835"/>
    <w:next w:val="835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4">
    <w:name w:val="Heading 3 Char"/>
    <w:basedOn w:val="837"/>
    <w:link w:val="663"/>
    <w:uiPriority w:val="9"/>
    <w:rPr>
      <w:rFonts w:ascii="Arial" w:hAnsi="Arial" w:eastAsia="Arial" w:cs="Arial"/>
      <w:sz w:val="30"/>
      <w:szCs w:val="30"/>
    </w:rPr>
  </w:style>
  <w:style w:type="paragraph" w:styleId="665">
    <w:name w:val="Heading 4"/>
    <w:basedOn w:val="835"/>
    <w:next w:val="835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>
    <w:name w:val="Heading 4 Char"/>
    <w:basedOn w:val="837"/>
    <w:link w:val="665"/>
    <w:uiPriority w:val="9"/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35"/>
    <w:next w:val="835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basedOn w:val="837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835"/>
    <w:next w:val="835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0">
    <w:name w:val="Heading 6 Char"/>
    <w:basedOn w:val="837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835"/>
    <w:next w:val="835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7 Char"/>
    <w:basedOn w:val="837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835"/>
    <w:next w:val="835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8 Char"/>
    <w:basedOn w:val="837"/>
    <w:link w:val="673"/>
    <w:uiPriority w:val="9"/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835"/>
    <w:next w:val="835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>
    <w:name w:val="Heading 9 Char"/>
    <w:basedOn w:val="837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5"/>
    <w:next w:val="835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7"/>
    <w:link w:val="678"/>
    <w:uiPriority w:val="10"/>
    <w:rPr>
      <w:sz w:val="48"/>
      <w:szCs w:val="48"/>
    </w:rPr>
  </w:style>
  <w:style w:type="paragraph" w:styleId="680">
    <w:name w:val="Subtitle"/>
    <w:basedOn w:val="835"/>
    <w:next w:val="835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7"/>
    <w:link w:val="680"/>
    <w:uiPriority w:val="11"/>
    <w:rPr>
      <w:sz w:val="24"/>
      <w:szCs w:val="24"/>
    </w:rPr>
  </w:style>
  <w:style w:type="paragraph" w:styleId="682">
    <w:name w:val="Quote"/>
    <w:basedOn w:val="835"/>
    <w:next w:val="835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5"/>
    <w:next w:val="835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7"/>
    <w:link w:val="686"/>
    <w:uiPriority w:val="99"/>
  </w:style>
  <w:style w:type="paragraph" w:styleId="688">
    <w:name w:val="Footer"/>
    <w:basedOn w:val="835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7"/>
    <w:link w:val="688"/>
    <w:uiPriority w:val="99"/>
  </w:style>
  <w:style w:type="paragraph" w:styleId="690">
    <w:name w:val="Caption"/>
    <w:basedOn w:val="835"/>
    <w:next w:val="835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837"/>
    <w:link w:val="690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1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2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3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4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5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6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basedOn w:val="837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basedOn w:val="837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  <w:pPr>
      <w:spacing w:after="160" w:line="259" w:lineRule="auto"/>
    </w:pPr>
    <w:rPr>
      <w:rFonts w:cs="Times New Roman" w:eastAsiaTheme="minorEastAsia"/>
      <w:lang w:eastAsia="ru-RU"/>
    </w:rPr>
  </w:style>
  <w:style w:type="paragraph" w:styleId="836">
    <w:name w:val="Heading 1"/>
    <w:basedOn w:val="835"/>
    <w:link w:val="849"/>
    <w:uiPriority w:val="1"/>
    <w:qFormat/>
    <w:pPr>
      <w:ind w:left="450"/>
      <w:spacing w:after="0" w:line="240" w:lineRule="auto"/>
      <w:widowControl w:val="off"/>
      <w:outlineLvl w:val="0"/>
    </w:pPr>
    <w:rPr>
      <w:rFonts w:ascii="Times New Roman" w:hAnsi="Times New Roman" w:eastAsia="Times New Roman"/>
      <w:b/>
      <w:bCs/>
      <w:sz w:val="27"/>
      <w:szCs w:val="27"/>
      <w:lang w:eastAsia="en-US"/>
    </w:rPr>
  </w:style>
  <w:style w:type="character" w:styleId="837" w:default="1">
    <w:name w:val="Default Paragraph Font"/>
    <w:uiPriority w:val="1"/>
    <w:semiHidden/>
    <w:unhideWhenUsed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paragraph" w:styleId="840" w:customStyle="1">
    <w:name w:val="ConsPlusNormal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841" w:customStyle="1">
    <w:name w:val="ConsPlusTitle"/>
    <w:uiPriority w:val="99"/>
    <w:pPr>
      <w:spacing w:after="0" w:line="240" w:lineRule="auto"/>
      <w:widowControl w:val="off"/>
    </w:pPr>
    <w:rPr>
      <w:rFonts w:ascii="Arial" w:hAnsi="Arial" w:cs="Arial" w:eastAsiaTheme="minorEastAsia"/>
      <w:b/>
      <w:bCs/>
      <w:sz w:val="24"/>
      <w:szCs w:val="24"/>
      <w:lang w:eastAsia="ru-RU"/>
    </w:rPr>
  </w:style>
  <w:style w:type="character" w:styleId="842">
    <w:name w:val="annotation reference"/>
    <w:basedOn w:val="837"/>
    <w:uiPriority w:val="99"/>
    <w:semiHidden/>
    <w:unhideWhenUsed/>
    <w:rPr>
      <w:sz w:val="16"/>
      <w:szCs w:val="16"/>
    </w:rPr>
  </w:style>
  <w:style w:type="paragraph" w:styleId="843">
    <w:name w:val="annotation text"/>
    <w:basedOn w:val="835"/>
    <w:link w:val="844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44" w:customStyle="1">
    <w:name w:val="Текст примечания Знак"/>
    <w:basedOn w:val="837"/>
    <w:link w:val="843"/>
    <w:uiPriority w:val="99"/>
    <w:semiHidden/>
    <w:rPr>
      <w:rFonts w:cs="Times New Roman" w:eastAsiaTheme="minorEastAsia"/>
      <w:sz w:val="20"/>
      <w:szCs w:val="20"/>
      <w:lang w:eastAsia="ru-RU"/>
    </w:rPr>
  </w:style>
  <w:style w:type="paragraph" w:styleId="845">
    <w:name w:val="annotation subject"/>
    <w:basedOn w:val="843"/>
    <w:next w:val="843"/>
    <w:link w:val="846"/>
    <w:uiPriority w:val="99"/>
    <w:semiHidden/>
    <w:unhideWhenUsed/>
    <w:rPr>
      <w:b/>
      <w:bCs/>
    </w:rPr>
  </w:style>
  <w:style w:type="character" w:styleId="846" w:customStyle="1">
    <w:name w:val="Тема примечания Знак"/>
    <w:basedOn w:val="844"/>
    <w:link w:val="845"/>
    <w:uiPriority w:val="99"/>
    <w:semiHidden/>
    <w:rPr>
      <w:rFonts w:cs="Times New Roman" w:eastAsiaTheme="minorEastAsia"/>
      <w:b/>
      <w:bCs/>
      <w:sz w:val="20"/>
      <w:szCs w:val="20"/>
      <w:lang w:eastAsia="ru-RU"/>
    </w:rPr>
  </w:style>
  <w:style w:type="paragraph" w:styleId="847">
    <w:name w:val="Balloon Text"/>
    <w:basedOn w:val="835"/>
    <w:link w:val="84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8" w:customStyle="1">
    <w:name w:val="Текст выноски Знак"/>
    <w:basedOn w:val="837"/>
    <w:link w:val="847"/>
    <w:uiPriority w:val="99"/>
    <w:semiHidden/>
    <w:rPr>
      <w:rFonts w:ascii="Segoe UI" w:hAnsi="Segoe UI" w:cs="Segoe UI" w:eastAsiaTheme="minorEastAsia"/>
      <w:sz w:val="18"/>
      <w:szCs w:val="18"/>
      <w:lang w:eastAsia="ru-RU"/>
    </w:rPr>
  </w:style>
  <w:style w:type="character" w:styleId="849" w:customStyle="1">
    <w:name w:val="Заголовок 1 Знак"/>
    <w:basedOn w:val="837"/>
    <w:link w:val="836"/>
    <w:uiPriority w:val="1"/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850">
    <w:name w:val="Body Text"/>
    <w:basedOn w:val="835"/>
    <w:link w:val="851"/>
    <w:uiPriority w:val="1"/>
    <w:qFormat/>
    <w:pPr>
      <w:jc w:val="both"/>
      <w:spacing w:after="0" w:line="240" w:lineRule="auto"/>
      <w:widowControl w:val="off"/>
    </w:pPr>
    <w:rPr>
      <w:rFonts w:ascii="Times New Roman" w:hAnsi="Times New Roman" w:eastAsia="Times New Roman"/>
      <w:sz w:val="27"/>
      <w:szCs w:val="27"/>
      <w:lang w:eastAsia="en-US"/>
    </w:rPr>
  </w:style>
  <w:style w:type="character" w:styleId="851" w:customStyle="1">
    <w:name w:val="Основной текст Знак"/>
    <w:basedOn w:val="837"/>
    <w:link w:val="850"/>
    <w:uiPriority w:val="1"/>
    <w:rPr>
      <w:rFonts w:ascii="Times New Roman" w:hAnsi="Times New Roman" w:eastAsia="Times New Roman" w:cs="Times New Roman"/>
      <w:sz w:val="27"/>
      <w:szCs w:val="27"/>
    </w:rPr>
  </w:style>
  <w:style w:type="paragraph" w:styleId="852">
    <w:name w:val="List Paragraph"/>
    <w:basedOn w:val="835"/>
    <w:uiPriority w:val="1"/>
    <w:qFormat/>
    <w:pPr>
      <w:ind w:left="99" w:firstLine="561"/>
      <w:jc w:val="both"/>
      <w:spacing w:after="0" w:line="240" w:lineRule="auto"/>
      <w:widowControl w:val="off"/>
    </w:pPr>
    <w:rPr>
      <w:rFonts w:ascii="Times New Roman" w:hAnsi="Times New Roman" w:eastAsia="Times New Roman"/>
      <w:lang w:eastAsia="en-US"/>
    </w:rPr>
  </w:style>
  <w:style w:type="table" w:styleId="853">
    <w:name w:val="Table Grid"/>
    <w:basedOn w:val="83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06C56-EC87-47EF-9F9A-9C452691F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Воронцов Михаил Николаевич</dc:creator>
  <cp:lastModifiedBy>nv_prokofeva</cp:lastModifiedBy>
  <cp:revision>5</cp:revision>
  <dcterms:created xsi:type="dcterms:W3CDTF">2025-09-18T11:35:00Z</dcterms:created>
  <dcterms:modified xsi:type="dcterms:W3CDTF">2026-06-19T13:06:15Z</dcterms:modified>
</cp:coreProperties>
</file>