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2FF40" w14:textId="77777777" w:rsidR="006E3A86" w:rsidRPr="00FD03C4" w:rsidRDefault="006E3A86" w:rsidP="006E3A86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bookmarkStart w:id="0" w:name="_GoBack"/>
      <w:bookmarkEnd w:id="0"/>
      <w:r w:rsidRPr="00FD03C4">
        <w:rPr>
          <w:rFonts w:ascii="Times New Roman" w:hAnsi="Times New Roman"/>
          <w:b/>
          <w:sz w:val="27"/>
          <w:szCs w:val="27"/>
        </w:rPr>
        <w:t>ПОЯСНИТЕЛЬНАЯ ЗАПИСКА</w:t>
      </w:r>
    </w:p>
    <w:p w14:paraId="79825597" w14:textId="77777777" w:rsidR="006D70F3" w:rsidRPr="00FD03C4" w:rsidRDefault="006E3A86" w:rsidP="006D70F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D03C4">
        <w:rPr>
          <w:rFonts w:ascii="Times New Roman" w:hAnsi="Times New Roman"/>
          <w:b/>
          <w:sz w:val="27"/>
          <w:szCs w:val="27"/>
        </w:rPr>
        <w:t>к проекту постановления Правительства Ленинградской области</w:t>
      </w:r>
    </w:p>
    <w:p w14:paraId="25074469" w14:textId="77777777" w:rsidR="001F613D" w:rsidRPr="00FD03C4" w:rsidRDefault="006E3A86" w:rsidP="00F967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D03C4">
        <w:rPr>
          <w:rFonts w:ascii="Times New Roman" w:hAnsi="Times New Roman"/>
          <w:b/>
          <w:sz w:val="27"/>
          <w:szCs w:val="27"/>
        </w:rPr>
        <w:t>«</w:t>
      </w:r>
      <w:r w:rsidR="00F37FD1" w:rsidRPr="00FD03C4">
        <w:rPr>
          <w:rFonts w:ascii="Times New Roman" w:hAnsi="Times New Roman"/>
          <w:b/>
          <w:sz w:val="27"/>
          <w:szCs w:val="27"/>
        </w:rPr>
        <w:t>О внесении изменений</w:t>
      </w:r>
      <w:r w:rsidR="00F37FD1" w:rsidRPr="00FD03C4">
        <w:rPr>
          <w:bCs/>
          <w:sz w:val="27"/>
          <w:szCs w:val="27"/>
        </w:rPr>
        <w:t xml:space="preserve"> </w:t>
      </w:r>
      <w:r w:rsidR="00F37FD1" w:rsidRPr="00FD03C4">
        <w:rPr>
          <w:rFonts w:ascii="Times New Roman" w:hAnsi="Times New Roman"/>
          <w:b/>
          <w:sz w:val="27"/>
          <w:szCs w:val="27"/>
        </w:rPr>
        <w:t xml:space="preserve">в постановление </w:t>
      </w:r>
    </w:p>
    <w:p w14:paraId="3DD23411" w14:textId="22D8245F" w:rsidR="001F613D" w:rsidRPr="00FD03C4" w:rsidRDefault="00F37FD1" w:rsidP="00F967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D03C4">
        <w:rPr>
          <w:rFonts w:ascii="Times New Roman" w:hAnsi="Times New Roman"/>
          <w:b/>
          <w:sz w:val="27"/>
          <w:szCs w:val="27"/>
        </w:rPr>
        <w:t>Правительства</w:t>
      </w:r>
      <w:r w:rsidR="001F613D" w:rsidRPr="00FD03C4">
        <w:rPr>
          <w:rFonts w:ascii="Times New Roman" w:hAnsi="Times New Roman"/>
          <w:b/>
          <w:sz w:val="27"/>
          <w:szCs w:val="27"/>
        </w:rPr>
        <w:t xml:space="preserve"> </w:t>
      </w:r>
      <w:r w:rsidRPr="00FD03C4">
        <w:rPr>
          <w:rFonts w:ascii="Times New Roman" w:hAnsi="Times New Roman"/>
          <w:b/>
          <w:sz w:val="27"/>
          <w:szCs w:val="27"/>
        </w:rPr>
        <w:t>Ленинградской области от 12 июля 2024 года № 486</w:t>
      </w:r>
      <w:r w:rsidR="007B6290" w:rsidRPr="00FD03C4">
        <w:rPr>
          <w:rFonts w:ascii="Times New Roman" w:hAnsi="Times New Roman"/>
          <w:b/>
          <w:sz w:val="27"/>
          <w:szCs w:val="27"/>
        </w:rPr>
        <w:t xml:space="preserve"> </w:t>
      </w:r>
    </w:p>
    <w:p w14:paraId="6AB5BAB6" w14:textId="44244C7D" w:rsidR="006E3A86" w:rsidRPr="00FD03C4" w:rsidRDefault="007B6290" w:rsidP="00F9676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D03C4">
        <w:rPr>
          <w:rFonts w:ascii="Times New Roman" w:hAnsi="Times New Roman"/>
          <w:b/>
          <w:sz w:val="27"/>
          <w:szCs w:val="27"/>
        </w:rPr>
        <w:t>«О профессиональном обучении и дополнительном профессиональном образовании отдельных категорий граждан Ленинградской области»</w:t>
      </w:r>
    </w:p>
    <w:p w14:paraId="58C8D5FF" w14:textId="77777777" w:rsidR="006E3A86" w:rsidRPr="00FD03C4" w:rsidRDefault="006E3A86" w:rsidP="006E3A86">
      <w:pPr>
        <w:pStyle w:val="20"/>
        <w:keepNext/>
        <w:keepLines/>
        <w:spacing w:before="0" w:after="0" w:line="240" w:lineRule="auto"/>
        <w:ind w:firstLine="0"/>
        <w:rPr>
          <w:rFonts w:eastAsia="Calibri"/>
          <w:sz w:val="27"/>
          <w:szCs w:val="27"/>
        </w:rPr>
      </w:pPr>
    </w:p>
    <w:p w14:paraId="3DCC8A86" w14:textId="5C44BE2F" w:rsidR="007B6290" w:rsidRPr="00FD03C4" w:rsidRDefault="006E3A86" w:rsidP="007B6290">
      <w:pPr>
        <w:pStyle w:val="ac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D03C4">
        <w:rPr>
          <w:rFonts w:ascii="Times New Roman" w:hAnsi="Times New Roman"/>
          <w:sz w:val="27"/>
          <w:szCs w:val="27"/>
        </w:rPr>
        <w:t>Проект постановления Правительства Ленингра</w:t>
      </w:r>
      <w:r w:rsidR="00E21FEF" w:rsidRPr="00FD03C4">
        <w:rPr>
          <w:rFonts w:ascii="Times New Roman" w:hAnsi="Times New Roman"/>
          <w:sz w:val="27"/>
          <w:szCs w:val="27"/>
        </w:rPr>
        <w:t xml:space="preserve">дской области </w:t>
      </w:r>
      <w:r w:rsidRPr="00FD03C4">
        <w:rPr>
          <w:rFonts w:ascii="Times New Roman" w:hAnsi="Times New Roman"/>
          <w:sz w:val="27"/>
          <w:szCs w:val="27"/>
        </w:rPr>
        <w:t>«</w:t>
      </w:r>
      <w:r w:rsidR="008860B4" w:rsidRPr="00FD03C4">
        <w:rPr>
          <w:rFonts w:ascii="Times New Roman" w:hAnsi="Times New Roman"/>
          <w:sz w:val="27"/>
          <w:szCs w:val="27"/>
        </w:rPr>
        <w:t xml:space="preserve">О внесении изменений в постановление Правительства Ленинградской области от 12 июля </w:t>
      </w:r>
      <w:r w:rsidR="008860B4" w:rsidRPr="00FD03C4">
        <w:rPr>
          <w:rFonts w:ascii="Times New Roman" w:hAnsi="Times New Roman"/>
          <w:sz w:val="27"/>
          <w:szCs w:val="27"/>
        </w:rPr>
        <w:br/>
        <w:t>2024 года № 486</w:t>
      </w:r>
      <w:r w:rsidR="007B6290" w:rsidRPr="00FD03C4">
        <w:rPr>
          <w:rFonts w:ascii="Times New Roman" w:hAnsi="Times New Roman"/>
          <w:sz w:val="27"/>
          <w:szCs w:val="27"/>
        </w:rPr>
        <w:t xml:space="preserve"> «О профессиональном обучении и дополнительном профессиональном образовании отдельных категорий граждан Ленинградской области»</w:t>
      </w:r>
      <w:r w:rsidRPr="00FD03C4">
        <w:rPr>
          <w:rFonts w:ascii="Times New Roman" w:hAnsi="Times New Roman"/>
          <w:sz w:val="27"/>
          <w:szCs w:val="27"/>
        </w:rPr>
        <w:t xml:space="preserve"> (далее – Проект постановления</w:t>
      </w:r>
      <w:r w:rsidR="008860B4" w:rsidRPr="00FD03C4">
        <w:rPr>
          <w:rFonts w:ascii="Times New Roman" w:hAnsi="Times New Roman"/>
          <w:sz w:val="27"/>
          <w:szCs w:val="27"/>
        </w:rPr>
        <w:t xml:space="preserve">) </w:t>
      </w:r>
      <w:r w:rsidR="002D677D" w:rsidRPr="00FD03C4">
        <w:rPr>
          <w:rFonts w:ascii="Times New Roman" w:hAnsi="Times New Roman"/>
          <w:sz w:val="27"/>
          <w:szCs w:val="27"/>
        </w:rPr>
        <w:t xml:space="preserve">разработан комитетом по труду и занятости населения Ленинградской области в целях приведения нормативных правовых актов Ленинградской области в соответствие </w:t>
      </w:r>
      <w:r w:rsidR="007B6290" w:rsidRPr="00FD03C4">
        <w:rPr>
          <w:rFonts w:ascii="Times New Roman" w:hAnsi="Times New Roman"/>
          <w:sz w:val="27"/>
          <w:szCs w:val="27"/>
        </w:rPr>
        <w:t>с действующим законодательством и в</w:t>
      </w:r>
      <w:r w:rsidR="008860B4" w:rsidRPr="00FD03C4">
        <w:rPr>
          <w:rFonts w:ascii="Times New Roman" w:hAnsi="Times New Roman"/>
          <w:sz w:val="27"/>
          <w:szCs w:val="27"/>
        </w:rPr>
        <w:t xml:space="preserve"> целях исполнения поручения </w:t>
      </w:r>
      <w:r w:rsidR="00BA1AC9" w:rsidRPr="00FD03C4">
        <w:rPr>
          <w:rFonts w:ascii="Times New Roman" w:hAnsi="Times New Roman"/>
          <w:bCs/>
          <w:sz w:val="27"/>
          <w:szCs w:val="27"/>
        </w:rPr>
        <w:t>Г</w:t>
      </w:r>
      <w:r w:rsidR="008860B4" w:rsidRPr="00FD03C4">
        <w:rPr>
          <w:rFonts w:ascii="Times New Roman" w:hAnsi="Times New Roman"/>
          <w:sz w:val="27"/>
          <w:szCs w:val="27"/>
        </w:rPr>
        <w:t xml:space="preserve">убернатора Ленинградской области по итогам рабочей встречи 13.08.2025 </w:t>
      </w:r>
      <w:r w:rsidR="00BA1AC9" w:rsidRPr="00FD03C4">
        <w:rPr>
          <w:rFonts w:ascii="Times New Roman" w:hAnsi="Times New Roman"/>
          <w:bCs/>
          <w:sz w:val="27"/>
          <w:szCs w:val="27"/>
        </w:rPr>
        <w:t>с участием Д.Ю. Митяева, первого заместителя руководителя Следственного комитета Российской Федерации по Ленинградской области</w:t>
      </w:r>
      <w:r w:rsidR="00276237">
        <w:rPr>
          <w:rFonts w:ascii="Times New Roman" w:hAnsi="Times New Roman"/>
          <w:bCs/>
          <w:sz w:val="27"/>
          <w:szCs w:val="27"/>
        </w:rPr>
        <w:t xml:space="preserve"> (служебный документ Комитета правового обеспечения Ленинградской области </w:t>
      </w:r>
      <w:r w:rsidR="00276237">
        <w:rPr>
          <w:rFonts w:ascii="Times New Roman" w:hAnsi="Times New Roman"/>
          <w:bCs/>
          <w:sz w:val="27"/>
          <w:szCs w:val="27"/>
        </w:rPr>
        <w:br/>
        <w:t>от 27.02.2026 № ЮК-02-808/2026 прилагается)</w:t>
      </w:r>
      <w:r w:rsidR="007B6290" w:rsidRPr="00FD03C4">
        <w:rPr>
          <w:rFonts w:ascii="Times New Roman" w:hAnsi="Times New Roman"/>
          <w:bCs/>
          <w:sz w:val="27"/>
          <w:szCs w:val="27"/>
        </w:rPr>
        <w:t>.</w:t>
      </w:r>
    </w:p>
    <w:p w14:paraId="1F39B246" w14:textId="0431785F" w:rsidR="007B6290" w:rsidRPr="00FD03C4" w:rsidRDefault="007B6290" w:rsidP="007B6290">
      <w:pPr>
        <w:pStyle w:val="ac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D03C4">
        <w:rPr>
          <w:rFonts w:ascii="Times New Roman" w:hAnsi="Times New Roman"/>
          <w:sz w:val="27"/>
          <w:szCs w:val="27"/>
        </w:rPr>
        <w:t xml:space="preserve">Так, </w:t>
      </w:r>
      <w:r w:rsidR="005C42AD" w:rsidRPr="00FD03C4">
        <w:rPr>
          <w:rFonts w:ascii="Times New Roman" w:hAnsi="Times New Roman"/>
          <w:sz w:val="27"/>
          <w:szCs w:val="27"/>
        </w:rPr>
        <w:t xml:space="preserve">изменения затрагивают приложение 1 (Порядок направления органами службы занятости населения Ленинградской области для прохождения профессионального обучения и получения дополнительного профессионального образования граждан, обратившихся в службу занятости населения за содействием в поиске подходящей работы, из числа безработных граждан, незанятых инвалидов, участников подпрограммы «Оказание содействия добровольному переселению в Ленинградскую область соотечественников, проживающих за рубежом» государственной программы Ленинградской области «Содействие занятости населения Ленинградской области» и членов их семей, участников специальной военной операции и членов семей участников специальной военной операции, многодетных родителей) </w:t>
      </w:r>
      <w:r w:rsidR="008860B4" w:rsidRPr="00FD03C4">
        <w:rPr>
          <w:rFonts w:ascii="Times New Roman" w:hAnsi="Times New Roman"/>
          <w:sz w:val="27"/>
          <w:szCs w:val="27"/>
        </w:rPr>
        <w:t xml:space="preserve">в </w:t>
      </w:r>
      <w:r w:rsidR="005C42AD" w:rsidRPr="00FD03C4">
        <w:rPr>
          <w:rFonts w:ascii="Times New Roman" w:hAnsi="Times New Roman"/>
          <w:sz w:val="27"/>
          <w:szCs w:val="27"/>
        </w:rPr>
        <w:t xml:space="preserve">части расширения </w:t>
      </w:r>
      <w:r w:rsidR="008860B4" w:rsidRPr="00FD03C4">
        <w:rPr>
          <w:rFonts w:ascii="Times New Roman" w:hAnsi="Times New Roman"/>
          <w:sz w:val="27"/>
          <w:szCs w:val="27"/>
        </w:rPr>
        <w:t>переч</w:t>
      </w:r>
      <w:r w:rsidR="005C42AD" w:rsidRPr="00FD03C4">
        <w:rPr>
          <w:rFonts w:ascii="Times New Roman" w:hAnsi="Times New Roman"/>
          <w:sz w:val="27"/>
          <w:szCs w:val="27"/>
        </w:rPr>
        <w:t>ня</w:t>
      </w:r>
      <w:r w:rsidR="008860B4" w:rsidRPr="00FD03C4">
        <w:rPr>
          <w:rFonts w:ascii="Times New Roman" w:hAnsi="Times New Roman"/>
          <w:sz w:val="27"/>
          <w:szCs w:val="27"/>
        </w:rPr>
        <w:t xml:space="preserve"> отдельных категорий граждан, имеющих право на получение дополнительн</w:t>
      </w:r>
      <w:r w:rsidR="002B27EF" w:rsidRPr="00FD03C4">
        <w:rPr>
          <w:rFonts w:ascii="Times New Roman" w:hAnsi="Times New Roman"/>
          <w:sz w:val="27"/>
          <w:szCs w:val="27"/>
        </w:rPr>
        <w:t>ой</w:t>
      </w:r>
      <w:r w:rsidR="008860B4" w:rsidRPr="00FD03C4">
        <w:rPr>
          <w:rFonts w:ascii="Times New Roman" w:hAnsi="Times New Roman"/>
          <w:sz w:val="27"/>
          <w:szCs w:val="27"/>
        </w:rPr>
        <w:t xml:space="preserve"> мер</w:t>
      </w:r>
      <w:r w:rsidR="002B27EF" w:rsidRPr="00FD03C4">
        <w:rPr>
          <w:rFonts w:ascii="Times New Roman" w:hAnsi="Times New Roman"/>
          <w:sz w:val="27"/>
          <w:szCs w:val="27"/>
        </w:rPr>
        <w:t>ы</w:t>
      </w:r>
      <w:r w:rsidR="008860B4" w:rsidRPr="00FD03C4">
        <w:rPr>
          <w:rFonts w:ascii="Times New Roman" w:hAnsi="Times New Roman"/>
          <w:sz w:val="27"/>
          <w:szCs w:val="27"/>
        </w:rPr>
        <w:t xml:space="preserve"> социальной поддержки</w:t>
      </w:r>
      <w:r w:rsidR="00BA1AC9" w:rsidRPr="00FD03C4">
        <w:rPr>
          <w:rFonts w:ascii="Times New Roman" w:hAnsi="Times New Roman"/>
          <w:bCs/>
          <w:sz w:val="27"/>
          <w:szCs w:val="27"/>
        </w:rPr>
        <w:t xml:space="preserve"> </w:t>
      </w:r>
      <w:r w:rsidR="008860B4" w:rsidRPr="00FD03C4">
        <w:rPr>
          <w:rFonts w:ascii="Times New Roman" w:hAnsi="Times New Roman"/>
          <w:sz w:val="27"/>
          <w:szCs w:val="27"/>
        </w:rPr>
        <w:t xml:space="preserve">в Ленинградской области, </w:t>
      </w:r>
      <w:r w:rsidR="005C42AD" w:rsidRPr="00FD03C4">
        <w:rPr>
          <w:rFonts w:ascii="Times New Roman" w:hAnsi="Times New Roman"/>
          <w:sz w:val="27"/>
          <w:szCs w:val="27"/>
        </w:rPr>
        <w:t xml:space="preserve"> а именно распространение такого права</w:t>
      </w:r>
      <w:r w:rsidR="008860B4" w:rsidRPr="00FD03C4">
        <w:rPr>
          <w:rFonts w:ascii="Times New Roman" w:hAnsi="Times New Roman"/>
          <w:sz w:val="27"/>
          <w:szCs w:val="27"/>
        </w:rPr>
        <w:t xml:space="preserve"> </w:t>
      </w:r>
      <w:r w:rsidR="005C42AD" w:rsidRPr="00FD03C4">
        <w:rPr>
          <w:rFonts w:ascii="Times New Roman" w:hAnsi="Times New Roman"/>
          <w:sz w:val="27"/>
          <w:szCs w:val="27"/>
        </w:rPr>
        <w:t>на</w:t>
      </w:r>
      <w:r w:rsidRPr="00FD03C4">
        <w:rPr>
          <w:rFonts w:ascii="Times New Roman" w:hAnsi="Times New Roman"/>
          <w:sz w:val="27"/>
          <w:szCs w:val="27"/>
        </w:rPr>
        <w:t xml:space="preserve"> </w:t>
      </w:r>
      <w:r w:rsidR="00BA1AC9" w:rsidRPr="00FD03C4">
        <w:rPr>
          <w:rFonts w:ascii="Times New Roman" w:hAnsi="Times New Roman"/>
          <w:sz w:val="27"/>
          <w:szCs w:val="27"/>
        </w:rPr>
        <w:t>сотрудник</w:t>
      </w:r>
      <w:r w:rsidR="005C42AD" w:rsidRPr="00FD03C4">
        <w:rPr>
          <w:rFonts w:ascii="Times New Roman" w:hAnsi="Times New Roman"/>
          <w:bCs/>
          <w:sz w:val="27"/>
          <w:szCs w:val="27"/>
        </w:rPr>
        <w:t>ов</w:t>
      </w:r>
      <w:r w:rsidR="00BA1AC9" w:rsidRPr="00FD03C4">
        <w:rPr>
          <w:rFonts w:ascii="Times New Roman" w:hAnsi="Times New Roman"/>
          <w:sz w:val="27"/>
          <w:szCs w:val="27"/>
        </w:rPr>
        <w:t>, проходящи</w:t>
      </w:r>
      <w:r w:rsidR="005C42AD" w:rsidRPr="00FD03C4">
        <w:rPr>
          <w:rFonts w:ascii="Times New Roman" w:hAnsi="Times New Roman"/>
          <w:bCs/>
          <w:sz w:val="27"/>
          <w:szCs w:val="27"/>
        </w:rPr>
        <w:t>х</w:t>
      </w:r>
      <w:r w:rsidR="001F613D" w:rsidRPr="00FD03C4">
        <w:rPr>
          <w:rFonts w:ascii="Times New Roman" w:hAnsi="Times New Roman"/>
          <w:bCs/>
          <w:sz w:val="27"/>
          <w:szCs w:val="27"/>
        </w:rPr>
        <w:t xml:space="preserve"> (проходивши</w:t>
      </w:r>
      <w:r w:rsidR="005C42AD" w:rsidRPr="00FD03C4">
        <w:rPr>
          <w:rFonts w:ascii="Times New Roman" w:hAnsi="Times New Roman"/>
          <w:bCs/>
          <w:sz w:val="27"/>
          <w:szCs w:val="27"/>
        </w:rPr>
        <w:t>х</w:t>
      </w:r>
      <w:r w:rsidR="001F613D" w:rsidRPr="00FD03C4">
        <w:rPr>
          <w:rFonts w:ascii="Times New Roman" w:hAnsi="Times New Roman"/>
          <w:bCs/>
          <w:sz w:val="27"/>
          <w:szCs w:val="27"/>
        </w:rPr>
        <w:t>)</w:t>
      </w:r>
      <w:r w:rsidR="00BA1AC9" w:rsidRPr="00FD03C4">
        <w:rPr>
          <w:rFonts w:ascii="Times New Roman" w:hAnsi="Times New Roman"/>
          <w:sz w:val="27"/>
          <w:szCs w:val="27"/>
        </w:rPr>
        <w:t xml:space="preserve"> службу в Следственном управлении Следственного комитета </w:t>
      </w:r>
      <w:r w:rsidR="009C514A" w:rsidRPr="00FD03C4">
        <w:rPr>
          <w:rFonts w:ascii="Times New Roman" w:hAnsi="Times New Roman"/>
          <w:sz w:val="27"/>
          <w:szCs w:val="27"/>
        </w:rPr>
        <w:t>Российской Федерации</w:t>
      </w:r>
      <w:r w:rsidR="00BA1AC9" w:rsidRPr="00FD03C4">
        <w:rPr>
          <w:rFonts w:ascii="Times New Roman" w:hAnsi="Times New Roman"/>
          <w:sz w:val="27"/>
          <w:szCs w:val="27"/>
        </w:rPr>
        <w:t xml:space="preserve"> по Ленинградской области на территориях Донецкой и Луганской Народных республик, Запорожской и Херсонской областей</w:t>
      </w:r>
      <w:r w:rsidRPr="00FD03C4">
        <w:rPr>
          <w:rFonts w:ascii="Times New Roman" w:hAnsi="Times New Roman"/>
          <w:sz w:val="27"/>
          <w:szCs w:val="27"/>
        </w:rPr>
        <w:t>, начиная с 11 мая 2014 года</w:t>
      </w:r>
      <w:r w:rsidR="002B27EF" w:rsidRPr="00FD03C4">
        <w:rPr>
          <w:rFonts w:ascii="Times New Roman" w:hAnsi="Times New Roman"/>
          <w:sz w:val="27"/>
          <w:szCs w:val="27"/>
        </w:rPr>
        <w:t>,</w:t>
      </w:r>
      <w:r w:rsidR="005C42AD" w:rsidRPr="00FD03C4">
        <w:rPr>
          <w:rFonts w:ascii="Times New Roman" w:hAnsi="Times New Roman"/>
          <w:sz w:val="27"/>
          <w:szCs w:val="27"/>
        </w:rPr>
        <w:t xml:space="preserve"> </w:t>
      </w:r>
      <w:r w:rsidR="002B27EF" w:rsidRPr="00FD03C4">
        <w:rPr>
          <w:rFonts w:ascii="Times New Roman" w:hAnsi="Times New Roman"/>
          <w:sz w:val="27"/>
          <w:szCs w:val="27"/>
        </w:rPr>
        <w:t>а</w:t>
      </w:r>
      <w:r w:rsidR="005C42AD" w:rsidRPr="00FD03C4">
        <w:rPr>
          <w:rFonts w:ascii="Times New Roman" w:hAnsi="Times New Roman"/>
          <w:sz w:val="27"/>
          <w:szCs w:val="27"/>
        </w:rPr>
        <w:t xml:space="preserve"> как следствие вносятся изменения в пункты 1, 2 непосредственно вышеуказанного постановления. Кроме того,</w:t>
      </w:r>
      <w:r w:rsidR="001F613D" w:rsidRPr="00FD03C4">
        <w:rPr>
          <w:rFonts w:ascii="Times New Roman" w:hAnsi="Times New Roman"/>
          <w:sz w:val="27"/>
          <w:szCs w:val="27"/>
        </w:rPr>
        <w:t xml:space="preserve"> уточнены критерии отнесения к категориям граждан, имеющих право на получение вышеуказанной меры социальной поддержки как сотрудников</w:t>
      </w:r>
      <w:r w:rsidR="008E3F2C" w:rsidRPr="00FD03C4">
        <w:rPr>
          <w:rFonts w:ascii="Times New Roman" w:hAnsi="Times New Roman"/>
          <w:sz w:val="27"/>
          <w:szCs w:val="27"/>
        </w:rPr>
        <w:t xml:space="preserve"> Следственного комитета, так и </w:t>
      </w:r>
      <w:r w:rsidR="001F613D" w:rsidRPr="00FD03C4">
        <w:rPr>
          <w:rFonts w:ascii="Times New Roman" w:hAnsi="Times New Roman"/>
          <w:sz w:val="27"/>
          <w:szCs w:val="27"/>
        </w:rPr>
        <w:t>многодетных родителей, в части наличия гражданства Российской Федерации, наличия постоянной (временной) регистрации на территории Ленинградской области, и отсутствия необходимости постановки на учете в органе службе занятости в качестве безработного.</w:t>
      </w:r>
    </w:p>
    <w:p w14:paraId="4DC5CE05" w14:textId="331FB670" w:rsidR="0020098B" w:rsidRPr="00FD03C4" w:rsidRDefault="00BA1AC9" w:rsidP="007B6290">
      <w:pPr>
        <w:pStyle w:val="ac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FD03C4">
        <w:rPr>
          <w:rFonts w:ascii="Times New Roman" w:hAnsi="Times New Roman"/>
          <w:bCs/>
          <w:sz w:val="27"/>
          <w:szCs w:val="27"/>
        </w:rPr>
        <w:t xml:space="preserve">Также Проектом постановления предусмотрены соответствующие изменения в связи с реализацией возможности </w:t>
      </w:r>
      <w:r w:rsidR="007065A2" w:rsidRPr="00FD03C4">
        <w:rPr>
          <w:rFonts w:ascii="Times New Roman" w:hAnsi="Times New Roman"/>
          <w:bCs/>
          <w:sz w:val="27"/>
          <w:szCs w:val="27"/>
        </w:rPr>
        <w:t xml:space="preserve">отдельным категориям граждан подачи заявлений в органы службы занятости для организации </w:t>
      </w:r>
      <w:r w:rsidR="007065A2" w:rsidRPr="00FD03C4">
        <w:rPr>
          <w:rFonts w:ascii="Times New Roman" w:hAnsi="Times New Roman"/>
          <w:sz w:val="27"/>
          <w:szCs w:val="27"/>
        </w:rPr>
        <w:t>прохождения профессионального обучения, получения дополнительного профессионального образования</w:t>
      </w:r>
      <w:r w:rsidR="00725818" w:rsidRPr="00FD03C4">
        <w:rPr>
          <w:rFonts w:ascii="Times New Roman" w:hAnsi="Times New Roman"/>
          <w:sz w:val="27"/>
          <w:szCs w:val="27"/>
        </w:rPr>
        <w:t xml:space="preserve"> (далее – обучение)</w:t>
      </w:r>
      <w:r w:rsidR="007B6290" w:rsidRPr="00FD03C4">
        <w:rPr>
          <w:rFonts w:ascii="Times New Roman" w:hAnsi="Times New Roman"/>
          <w:bCs/>
          <w:sz w:val="27"/>
          <w:szCs w:val="27"/>
        </w:rPr>
        <w:t xml:space="preserve"> </w:t>
      </w:r>
      <w:r w:rsidRPr="00FD03C4">
        <w:rPr>
          <w:rFonts w:ascii="Times New Roman" w:hAnsi="Times New Roman"/>
          <w:sz w:val="27"/>
          <w:szCs w:val="27"/>
        </w:rPr>
        <w:t>в электронной форме с использованием Единой цифровой платформы в сфере занятости и трудовых отношений «Работа в России»</w:t>
      </w:r>
      <w:r w:rsidR="001F613D" w:rsidRPr="00FD03C4">
        <w:rPr>
          <w:rFonts w:ascii="Times New Roman" w:hAnsi="Times New Roman"/>
          <w:sz w:val="27"/>
          <w:szCs w:val="27"/>
        </w:rPr>
        <w:t xml:space="preserve"> </w:t>
      </w:r>
      <w:r w:rsidR="001F613D" w:rsidRPr="00FD03C4">
        <w:rPr>
          <w:rFonts w:ascii="Times New Roman" w:hAnsi="Times New Roman"/>
          <w:sz w:val="27"/>
          <w:szCs w:val="27"/>
        </w:rPr>
        <w:lastRenderedPageBreak/>
        <w:t>без необходимости личной явки в органы службы занятости населения</w:t>
      </w:r>
      <w:r w:rsidR="007065A2" w:rsidRPr="00FD03C4">
        <w:rPr>
          <w:rFonts w:ascii="Times New Roman" w:hAnsi="Times New Roman"/>
          <w:bCs/>
          <w:sz w:val="27"/>
          <w:szCs w:val="27"/>
        </w:rPr>
        <w:t>.</w:t>
      </w:r>
      <w:r w:rsidR="00725818" w:rsidRPr="00FD03C4">
        <w:rPr>
          <w:rFonts w:ascii="Times New Roman" w:hAnsi="Times New Roman"/>
          <w:bCs/>
          <w:sz w:val="27"/>
          <w:szCs w:val="27"/>
        </w:rPr>
        <w:t xml:space="preserve"> В том числе для граждан из числа участников специальной военной операции и членов семей участников специальной военной операции </w:t>
      </w:r>
      <w:r w:rsidR="002B27EF" w:rsidRPr="00FD03C4">
        <w:rPr>
          <w:rFonts w:ascii="Times New Roman" w:hAnsi="Times New Roman"/>
          <w:bCs/>
          <w:sz w:val="27"/>
          <w:szCs w:val="27"/>
        </w:rPr>
        <w:t xml:space="preserve">предусмотрены особенности предоставления меры поддержки, а именно </w:t>
      </w:r>
      <w:r w:rsidR="00725818" w:rsidRPr="00FD03C4">
        <w:rPr>
          <w:rFonts w:ascii="Times New Roman" w:hAnsi="Times New Roman"/>
          <w:bCs/>
          <w:sz w:val="27"/>
          <w:szCs w:val="27"/>
        </w:rPr>
        <w:t xml:space="preserve">при подаче заявлений на обучение </w:t>
      </w:r>
      <w:r w:rsidR="00CA341F" w:rsidRPr="00FD03C4">
        <w:rPr>
          <w:rFonts w:ascii="Times New Roman" w:hAnsi="Times New Roman"/>
          <w:bCs/>
          <w:sz w:val="27"/>
          <w:szCs w:val="27"/>
        </w:rPr>
        <w:t xml:space="preserve">предусмотрено </w:t>
      </w:r>
      <w:r w:rsidR="00725818" w:rsidRPr="00FD03C4">
        <w:rPr>
          <w:rFonts w:ascii="Times New Roman" w:hAnsi="Times New Roman"/>
          <w:bCs/>
          <w:sz w:val="27"/>
          <w:szCs w:val="27"/>
        </w:rPr>
        <w:t>уменьш</w:t>
      </w:r>
      <w:r w:rsidR="00CA341F" w:rsidRPr="00FD03C4">
        <w:rPr>
          <w:rFonts w:ascii="Times New Roman" w:hAnsi="Times New Roman"/>
          <w:bCs/>
          <w:sz w:val="27"/>
          <w:szCs w:val="27"/>
        </w:rPr>
        <w:t>ение</w:t>
      </w:r>
      <w:r w:rsidR="00725818" w:rsidRPr="00FD03C4">
        <w:rPr>
          <w:rFonts w:ascii="Times New Roman" w:hAnsi="Times New Roman"/>
          <w:bCs/>
          <w:sz w:val="27"/>
          <w:szCs w:val="27"/>
        </w:rPr>
        <w:t xml:space="preserve"> период</w:t>
      </w:r>
      <w:r w:rsidR="00CA341F" w:rsidRPr="00FD03C4">
        <w:rPr>
          <w:rFonts w:ascii="Times New Roman" w:hAnsi="Times New Roman"/>
          <w:bCs/>
          <w:sz w:val="27"/>
          <w:szCs w:val="27"/>
        </w:rPr>
        <w:t>а</w:t>
      </w:r>
      <w:r w:rsidR="00725818" w:rsidRPr="00FD03C4">
        <w:rPr>
          <w:rFonts w:ascii="Times New Roman" w:hAnsi="Times New Roman"/>
          <w:bCs/>
          <w:sz w:val="27"/>
          <w:szCs w:val="27"/>
        </w:rPr>
        <w:t xml:space="preserve"> принятия решения </w:t>
      </w:r>
      <w:r w:rsidR="00475D6A" w:rsidRPr="00FD03C4">
        <w:rPr>
          <w:rFonts w:ascii="Times New Roman" w:hAnsi="Times New Roman"/>
          <w:bCs/>
          <w:sz w:val="27"/>
          <w:szCs w:val="27"/>
        </w:rPr>
        <w:t>об</w:t>
      </w:r>
      <w:r w:rsidR="00725818" w:rsidRPr="00FD03C4">
        <w:rPr>
          <w:rFonts w:ascii="Times New Roman" w:hAnsi="Times New Roman"/>
          <w:bCs/>
          <w:sz w:val="27"/>
          <w:szCs w:val="27"/>
        </w:rPr>
        <w:t xml:space="preserve"> обучени</w:t>
      </w:r>
      <w:r w:rsidR="00475D6A" w:rsidRPr="00FD03C4">
        <w:rPr>
          <w:rFonts w:ascii="Times New Roman" w:hAnsi="Times New Roman"/>
          <w:bCs/>
          <w:sz w:val="27"/>
          <w:szCs w:val="27"/>
        </w:rPr>
        <w:t>и</w:t>
      </w:r>
      <w:r w:rsidR="002B27EF" w:rsidRPr="00FD03C4">
        <w:rPr>
          <w:rFonts w:ascii="Times New Roman" w:hAnsi="Times New Roman"/>
          <w:bCs/>
          <w:sz w:val="27"/>
          <w:szCs w:val="27"/>
        </w:rPr>
        <w:t>, а также указание на отсутствие личной явки в органы службы занятости для участников специальной военной операции</w:t>
      </w:r>
      <w:r w:rsidR="00725818" w:rsidRPr="00FD03C4">
        <w:rPr>
          <w:rFonts w:ascii="Times New Roman" w:hAnsi="Times New Roman"/>
          <w:bCs/>
          <w:sz w:val="27"/>
          <w:szCs w:val="27"/>
        </w:rPr>
        <w:t>.</w:t>
      </w:r>
    </w:p>
    <w:p w14:paraId="5E43BE14" w14:textId="20A485A0" w:rsidR="0020098B" w:rsidRPr="00FD03C4" w:rsidRDefault="007B6290" w:rsidP="0020098B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FD03C4">
        <w:rPr>
          <w:rFonts w:ascii="Times New Roman" w:hAnsi="Times New Roman"/>
          <w:bCs/>
          <w:sz w:val="27"/>
          <w:szCs w:val="27"/>
        </w:rPr>
        <w:t>Кроме того</w:t>
      </w:r>
      <w:r w:rsidR="0020098B" w:rsidRPr="00FD03C4">
        <w:rPr>
          <w:rFonts w:ascii="Times New Roman" w:hAnsi="Times New Roman"/>
          <w:bCs/>
          <w:sz w:val="27"/>
          <w:szCs w:val="27"/>
        </w:rPr>
        <w:t xml:space="preserve">, Проектом постановления предлагается внести изменения </w:t>
      </w:r>
      <w:r w:rsidR="0020098B" w:rsidRPr="00FD03C4">
        <w:rPr>
          <w:rFonts w:ascii="Times New Roman" w:hAnsi="Times New Roman"/>
          <w:bCs/>
          <w:sz w:val="27"/>
          <w:szCs w:val="27"/>
        </w:rPr>
        <w:br/>
        <w:t xml:space="preserve">в пункты 10 – 10.2 и </w:t>
      </w:r>
      <w:r w:rsidR="0020098B" w:rsidRPr="00FD03C4">
        <w:rPr>
          <w:rFonts w:ascii="Times New Roman" w:hAnsi="Times New Roman"/>
          <w:sz w:val="27"/>
          <w:szCs w:val="27"/>
        </w:rPr>
        <w:t xml:space="preserve">11 с указанием, что процедуры (действия) органов службы занятости населения при работе с заявлением и документами граждан осуществляются в соответствии со </w:t>
      </w:r>
      <w:r w:rsidR="009C514A" w:rsidRPr="00FD03C4">
        <w:rPr>
          <w:rFonts w:ascii="Times New Roman" w:hAnsi="Times New Roman"/>
          <w:sz w:val="27"/>
          <w:szCs w:val="27"/>
        </w:rPr>
        <w:t>с</w:t>
      </w:r>
      <w:r w:rsidR="0020098B" w:rsidRPr="00FD03C4">
        <w:rPr>
          <w:rFonts w:ascii="Times New Roman" w:hAnsi="Times New Roman"/>
          <w:sz w:val="27"/>
          <w:szCs w:val="27"/>
        </w:rPr>
        <w:t>тандартом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местности, утвержденным приказом Министерства труда и социальной защиты Российской Федерации</w:t>
      </w:r>
      <w:r w:rsidR="00276237">
        <w:rPr>
          <w:rFonts w:ascii="Times New Roman" w:hAnsi="Times New Roman"/>
          <w:sz w:val="27"/>
          <w:szCs w:val="27"/>
        </w:rPr>
        <w:t xml:space="preserve"> от 07.11.2024 № 611н</w:t>
      </w:r>
      <w:r w:rsidR="008E2FB1" w:rsidRPr="00FD03C4">
        <w:rPr>
          <w:rFonts w:ascii="Times New Roman" w:hAnsi="Times New Roman"/>
          <w:sz w:val="27"/>
          <w:szCs w:val="27"/>
        </w:rPr>
        <w:t>, а также стандартом 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образования, утвержд</w:t>
      </w:r>
      <w:r w:rsidR="009C514A" w:rsidRPr="00FD03C4">
        <w:rPr>
          <w:rFonts w:ascii="Times New Roman" w:hAnsi="Times New Roman"/>
          <w:sz w:val="27"/>
          <w:szCs w:val="27"/>
        </w:rPr>
        <w:t>енным</w:t>
      </w:r>
      <w:r w:rsidR="008E2FB1" w:rsidRPr="00FD03C4">
        <w:rPr>
          <w:rFonts w:ascii="Times New Roman" w:hAnsi="Times New Roman"/>
          <w:sz w:val="27"/>
          <w:szCs w:val="27"/>
        </w:rPr>
        <w:t xml:space="preserve"> приказом Министерства труда и социальной защиты Российской Федерации</w:t>
      </w:r>
      <w:r w:rsidR="00276237">
        <w:rPr>
          <w:rFonts w:ascii="Times New Roman" w:hAnsi="Times New Roman"/>
          <w:sz w:val="27"/>
          <w:szCs w:val="27"/>
        </w:rPr>
        <w:t xml:space="preserve"> от 12.12.2024 № 694н</w:t>
      </w:r>
      <w:r w:rsidR="0020098B" w:rsidRPr="00FD03C4">
        <w:rPr>
          <w:rFonts w:ascii="Times New Roman" w:hAnsi="Times New Roman"/>
          <w:sz w:val="27"/>
          <w:szCs w:val="27"/>
        </w:rPr>
        <w:t>.</w:t>
      </w:r>
    </w:p>
    <w:p w14:paraId="7CD683D9" w14:textId="1ACF1401" w:rsidR="00FD03C4" w:rsidRPr="00FD03C4" w:rsidRDefault="002A22DD" w:rsidP="00FD03C4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FD03C4">
        <w:rPr>
          <w:rFonts w:ascii="Times New Roman" w:hAnsi="Times New Roman"/>
          <w:sz w:val="27"/>
          <w:szCs w:val="27"/>
        </w:rPr>
        <w:t xml:space="preserve">В том числе Проектом постановления предусмотрены изменения </w:t>
      </w:r>
      <w:r w:rsidR="000B6E37" w:rsidRPr="00FD03C4">
        <w:rPr>
          <w:rFonts w:ascii="Times New Roman" w:hAnsi="Times New Roman"/>
          <w:sz w:val="27"/>
          <w:szCs w:val="27"/>
        </w:rPr>
        <w:br/>
      </w:r>
      <w:r w:rsidRPr="00FD03C4">
        <w:rPr>
          <w:rFonts w:ascii="Times New Roman" w:hAnsi="Times New Roman"/>
          <w:sz w:val="27"/>
          <w:szCs w:val="27"/>
        </w:rPr>
        <w:t>в приложение 3</w:t>
      </w:r>
      <w:r w:rsidR="002B27EF" w:rsidRPr="00FD03C4">
        <w:rPr>
          <w:rFonts w:ascii="Times New Roman" w:hAnsi="Times New Roman"/>
          <w:sz w:val="27"/>
          <w:szCs w:val="27"/>
        </w:rPr>
        <w:t xml:space="preserve"> (Порядок организации опережающего профессионального обучения работников, находящихся под риском увольнения, работающих в режиме неполного рабочего времени, временной приостановки работ, предоставления отпусков без сохранения заработной платы, а также работников организаций (предприятий), осуществляющих реструктуризацию и(или) модернизацию производства в соответствии с инвестиционными проектами, направленными на </w:t>
      </w:r>
      <w:proofErr w:type="spellStart"/>
      <w:r w:rsidR="002B27EF" w:rsidRPr="00FD03C4">
        <w:rPr>
          <w:rFonts w:ascii="Times New Roman" w:hAnsi="Times New Roman"/>
          <w:sz w:val="27"/>
          <w:szCs w:val="27"/>
        </w:rPr>
        <w:t>импортозамещение</w:t>
      </w:r>
      <w:proofErr w:type="spellEnd"/>
      <w:r w:rsidR="002B27EF" w:rsidRPr="00FD03C4">
        <w:rPr>
          <w:rFonts w:ascii="Times New Roman" w:hAnsi="Times New Roman"/>
          <w:sz w:val="27"/>
          <w:szCs w:val="27"/>
        </w:rPr>
        <w:t xml:space="preserve"> и(или) повышение производительности труда)</w:t>
      </w:r>
      <w:r w:rsidRPr="00FD03C4">
        <w:rPr>
          <w:rFonts w:ascii="Times New Roman" w:hAnsi="Times New Roman"/>
          <w:sz w:val="27"/>
          <w:szCs w:val="27"/>
        </w:rPr>
        <w:t xml:space="preserve"> в части</w:t>
      </w:r>
      <w:r w:rsidR="000B6E37" w:rsidRPr="00FD03C4">
        <w:rPr>
          <w:rFonts w:ascii="Times New Roman" w:hAnsi="Times New Roman"/>
          <w:sz w:val="27"/>
          <w:szCs w:val="27"/>
        </w:rPr>
        <w:t xml:space="preserve"> </w:t>
      </w:r>
      <w:r w:rsidR="00EA79E3" w:rsidRPr="00FD03C4">
        <w:rPr>
          <w:rFonts w:ascii="Times New Roman" w:hAnsi="Times New Roman"/>
          <w:sz w:val="27"/>
          <w:szCs w:val="27"/>
        </w:rPr>
        <w:t>дополнения</w:t>
      </w:r>
      <w:r w:rsidR="000B6E37" w:rsidRPr="00FD03C4">
        <w:rPr>
          <w:rFonts w:ascii="Times New Roman" w:hAnsi="Times New Roman"/>
          <w:sz w:val="27"/>
          <w:szCs w:val="27"/>
        </w:rPr>
        <w:t xml:space="preserve"> цел</w:t>
      </w:r>
      <w:r w:rsidR="00EA79E3" w:rsidRPr="00FD03C4">
        <w:rPr>
          <w:rFonts w:ascii="Times New Roman" w:hAnsi="Times New Roman"/>
          <w:sz w:val="27"/>
          <w:szCs w:val="27"/>
        </w:rPr>
        <w:t>ей</w:t>
      </w:r>
      <w:r w:rsidR="000B6E37" w:rsidRPr="00FD03C4">
        <w:rPr>
          <w:rFonts w:ascii="Times New Roman" w:hAnsi="Times New Roman"/>
          <w:sz w:val="27"/>
          <w:szCs w:val="27"/>
        </w:rPr>
        <w:t xml:space="preserve"> опережающего обучения для акцентирования ориентации данного обучения </w:t>
      </w:r>
      <w:r w:rsidR="00EA79E3" w:rsidRPr="00FD03C4">
        <w:rPr>
          <w:rFonts w:ascii="Times New Roman" w:hAnsi="Times New Roman"/>
          <w:sz w:val="27"/>
          <w:szCs w:val="27"/>
        </w:rPr>
        <w:t>под высокотехнологичные рабочие места в целях повышения производительности труда и конкурентоспособности предприятий.</w:t>
      </w:r>
    </w:p>
    <w:p w14:paraId="1A8A83D6" w14:textId="4C8D10F2" w:rsidR="002A22DD" w:rsidRPr="00FD03C4" w:rsidRDefault="002A22DD" w:rsidP="00FD03C4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FD03C4">
        <w:rPr>
          <w:rFonts w:ascii="Times New Roman" w:hAnsi="Times New Roman"/>
          <w:sz w:val="27"/>
          <w:szCs w:val="27"/>
        </w:rPr>
        <w:t xml:space="preserve">Также пункт 13 </w:t>
      </w:r>
      <w:r w:rsidR="002B27EF" w:rsidRPr="00FD03C4">
        <w:rPr>
          <w:rFonts w:ascii="Times New Roman" w:hAnsi="Times New Roman"/>
          <w:sz w:val="27"/>
          <w:szCs w:val="27"/>
        </w:rPr>
        <w:t xml:space="preserve">данного приложения </w:t>
      </w:r>
      <w:r w:rsidRPr="00FD03C4">
        <w:rPr>
          <w:rFonts w:ascii="Times New Roman" w:hAnsi="Times New Roman"/>
          <w:sz w:val="27"/>
          <w:szCs w:val="27"/>
        </w:rPr>
        <w:t>дополнен условием о проведении обучения по профессиям (направлениям), соответствующим перечню востребованных на рынке труда профессий, специальностей.</w:t>
      </w:r>
    </w:p>
    <w:p w14:paraId="45CFDB23" w14:textId="5EA292EC" w:rsidR="00FA4B0C" w:rsidRPr="00FD03C4" w:rsidRDefault="007065A2" w:rsidP="007065A2">
      <w:pPr>
        <w:pStyle w:val="ac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FD03C4">
        <w:rPr>
          <w:rFonts w:ascii="Times New Roman" w:eastAsia="Times New Roman" w:hAnsi="Times New Roman"/>
          <w:sz w:val="27"/>
          <w:szCs w:val="27"/>
        </w:rPr>
        <w:t>В соответствии с пунктами 1.3, 1.4 Порядка проведения процедуры оценки регулирующего воздействия проектов нормативных правовых актов Ленинградской области, утвержденного постановлением Правительства Ленинградской области от 13 апреля 2023 года № 253, проект акта не подлежит оценке регулирующего воздействия.</w:t>
      </w:r>
    </w:p>
    <w:p w14:paraId="5216956C" w14:textId="77777777" w:rsidR="00FA4B0C" w:rsidRDefault="00FA4B0C" w:rsidP="00926E54">
      <w:pPr>
        <w:pStyle w:val="a3"/>
        <w:widowControl w:val="0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rFonts w:eastAsia="Times New Roman"/>
          <w:sz w:val="27"/>
          <w:szCs w:val="27"/>
          <w:lang w:eastAsia="ru-RU"/>
        </w:rPr>
      </w:pPr>
    </w:p>
    <w:p w14:paraId="0DA0FEA1" w14:textId="77777777" w:rsidR="00FD03C4" w:rsidRDefault="00FD03C4" w:rsidP="00926E54">
      <w:pPr>
        <w:pStyle w:val="a3"/>
        <w:widowControl w:val="0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rFonts w:eastAsia="Times New Roman"/>
          <w:sz w:val="27"/>
          <w:szCs w:val="27"/>
          <w:lang w:eastAsia="ru-RU"/>
        </w:rPr>
      </w:pPr>
    </w:p>
    <w:p w14:paraId="745519D0" w14:textId="77777777" w:rsidR="00FD03C4" w:rsidRPr="00FD03C4" w:rsidRDefault="00FD03C4" w:rsidP="00926E54">
      <w:pPr>
        <w:pStyle w:val="a3"/>
        <w:widowControl w:val="0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rFonts w:eastAsia="Times New Roman"/>
          <w:sz w:val="27"/>
          <w:szCs w:val="27"/>
          <w:lang w:eastAsia="ru-RU"/>
        </w:rPr>
      </w:pPr>
    </w:p>
    <w:p w14:paraId="0B6F6382" w14:textId="77777777" w:rsidR="00926E54" w:rsidRPr="00FD03C4" w:rsidRDefault="00926E54" w:rsidP="00926E54">
      <w:pPr>
        <w:pStyle w:val="a3"/>
        <w:widowControl w:val="0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rFonts w:eastAsia="Times New Roman"/>
          <w:sz w:val="27"/>
          <w:szCs w:val="27"/>
        </w:rPr>
      </w:pPr>
      <w:r w:rsidRPr="00FD03C4">
        <w:rPr>
          <w:rFonts w:eastAsia="Times New Roman"/>
          <w:sz w:val="27"/>
          <w:szCs w:val="27"/>
        </w:rPr>
        <w:t>Председатель комитета</w:t>
      </w:r>
    </w:p>
    <w:p w14:paraId="4B493463" w14:textId="77777777" w:rsidR="00926E54" w:rsidRPr="00FD03C4" w:rsidRDefault="00926E54" w:rsidP="00926E54">
      <w:pPr>
        <w:pStyle w:val="a3"/>
        <w:widowControl w:val="0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rFonts w:eastAsia="Times New Roman"/>
          <w:sz w:val="27"/>
          <w:szCs w:val="27"/>
        </w:rPr>
      </w:pPr>
      <w:r w:rsidRPr="00FD03C4">
        <w:rPr>
          <w:rFonts w:eastAsia="Times New Roman"/>
          <w:sz w:val="27"/>
          <w:szCs w:val="27"/>
        </w:rPr>
        <w:t>по труду и занятости населения</w:t>
      </w:r>
    </w:p>
    <w:p w14:paraId="275A0DB9" w14:textId="7556DCFD" w:rsidR="004C38E7" w:rsidRDefault="00926E54" w:rsidP="002B27EF">
      <w:pPr>
        <w:pStyle w:val="a3"/>
        <w:widowControl w:val="0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27"/>
          <w:szCs w:val="27"/>
        </w:rPr>
      </w:pPr>
      <w:r w:rsidRPr="00FD03C4">
        <w:rPr>
          <w:rFonts w:eastAsia="Times New Roman"/>
          <w:sz w:val="27"/>
          <w:szCs w:val="27"/>
        </w:rPr>
        <w:t xml:space="preserve">Ленинградской области                                            </w:t>
      </w:r>
      <w:r w:rsidR="002C0F59" w:rsidRPr="00FD03C4">
        <w:rPr>
          <w:rFonts w:eastAsia="Times New Roman"/>
          <w:sz w:val="27"/>
          <w:szCs w:val="27"/>
        </w:rPr>
        <w:t xml:space="preserve">                  </w:t>
      </w:r>
      <w:r w:rsidRPr="00FD03C4">
        <w:rPr>
          <w:rFonts w:eastAsia="Times New Roman"/>
          <w:sz w:val="27"/>
          <w:szCs w:val="27"/>
        </w:rPr>
        <w:t xml:space="preserve"> </w:t>
      </w:r>
      <w:r w:rsidR="00026507" w:rsidRPr="00FD03C4">
        <w:rPr>
          <w:rFonts w:eastAsia="Times New Roman"/>
          <w:sz w:val="27"/>
          <w:szCs w:val="27"/>
        </w:rPr>
        <w:t xml:space="preserve">  </w:t>
      </w:r>
      <w:r w:rsidR="00FA4B0C" w:rsidRPr="00FD03C4">
        <w:rPr>
          <w:rFonts w:eastAsia="Times New Roman"/>
          <w:sz w:val="27"/>
          <w:szCs w:val="27"/>
        </w:rPr>
        <w:t xml:space="preserve">   </w:t>
      </w:r>
      <w:r w:rsidR="001F613D" w:rsidRPr="00FD03C4">
        <w:rPr>
          <w:rFonts w:eastAsia="Times New Roman"/>
          <w:sz w:val="27"/>
          <w:szCs w:val="27"/>
        </w:rPr>
        <w:t xml:space="preserve">   </w:t>
      </w:r>
      <w:r w:rsidR="00026507" w:rsidRPr="00FD03C4">
        <w:rPr>
          <w:rFonts w:eastAsia="Times New Roman"/>
          <w:sz w:val="27"/>
          <w:szCs w:val="27"/>
        </w:rPr>
        <w:t xml:space="preserve"> </w:t>
      </w:r>
      <w:r w:rsidR="00556E52" w:rsidRPr="00FD03C4">
        <w:rPr>
          <w:rFonts w:eastAsia="Times New Roman"/>
          <w:sz w:val="27"/>
          <w:szCs w:val="27"/>
        </w:rPr>
        <w:t xml:space="preserve">  </w:t>
      </w:r>
      <w:r w:rsidR="00026507" w:rsidRPr="00FD03C4">
        <w:rPr>
          <w:rFonts w:eastAsia="Times New Roman"/>
          <w:sz w:val="27"/>
          <w:szCs w:val="27"/>
        </w:rPr>
        <w:t xml:space="preserve"> </w:t>
      </w:r>
      <w:r w:rsidR="00FA4B0C" w:rsidRPr="00FD03C4">
        <w:rPr>
          <w:rFonts w:eastAsia="Times New Roman"/>
          <w:sz w:val="27"/>
          <w:szCs w:val="27"/>
        </w:rPr>
        <w:t>Ю.В. Косарева</w:t>
      </w:r>
      <w:r w:rsidR="00E21FEF" w:rsidRPr="00FD03C4">
        <w:rPr>
          <w:sz w:val="27"/>
          <w:szCs w:val="27"/>
        </w:rPr>
        <w:t xml:space="preserve"> </w:t>
      </w:r>
    </w:p>
    <w:p w14:paraId="7FCC2AA8" w14:textId="77777777" w:rsidR="00FD03C4" w:rsidRDefault="00FD03C4" w:rsidP="002B27EF">
      <w:pPr>
        <w:pStyle w:val="a3"/>
        <w:widowControl w:val="0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14"/>
          <w:szCs w:val="14"/>
        </w:rPr>
      </w:pPr>
    </w:p>
    <w:p w14:paraId="568D7706" w14:textId="77777777" w:rsidR="00FD03C4" w:rsidRDefault="00FD03C4" w:rsidP="002B27EF">
      <w:pPr>
        <w:pStyle w:val="a3"/>
        <w:widowControl w:val="0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14"/>
          <w:szCs w:val="14"/>
        </w:rPr>
      </w:pPr>
    </w:p>
    <w:p w14:paraId="4A8BC7D5" w14:textId="77777777" w:rsidR="00392763" w:rsidRDefault="00392763" w:rsidP="002B27EF">
      <w:pPr>
        <w:pStyle w:val="a3"/>
        <w:widowControl w:val="0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14"/>
          <w:szCs w:val="14"/>
        </w:rPr>
      </w:pPr>
    </w:p>
    <w:p w14:paraId="3204A8F1" w14:textId="167BECFE" w:rsidR="00B37727" w:rsidRPr="00556E52" w:rsidRDefault="00E21FEF" w:rsidP="002B27EF">
      <w:pPr>
        <w:pStyle w:val="a3"/>
        <w:widowControl w:val="0"/>
        <w:shd w:val="clear" w:color="auto" w:fill="auto"/>
        <w:tabs>
          <w:tab w:val="left" w:pos="0"/>
        </w:tabs>
        <w:spacing w:before="0" w:line="240" w:lineRule="auto"/>
        <w:ind w:right="20"/>
        <w:jc w:val="both"/>
        <w:rPr>
          <w:sz w:val="14"/>
          <w:szCs w:val="14"/>
        </w:rPr>
      </w:pPr>
      <w:r w:rsidRPr="00556E52">
        <w:rPr>
          <w:sz w:val="14"/>
          <w:szCs w:val="14"/>
        </w:rPr>
        <w:t xml:space="preserve">М.В. Кичапова, тел.:539-47-28, </w:t>
      </w:r>
      <w:r w:rsidR="008465DB" w:rsidRPr="00556E52">
        <w:rPr>
          <w:sz w:val="14"/>
          <w:szCs w:val="14"/>
        </w:rPr>
        <w:t>mv_kichapova@lenreg.ru</w:t>
      </w:r>
    </w:p>
    <w:sectPr w:rsidR="00B37727" w:rsidRPr="00556E52" w:rsidSect="00FD03C4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99"/>
    <w:rsid w:val="000036CD"/>
    <w:rsid w:val="00026507"/>
    <w:rsid w:val="000377C2"/>
    <w:rsid w:val="000441A9"/>
    <w:rsid w:val="0008690E"/>
    <w:rsid w:val="000B6E37"/>
    <w:rsid w:val="000C5A4F"/>
    <w:rsid w:val="000D1CF7"/>
    <w:rsid w:val="000D4B53"/>
    <w:rsid w:val="000E19C1"/>
    <w:rsid w:val="001B6E5E"/>
    <w:rsid w:val="001F613D"/>
    <w:rsid w:val="0020098B"/>
    <w:rsid w:val="00206BEF"/>
    <w:rsid w:val="0022112F"/>
    <w:rsid w:val="00232BD2"/>
    <w:rsid w:val="0026091F"/>
    <w:rsid w:val="00262C23"/>
    <w:rsid w:val="00276237"/>
    <w:rsid w:val="00297176"/>
    <w:rsid w:val="002A0085"/>
    <w:rsid w:val="002A22DD"/>
    <w:rsid w:val="002A4697"/>
    <w:rsid w:val="002B27EF"/>
    <w:rsid w:val="002C0F59"/>
    <w:rsid w:val="002C1037"/>
    <w:rsid w:val="002D677D"/>
    <w:rsid w:val="002D71E3"/>
    <w:rsid w:val="002F0CE1"/>
    <w:rsid w:val="00345CDF"/>
    <w:rsid w:val="0038669C"/>
    <w:rsid w:val="00392763"/>
    <w:rsid w:val="003B1D49"/>
    <w:rsid w:val="0040737E"/>
    <w:rsid w:val="0043064A"/>
    <w:rsid w:val="00445930"/>
    <w:rsid w:val="00475D6A"/>
    <w:rsid w:val="00497A68"/>
    <w:rsid w:val="004A3297"/>
    <w:rsid w:val="004C38E7"/>
    <w:rsid w:val="004D3AE1"/>
    <w:rsid w:val="004E42AF"/>
    <w:rsid w:val="00550578"/>
    <w:rsid w:val="0055575A"/>
    <w:rsid w:val="00556E52"/>
    <w:rsid w:val="00570B92"/>
    <w:rsid w:val="005905C6"/>
    <w:rsid w:val="005C3839"/>
    <w:rsid w:val="005C42AD"/>
    <w:rsid w:val="005E26A8"/>
    <w:rsid w:val="005E6872"/>
    <w:rsid w:val="00600222"/>
    <w:rsid w:val="006251B9"/>
    <w:rsid w:val="006441A0"/>
    <w:rsid w:val="00645317"/>
    <w:rsid w:val="006516C5"/>
    <w:rsid w:val="00657C0A"/>
    <w:rsid w:val="00683FDA"/>
    <w:rsid w:val="006D70F3"/>
    <w:rsid w:val="006E3A86"/>
    <w:rsid w:val="006E5B36"/>
    <w:rsid w:val="006E7C66"/>
    <w:rsid w:val="007065A2"/>
    <w:rsid w:val="00725818"/>
    <w:rsid w:val="00775C20"/>
    <w:rsid w:val="00786908"/>
    <w:rsid w:val="007B6290"/>
    <w:rsid w:val="007E276E"/>
    <w:rsid w:val="00804501"/>
    <w:rsid w:val="00812E78"/>
    <w:rsid w:val="008378D3"/>
    <w:rsid w:val="008465DB"/>
    <w:rsid w:val="0087141C"/>
    <w:rsid w:val="008860B4"/>
    <w:rsid w:val="008A44FC"/>
    <w:rsid w:val="008C2445"/>
    <w:rsid w:val="008E0AC2"/>
    <w:rsid w:val="008E2FB1"/>
    <w:rsid w:val="008E3F2C"/>
    <w:rsid w:val="00910BB0"/>
    <w:rsid w:val="00926E54"/>
    <w:rsid w:val="00933284"/>
    <w:rsid w:val="00944B5F"/>
    <w:rsid w:val="0095139E"/>
    <w:rsid w:val="009659B2"/>
    <w:rsid w:val="009A6C26"/>
    <w:rsid w:val="009C4DD5"/>
    <w:rsid w:val="009C514A"/>
    <w:rsid w:val="009D77C3"/>
    <w:rsid w:val="00A2544B"/>
    <w:rsid w:val="00A47552"/>
    <w:rsid w:val="00A7253F"/>
    <w:rsid w:val="00AB75EF"/>
    <w:rsid w:val="00AE00B9"/>
    <w:rsid w:val="00B05E48"/>
    <w:rsid w:val="00B37727"/>
    <w:rsid w:val="00B578DE"/>
    <w:rsid w:val="00B869F1"/>
    <w:rsid w:val="00B95123"/>
    <w:rsid w:val="00BA1AC9"/>
    <w:rsid w:val="00BB5423"/>
    <w:rsid w:val="00BC00FB"/>
    <w:rsid w:val="00BC3AD2"/>
    <w:rsid w:val="00BE0108"/>
    <w:rsid w:val="00C26E69"/>
    <w:rsid w:val="00C81589"/>
    <w:rsid w:val="00CA341F"/>
    <w:rsid w:val="00CA75B3"/>
    <w:rsid w:val="00CB7632"/>
    <w:rsid w:val="00CC46F9"/>
    <w:rsid w:val="00CE5FBC"/>
    <w:rsid w:val="00CF6B85"/>
    <w:rsid w:val="00D33E08"/>
    <w:rsid w:val="00D72A7C"/>
    <w:rsid w:val="00D77266"/>
    <w:rsid w:val="00DA7DE6"/>
    <w:rsid w:val="00DB7CC6"/>
    <w:rsid w:val="00DC6FFD"/>
    <w:rsid w:val="00DD0A82"/>
    <w:rsid w:val="00DE5027"/>
    <w:rsid w:val="00E21FEF"/>
    <w:rsid w:val="00E3760A"/>
    <w:rsid w:val="00EA5133"/>
    <w:rsid w:val="00EA79E3"/>
    <w:rsid w:val="00EB500D"/>
    <w:rsid w:val="00EC2727"/>
    <w:rsid w:val="00F12F04"/>
    <w:rsid w:val="00F36672"/>
    <w:rsid w:val="00F37FD1"/>
    <w:rsid w:val="00F80D93"/>
    <w:rsid w:val="00F9676E"/>
    <w:rsid w:val="00FA4B0C"/>
    <w:rsid w:val="00FD03C4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A989"/>
  <w15:docId w15:val="{6AB2F2B4-B738-40A5-98E7-83B39BD6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A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0"/>
    <w:uiPriority w:val="99"/>
    <w:rsid w:val="006E3A8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6E3A86"/>
    <w:pPr>
      <w:widowControl w:val="0"/>
      <w:shd w:val="clear" w:color="auto" w:fill="FFFFFF"/>
      <w:spacing w:before="240" w:after="480" w:line="317" w:lineRule="exact"/>
      <w:ind w:hanging="640"/>
      <w:jc w:val="center"/>
      <w:outlineLvl w:val="1"/>
    </w:pPr>
    <w:rPr>
      <w:rFonts w:ascii="Times New Roman" w:eastAsiaTheme="minorHAnsi" w:hAnsi="Times New Roman"/>
      <w:b/>
      <w:bCs/>
      <w:sz w:val="26"/>
      <w:szCs w:val="26"/>
    </w:rPr>
  </w:style>
  <w:style w:type="paragraph" w:styleId="a3">
    <w:name w:val="Body Text"/>
    <w:basedOn w:val="a"/>
    <w:link w:val="1"/>
    <w:uiPriority w:val="99"/>
    <w:unhideWhenUsed/>
    <w:rsid w:val="00926E54"/>
    <w:pPr>
      <w:shd w:val="clear" w:color="auto" w:fill="FFFFFF"/>
      <w:spacing w:before="300" w:after="0" w:line="240" w:lineRule="atLeast"/>
    </w:pPr>
    <w:rPr>
      <w:rFonts w:ascii="Times New Roman" w:hAnsi="Times New Roman"/>
      <w:sz w:val="25"/>
      <w:szCs w:val="25"/>
    </w:rPr>
  </w:style>
  <w:style w:type="character" w:customStyle="1" w:styleId="a4">
    <w:name w:val="Основной текст Знак"/>
    <w:basedOn w:val="a0"/>
    <w:uiPriority w:val="99"/>
    <w:semiHidden/>
    <w:rsid w:val="00926E54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3"/>
    <w:uiPriority w:val="99"/>
    <w:locked/>
    <w:rsid w:val="00926E54"/>
    <w:rPr>
      <w:rFonts w:ascii="Times New Roman" w:eastAsia="Calibri" w:hAnsi="Times New Roman" w:cs="Times New Roman"/>
      <w:sz w:val="25"/>
      <w:szCs w:val="25"/>
      <w:shd w:val="clear" w:color="auto" w:fill="FFFFFF"/>
    </w:rPr>
  </w:style>
  <w:style w:type="paragraph" w:customStyle="1" w:styleId="ConsPlusTitle">
    <w:name w:val="ConsPlusTitle"/>
    <w:uiPriority w:val="99"/>
    <w:rsid w:val="002D67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D3AE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D3AE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D3AE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3AE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3AE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D3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D3AE1"/>
    <w:rPr>
      <w:rFonts w:ascii="Segoe UI" w:eastAsia="Calibri" w:hAnsi="Segoe UI" w:cs="Segoe UI"/>
      <w:sz w:val="18"/>
      <w:szCs w:val="18"/>
    </w:rPr>
  </w:style>
  <w:style w:type="paragraph" w:styleId="ac">
    <w:name w:val="No Spacing"/>
    <w:uiPriority w:val="1"/>
    <w:qFormat/>
    <w:rsid w:val="008465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Александровна</dc:creator>
  <cp:lastModifiedBy>Калинина Марина Александровна</cp:lastModifiedBy>
  <cp:revision>2</cp:revision>
  <cp:lastPrinted>2026-06-01T08:24:00Z</cp:lastPrinted>
  <dcterms:created xsi:type="dcterms:W3CDTF">2026-06-30T06:17:00Z</dcterms:created>
  <dcterms:modified xsi:type="dcterms:W3CDTF">2026-06-30T06:17:00Z</dcterms:modified>
</cp:coreProperties>
</file>