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5"/>
        <w:jc w:val="right"/>
        <w:spacing w:after="0" w:line="240" w:lineRule="auto"/>
        <w:rPr>
          <w:rFonts w:ascii="Times New Roman" w:hAnsi="Times New Roman" w:eastAsia="Calibri"/>
          <w:sz w:val="27"/>
          <w:szCs w:val="27"/>
        </w:rPr>
        <w:outlineLvl w:val="0"/>
      </w:pPr>
      <w:r>
        <w:rPr>
          <w:rFonts w:ascii="Times New Roman" w:hAnsi="Times New Roman" w:eastAsia="Calibri"/>
          <w:sz w:val="27"/>
          <w:szCs w:val="27"/>
        </w:rPr>
        <w:t xml:space="preserve">Приложение № 2 </w:t>
      </w:r>
      <w:r>
        <w:rPr>
          <w:rFonts w:ascii="Times New Roman" w:hAnsi="Times New Roman" w:eastAsia="Calibri"/>
          <w:sz w:val="27"/>
          <w:szCs w:val="27"/>
        </w:rPr>
      </w:r>
      <w:r>
        <w:rPr>
          <w:rFonts w:ascii="Times New Roman" w:hAnsi="Times New Roman" w:eastAsia="Calibri"/>
          <w:sz w:val="27"/>
          <w:szCs w:val="27"/>
        </w:rPr>
      </w:r>
    </w:p>
    <w:p>
      <w:pPr>
        <w:pStyle w:val="875"/>
        <w:jc w:val="right"/>
        <w:spacing w:after="0" w:line="240" w:lineRule="auto"/>
        <w:rPr>
          <w:rFonts w:ascii="Times New Roman" w:hAnsi="Times New Roman" w:eastAsia="Calibri"/>
          <w:sz w:val="27"/>
          <w:szCs w:val="27"/>
        </w:rPr>
      </w:pPr>
      <w:r>
        <w:rPr>
          <w:rFonts w:ascii="Times New Roman" w:hAnsi="Times New Roman" w:eastAsia="Calibri"/>
          <w:sz w:val="27"/>
          <w:szCs w:val="27"/>
        </w:rPr>
        <w:t xml:space="preserve">к приказу Ленинградского областного</w:t>
      </w:r>
      <w:r>
        <w:rPr>
          <w:rFonts w:ascii="Times New Roman" w:hAnsi="Times New Roman" w:eastAsia="Calibri"/>
          <w:sz w:val="27"/>
          <w:szCs w:val="27"/>
        </w:rPr>
      </w:r>
      <w:r>
        <w:rPr>
          <w:rFonts w:ascii="Times New Roman" w:hAnsi="Times New Roman" w:eastAsia="Calibri"/>
          <w:sz w:val="27"/>
          <w:szCs w:val="27"/>
        </w:rPr>
      </w:r>
    </w:p>
    <w:p>
      <w:pPr>
        <w:pStyle w:val="875"/>
        <w:jc w:val="right"/>
        <w:spacing w:after="0" w:line="240" w:lineRule="auto"/>
        <w:rPr>
          <w:rFonts w:ascii="Times New Roman" w:hAnsi="Times New Roman" w:eastAsia="Calibri"/>
          <w:sz w:val="27"/>
          <w:szCs w:val="27"/>
        </w:rPr>
      </w:pPr>
      <w:r>
        <w:rPr>
          <w:rFonts w:ascii="Times New Roman" w:hAnsi="Times New Roman" w:eastAsia="Calibri"/>
          <w:sz w:val="27"/>
          <w:szCs w:val="27"/>
        </w:rPr>
        <w:t xml:space="preserve"> комитета по управлению </w:t>
      </w:r>
      <w:r>
        <w:rPr>
          <w:rFonts w:ascii="Times New Roman" w:hAnsi="Times New Roman" w:eastAsia="Calibri"/>
          <w:sz w:val="27"/>
          <w:szCs w:val="27"/>
        </w:rPr>
      </w:r>
      <w:r>
        <w:rPr>
          <w:rFonts w:ascii="Times New Roman" w:hAnsi="Times New Roman" w:eastAsia="Calibri"/>
          <w:sz w:val="27"/>
          <w:szCs w:val="27"/>
        </w:rPr>
      </w:r>
    </w:p>
    <w:p>
      <w:pPr>
        <w:pStyle w:val="875"/>
        <w:jc w:val="right"/>
        <w:spacing w:after="0" w:line="240" w:lineRule="auto"/>
        <w:rPr>
          <w:rFonts w:ascii="Times New Roman" w:hAnsi="Times New Roman" w:eastAsia="Calibri"/>
          <w:sz w:val="27"/>
          <w:szCs w:val="27"/>
        </w:rPr>
      </w:pPr>
      <w:r>
        <w:rPr>
          <w:rFonts w:ascii="Times New Roman" w:hAnsi="Times New Roman" w:eastAsia="Calibri"/>
          <w:sz w:val="27"/>
          <w:szCs w:val="27"/>
        </w:rPr>
        <w:t xml:space="preserve">государственным имуществом</w:t>
      </w:r>
      <w:r>
        <w:rPr>
          <w:rFonts w:ascii="Times New Roman" w:hAnsi="Times New Roman" w:eastAsia="Calibri"/>
          <w:sz w:val="27"/>
          <w:szCs w:val="27"/>
        </w:rPr>
      </w:r>
      <w:r>
        <w:rPr>
          <w:rFonts w:ascii="Times New Roman" w:hAnsi="Times New Roman" w:eastAsia="Calibri"/>
          <w:sz w:val="27"/>
          <w:szCs w:val="27"/>
        </w:rPr>
      </w:r>
    </w:p>
    <w:p>
      <w:pPr>
        <w:pStyle w:val="875"/>
        <w:jc w:val="right"/>
        <w:spacing w:after="0" w:line="240" w:lineRule="auto"/>
        <w:rPr>
          <w:rFonts w:ascii="Times New Roman" w:hAnsi="Times New Roman" w:eastAsia="Calibri"/>
          <w:sz w:val="27"/>
          <w:szCs w:val="27"/>
        </w:rPr>
      </w:pPr>
      <w:r>
        <w:rPr>
          <w:rFonts w:ascii="Times New Roman" w:hAnsi="Times New Roman" w:eastAsia="Calibri"/>
          <w:sz w:val="27"/>
          <w:szCs w:val="27"/>
        </w:rPr>
        <w:t xml:space="preserve"> от __________№_________</w:t>
      </w:r>
      <w:r>
        <w:rPr>
          <w:rFonts w:ascii="Times New Roman" w:hAnsi="Times New Roman" w:eastAsia="Calibri"/>
          <w:sz w:val="27"/>
          <w:szCs w:val="27"/>
        </w:rPr>
      </w:r>
      <w:r>
        <w:rPr>
          <w:rFonts w:ascii="Times New Roman" w:hAnsi="Times New Roman" w:eastAsia="Calibri"/>
          <w:sz w:val="27"/>
          <w:szCs w:val="27"/>
        </w:rPr>
      </w:r>
    </w:p>
    <w:p>
      <w:pPr>
        <w:pStyle w:val="875"/>
        <w:jc w:val="right"/>
        <w:spacing w:after="0" w:line="240" w:lineRule="auto"/>
        <w:rPr>
          <w:rFonts w:ascii="Times New Roman" w:hAnsi="Times New Roman" w:eastAsia="Calibri"/>
          <w:sz w:val="27"/>
          <w:szCs w:val="27"/>
        </w:rPr>
      </w:pPr>
      <w:r>
        <w:rPr>
          <w:rFonts w:ascii="Times New Roman" w:hAnsi="Times New Roman" w:eastAsia="Calibri"/>
          <w:sz w:val="27"/>
          <w:szCs w:val="27"/>
        </w:rPr>
      </w:r>
      <w:r>
        <w:rPr>
          <w:rFonts w:ascii="Times New Roman" w:hAnsi="Times New Roman" w:eastAsia="Calibri"/>
          <w:sz w:val="27"/>
          <w:szCs w:val="27"/>
        </w:rPr>
      </w:r>
      <w:r>
        <w:rPr>
          <w:rFonts w:ascii="Times New Roman" w:hAnsi="Times New Roman" w:eastAsia="Calibri"/>
          <w:sz w:val="27"/>
          <w:szCs w:val="27"/>
        </w:rPr>
      </w:r>
    </w:p>
    <w:p>
      <w:pPr>
        <w:pStyle w:val="875"/>
        <w:spacing w:after="0" w:line="240" w:lineRule="auto"/>
        <w:rPr>
          <w:rFonts w:ascii="Times New Roman" w:hAnsi="Times New Roman" w:eastAsia="Calibri"/>
          <w:sz w:val="27"/>
          <w:szCs w:val="27"/>
        </w:rPr>
      </w:pPr>
      <w:r>
        <w:rPr>
          <w:rFonts w:ascii="Times New Roman" w:hAnsi="Times New Roman" w:eastAsia="Calibri"/>
          <w:sz w:val="27"/>
          <w:szCs w:val="27"/>
        </w:rPr>
      </w:r>
      <w:r>
        <w:rPr>
          <w:rFonts w:ascii="Times New Roman" w:hAnsi="Times New Roman" w:eastAsia="Calibri"/>
          <w:sz w:val="27"/>
          <w:szCs w:val="27"/>
        </w:rPr>
      </w:r>
      <w:r>
        <w:rPr>
          <w:rFonts w:ascii="Times New Roman" w:hAnsi="Times New Roman" w:eastAsia="Calibri"/>
          <w:sz w:val="27"/>
          <w:szCs w:val="27"/>
        </w:rPr>
      </w:r>
    </w:p>
    <w:p>
      <w:pPr>
        <w:pStyle w:val="879"/>
        <w:rPr>
          <w:rFonts w:ascii="Times New Roman" w:hAnsi="Times New Roman"/>
          <w:sz w:val="27"/>
          <w:szCs w:val="27"/>
        </w:rPr>
        <w:outlineLvl w:val="0"/>
      </w:pPr>
      <w:r>
        <w:rPr>
          <w:rFonts w:ascii="Times New Roman" w:hAnsi="Times New Roman" w:eastAsia="Calibri" w:cs="Times New Roman"/>
          <w:sz w:val="27"/>
          <w:szCs w:val="27"/>
          <w:lang w:eastAsia="en-US"/>
        </w:rPr>
        <w:t xml:space="preserve">Форма</w:t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879"/>
        <w:jc w:val="right"/>
        <w:rPr>
          <w:rFonts w:ascii="Times New Roman" w:hAnsi="Times New Roman"/>
          <w:sz w:val="28"/>
          <w:szCs w:val="28"/>
        </w:rPr>
        <w:outlineLvl w:val="0"/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9"/>
        <w:jc w:val="right"/>
        <w:rPr>
          <w:rFonts w:ascii="Times New Roman" w:hAnsi="Times New Roman"/>
          <w:sz w:val="28"/>
          <w:szCs w:val="28"/>
          <w:highlight w:val="none"/>
        </w:rPr>
        <w:outlineLvl w:val="0"/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79"/>
        <w:jc w:val="right"/>
        <w:rPr>
          <w:rFonts w:ascii="Times New Roman" w:hAnsi="Times New Roman"/>
          <w:sz w:val="27"/>
          <w:szCs w:val="27"/>
          <w:highlight w:val="none"/>
        </w:rPr>
        <w:outlineLvl w:val="0"/>
      </w:pPr>
      <w:r>
        <w:rPr>
          <w:rFonts w:ascii="Times New Roman" w:hAnsi="Times New Roman"/>
          <w:sz w:val="27"/>
          <w:szCs w:val="27"/>
        </w:rPr>
        <w:t xml:space="preserve">Председателю</w:t>
      </w:r>
      <w:r>
        <w:rPr>
          <w:rFonts w:ascii="Times New Roman" w:hAnsi="Times New Roman"/>
          <w:sz w:val="27"/>
          <w:szCs w:val="27"/>
          <w:highlight w:val="none"/>
        </w:rPr>
      </w:r>
      <w:r>
        <w:rPr>
          <w:rFonts w:ascii="Times New Roman" w:hAnsi="Times New Roman"/>
          <w:sz w:val="27"/>
          <w:szCs w:val="27"/>
          <w:highlight w:val="none"/>
        </w:rPr>
      </w:r>
    </w:p>
    <w:p>
      <w:pPr>
        <w:pStyle w:val="879"/>
        <w:jc w:val="right"/>
        <w:rPr>
          <w:rFonts w:ascii="Times New Roman" w:hAnsi="Times New Roman"/>
          <w:sz w:val="27"/>
          <w:szCs w:val="27"/>
        </w:rPr>
        <w:outlineLvl w:val="0"/>
      </w:pPr>
      <w:r>
        <w:rPr>
          <w:rFonts w:ascii="Times New Roman" w:hAnsi="Times New Roman"/>
          <w:sz w:val="27"/>
          <w:szCs w:val="27"/>
        </w:rPr>
        <w:t xml:space="preserve">Ленинградского областного</w:t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879"/>
        <w:jc w:val="right"/>
        <w:rPr>
          <w:rFonts w:ascii="Times New Roman" w:hAnsi="Times New Roman"/>
          <w:sz w:val="27"/>
          <w:szCs w:val="27"/>
        </w:rPr>
        <w:outlineLvl w:val="0"/>
      </w:pPr>
      <w:r>
        <w:rPr>
          <w:rFonts w:ascii="Times New Roman" w:hAnsi="Times New Roman"/>
          <w:sz w:val="27"/>
          <w:szCs w:val="27"/>
        </w:rPr>
        <w:t xml:space="preserve">комитета по управлению</w:t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879"/>
        <w:jc w:val="right"/>
        <w:rPr>
          <w:rFonts w:ascii="Times New Roman" w:hAnsi="Times New Roman"/>
          <w:sz w:val="27"/>
          <w:szCs w:val="27"/>
        </w:rPr>
        <w:outlineLvl w:val="0"/>
      </w:pPr>
      <w:r>
        <w:rPr>
          <w:rFonts w:ascii="Times New Roman" w:hAnsi="Times New Roman"/>
          <w:sz w:val="27"/>
          <w:szCs w:val="27"/>
        </w:rPr>
        <w:t xml:space="preserve">государственным</w:t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879"/>
        <w:jc w:val="right"/>
        <w:rPr>
          <w:rFonts w:ascii="Times New Roman" w:hAnsi="Times New Roman"/>
          <w:sz w:val="27"/>
          <w:szCs w:val="27"/>
        </w:rPr>
        <w:outlineLvl w:val="0"/>
      </w:pPr>
      <w:r>
        <w:rPr>
          <w:rFonts w:ascii="Times New Roman" w:hAnsi="Times New Roman"/>
          <w:sz w:val="27"/>
          <w:szCs w:val="27"/>
        </w:rPr>
        <w:t xml:space="preserve">имуществом</w:t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880"/>
        <w:jc w:val="lef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80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80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highlight w:val="none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80"/>
        <w:jc w:val="center"/>
        <w:rPr>
          <w:rFonts w:ascii="Times New Roman" w:hAnsi="Times New Roman" w:cs="Times New Roman"/>
          <w:sz w:val="27"/>
          <w:szCs w:val="27"/>
          <w:highlight w:val="none"/>
        </w:rPr>
      </w:pPr>
      <w:r>
        <w:rPr>
          <w:rFonts w:ascii="Times New Roman" w:hAnsi="Times New Roman" w:cs="Times New Roman"/>
          <w:sz w:val="27"/>
          <w:szCs w:val="27"/>
        </w:rPr>
        <w:t xml:space="preserve">ЗАЯВКА</w:t>
      </w:r>
      <w:r>
        <w:rPr>
          <w:rFonts w:ascii="Times New Roman" w:hAnsi="Times New Roman" w:cs="Times New Roman"/>
          <w:sz w:val="27"/>
          <w:szCs w:val="27"/>
          <w:highlight w:val="none"/>
        </w:rPr>
      </w:r>
      <w:r>
        <w:rPr>
          <w:rFonts w:ascii="Times New Roman" w:hAnsi="Times New Roman" w:cs="Times New Roman"/>
          <w:sz w:val="27"/>
          <w:szCs w:val="27"/>
          <w:highlight w:val="none"/>
        </w:rPr>
      </w:r>
    </w:p>
    <w:p>
      <w:pPr>
        <w:pStyle w:val="880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80"/>
        <w:jc w:val="both"/>
        <w:rPr>
          <w:rFonts w:ascii="Times New Roman" w:hAnsi="Times New Roman" w:cs="Times New Roman"/>
          <w:b w:val="0"/>
          <w:bCs w:val="0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на предоставление</w:t>
      </w:r>
      <w:r>
        <w:rPr>
          <w:rFonts w:ascii="Times New Roman" w:hAnsi="Times New Roman" w:cs="Times New Roman"/>
          <w:sz w:val="27"/>
          <w:szCs w:val="27"/>
        </w:rPr>
        <w:t xml:space="preserve"> (перечисление)</w:t>
      </w:r>
      <w:r>
        <w:rPr>
          <w:rFonts w:ascii="Times New Roman" w:hAnsi="Times New Roman" w:cs="Times New Roman"/>
          <w:sz w:val="27"/>
          <w:szCs w:val="27"/>
        </w:rPr>
        <w:t xml:space="preserve"> субсидии на </w:t>
      </w:r>
      <w:r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подготовку проектов межевания земельных участков</w:t>
      </w:r>
      <w:r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и</w:t>
      </w:r>
      <w:r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 (или) </w:t>
      </w:r>
      <w:r>
        <w:rPr>
          <w:rFonts w:ascii="Times New Roman" w:hAnsi="Times New Roman" w:cs="Times New Roman"/>
          <w:sz w:val="27"/>
          <w:szCs w:val="27"/>
        </w:rPr>
        <w:t xml:space="preserve">проведение</w:t>
      </w:r>
      <w:r>
        <w:rPr>
          <w:rFonts w:ascii="Times New Roman" w:hAnsi="Times New Roman" w:cs="Times New Roman"/>
          <w:sz w:val="27"/>
          <w:szCs w:val="27"/>
        </w:rPr>
        <w:t xml:space="preserve"> кадастровых работ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в отношении</w:t>
      </w:r>
      <w:r>
        <w:rPr>
          <w:rFonts w:ascii="Times New Roman" w:hAnsi="Times New Roman" w:cs="Times New Roman"/>
          <w:sz w:val="27"/>
          <w:szCs w:val="27"/>
        </w:rPr>
        <w:t xml:space="preserve"> земель сельскохозяйственного назначения из областного бюджета Ленинградской области </w:t>
      </w:r>
      <w:r>
        <w:rPr>
          <w:rFonts w:ascii="Times New Roman" w:hAnsi="Times New Roman" w:cs="Times New Roman"/>
          <w:sz w:val="27"/>
          <w:szCs w:val="27"/>
        </w:rPr>
        <w:t xml:space="preserve">н</w:t>
      </w:r>
      <w:r>
        <w:rPr>
          <w:rFonts w:ascii="Times New Roman" w:hAnsi="Times New Roman" w:cs="Times New Roman"/>
          <w:sz w:val="27"/>
          <w:szCs w:val="27"/>
        </w:rPr>
        <w:t xml:space="preserve">а </w:t>
      </w:r>
      <w:r>
        <w:rPr>
          <w:rFonts w:ascii="Times New Roman" w:hAnsi="Times New Roman" w:cs="Times New Roman"/>
          <w:sz w:val="27"/>
          <w:szCs w:val="27"/>
        </w:rPr>
        <w:t xml:space="preserve">20__ </w:t>
      </w:r>
      <w:r>
        <w:rPr>
          <w:rFonts w:ascii="Times New Roman" w:hAnsi="Times New Roman" w:cs="Times New Roman"/>
          <w:sz w:val="27"/>
          <w:szCs w:val="27"/>
        </w:rPr>
        <w:t xml:space="preserve">год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бюджету </w:t>
      </w:r>
      <w:r>
        <w:rPr>
          <w:rFonts w:ascii="Times New Roman" w:hAnsi="Times New Roman" w:cs="Times New Roman"/>
          <w:b w:val="0"/>
          <w:bCs w:val="0"/>
          <w:sz w:val="27"/>
          <w:szCs w:val="27"/>
        </w:rPr>
      </w:r>
      <w:r>
        <w:rPr>
          <w:rFonts w:ascii="Times New Roman" w:hAnsi="Times New Roman" w:cs="Times New Roman"/>
          <w:b w:val="0"/>
          <w:bCs w:val="0"/>
          <w:sz w:val="27"/>
          <w:szCs w:val="27"/>
        </w:rPr>
      </w:r>
    </w:p>
    <w:p>
      <w:pPr>
        <w:pStyle w:val="88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0" locked="0" layoutInCell="1" allowOverlap="1">
                <wp:simplePos x="0" y="0"/>
                <wp:positionH relativeFrom="column">
                  <wp:posOffset>1482750</wp:posOffset>
                </wp:positionH>
                <wp:positionV relativeFrom="paragraph">
                  <wp:posOffset>5122</wp:posOffset>
                </wp:positionV>
                <wp:extent cx="5074844" cy="0"/>
                <wp:effectExtent l="4762" t="4762" r="4762" b="4762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1">
                          <a:off x="0" y="0"/>
                          <a:ext cx="5074843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>
                            <a:shade val="50000"/>
                          </a:schemeClr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0" o:spid="_x0000_s0" style="position:absolute;left:0;text-align:left;z-index:2048;mso-wrap-distance-left:9.07pt;mso-wrap-distance-top:0.00pt;mso-wrap-distance-right:9.07pt;mso-wrap-distance-bottom:0.00pt;flip:y;visibility:visible;" from="116.8pt,0.4pt" to="516.3pt,0.4pt" filled="f" strokecolor="#000000" strokeweight="0.75pt">
                <v:stroke dashstyle="solid"/>
              </v:line>
            </w:pict>
          </mc:Fallback>
        </mc:AlternateConten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80"/>
        <w:jc w:val="left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4096" behindDoc="0" locked="0" layoutInCell="1" allowOverlap="1">
                <wp:simplePos x="0" y="0"/>
                <wp:positionH relativeFrom="column">
                  <wp:posOffset>13919</wp:posOffset>
                </wp:positionH>
                <wp:positionV relativeFrom="paragraph">
                  <wp:posOffset>57499</wp:posOffset>
                </wp:positionV>
                <wp:extent cx="6543675" cy="0"/>
                <wp:effectExtent l="4762" t="4762" r="4762" b="4762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654367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>
                            <a:shade val="50000"/>
                          </a:schemeClr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4096;mso-wrap-distance-left:9.07pt;mso-wrap-distance-top:0.00pt;mso-wrap-distance-right:9.07pt;mso-wrap-distance-bottom:0.00pt;visibility:visible;" from="1.1pt,4.5pt" to="516.3pt,4.5pt" filled="f" strokecolor="#000000" strokeweight="0.75pt">
                <v:stroke dashstyle="solid"/>
              </v:line>
            </w:pict>
          </mc:Fallback>
        </mc:AlternateConten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880"/>
        <w:contextualSpacing w:val="0"/>
        <w:jc w:val="center"/>
        <w:spacing w:before="0" w:after="0" w:line="120" w:lineRule="auto"/>
        <w:rPr>
          <w:rFonts w:ascii="Times New Roman" w:hAnsi="Times New Roman" w:cs="Times New Roman"/>
          <w:sz w:val="20"/>
          <w:szCs w:val="20"/>
          <w:highlight w:val="none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(</w:t>
      </w:r>
      <w:r>
        <w:rPr>
          <w:rFonts w:ascii="Times New Roman" w:hAnsi="Times New Roman" w:cs="Times New Roman"/>
          <w:sz w:val="20"/>
          <w:szCs w:val="20"/>
        </w:rPr>
        <w:t xml:space="preserve">наим</w:t>
      </w:r>
      <w:r>
        <w:rPr>
          <w:rFonts w:ascii="Times New Roman" w:hAnsi="Times New Roman" w:cs="Times New Roman"/>
          <w:sz w:val="20"/>
          <w:szCs w:val="20"/>
        </w:rPr>
        <w:t xml:space="preserve">енование муниципального образования Ленинградской области)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879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</w:p>
    <w:p>
      <w:pPr>
        <w:pStyle w:val="879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  <w:r>
        <w:rPr>
          <w:rFonts w:ascii="Times New Roman" w:hAnsi="Times New Roman" w:cs="Times New Roman"/>
          <w:b/>
          <w:bCs/>
          <w:sz w:val="20"/>
          <w:szCs w:val="20"/>
        </w:rPr>
      </w:r>
    </w:p>
    <w:p>
      <w:pPr>
        <w:pStyle w:val="879"/>
        <w:jc w:val="both"/>
        <w:rPr>
          <w:rFonts w:ascii="Times New Roman" w:hAnsi="Times New Roman" w:cs="Times New Roman"/>
          <w:b/>
          <w:bCs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4"/>
        </w:rPr>
        <w:t xml:space="preserve">Единица измерения: рубль, с точностью двух десятичных знаков после запятой</w:t>
      </w:r>
      <w:r>
        <w:rPr>
          <w:rFonts w:ascii="Times New Roman" w:hAnsi="Times New Roman" w:cs="Times New Roman"/>
          <w:b/>
          <w:bCs/>
          <w:sz w:val="20"/>
          <w:szCs w:val="20"/>
          <w:highlight w:val="none"/>
        </w:rPr>
      </w:r>
      <w:r>
        <w:rPr>
          <w:rFonts w:ascii="Times New Roman" w:hAnsi="Times New Roman" w:cs="Times New Roman"/>
          <w:b/>
          <w:bCs/>
          <w:sz w:val="20"/>
          <w:szCs w:val="20"/>
          <w:highlight w:val="none"/>
        </w:rPr>
      </w:r>
    </w:p>
    <w:tbl>
      <w:tblPr>
        <w:tblW w:w="10347" w:type="dxa"/>
        <w:tblInd w:w="4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40" w:type="dxa"/>
          <w:top w:w="75" w:type="dxa"/>
          <w:right w:w="40" w:type="dxa"/>
          <w:bottom w:w="75" w:type="dxa"/>
        </w:tblCellMar>
        <w:tblLook w:val="04A0" w:firstRow="1" w:lastRow="0" w:firstColumn="1" w:lastColumn="0" w:noHBand="0" w:noVBand="1"/>
      </w:tblPr>
      <w:tblGrid>
        <w:gridCol w:w="6237"/>
        <w:gridCol w:w="2126"/>
        <w:gridCol w:w="198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47"/>
        </w:trPr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использования субсидии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размер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убсидии, предоставляемой из областного бюджета Ленинградской области бюджету муниципального образования в соответствии с соглашением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субсидии исходя из потребности в финансовых средствах по заключенным контрактам, 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47"/>
        </w:trPr>
        <w:tc>
          <w:tcPr>
            <w:tcW w:w="6237" w:type="dxa"/>
            <w:vAlign w:val="center"/>
            <w:vMerge w:val="restart"/>
            <w:textDirection w:val="lrTb"/>
            <w:noWrap w:val="false"/>
          </w:tcPr>
          <w:p>
            <w:pPr>
              <w:pStyle w:val="88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Подготовлены проекты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межевания земельных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участков, выделяемых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счет земельных долей,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находящихся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vAlign w:val="top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47"/>
        </w:trPr>
        <w:tc>
          <w:tcPr>
            <w:tcBorders>
              <w:top w:val="none" w:color="000000" w:sz="4" w:space="0"/>
            </w:tcBorders>
            <w:tcW w:w="6237" w:type="dxa"/>
            <w:vAlign w:val="top"/>
            <w:textDirection w:val="lrTb"/>
            <w:noWrap w:val="false"/>
          </w:tcPr>
          <w:p>
            <w:pPr>
              <w:pStyle w:val="88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учет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земельных участков,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собственность на которые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разграничена,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состава земель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назначения, земельных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участков, выделяемых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счет земельных долей,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находящихся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собственности,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земельных участков,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находящихся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собственности, свободных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прав третьих лиц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объектов недвижимого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79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  <w:r>
        <w:rPr>
          <w:rFonts w:ascii="Times New Roman" w:hAnsi="Times New Roman" w:cs="Times New Roman"/>
          <w:b/>
          <w:sz w:val="27"/>
          <w:szCs w:val="27"/>
        </w:rPr>
      </w:r>
    </w:p>
    <w:p>
      <w:pPr>
        <w:pStyle w:val="88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Глава администрации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8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муниципального образования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          _________       </w:t>
        <w:tab/>
        <w:tab/>
        <w:t xml:space="preserve">_______________________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7"/>
        </w:rPr>
        <w:t xml:space="preserve">             </w:t>
      </w:r>
      <w:r>
        <w:rPr>
          <w:rFonts w:ascii="Times New Roman" w:hAnsi="Times New Roman" w:cs="Times New Roman"/>
          <w:szCs w:val="27"/>
        </w:rPr>
        <w:t xml:space="preserve">      </w:t>
      </w:r>
      <w:r>
        <w:rPr>
          <w:rFonts w:ascii="Times New Roman" w:hAnsi="Times New Roman" w:cs="Times New Roman"/>
          <w:szCs w:val="27"/>
        </w:rPr>
        <w:t xml:space="preserve">                                                                      (подпись)        </w:t>
      </w:r>
      <w:r>
        <w:rPr>
          <w:rFonts w:ascii="Times New Roman" w:hAnsi="Times New Roman" w:cs="Times New Roman"/>
          <w:szCs w:val="27"/>
        </w:rPr>
        <w:t xml:space="preserve"> </w:t>
        <w:tab/>
      </w:r>
      <w:r>
        <w:rPr>
          <w:rFonts w:ascii="Times New Roman" w:hAnsi="Times New Roman" w:cs="Times New Roman"/>
          <w:szCs w:val="27"/>
        </w:rPr>
        <w:t xml:space="preserve">    </w:t>
        <w:tab/>
        <w:t xml:space="preserve">              (фамилия, инициалы)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highlight w:val="none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80"/>
        <w:jc w:val="both"/>
        <w:rPr>
          <w:rFonts w:ascii="Times New Roman" w:hAnsi="Times New Roman" w:cs="Times New Roman"/>
          <w:sz w:val="27"/>
          <w:szCs w:val="27"/>
          <w:highlight w:val="none"/>
        </w:rPr>
      </w:pPr>
      <w:r>
        <w:rPr>
          <w:rFonts w:ascii="Times New Roman" w:hAnsi="Times New Roman" w:cs="Times New Roman"/>
          <w:sz w:val="27"/>
          <w:szCs w:val="27"/>
        </w:rPr>
        <w:t xml:space="preserve">"__" __________ 20___ года</w:t>
      </w:r>
      <w:r>
        <w:rPr>
          <w:rFonts w:ascii="Times New Roman" w:hAnsi="Times New Roman" w:cs="Times New Roman"/>
          <w:sz w:val="27"/>
          <w:szCs w:val="27"/>
          <w:highlight w:val="none"/>
        </w:rPr>
      </w:r>
      <w:r>
        <w:rPr>
          <w:rFonts w:ascii="Times New Roman" w:hAnsi="Times New Roman" w:cs="Times New Roman"/>
          <w:sz w:val="27"/>
          <w:szCs w:val="27"/>
          <w:highlight w:val="none"/>
        </w:rPr>
      </w:r>
    </w:p>
    <w:p>
      <w:pPr>
        <w:pStyle w:val="880"/>
        <w:ind w:left="2832"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М.П.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8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  <w:highlight w:val="none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8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8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7"/>
          <w:szCs w:val="27"/>
        </w:rPr>
        <w:t xml:space="preserve">Исполнитель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tbl>
      <w:tblPr>
        <w:tblStyle w:val="731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260"/>
        <w:gridCol w:w="283"/>
        <w:gridCol w:w="1843"/>
        <w:gridCol w:w="283"/>
        <w:gridCol w:w="2551"/>
        <w:gridCol w:w="283"/>
        <w:gridCol w:w="184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60" w:type="dxa"/>
            <w:textDirection w:val="lrTb"/>
            <w:noWrap w:val="false"/>
          </w:tcPr>
          <w:p>
            <w:pPr>
              <w:pStyle w:val="8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textDirection w:val="lrTb"/>
            <w:noWrap w:val="false"/>
          </w:tcPr>
          <w:p>
            <w:pPr>
              <w:pStyle w:val="8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8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textDirection w:val="lrTb"/>
            <w:noWrap w:val="false"/>
          </w:tcPr>
          <w:p>
            <w:pPr>
              <w:pStyle w:val="8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8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textDirection w:val="lrTb"/>
            <w:noWrap w:val="false"/>
          </w:tcPr>
          <w:p>
            <w:pPr>
              <w:pStyle w:val="8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8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>
          <w:trHeight w:val="223"/>
        </w:trPr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60" w:type="dxa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Cs w:val="27"/>
              </w:rPr>
              <w:t xml:space="preserve">(должность)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textDirection w:val="lrTb"/>
            <w:noWrap w:val="false"/>
          </w:tcPr>
          <w:p>
            <w:pPr>
              <w:pStyle w:val="8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Cs w:val="27"/>
              </w:rPr>
              <w:t xml:space="preserve">(подпись)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textDirection w:val="lrTb"/>
            <w:noWrap w:val="false"/>
          </w:tcPr>
          <w:p>
            <w:pPr>
              <w:pStyle w:val="8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Cs w:val="27"/>
              </w:rPr>
              <w:t xml:space="preserve">(фамилия, инициалы)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dxa"/>
            <w:textDirection w:val="lrTb"/>
            <w:noWrap w:val="false"/>
          </w:tcPr>
          <w:p>
            <w:pPr>
              <w:pStyle w:val="88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88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Cs w:val="27"/>
              </w:rPr>
              <w:t xml:space="preserve">(телефон)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</w:tbl>
    <w:p>
      <w:pPr>
        <w:pStyle w:val="88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879"/>
        <w:ind w:firstLine="0"/>
        <w:jc w:val="both"/>
        <w:rPr>
          <w:rFonts w:ascii="Times New Roman" w:hAnsi="Times New Roman" w:cs="Times New Roman"/>
          <w:b/>
          <w:sz w:val="20"/>
          <w:szCs w:val="27"/>
        </w:rPr>
      </w:pPr>
      <w:r>
        <w:rPr>
          <w:rFonts w:ascii="Times New Roman" w:hAnsi="Times New Roman" w:cs="Times New Roman"/>
          <w:b/>
          <w:sz w:val="20"/>
          <w:szCs w:val="27"/>
        </w:rPr>
      </w:r>
      <w:r>
        <w:rPr>
          <w:rFonts w:ascii="Times New Roman" w:hAnsi="Times New Roman" w:cs="Times New Roman"/>
          <w:b/>
          <w:sz w:val="20"/>
          <w:szCs w:val="27"/>
        </w:rPr>
      </w:r>
      <w:r>
        <w:rPr>
          <w:rFonts w:ascii="Times New Roman" w:hAnsi="Times New Roman" w:cs="Times New Roman"/>
          <w:b/>
          <w:sz w:val="20"/>
          <w:szCs w:val="27"/>
        </w:rPr>
      </w:r>
    </w:p>
    <w:p>
      <w:pPr>
        <w:pStyle w:val="875"/>
        <w:jc w:val="both"/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Реквизиты финансового (уполномоченного) органа муниципального образования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__________________________________________________________________</w:t>
      </w:r>
      <w:r>
        <w:rPr>
          <w:rFonts w:ascii="Times New Roman" w:hAnsi="Times New Roman"/>
          <w:sz w:val="27"/>
          <w:szCs w:val="27"/>
        </w:rPr>
        <w:t xml:space="preserve">______________________________________________________________________________________</w:t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p>
      <w:pPr>
        <w:pStyle w:val="875"/>
        <w:jc w:val="both"/>
        <w:spacing w:after="0" w:line="240" w:lineRule="auto"/>
        <w:rPr>
          <w:rFonts w:ascii="Times New Roman" w:hAnsi="Times New Roman"/>
          <w:sz w:val="20"/>
          <w:szCs w:val="27"/>
        </w:rPr>
      </w:pPr>
      <w:r>
        <w:rPr>
          <w:rFonts w:ascii="Times New Roman" w:hAnsi="Times New Roman"/>
          <w:sz w:val="20"/>
          <w:szCs w:val="27"/>
        </w:rPr>
        <w:t xml:space="preserve">              </w:t>
      </w:r>
      <w:r>
        <w:rPr>
          <w:rFonts w:ascii="Times New Roman" w:hAnsi="Times New Roman"/>
          <w:sz w:val="20"/>
          <w:szCs w:val="27"/>
        </w:rPr>
        <w:tab/>
        <w:tab/>
        <w:tab/>
        <w:tab/>
      </w:r>
      <w:r>
        <w:rPr>
          <w:rFonts w:ascii="Times New Roman" w:hAnsi="Times New Roman"/>
          <w:sz w:val="20"/>
          <w:szCs w:val="27"/>
        </w:rPr>
        <w:t xml:space="preserve">   (наименование муниципального образования)</w:t>
      </w:r>
      <w:r>
        <w:rPr>
          <w:rFonts w:ascii="Times New Roman" w:hAnsi="Times New Roman"/>
          <w:sz w:val="20"/>
          <w:szCs w:val="27"/>
        </w:rPr>
      </w:r>
      <w:r>
        <w:rPr>
          <w:rFonts w:ascii="Times New Roman" w:hAnsi="Times New Roman"/>
          <w:sz w:val="20"/>
          <w:szCs w:val="27"/>
        </w:rPr>
      </w:r>
    </w:p>
    <w:p>
      <w:pPr>
        <w:pStyle w:val="875"/>
        <w:jc w:val="both"/>
        <w:spacing w:after="0" w:line="240" w:lineRule="auto"/>
        <w:rPr>
          <w:rFonts w:ascii="Times New Roman" w:hAnsi="Times New Roman"/>
          <w:sz w:val="27"/>
          <w:szCs w:val="27"/>
          <w:highlight w:val="none"/>
        </w:rPr>
      </w:pPr>
      <w:r>
        <w:rPr>
          <w:rFonts w:ascii="Times New Roman" w:hAnsi="Times New Roman"/>
          <w:sz w:val="27"/>
          <w:szCs w:val="27"/>
        </w:rPr>
        <w:t xml:space="preserve">ИНН _______________, КПП _______________</w:t>
      </w:r>
      <w:r>
        <w:rPr>
          <w:rFonts w:ascii="Times New Roman" w:hAnsi="Times New Roman"/>
          <w:sz w:val="27"/>
          <w:szCs w:val="27"/>
        </w:rPr>
        <w:t xml:space="preserve">_, ОК</w:t>
      </w:r>
      <w:r>
        <w:rPr>
          <w:rFonts w:ascii="Times New Roman" w:hAnsi="Times New Roman"/>
          <w:sz w:val="27"/>
          <w:szCs w:val="27"/>
        </w:rPr>
        <w:t xml:space="preserve">Т</w:t>
      </w:r>
      <w:r>
        <w:rPr>
          <w:rFonts w:ascii="Times New Roman" w:hAnsi="Times New Roman"/>
          <w:sz w:val="27"/>
          <w:szCs w:val="27"/>
        </w:rPr>
        <w:t xml:space="preserve">М</w:t>
      </w:r>
      <w:r>
        <w:rPr>
          <w:rFonts w:ascii="Times New Roman" w:hAnsi="Times New Roman"/>
          <w:sz w:val="27"/>
          <w:szCs w:val="27"/>
        </w:rPr>
        <w:t xml:space="preserve">О __________________,</w:t>
      </w:r>
      <w:r>
        <w:rPr>
          <w:rFonts w:ascii="Times New Roman" w:hAnsi="Times New Roman"/>
          <w:sz w:val="27"/>
          <w:szCs w:val="27"/>
          <w:highlight w:val="none"/>
        </w:rPr>
      </w:r>
      <w:r>
        <w:rPr>
          <w:rFonts w:ascii="Times New Roman" w:hAnsi="Times New Roman"/>
          <w:sz w:val="27"/>
          <w:szCs w:val="27"/>
          <w:highlight w:val="none"/>
        </w:rPr>
      </w:r>
    </w:p>
    <w:p>
      <w:pPr>
        <w:pStyle w:val="875"/>
        <w:jc w:val="both"/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номер лицевого счета____________</w:t>
      </w:r>
      <w:r>
        <w:rPr>
          <w:rFonts w:ascii="Times New Roman" w:hAnsi="Times New Roman"/>
          <w:sz w:val="27"/>
          <w:szCs w:val="27"/>
        </w:rPr>
        <w:t xml:space="preserve">_______</w:t>
      </w:r>
      <w:r>
        <w:rPr>
          <w:rFonts w:ascii="Times New Roman" w:hAnsi="Times New Roman"/>
          <w:sz w:val="27"/>
          <w:szCs w:val="27"/>
        </w:rPr>
        <w:t xml:space="preserve">__, открытого в территориальном отделении Управления Федерального казначейства по Ленинградской области, </w:t>
      </w:r>
      <w:r>
        <w:rPr>
          <w:rFonts w:ascii="Times New Roman" w:hAnsi="Times New Roman"/>
          <w:sz w:val="27"/>
          <w:szCs w:val="27"/>
        </w:rPr>
        <w:t xml:space="preserve">                                           </w:t>
      </w:r>
      <w:r>
        <w:rPr>
          <w:rFonts w:ascii="Times New Roman" w:hAnsi="Times New Roman"/>
          <w:sz w:val="27"/>
          <w:szCs w:val="27"/>
        </w:rPr>
        <w:t xml:space="preserve">код администратора доходов </w:t>
      </w:r>
      <w:r>
        <w:rPr>
          <w:rFonts w:ascii="Times New Roman" w:hAnsi="Times New Roman"/>
          <w:sz w:val="27"/>
          <w:szCs w:val="27"/>
        </w:rPr>
        <w:t xml:space="preserve">____</w:t>
      </w:r>
      <w:r>
        <w:rPr>
          <w:rFonts w:ascii="Times New Roman" w:hAnsi="Times New Roman"/>
          <w:sz w:val="27"/>
          <w:szCs w:val="27"/>
        </w:rPr>
        <w:t xml:space="preserve">______________________________________</w:t>
      </w:r>
      <w:r>
        <w:rPr>
          <w:rFonts w:ascii="Times New Roman" w:hAnsi="Times New Roman"/>
          <w:sz w:val="27"/>
          <w:szCs w:val="27"/>
        </w:rPr>
        <w:t xml:space="preserve">_______</w:t>
      </w:r>
      <w:r>
        <w:rPr>
          <w:rFonts w:ascii="Times New Roman" w:hAnsi="Times New Roman"/>
          <w:sz w:val="27"/>
          <w:szCs w:val="27"/>
        </w:rPr>
        <w:t xml:space="preserve">.</w:t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993" w:right="709" w:bottom="851" w:left="850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7">
    <w:name w:val="Heading 1"/>
    <w:basedOn w:val="875"/>
    <w:next w:val="875"/>
    <w:link w:val="698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98">
    <w:name w:val="Heading 1 Char"/>
    <w:link w:val="697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99">
    <w:name w:val="Heading 2"/>
    <w:basedOn w:val="875"/>
    <w:next w:val="875"/>
    <w:link w:val="700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700">
    <w:name w:val="Heading 2 Char"/>
    <w:link w:val="699"/>
    <w:uiPriority w:val="9"/>
    <w:rPr>
      <w:rFonts w:ascii="Liberation Sans" w:hAnsi="Liberation Sans" w:eastAsia="Liberation Sans" w:cs="Liberation Sans"/>
      <w:sz w:val="34"/>
    </w:rPr>
  </w:style>
  <w:style w:type="paragraph" w:styleId="701">
    <w:name w:val="Heading 3"/>
    <w:basedOn w:val="875"/>
    <w:next w:val="875"/>
    <w:link w:val="702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702">
    <w:name w:val="Heading 3 Char"/>
    <w:link w:val="701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703">
    <w:name w:val="Heading 4"/>
    <w:basedOn w:val="875"/>
    <w:next w:val="875"/>
    <w:link w:val="704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04">
    <w:name w:val="Heading 4 Char"/>
    <w:link w:val="703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05">
    <w:name w:val="Heading 5"/>
    <w:basedOn w:val="875"/>
    <w:next w:val="875"/>
    <w:link w:val="706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06">
    <w:name w:val="Heading 5 Char"/>
    <w:link w:val="705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07">
    <w:name w:val="Heading 6"/>
    <w:basedOn w:val="875"/>
    <w:next w:val="875"/>
    <w:link w:val="708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08">
    <w:name w:val="Heading 6 Char"/>
    <w:link w:val="707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09">
    <w:name w:val="Heading 7"/>
    <w:basedOn w:val="875"/>
    <w:next w:val="875"/>
    <w:link w:val="710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10">
    <w:name w:val="Heading 7 Char"/>
    <w:link w:val="709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11">
    <w:name w:val="Heading 8"/>
    <w:basedOn w:val="875"/>
    <w:next w:val="875"/>
    <w:link w:val="712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12">
    <w:name w:val="Heading 8 Char"/>
    <w:link w:val="711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13">
    <w:name w:val="Heading 9"/>
    <w:basedOn w:val="875"/>
    <w:next w:val="875"/>
    <w:link w:val="714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14">
    <w:name w:val="Heading 9 Char"/>
    <w:link w:val="71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15">
    <w:name w:val="List Paragraph"/>
    <w:basedOn w:val="875"/>
    <w:uiPriority w:val="34"/>
    <w:qFormat/>
    <w:pPr>
      <w:contextualSpacing/>
      <w:ind w:left="720"/>
    </w:pPr>
  </w:style>
  <w:style w:type="paragraph" w:styleId="716">
    <w:name w:val="No Spacing"/>
    <w:uiPriority w:val="1"/>
    <w:qFormat/>
    <w:pPr>
      <w:spacing w:before="0" w:after="0" w:line="240" w:lineRule="auto"/>
    </w:pPr>
  </w:style>
  <w:style w:type="paragraph" w:styleId="717">
    <w:name w:val="Title"/>
    <w:basedOn w:val="875"/>
    <w:next w:val="875"/>
    <w:link w:val="71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8">
    <w:name w:val="Title Char"/>
    <w:link w:val="717"/>
    <w:uiPriority w:val="10"/>
    <w:rPr>
      <w:sz w:val="48"/>
      <w:szCs w:val="48"/>
    </w:rPr>
  </w:style>
  <w:style w:type="paragraph" w:styleId="719">
    <w:name w:val="Subtitle"/>
    <w:basedOn w:val="875"/>
    <w:next w:val="875"/>
    <w:link w:val="720"/>
    <w:uiPriority w:val="11"/>
    <w:qFormat/>
    <w:pPr>
      <w:spacing w:before="200" w:after="200"/>
    </w:pPr>
    <w:rPr>
      <w:sz w:val="24"/>
      <w:szCs w:val="24"/>
    </w:rPr>
  </w:style>
  <w:style w:type="character" w:styleId="720">
    <w:name w:val="Subtitle Char"/>
    <w:link w:val="719"/>
    <w:uiPriority w:val="11"/>
    <w:rPr>
      <w:sz w:val="24"/>
      <w:szCs w:val="24"/>
    </w:rPr>
  </w:style>
  <w:style w:type="paragraph" w:styleId="721">
    <w:name w:val="Quote"/>
    <w:basedOn w:val="875"/>
    <w:next w:val="875"/>
    <w:link w:val="722"/>
    <w:uiPriority w:val="29"/>
    <w:qFormat/>
    <w:pPr>
      <w:ind w:left="720" w:right="720"/>
    </w:pPr>
    <w:rPr>
      <w:i/>
    </w:rPr>
  </w:style>
  <w:style w:type="character" w:styleId="722">
    <w:name w:val="Quote Char"/>
    <w:link w:val="721"/>
    <w:uiPriority w:val="29"/>
    <w:rPr>
      <w:i/>
    </w:rPr>
  </w:style>
  <w:style w:type="paragraph" w:styleId="723">
    <w:name w:val="Intense Quote"/>
    <w:basedOn w:val="875"/>
    <w:next w:val="875"/>
    <w:link w:val="72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4">
    <w:name w:val="Intense Quote Char"/>
    <w:link w:val="723"/>
    <w:uiPriority w:val="30"/>
    <w:rPr>
      <w:i/>
    </w:rPr>
  </w:style>
  <w:style w:type="paragraph" w:styleId="725">
    <w:name w:val="Header"/>
    <w:basedOn w:val="875"/>
    <w:link w:val="72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Header Char"/>
    <w:link w:val="725"/>
    <w:uiPriority w:val="99"/>
  </w:style>
  <w:style w:type="paragraph" w:styleId="727">
    <w:name w:val="Footer"/>
    <w:basedOn w:val="875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8">
    <w:name w:val="Footer Char"/>
    <w:link w:val="727"/>
    <w:uiPriority w:val="99"/>
  </w:style>
  <w:style w:type="paragraph" w:styleId="729">
    <w:name w:val="Caption"/>
    <w:basedOn w:val="875"/>
    <w:next w:val="875"/>
    <w:link w:val="7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0">
    <w:name w:val="Caption Char"/>
    <w:link w:val="729"/>
    <w:uiPriority w:val="35"/>
    <w:rPr>
      <w:b/>
      <w:bCs/>
      <w:color w:val="4f81bd" w:themeColor="accent1"/>
      <w:sz w:val="18"/>
      <w:szCs w:val="18"/>
    </w:rPr>
  </w:style>
  <w:style w:type="table" w:styleId="73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3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3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7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7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7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7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7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7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8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3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83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83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83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83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83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83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7">
    <w:name w:val="Hyperlink"/>
    <w:uiPriority w:val="99"/>
    <w:unhideWhenUsed/>
    <w:rPr>
      <w:color w:val="0000ff" w:themeColor="hyperlink"/>
      <w:u w:val="single"/>
    </w:rPr>
  </w:style>
  <w:style w:type="paragraph" w:styleId="858">
    <w:name w:val="footnote text"/>
    <w:basedOn w:val="875"/>
    <w:link w:val="859"/>
    <w:uiPriority w:val="99"/>
    <w:semiHidden/>
    <w:unhideWhenUsed/>
    <w:pPr>
      <w:spacing w:after="40" w:line="240" w:lineRule="auto"/>
    </w:pPr>
    <w:rPr>
      <w:sz w:val="18"/>
    </w:rPr>
  </w:style>
  <w:style w:type="character" w:styleId="859">
    <w:name w:val="Footnote Text Char"/>
    <w:link w:val="858"/>
    <w:uiPriority w:val="99"/>
    <w:rPr>
      <w:sz w:val="18"/>
    </w:rPr>
  </w:style>
  <w:style w:type="character" w:styleId="860">
    <w:name w:val="footnote reference"/>
    <w:uiPriority w:val="99"/>
    <w:unhideWhenUsed/>
    <w:rPr>
      <w:vertAlign w:val="superscript"/>
    </w:rPr>
  </w:style>
  <w:style w:type="paragraph" w:styleId="861">
    <w:name w:val="endnote text"/>
    <w:basedOn w:val="875"/>
    <w:link w:val="862"/>
    <w:uiPriority w:val="99"/>
    <w:semiHidden/>
    <w:unhideWhenUsed/>
    <w:pPr>
      <w:spacing w:after="0" w:line="240" w:lineRule="auto"/>
    </w:pPr>
    <w:rPr>
      <w:sz w:val="20"/>
    </w:rPr>
  </w:style>
  <w:style w:type="character" w:styleId="862">
    <w:name w:val="Endnote Text Char"/>
    <w:link w:val="861"/>
    <w:uiPriority w:val="99"/>
    <w:rPr>
      <w:sz w:val="20"/>
    </w:rPr>
  </w:style>
  <w:style w:type="character" w:styleId="863">
    <w:name w:val="endnote reference"/>
    <w:uiPriority w:val="99"/>
    <w:semiHidden/>
    <w:unhideWhenUsed/>
    <w:rPr>
      <w:vertAlign w:val="superscript"/>
    </w:rPr>
  </w:style>
  <w:style w:type="paragraph" w:styleId="864">
    <w:name w:val="toc 1"/>
    <w:basedOn w:val="875"/>
    <w:next w:val="875"/>
    <w:uiPriority w:val="39"/>
    <w:unhideWhenUsed/>
    <w:pPr>
      <w:ind w:left="0" w:right="0" w:firstLine="0"/>
      <w:spacing w:after="57"/>
    </w:pPr>
  </w:style>
  <w:style w:type="paragraph" w:styleId="865">
    <w:name w:val="toc 2"/>
    <w:basedOn w:val="875"/>
    <w:next w:val="875"/>
    <w:uiPriority w:val="39"/>
    <w:unhideWhenUsed/>
    <w:pPr>
      <w:ind w:left="283" w:right="0" w:firstLine="0"/>
      <w:spacing w:after="57"/>
    </w:pPr>
  </w:style>
  <w:style w:type="paragraph" w:styleId="866">
    <w:name w:val="toc 3"/>
    <w:basedOn w:val="875"/>
    <w:next w:val="875"/>
    <w:uiPriority w:val="39"/>
    <w:unhideWhenUsed/>
    <w:pPr>
      <w:ind w:left="567" w:right="0" w:firstLine="0"/>
      <w:spacing w:after="57"/>
    </w:pPr>
  </w:style>
  <w:style w:type="paragraph" w:styleId="867">
    <w:name w:val="toc 4"/>
    <w:basedOn w:val="875"/>
    <w:next w:val="875"/>
    <w:uiPriority w:val="39"/>
    <w:unhideWhenUsed/>
    <w:pPr>
      <w:ind w:left="850" w:right="0" w:firstLine="0"/>
      <w:spacing w:after="57"/>
    </w:pPr>
  </w:style>
  <w:style w:type="paragraph" w:styleId="868">
    <w:name w:val="toc 5"/>
    <w:basedOn w:val="875"/>
    <w:next w:val="875"/>
    <w:uiPriority w:val="39"/>
    <w:unhideWhenUsed/>
    <w:pPr>
      <w:ind w:left="1134" w:right="0" w:firstLine="0"/>
      <w:spacing w:after="57"/>
    </w:pPr>
  </w:style>
  <w:style w:type="paragraph" w:styleId="869">
    <w:name w:val="toc 6"/>
    <w:basedOn w:val="875"/>
    <w:next w:val="875"/>
    <w:uiPriority w:val="39"/>
    <w:unhideWhenUsed/>
    <w:pPr>
      <w:ind w:left="1417" w:right="0" w:firstLine="0"/>
      <w:spacing w:after="57"/>
    </w:pPr>
  </w:style>
  <w:style w:type="paragraph" w:styleId="870">
    <w:name w:val="toc 7"/>
    <w:basedOn w:val="875"/>
    <w:next w:val="875"/>
    <w:uiPriority w:val="39"/>
    <w:unhideWhenUsed/>
    <w:pPr>
      <w:ind w:left="1701" w:right="0" w:firstLine="0"/>
      <w:spacing w:after="57"/>
    </w:pPr>
  </w:style>
  <w:style w:type="paragraph" w:styleId="871">
    <w:name w:val="toc 8"/>
    <w:basedOn w:val="875"/>
    <w:next w:val="875"/>
    <w:uiPriority w:val="39"/>
    <w:unhideWhenUsed/>
    <w:pPr>
      <w:ind w:left="1984" w:right="0" w:firstLine="0"/>
      <w:spacing w:after="57"/>
    </w:pPr>
  </w:style>
  <w:style w:type="paragraph" w:styleId="872">
    <w:name w:val="toc 9"/>
    <w:basedOn w:val="875"/>
    <w:next w:val="875"/>
    <w:uiPriority w:val="39"/>
    <w:unhideWhenUsed/>
    <w:pPr>
      <w:ind w:left="2268" w:right="0" w:firstLine="0"/>
      <w:spacing w:after="57"/>
    </w:pPr>
  </w:style>
  <w:style w:type="paragraph" w:styleId="873">
    <w:name w:val="TOC Heading"/>
    <w:uiPriority w:val="39"/>
    <w:unhideWhenUsed/>
  </w:style>
  <w:style w:type="paragraph" w:styleId="874">
    <w:name w:val="table of figures"/>
    <w:basedOn w:val="875"/>
    <w:next w:val="875"/>
    <w:uiPriority w:val="99"/>
    <w:unhideWhenUsed/>
    <w:pPr>
      <w:spacing w:after="0" w:afterAutospacing="0"/>
    </w:pPr>
  </w:style>
  <w:style w:type="paragraph" w:styleId="875" w:default="1">
    <w:name w:val="Normal"/>
    <w:next w:val="875"/>
    <w:link w:val="875"/>
    <w:qFormat/>
    <w:pPr>
      <w:spacing w:after="200" w:line="276" w:lineRule="auto"/>
    </w:pPr>
    <w:rPr>
      <w:rFonts w:eastAsia="Times New Roman"/>
      <w:sz w:val="22"/>
      <w:szCs w:val="22"/>
      <w:lang w:val="ru-RU" w:eastAsia="en-US" w:bidi="ar-SA"/>
    </w:rPr>
  </w:style>
  <w:style w:type="character" w:styleId="876">
    <w:name w:val="Основной шрифт абзаца"/>
    <w:next w:val="876"/>
    <w:link w:val="875"/>
    <w:uiPriority w:val="1"/>
    <w:unhideWhenUsed/>
  </w:style>
  <w:style w:type="table" w:styleId="877">
    <w:name w:val="Обычная таблица"/>
    <w:next w:val="877"/>
    <w:link w:val="875"/>
    <w:uiPriority w:val="99"/>
    <w:semiHidden/>
    <w:unhideWhenUsed/>
    <w:tblPr/>
  </w:style>
  <w:style w:type="numbering" w:styleId="878">
    <w:name w:val="Нет списка"/>
    <w:next w:val="878"/>
    <w:link w:val="875"/>
    <w:uiPriority w:val="99"/>
    <w:semiHidden/>
    <w:unhideWhenUsed/>
  </w:style>
  <w:style w:type="paragraph" w:styleId="879">
    <w:name w:val="ConsPlusNormal"/>
    <w:next w:val="879"/>
    <w:link w:val="875"/>
    <w:pPr>
      <w:widowControl w:val="off"/>
    </w:pPr>
    <w:rPr>
      <w:rFonts w:eastAsia="Times New Roman" w:cs="Calibri"/>
      <w:sz w:val="22"/>
      <w:lang w:val="ru-RU" w:eastAsia="ru-RU" w:bidi="ar-SA"/>
    </w:rPr>
  </w:style>
  <w:style w:type="paragraph" w:styleId="880">
    <w:name w:val="ConsPlusNonformat"/>
    <w:next w:val="880"/>
    <w:link w:val="875"/>
    <w:uiPriority w:val="99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81">
    <w:name w:val="ConsPlusTitle"/>
    <w:next w:val="881"/>
    <w:link w:val="875"/>
    <w:pPr>
      <w:widowControl w:val="off"/>
    </w:pPr>
    <w:rPr>
      <w:rFonts w:eastAsia="Times New Roman" w:cs="Calibri"/>
      <w:b/>
      <w:sz w:val="22"/>
      <w:lang w:val="ru-RU" w:eastAsia="ru-RU" w:bidi="ar-SA"/>
    </w:rPr>
  </w:style>
  <w:style w:type="paragraph" w:styleId="882">
    <w:name w:val="ConsPlusTitlePage"/>
    <w:next w:val="882"/>
    <w:link w:val="875"/>
    <w:pPr>
      <w:widowControl w:val="off"/>
    </w:pPr>
    <w:rPr>
      <w:rFonts w:ascii="Tahoma" w:hAnsi="Tahoma" w:eastAsia="Times New Roman" w:cs="Tahoma"/>
      <w:lang w:val="ru-RU" w:eastAsia="ru-RU" w:bidi="ar-SA"/>
    </w:rPr>
  </w:style>
  <w:style w:type="paragraph" w:styleId="883">
    <w:name w:val="Текст выноски"/>
    <w:basedOn w:val="875"/>
    <w:next w:val="883"/>
    <w:link w:val="88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84">
    <w:name w:val="Текст выноски Знак"/>
    <w:next w:val="884"/>
    <w:link w:val="883"/>
    <w:uiPriority w:val="99"/>
    <w:semiHidden/>
    <w:rPr>
      <w:rFonts w:ascii="Tahoma" w:hAnsi="Tahoma" w:eastAsia="Times New Roman" w:cs="Tahoma"/>
      <w:sz w:val="16"/>
      <w:szCs w:val="16"/>
      <w:lang w:eastAsia="en-US"/>
    </w:rPr>
  </w:style>
  <w:style w:type="table" w:styleId="885">
    <w:name w:val="Сетка таблицы"/>
    <w:basedOn w:val="877"/>
    <w:next w:val="885"/>
    <w:link w:val="875"/>
    <w:uiPriority w:val="59"/>
    <w:tblPr/>
  </w:style>
  <w:style w:type="character" w:styleId="886" w:default="1">
    <w:name w:val="Default Paragraph Font"/>
    <w:uiPriority w:val="1"/>
    <w:semiHidden/>
    <w:unhideWhenUsed/>
  </w:style>
  <w:style w:type="numbering" w:styleId="887" w:default="1">
    <w:name w:val="No List"/>
    <w:uiPriority w:val="99"/>
    <w:semiHidden/>
    <w:unhideWhenUsed/>
  </w:style>
  <w:style w:type="table" w:styleId="88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Витальевна Буркова</dc:creator>
  <cp:lastModifiedBy>av_shemchak</cp:lastModifiedBy>
  <cp:revision>6</cp:revision>
  <dcterms:created xsi:type="dcterms:W3CDTF">2023-08-08T15:27:00Z</dcterms:created>
  <dcterms:modified xsi:type="dcterms:W3CDTF">2026-07-20T13:18:07Z</dcterms:modified>
  <cp:version>917504</cp:version>
</cp:coreProperties>
</file>