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244" w:right="-6"/>
        <w:jc w:val="center"/>
        <w:shd w:val="clear" w:color="auto" w:fill="ffffff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ar-SA"/>
        </w:rPr>
        <w:t xml:space="preserve">УТВЕРЖДЕН</w:t>
      </w:r>
      <w:r>
        <w:rPr>
          <w:color w:val="000000" w:themeColor="text1"/>
          <w:sz w:val="28"/>
          <w:szCs w:val="28"/>
        </w:rPr>
      </w:r>
    </w:p>
    <w:p>
      <w:pPr>
        <w:ind w:left="5244" w:right="-6"/>
        <w:jc w:val="center"/>
        <w:shd w:val="clear" w:color="auto" w:fill="ffffff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ar-SA"/>
        </w:rPr>
        <w:t xml:space="preserve">Постановлением Правительства</w:t>
      </w:r>
      <w:r>
        <w:rPr>
          <w:color w:val="000000" w:themeColor="text1"/>
          <w:sz w:val="28"/>
          <w:szCs w:val="28"/>
          <w:lang w:eastAsia="ar-SA"/>
        </w:rPr>
        <w:br/>
        <w:t xml:space="preserve">Ленинградской области </w:t>
      </w:r>
      <w:r>
        <w:rPr>
          <w:color w:val="000000" w:themeColor="text1"/>
          <w:sz w:val="28"/>
          <w:szCs w:val="28"/>
        </w:rPr>
      </w:r>
    </w:p>
    <w:p>
      <w:pPr>
        <w:ind w:left="5244" w:right="-6"/>
        <w:jc w:val="center"/>
        <w:shd w:val="clear" w:color="auto" w:fill="ffffff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5244" w:right="-6"/>
        <w:jc w:val="center"/>
        <w:shd w:val="clear" w:color="auto" w:fill="ffffff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ar-SA"/>
        </w:rPr>
        <w:t xml:space="preserve">(приложение)</w:t>
      </w:r>
      <w:r>
        <w:rPr>
          <w:color w:val="000000" w:themeColor="text1"/>
          <w:sz w:val="28"/>
          <w:szCs w:val="28"/>
        </w:rPr>
      </w:r>
    </w:p>
    <w:p>
      <w:pPr>
        <w:ind w:right="-6" w:firstLine="540"/>
        <w:jc w:val="center"/>
        <w:shd w:val="clear" w:color="auto" w:fill="ffffff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right="-6" w:firstLine="540"/>
        <w:jc w:val="center"/>
        <w:shd w:val="clear" w:color="auto" w:fill="ffffff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ar-SA"/>
        </w:rPr>
      </w:r>
      <w:r>
        <w:rPr>
          <w:color w:val="000000" w:themeColor="text1"/>
          <w:sz w:val="28"/>
          <w:szCs w:val="28"/>
        </w:rPr>
      </w:r>
    </w:p>
    <w:p>
      <w:pPr>
        <w:ind w:right="-6" w:firstLine="540"/>
        <w:jc w:val="center"/>
        <w:shd w:val="clear" w:color="auto" w:fill="ffffff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ar-SA"/>
        </w:rPr>
      </w:r>
      <w:r>
        <w:rPr>
          <w:color w:val="000000" w:themeColor="text1"/>
          <w:sz w:val="28"/>
          <w:szCs w:val="28"/>
        </w:rPr>
      </w:r>
    </w:p>
    <w:p>
      <w:pPr>
        <w:ind w:right="-6" w:firstLine="540"/>
        <w:jc w:val="center"/>
        <w:shd w:val="clear" w:color="auto" w:fill="ffffff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ar-SA"/>
        </w:rPr>
      </w:r>
      <w:r>
        <w:rPr>
          <w:color w:val="000000" w:themeColor="text1"/>
          <w:sz w:val="28"/>
          <w:szCs w:val="28"/>
        </w:rPr>
      </w:r>
    </w:p>
    <w:p>
      <w:pPr>
        <w:ind w:right="-6" w:firstLine="540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 w:firstLine="540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 w:firstLine="540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 w:firstLine="540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 w:firstLine="540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 w:firstLine="540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 w:firstLine="540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 w:firstLine="540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 w:firstLine="540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 w:firstLine="540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 w:firstLine="540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 w:firstLine="540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 w:firstLine="540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СХЕМА</w:t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территориального планирования </w:t>
      </w:r>
      <w:r>
        <w:rPr>
          <w:sz w:val="28"/>
          <w:szCs w:val="28"/>
          <w:lang w:eastAsia="ar-SA"/>
        </w:rPr>
        <w:t xml:space="preserve">Волховского</w:t>
      </w:r>
      <w:r>
        <w:rPr>
          <w:sz w:val="28"/>
          <w:szCs w:val="28"/>
          <w:lang w:eastAsia="ar-SA"/>
        </w:rPr>
        <w:t xml:space="preserve"> муниципального района </w:t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Ленинградской области</w:t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(новая редакция)</w:t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  <w:sectPr>
          <w:headerReference w:type="default" r:id="rId9"/>
          <w:footnotePr/>
          <w:endnotePr/>
          <w:type w:val="nextPage"/>
          <w:pgSz w:w="11906" w:h="16838" w:orient="portrait"/>
          <w:pgMar w:top="1134" w:right="567" w:bottom="1134" w:left="1134" w:header="709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/>
      <w:bookmarkStart w:id="0" w:name="_Toc200506251"/>
      <w:r/>
      <w:bookmarkStart w:id="1" w:name="_Toc200592828"/>
      <w:r/>
      <w:bookmarkStart w:id="2" w:name="_Toc214254807"/>
      <w:r/>
      <w:bookmarkStart w:id="3" w:name="_Toc214254888"/>
      <w:r/>
      <w:bookmarkStart w:id="4" w:name="_Toc214255073"/>
      <w:r/>
      <w:bookmarkStart w:id="5" w:name="_Toc214852617"/>
      <w:r>
        <w:rPr>
          <w:sz w:val="28"/>
          <w:szCs w:val="28"/>
          <w:lang w:eastAsia="ar-SA"/>
        </w:rPr>
        <w:t xml:space="preserve">Положение</w:t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 территориальном планировании</w:t>
      </w:r>
      <w:bookmarkEnd w:id="0"/>
      <w:r/>
      <w:bookmarkEnd w:id="1"/>
      <w:r/>
      <w:bookmarkEnd w:id="2"/>
      <w:r/>
      <w:bookmarkEnd w:id="3"/>
      <w:r/>
      <w:bookmarkEnd w:id="4"/>
      <w:r/>
      <w:bookmarkEnd w:id="5"/>
      <w:r/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right="-6"/>
        <w:jc w:val="center"/>
        <w:shd w:val="clear" w:color="auto" w:fill="ffffff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spacing w:after="200" w:line="276" w:lineRule="auto"/>
        <w:rPr>
          <w:sz w:val="28"/>
          <w:szCs w:val="28"/>
          <w:lang w:eastAsia="ar-SA"/>
        </w:rPr>
        <w:sectPr>
          <w:footnotePr/>
          <w:endnotePr/>
          <w:type w:val="nextPage"/>
          <w:pgSz w:w="11906" w:h="16838" w:orient="portrait"/>
          <w:pgMar w:top="1134" w:right="567" w:bottom="1134" w:left="1134" w:header="709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pStyle w:val="870"/>
        <w:numPr>
          <w:ilvl w:val="0"/>
          <w:numId w:val="30"/>
        </w:numPr>
        <w:ind w:left="709" w:hanging="851"/>
        <w:jc w:val="center"/>
        <w:spacing w:before="0" w:after="0"/>
        <w:rPr>
          <w:rFonts w:ascii="Times New Roman" w:hAnsi="Times New Roman" w:eastAsia="Calibri"/>
          <w:b w:val="0"/>
          <w:sz w:val="28"/>
          <w:szCs w:val="28"/>
        </w:rPr>
      </w:pPr>
      <w:r/>
      <w:bookmarkStart w:id="6" w:name="_Toc227335600"/>
      <w:r/>
      <w:bookmarkStart w:id="7" w:name="_Toc228787447"/>
      <w:r/>
      <w:bookmarkStart w:id="8" w:name="_Toc67317912"/>
      <w:r>
        <w:rPr>
          <w:rFonts w:ascii="Times New Roman" w:hAnsi="Times New Roman" w:eastAsia="Calibri"/>
          <w:b w:val="0"/>
          <w:sz w:val="28"/>
          <w:szCs w:val="28"/>
        </w:rPr>
        <w:t xml:space="preserve">Сведения о видах, назначении и наименованиях планируемых для размещения объектов местного значения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Волховск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о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го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 муниципального района, их основные характеристики, их местоположение,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</w:r>
      <w:bookmarkEnd w:id="6"/>
      <w:r/>
      <w:bookmarkEnd w:id="7"/>
      <w:r/>
      <w:r>
        <w:rPr>
          <w:rFonts w:ascii="Times New Roman" w:hAnsi="Times New Roman" w:eastAsia="Calibri"/>
          <w:b w:val="0"/>
          <w:sz w:val="28"/>
          <w:szCs w:val="28"/>
        </w:rPr>
      </w:r>
    </w:p>
    <w:p>
      <w:pPr>
        <w:pStyle w:val="870"/>
        <w:numPr>
          <w:ilvl w:val="1"/>
          <w:numId w:val="30"/>
        </w:numPr>
        <w:ind w:left="709" w:hanging="851"/>
        <w:rPr>
          <w:rFonts w:ascii="Times New Roman" w:hAnsi="Times New Roman" w:eastAsia="Calibri"/>
          <w:b w:val="0"/>
          <w:sz w:val="28"/>
          <w:szCs w:val="28"/>
        </w:rPr>
      </w:pPr>
      <w:r/>
      <w:bookmarkStart w:id="9" w:name="_Toc227335601"/>
      <w:r/>
      <w:bookmarkStart w:id="10" w:name="_Toc228787448"/>
      <w:r>
        <w:rPr>
          <w:rFonts w:ascii="Times New Roman" w:hAnsi="Times New Roman" w:eastAsia="Calibri"/>
          <w:b w:val="0"/>
          <w:sz w:val="28"/>
          <w:szCs w:val="28"/>
        </w:rPr>
        <w:t xml:space="preserve">Планируемые для размещения на территории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Волховского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 муниципального района объекты местного значения в обл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а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сти электроснабжения</w:t>
      </w:r>
      <w:bookmarkEnd w:id="8"/>
      <w:r/>
      <w:bookmarkEnd w:id="9"/>
      <w:r/>
      <w:bookmarkEnd w:id="10"/>
      <w:r/>
      <w:r>
        <w:rPr>
          <w:rFonts w:ascii="Times New Roman" w:hAnsi="Times New Roman" w:eastAsia="Calibri"/>
          <w:b w:val="0"/>
          <w:sz w:val="28"/>
          <w:szCs w:val="28"/>
        </w:rPr>
      </w:r>
    </w:p>
    <w:tbl>
      <w:tblPr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581"/>
        <w:gridCol w:w="2318"/>
        <w:gridCol w:w="2902"/>
        <w:gridCol w:w="2671"/>
        <w:gridCol w:w="2871"/>
        <w:gridCol w:w="1824"/>
        <w:gridCol w:w="2186"/>
      </w:tblGrid>
      <w:tr>
        <w:tblPrEx/>
        <w:trPr>
          <w:jc w:val="center"/>
          <w:trHeight w:val="871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9" w:type="pct"/>
            <w:vAlign w:val="center"/>
            <w:textDirection w:val="lrTb"/>
            <w:noWrap w:val="false"/>
          </w:tcPr>
          <w:p>
            <w:pPr>
              <w:contextualSpacing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br w:type="page" w:clear="all"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/п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5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Назначение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объекта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характеристики</w:t>
            </w:r>
            <w:r>
              <w:rPr>
                <w:sz w:val="28"/>
                <w:szCs w:val="28"/>
                <w:vertAlign w:val="superscript"/>
              </w:rPr>
              <w:footnoteReference w:id="2"/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Местоположение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4" w:type="pct"/>
            <w:vAlign w:val="center"/>
            <w:textDirection w:val="lrTb"/>
            <w:noWrap w:val="false"/>
          </w:tcPr>
          <w:p>
            <w:pPr>
              <w:contextualSpacing/>
              <w:ind w:left="-108" w:right="-108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Очередность строительства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2" w:type="pct"/>
            <w:vAlign w:val="center"/>
            <w:textDirection w:val="lrTb"/>
            <w:noWrap w:val="false"/>
          </w:tcPr>
          <w:p>
            <w:pPr>
              <w:contextualSpacing/>
              <w:ind w:right="-108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Характеристика зон с особыми условиями</w:t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contextualSpacing/>
              <w:ind w:right="-108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использования территории</w:t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>
          <w:jc w:val="center"/>
          <w:trHeight w:val="135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9" w:type="pct"/>
            <w:vAlign w:val="center"/>
            <w:textDirection w:val="lrTb"/>
            <w:noWrap w:val="false"/>
          </w:tcPr>
          <w:p>
            <w:pPr>
              <w:ind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1.1.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755" w:type="pct"/>
            <w:vAlign w:val="center"/>
            <w:vMerge w:val="restart"/>
            <w:textDirection w:val="lrTb"/>
            <w:noWrap w:val="false"/>
          </w:tcPr>
          <w:p>
            <w:pPr>
              <w:ind w:right="-108"/>
              <w:rPr>
                <w:sz w:val="28"/>
                <w:szCs w:val="28"/>
                <w:lang w:eastAsia="ar-SA" w:bidi="ru-RU"/>
              </w:rPr>
            </w:pPr>
            <w:r>
              <w:rPr>
                <w:sz w:val="28"/>
                <w:szCs w:val="28"/>
              </w:rPr>
              <w:t xml:space="preserve">Организация в границах мун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ципального рай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на электросна</w:t>
            </w:r>
            <w:r>
              <w:rPr>
                <w:sz w:val="28"/>
                <w:szCs w:val="28"/>
              </w:rPr>
              <w:t xml:space="preserve">б</w:t>
            </w:r>
            <w:r>
              <w:rPr>
                <w:sz w:val="28"/>
                <w:szCs w:val="28"/>
              </w:rPr>
              <w:t xml:space="preserve">жения населения</w:t>
            </w:r>
            <w:r>
              <w:rPr>
                <w:sz w:val="28"/>
                <w:szCs w:val="28"/>
                <w:lang w:eastAsia="ar-SA"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5" w:type="pct"/>
            <w:vAlign w:val="center"/>
            <w:textDirection w:val="lrTb"/>
            <w:noWrap w:val="false"/>
          </w:tcPr>
          <w:p>
            <w:pPr>
              <w:spacing w:before="60" w:after="60"/>
              <w:tabs>
                <w:tab w:val="left" w:pos="1020" w:leader="none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троительство </w:t>
            </w:r>
            <w:r>
              <w:rPr>
                <w:sz w:val="28"/>
                <w:szCs w:val="28"/>
              </w:rPr>
              <w:t xml:space="preserve">ВЛ</w:t>
            </w:r>
            <w:r>
              <w:rPr>
                <w:sz w:val="28"/>
                <w:szCs w:val="28"/>
              </w:rPr>
              <w:t xml:space="preserve"> 10 </w:t>
            </w:r>
            <w:r>
              <w:rPr>
                <w:sz w:val="28"/>
                <w:szCs w:val="28"/>
              </w:rPr>
              <w:t xml:space="preserve">кВ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Протяженность 9,6 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35" w:type="pct"/>
            <w:vAlign w:val="center"/>
            <w:textDirection w:val="lrTb"/>
            <w:noWrap w:val="false"/>
          </w:tcPr>
          <w:p>
            <w:pPr>
              <w:ind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от д. </w:t>
            </w:r>
            <w:r>
              <w:rPr>
                <w:sz w:val="28"/>
                <w:szCs w:val="28"/>
              </w:rPr>
              <w:t xml:space="preserve">Хвалово</w:t>
            </w:r>
            <w:r>
              <w:rPr>
                <w:sz w:val="28"/>
                <w:szCs w:val="28"/>
              </w:rPr>
              <w:t xml:space="preserve"> до д. </w:t>
            </w:r>
            <w:r>
              <w:rPr>
                <w:sz w:val="28"/>
                <w:szCs w:val="28"/>
              </w:rPr>
              <w:t xml:space="preserve">Дудачкино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594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ar-SA"/>
              </w:rPr>
              <w:t xml:space="preserve">2042 г.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712" w:type="pct"/>
            <w:vAlign w:val="center"/>
            <w:vMerge w:val="restart"/>
            <w:textDirection w:val="lrTb"/>
            <w:noWrap w:val="false"/>
          </w:tcPr>
          <w:p>
            <w:pPr>
              <w:ind w:right="-7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Охранная зона 10 м (5 м - для линий с самон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сущими или изолированными проводами, ра</w:t>
            </w:r>
            <w:r>
              <w:rPr>
                <w:sz w:val="28"/>
                <w:szCs w:val="28"/>
                <w:lang w:eastAsia="ar-SA"/>
              </w:rPr>
              <w:t xml:space="preserve">з</w:t>
            </w:r>
            <w:r>
              <w:rPr>
                <w:sz w:val="28"/>
                <w:szCs w:val="28"/>
                <w:lang w:eastAsia="ar-SA"/>
              </w:rPr>
              <w:t xml:space="preserve">мещенных в границах нас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ленных пун</w:t>
            </w:r>
            <w:r>
              <w:rPr>
                <w:sz w:val="28"/>
                <w:szCs w:val="28"/>
                <w:lang w:eastAsia="ar-SA"/>
              </w:rPr>
              <w:t xml:space="preserve">к</w:t>
            </w:r>
            <w:r>
              <w:rPr>
                <w:sz w:val="28"/>
                <w:szCs w:val="28"/>
                <w:lang w:eastAsia="ar-SA"/>
              </w:rPr>
              <w:t xml:space="preserve">тов), Постано</w:t>
            </w:r>
            <w:r>
              <w:rPr>
                <w:sz w:val="28"/>
                <w:szCs w:val="28"/>
                <w:lang w:eastAsia="ar-SA"/>
              </w:rPr>
              <w:t xml:space="preserve">в</w:t>
            </w:r>
            <w:r>
              <w:rPr>
                <w:sz w:val="28"/>
                <w:szCs w:val="28"/>
                <w:lang w:eastAsia="ar-SA"/>
              </w:rPr>
              <w:t xml:space="preserve">ление Прав</w:t>
            </w:r>
            <w:r>
              <w:rPr>
                <w:sz w:val="28"/>
                <w:szCs w:val="28"/>
                <w:lang w:eastAsia="ar-SA"/>
              </w:rPr>
              <w:t xml:space="preserve">и</w:t>
            </w:r>
            <w:r>
              <w:rPr>
                <w:sz w:val="28"/>
                <w:szCs w:val="28"/>
                <w:lang w:eastAsia="ar-SA"/>
              </w:rPr>
              <w:t xml:space="preserve">тельства Ро</w:t>
            </w:r>
            <w:r>
              <w:rPr>
                <w:sz w:val="28"/>
                <w:szCs w:val="28"/>
                <w:lang w:eastAsia="ar-SA"/>
              </w:rPr>
              <w:t xml:space="preserve">с</w:t>
            </w:r>
            <w:r>
              <w:rPr>
                <w:sz w:val="28"/>
                <w:szCs w:val="28"/>
                <w:lang w:eastAsia="ar-SA"/>
              </w:rPr>
              <w:t xml:space="preserve">сийской Фед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рации от 24.02.2009 года № 160</w:t>
            </w:r>
            <w:r>
              <w:rPr>
                <w:sz w:val="28"/>
                <w:szCs w:val="28"/>
                <w:lang w:eastAsia="ar-SA"/>
              </w:rPr>
            </w:r>
          </w:p>
        </w:tc>
      </w:tr>
      <w:tr>
        <w:tblPrEx/>
        <w:trPr>
          <w:jc w:val="center"/>
          <w:trHeight w:val="2050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9" w:type="pct"/>
            <w:vAlign w:val="center"/>
            <w:textDirection w:val="lrTb"/>
            <w:noWrap w:val="false"/>
          </w:tcPr>
          <w:p>
            <w:pPr>
              <w:ind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1.2.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5" w:type="pct"/>
            <w:vAlign w:val="center"/>
            <w:vMerge w:val="continue"/>
            <w:textDirection w:val="lrTb"/>
            <w:noWrap w:val="false"/>
          </w:tcPr>
          <w:p>
            <w:pPr>
              <w:ind w:right="-108"/>
              <w:jc w:val="center"/>
              <w:rPr>
                <w:sz w:val="28"/>
                <w:szCs w:val="28"/>
                <w:lang w:eastAsia="ar-SA" w:bidi="ru-RU"/>
              </w:rPr>
            </w:pPr>
            <w:r>
              <w:rPr>
                <w:sz w:val="28"/>
                <w:szCs w:val="28"/>
                <w:lang w:eastAsia="ar-SA" w:bidi="ru-RU"/>
              </w:rPr>
            </w:r>
            <w:r>
              <w:rPr>
                <w:sz w:val="28"/>
                <w:szCs w:val="28"/>
                <w:lang w:eastAsia="ar-SA"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5" w:type="pct"/>
            <w:vAlign w:val="center"/>
            <w:textDirection w:val="lrTb"/>
            <w:noWrap w:val="false"/>
          </w:tcPr>
          <w:p>
            <w:pPr>
              <w:spacing w:before="60" w:after="60"/>
              <w:tabs>
                <w:tab w:val="left" w:pos="1020" w:leader="none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</w:t>
            </w:r>
            <w:r>
              <w:rPr>
                <w:sz w:val="28"/>
                <w:szCs w:val="28"/>
              </w:rPr>
              <w:t xml:space="preserve">еконструкция </w:t>
            </w:r>
            <w:r>
              <w:rPr>
                <w:sz w:val="28"/>
                <w:szCs w:val="28"/>
              </w:rPr>
              <w:t xml:space="preserve">ВЛ</w:t>
            </w:r>
            <w:r>
              <w:rPr>
                <w:sz w:val="28"/>
                <w:szCs w:val="28"/>
              </w:rPr>
              <w:t xml:space="preserve"> 10 </w:t>
            </w:r>
            <w:r>
              <w:rPr>
                <w:sz w:val="28"/>
                <w:szCs w:val="28"/>
              </w:rPr>
              <w:t xml:space="preserve">кВ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Протяженность 12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35" w:type="pct"/>
            <w:vAlign w:val="center"/>
            <w:textDirection w:val="lrTb"/>
            <w:noWrap w:val="false"/>
          </w:tcPr>
          <w:p>
            <w:pPr>
              <w:ind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д. </w:t>
            </w:r>
            <w:r>
              <w:rPr>
                <w:sz w:val="28"/>
                <w:szCs w:val="28"/>
              </w:rPr>
              <w:t xml:space="preserve">Пупышево</w:t>
            </w:r>
            <w:r>
              <w:rPr>
                <w:sz w:val="28"/>
                <w:szCs w:val="28"/>
              </w:rPr>
              <w:t xml:space="preserve">, д. </w:t>
            </w:r>
            <w:r>
              <w:rPr>
                <w:sz w:val="28"/>
                <w:szCs w:val="28"/>
              </w:rPr>
              <w:t xml:space="preserve">Пурово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Кисельни</w:t>
            </w: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ского</w:t>
            </w:r>
            <w:r>
              <w:rPr>
                <w:sz w:val="28"/>
                <w:szCs w:val="28"/>
              </w:rPr>
              <w:t xml:space="preserve"> сельского пос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ления, д. </w:t>
            </w:r>
            <w:r>
              <w:rPr>
                <w:sz w:val="28"/>
                <w:szCs w:val="28"/>
              </w:rPr>
              <w:t xml:space="preserve">Козарево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Вындиноос</w:t>
            </w:r>
            <w:r>
              <w:rPr>
                <w:sz w:val="28"/>
                <w:szCs w:val="28"/>
              </w:rPr>
              <w:t xml:space="preserve">т</w:t>
            </w:r>
            <w:r>
              <w:rPr>
                <w:sz w:val="28"/>
                <w:szCs w:val="28"/>
              </w:rPr>
              <w:t xml:space="preserve">ровского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594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ar-SA"/>
              </w:rPr>
              <w:t xml:space="preserve">2042 г.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12" w:type="pct"/>
            <w:vAlign w:val="center"/>
            <w:vMerge w:val="continue"/>
            <w:textDirection w:val="lrTb"/>
            <w:noWrap w:val="false"/>
          </w:tcPr>
          <w:p>
            <w:pPr>
              <w:ind w:right="-7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</w:tr>
      <w:tr>
        <w:tblPrEx/>
        <w:trPr>
          <w:jc w:val="center"/>
          <w:trHeight w:val="1020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9" w:type="pct"/>
            <w:vAlign w:val="center"/>
            <w:textDirection w:val="lrTb"/>
            <w:noWrap w:val="false"/>
          </w:tcPr>
          <w:p>
            <w:pPr>
              <w:ind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1.3.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5" w:type="pct"/>
            <w:vAlign w:val="center"/>
            <w:vMerge w:val="continue"/>
            <w:textDirection w:val="lrTb"/>
            <w:noWrap w:val="false"/>
          </w:tcPr>
          <w:p>
            <w:pPr>
              <w:ind w:right="-108"/>
              <w:jc w:val="center"/>
              <w:rPr>
                <w:sz w:val="28"/>
                <w:szCs w:val="28"/>
                <w:lang w:eastAsia="ar-SA" w:bidi="ru-RU"/>
              </w:rPr>
            </w:pPr>
            <w:r>
              <w:rPr>
                <w:sz w:val="28"/>
                <w:szCs w:val="28"/>
                <w:lang w:eastAsia="ar-SA" w:bidi="ru-RU"/>
              </w:rPr>
            </w:r>
            <w:r>
              <w:rPr>
                <w:sz w:val="28"/>
                <w:szCs w:val="28"/>
                <w:lang w:eastAsia="ar-SA"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5" w:type="pct"/>
            <w:vAlign w:val="center"/>
            <w:textDirection w:val="lrTb"/>
            <w:noWrap w:val="false"/>
          </w:tcPr>
          <w:p>
            <w:pPr>
              <w:pStyle w:val="1248"/>
              <w:ind w:firstLine="0"/>
              <w:jc w:val="left"/>
              <w:spacing w:line="240" w:lineRule="auto"/>
              <w:tabs>
                <w:tab w:val="left" w:pos="1440" w:leader="none"/>
              </w:tabs>
            </w:pPr>
            <w:r>
              <w:t xml:space="preserve">Р</w:t>
            </w:r>
            <w:r>
              <w:t xml:space="preserve">еконструкция </w:t>
            </w:r>
            <w:r>
              <w:t xml:space="preserve">ВЛ</w:t>
            </w:r>
            <w:r>
              <w:t xml:space="preserve"> 10 </w:t>
            </w:r>
            <w:r>
              <w:t xml:space="preserve">кВ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Протяженность 10,1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35" w:type="pct"/>
            <w:vAlign w:val="center"/>
            <w:textDirection w:val="lrTb"/>
            <w:noWrap w:val="false"/>
          </w:tcPr>
          <w:p>
            <w:pPr>
              <w:ind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д. </w:t>
            </w:r>
            <w:r>
              <w:rPr>
                <w:sz w:val="28"/>
                <w:szCs w:val="28"/>
              </w:rPr>
              <w:t xml:space="preserve">Вольково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Вынд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ноостровского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ского поселения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594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ar-SA"/>
              </w:rPr>
              <w:t xml:space="preserve">2042 г.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12" w:type="pct"/>
            <w:vAlign w:val="center"/>
            <w:vMerge w:val="continue"/>
            <w:textDirection w:val="lrTb"/>
            <w:noWrap w:val="false"/>
          </w:tcPr>
          <w:p>
            <w:pPr>
              <w:ind w:right="-7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</w:tr>
      <w:tr>
        <w:tblPrEx/>
        <w:trPr>
          <w:jc w:val="center"/>
          <w:trHeight w:val="251"/>
        </w:trPr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89" w:type="pct"/>
            <w:vAlign w:val="center"/>
            <w:textDirection w:val="lrTb"/>
            <w:noWrap w:val="false"/>
          </w:tcPr>
          <w:p>
            <w:pPr>
              <w:ind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1.4.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5" w:type="pct"/>
            <w:vAlign w:val="center"/>
            <w:vMerge w:val="continue"/>
            <w:textDirection w:val="lrTb"/>
            <w:noWrap w:val="false"/>
          </w:tcPr>
          <w:p>
            <w:pPr>
              <w:ind w:right="-108"/>
              <w:jc w:val="center"/>
              <w:rPr>
                <w:sz w:val="28"/>
                <w:szCs w:val="28"/>
                <w:lang w:eastAsia="ar-SA" w:bidi="ru-RU"/>
              </w:rPr>
            </w:pPr>
            <w:r>
              <w:rPr>
                <w:sz w:val="28"/>
                <w:szCs w:val="28"/>
                <w:lang w:eastAsia="ar-SA" w:bidi="ru-RU"/>
              </w:rPr>
            </w:r>
            <w:r>
              <w:rPr>
                <w:sz w:val="28"/>
                <w:szCs w:val="28"/>
                <w:lang w:eastAsia="ar-SA"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945" w:type="pct"/>
            <w:vAlign w:val="center"/>
            <w:textDirection w:val="lrTb"/>
            <w:noWrap w:val="false"/>
          </w:tcPr>
          <w:p>
            <w:pPr>
              <w:pStyle w:val="1248"/>
              <w:ind w:firstLine="0"/>
              <w:jc w:val="left"/>
              <w:spacing w:line="240" w:lineRule="auto"/>
              <w:tabs>
                <w:tab w:val="left" w:pos="1440" w:leader="none"/>
              </w:tabs>
            </w:pPr>
            <w:r>
              <w:t xml:space="preserve">Р</w:t>
            </w:r>
            <w:bookmarkStart w:id="11" w:name="_GoBack"/>
            <w:r/>
            <w:bookmarkEnd w:id="11"/>
            <w:r>
              <w:t xml:space="preserve">еконструкция ВЛ 10 </w:t>
            </w:r>
            <w:r>
              <w:t xml:space="preserve">кВ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Протяженность 15,2 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935" w:type="pct"/>
            <w:vAlign w:val="center"/>
            <w:textDirection w:val="lrTb"/>
            <w:noWrap w:val="false"/>
          </w:tcPr>
          <w:p>
            <w:pPr>
              <w:pStyle w:val="1248"/>
              <w:ind w:firstLine="0"/>
              <w:jc w:val="left"/>
              <w:spacing w:line="240" w:lineRule="auto"/>
              <w:tabs>
                <w:tab w:val="left" w:pos="1440" w:leader="none"/>
              </w:tabs>
              <w:rPr>
                <w:lang w:eastAsia="ar-SA"/>
              </w:rPr>
            </w:pPr>
            <w:r>
              <w:t xml:space="preserve">от ПС 110 </w:t>
            </w:r>
            <w:r>
              <w:t xml:space="preserve">кВ</w:t>
            </w:r>
            <w:r>
              <w:t xml:space="preserve"> № 295 </w:t>
            </w:r>
            <w:r>
              <w:t xml:space="preserve">Колчаново</w:t>
            </w:r>
            <w:r>
              <w:t xml:space="preserve"> до д. </w:t>
            </w:r>
            <w:r>
              <w:t xml:space="preserve">Хвалово</w:t>
            </w:r>
            <w:r>
              <w:t xml:space="preserve">, далее до д. </w:t>
            </w:r>
            <w:r>
              <w:t xml:space="preserve">Дудачкино</w:t>
            </w:r>
            <w:r>
              <w:rPr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594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ar-SA"/>
              </w:rPr>
              <w:t xml:space="preserve">2042 г.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12" w:type="pct"/>
            <w:vAlign w:val="center"/>
            <w:vMerge w:val="continue"/>
            <w:textDirection w:val="lrTb"/>
            <w:noWrap w:val="false"/>
          </w:tcPr>
          <w:p>
            <w:pPr>
              <w:ind w:right="-7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</w:tr>
    </w:tbl>
    <w:p>
      <w:pPr>
        <w:rPr>
          <w:rFonts w:eastAsia="Calibri"/>
          <w:b/>
          <w:bCs/>
          <w:i/>
          <w:sz w:val="28"/>
          <w:szCs w:val="28"/>
        </w:rPr>
        <w:sectPr>
          <w:headerReference w:type="default" r:id="rId10"/>
          <w:footerReference w:type="default" r:id="rId11"/>
          <w:footnotePr/>
          <w:endnotePr/>
          <w:type w:val="nextPage"/>
          <w:pgSz w:w="16838" w:h="11906" w:orient="landscape"/>
          <w:pgMar w:top="1134" w:right="567" w:bottom="1134" w:left="1134" w:header="851" w:footer="567" w:gutter="0"/>
          <w:cols w:num="1" w:sep="0" w:space="708" w:equalWidth="1"/>
          <w:docGrid w:linePitch="360"/>
        </w:sectPr>
      </w:pPr>
      <w:r>
        <w:rPr>
          <w:rFonts w:eastAsia="Calibri"/>
          <w:b/>
          <w:bCs/>
          <w:i/>
          <w:sz w:val="28"/>
          <w:szCs w:val="28"/>
        </w:rPr>
      </w:r>
      <w:r>
        <w:rPr>
          <w:rFonts w:eastAsia="Calibri"/>
          <w:b/>
          <w:bCs/>
          <w:i/>
          <w:sz w:val="28"/>
          <w:szCs w:val="28"/>
        </w:rPr>
      </w:r>
    </w:p>
    <w:p>
      <w:pPr>
        <w:pStyle w:val="870"/>
        <w:numPr>
          <w:ilvl w:val="1"/>
          <w:numId w:val="30"/>
        </w:numPr>
        <w:ind w:left="709" w:hanging="993"/>
        <w:rPr>
          <w:rFonts w:ascii="Times New Roman" w:hAnsi="Times New Roman" w:eastAsia="Calibri"/>
          <w:b w:val="0"/>
          <w:sz w:val="28"/>
          <w:szCs w:val="28"/>
        </w:rPr>
      </w:pPr>
      <w:r/>
      <w:bookmarkStart w:id="12" w:name="_Toc453689404"/>
      <w:r/>
      <w:bookmarkStart w:id="13" w:name="_Toc459477236"/>
      <w:r/>
      <w:bookmarkStart w:id="14" w:name="_Toc67317913"/>
      <w:r/>
      <w:bookmarkStart w:id="15" w:name="_Toc227335602"/>
      <w:r/>
      <w:bookmarkStart w:id="16" w:name="_Toc228787449"/>
      <w:r>
        <w:rPr>
          <w:rFonts w:ascii="Times New Roman" w:hAnsi="Times New Roman" w:eastAsia="Calibri"/>
          <w:b w:val="0"/>
          <w:sz w:val="28"/>
          <w:szCs w:val="28"/>
        </w:rPr>
        <w:t xml:space="preserve">Планируемые для размещения на территории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Волховского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 муниципального района объекты местного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значения в области газоснабжения</w:t>
      </w:r>
      <w:bookmarkEnd w:id="12"/>
      <w:r/>
      <w:bookmarkEnd w:id="13"/>
      <w:r>
        <w:rPr>
          <w:rFonts w:eastAsia="Calibri"/>
          <w:b w:val="0"/>
          <w:bCs w:val="0"/>
          <w:vertAlign w:val="superscript"/>
        </w:rPr>
        <w:footnoteReference w:id="3"/>
      </w:r>
      <w:bookmarkEnd w:id="14"/>
      <w:r/>
      <w:bookmarkEnd w:id="15"/>
      <w:r/>
      <w:bookmarkEnd w:id="16"/>
      <w:r/>
      <w:r>
        <w:rPr>
          <w:rFonts w:ascii="Times New Roman" w:hAnsi="Times New Roman" w:eastAsia="Calibri"/>
          <w:b w:val="0"/>
          <w:sz w:val="28"/>
          <w:szCs w:val="28"/>
        </w:rPr>
      </w:r>
    </w:p>
    <w:tbl>
      <w:tblPr>
        <w:tblpPr w:horzAnchor="text" w:tblpX="-169" w:vertAnchor="text" w:tblpY="1" w:leftFromText="180" w:topFromText="0" w:rightFromText="180" w:bottomFromText="0"/>
        <w:tblW w:w="5107" w:type="pct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288"/>
        <w:gridCol w:w="2832"/>
        <w:gridCol w:w="2692"/>
        <w:gridCol w:w="2835"/>
        <w:gridCol w:w="1845"/>
        <w:gridCol w:w="2126"/>
      </w:tblGrid>
      <w:tr>
        <w:tblPrEx/>
        <w:trPr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" w:type="pct"/>
            <w:vAlign w:val="center"/>
            <w:textDirection w:val="lrTb"/>
            <w:noWrap w:val="false"/>
          </w:tcPr>
          <w:p>
            <w:pPr>
              <w:contextualSpacing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br w:type="page" w:clear="all"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/п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9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Назначение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7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1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характеристики</w:t>
            </w:r>
            <w:r>
              <w:rPr>
                <w:sz w:val="28"/>
                <w:szCs w:val="28"/>
                <w:vertAlign w:val="superscript"/>
              </w:rPr>
              <w:footnoteReference w:id="4"/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8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Местоположение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4" w:type="pct"/>
            <w:vAlign w:val="center"/>
            <w:textDirection w:val="lrTb"/>
            <w:noWrap w:val="false"/>
          </w:tcPr>
          <w:p>
            <w:pPr>
              <w:contextualSpacing/>
              <w:ind w:left="-108" w:right="-108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Очере</w:t>
            </w:r>
            <w:r>
              <w:rPr>
                <w:sz w:val="28"/>
                <w:szCs w:val="28"/>
                <w:highlight w:val="white"/>
              </w:rPr>
              <w:t xml:space="preserve">д</w:t>
            </w:r>
            <w:r>
              <w:rPr>
                <w:sz w:val="28"/>
                <w:szCs w:val="28"/>
                <w:highlight w:val="white"/>
              </w:rPr>
              <w:t xml:space="preserve">ность стро</w:t>
            </w:r>
            <w:r>
              <w:rPr>
                <w:sz w:val="28"/>
                <w:szCs w:val="28"/>
                <w:highlight w:val="white"/>
              </w:rPr>
              <w:t xml:space="preserve">и</w:t>
            </w:r>
            <w:r>
              <w:rPr>
                <w:sz w:val="28"/>
                <w:szCs w:val="28"/>
                <w:highlight w:val="white"/>
              </w:rPr>
              <w:t xml:space="preserve">тельства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6" w:type="pct"/>
            <w:vAlign w:val="center"/>
            <w:textDirection w:val="lrTb"/>
            <w:noWrap w:val="false"/>
          </w:tcPr>
          <w:p>
            <w:pPr>
              <w:contextualSpacing/>
              <w:ind w:right="-108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Характер</w:t>
            </w:r>
            <w:r>
              <w:rPr>
                <w:sz w:val="28"/>
                <w:szCs w:val="28"/>
                <w:highlight w:val="white"/>
              </w:rPr>
              <w:t xml:space="preserve">и</w:t>
            </w:r>
            <w:r>
              <w:rPr>
                <w:sz w:val="28"/>
                <w:szCs w:val="28"/>
                <w:highlight w:val="white"/>
              </w:rPr>
              <w:t xml:space="preserve">стика зон с особыми условиями</w:t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contextualSpacing/>
              <w:ind w:right="-108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использов</w:t>
            </w:r>
            <w:r>
              <w:rPr>
                <w:sz w:val="28"/>
                <w:szCs w:val="28"/>
                <w:highlight w:val="white"/>
              </w:rPr>
              <w:t xml:space="preserve">а</w:t>
            </w:r>
            <w:r>
              <w:rPr>
                <w:sz w:val="28"/>
                <w:szCs w:val="28"/>
                <w:highlight w:val="white"/>
              </w:rPr>
              <w:t xml:space="preserve">ния террит</w:t>
            </w:r>
            <w:r>
              <w:rPr>
                <w:sz w:val="28"/>
                <w:szCs w:val="28"/>
                <w:highlight w:val="white"/>
              </w:rPr>
              <w:t xml:space="preserve">о</w:t>
            </w:r>
            <w:r>
              <w:rPr>
                <w:sz w:val="28"/>
                <w:szCs w:val="28"/>
                <w:highlight w:val="white"/>
              </w:rPr>
              <w:t xml:space="preserve">рии</w:t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215" w:type="pct"/>
            <w:vAlign w:val="center"/>
            <w:textDirection w:val="lrTb"/>
            <w:noWrap w:val="false"/>
          </w:tcPr>
          <w:p>
            <w:pPr>
              <w:pStyle w:val="1066"/>
              <w:numPr>
                <w:ilvl w:val="0"/>
                <w:numId w:val="21"/>
              </w:numPr>
              <w:ind w:left="284" w:right="-57" w:hanging="306"/>
              <w:tabs>
                <w:tab w:val="left" w:pos="0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9" w:type="pct"/>
            <w:vAlign w:val="center"/>
            <w:vMerge w:val="restart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Газификация населенных пун</w:t>
            </w:r>
            <w:r>
              <w:rPr>
                <w:sz w:val="28"/>
                <w:szCs w:val="28"/>
              </w:rPr>
              <w:t xml:space="preserve">к</w:t>
            </w:r>
            <w:r>
              <w:rPr>
                <w:sz w:val="28"/>
                <w:szCs w:val="28"/>
              </w:rPr>
              <w:t xml:space="preserve">тов в границах муниципального района 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7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Межпоселковый газ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провод до д. </w:t>
            </w:r>
            <w:r>
              <w:rPr>
                <w:sz w:val="28"/>
                <w:szCs w:val="28"/>
                <w:lang w:eastAsia="ar-SA"/>
              </w:rPr>
              <w:t xml:space="preserve">Мякинкино</w:t>
            </w:r>
            <w:r>
              <w:rPr>
                <w:sz w:val="28"/>
                <w:szCs w:val="28"/>
                <w:lang w:eastAsia="ar-SA"/>
              </w:rPr>
              <w:t xml:space="preserve"> - д. </w:t>
            </w:r>
            <w:r>
              <w:rPr>
                <w:sz w:val="28"/>
                <w:szCs w:val="28"/>
                <w:lang w:eastAsia="ar-SA"/>
              </w:rPr>
              <w:t xml:space="preserve">Трусово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Волхо</w:t>
            </w:r>
            <w:r>
              <w:rPr>
                <w:sz w:val="28"/>
                <w:szCs w:val="28"/>
                <w:lang w:eastAsia="ar-SA"/>
              </w:rPr>
              <w:t xml:space="preserve">в</w:t>
            </w:r>
            <w:r>
              <w:rPr>
                <w:sz w:val="28"/>
                <w:szCs w:val="28"/>
                <w:lang w:eastAsia="ar-SA"/>
              </w:rPr>
              <w:t xml:space="preserve">ского</w:t>
            </w:r>
            <w:r>
              <w:rPr>
                <w:sz w:val="28"/>
                <w:szCs w:val="28"/>
                <w:lang w:eastAsia="ar-SA"/>
              </w:rPr>
              <w:t xml:space="preserve"> района Лени</w:t>
            </w:r>
            <w:r>
              <w:rPr>
                <w:sz w:val="28"/>
                <w:szCs w:val="28"/>
                <w:lang w:eastAsia="ar-SA"/>
              </w:rPr>
              <w:t xml:space="preserve">н</w:t>
            </w:r>
            <w:r>
              <w:rPr>
                <w:sz w:val="28"/>
                <w:szCs w:val="28"/>
                <w:lang w:eastAsia="ar-SA"/>
              </w:rPr>
              <w:t xml:space="preserve">градской области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881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Протяженность 3,2 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Староладожское</w:t>
            </w:r>
            <w:r>
              <w:rPr>
                <w:sz w:val="28"/>
                <w:szCs w:val="28"/>
                <w:lang w:eastAsia="ar-SA"/>
              </w:rPr>
              <w:t xml:space="preserve"> сел</w:t>
            </w:r>
            <w:r>
              <w:rPr>
                <w:sz w:val="28"/>
                <w:szCs w:val="28"/>
                <w:lang w:eastAsia="ar-SA"/>
              </w:rPr>
              <w:t xml:space="preserve">ь</w:t>
            </w:r>
            <w:r>
              <w:rPr>
                <w:sz w:val="28"/>
                <w:szCs w:val="28"/>
                <w:lang w:eastAsia="ar-SA"/>
              </w:rPr>
              <w:t xml:space="preserve">ское посел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4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2028 г.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W w:w="696" w:type="pct"/>
            <w:vAlign w:val="center"/>
            <w:vMerge w:val="restart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Размеры охра</w:t>
            </w:r>
            <w:r>
              <w:rPr>
                <w:sz w:val="28"/>
                <w:szCs w:val="28"/>
                <w:lang w:eastAsia="ar-SA"/>
              </w:rPr>
              <w:t xml:space="preserve">н</w:t>
            </w:r>
            <w:r>
              <w:rPr>
                <w:sz w:val="28"/>
                <w:szCs w:val="28"/>
                <w:lang w:eastAsia="ar-SA"/>
              </w:rPr>
              <w:t xml:space="preserve">ных зон уст</w:t>
            </w:r>
            <w:r>
              <w:rPr>
                <w:sz w:val="28"/>
                <w:szCs w:val="28"/>
                <w:lang w:eastAsia="ar-SA"/>
              </w:rPr>
              <w:t xml:space="preserve">а</w:t>
            </w:r>
            <w:r>
              <w:rPr>
                <w:sz w:val="28"/>
                <w:szCs w:val="28"/>
                <w:lang w:eastAsia="ar-SA"/>
              </w:rPr>
              <w:t xml:space="preserve">навлив</w:t>
            </w:r>
            <w:r>
              <w:rPr>
                <w:sz w:val="28"/>
                <w:szCs w:val="28"/>
                <w:lang w:eastAsia="ar-SA"/>
              </w:rPr>
              <w:t xml:space="preserve">а</w:t>
            </w:r>
            <w:r>
              <w:rPr>
                <w:sz w:val="28"/>
                <w:szCs w:val="28"/>
                <w:lang w:eastAsia="ar-SA"/>
              </w:rPr>
              <w:t xml:space="preserve">ются в соо</w:t>
            </w:r>
            <w:r>
              <w:rPr>
                <w:sz w:val="28"/>
                <w:szCs w:val="28"/>
                <w:lang w:eastAsia="ar-SA"/>
              </w:rPr>
              <w:t xml:space="preserve">т</w:t>
            </w:r>
            <w:r>
              <w:rPr>
                <w:sz w:val="28"/>
                <w:szCs w:val="28"/>
                <w:lang w:eastAsia="ar-SA"/>
              </w:rPr>
              <w:t xml:space="preserve">ветствии с пунктом 7 Пр</w:t>
            </w:r>
            <w:r>
              <w:rPr>
                <w:sz w:val="28"/>
                <w:szCs w:val="28"/>
                <w:lang w:eastAsia="ar-SA"/>
              </w:rPr>
              <w:t xml:space="preserve">а</w:t>
            </w:r>
            <w:r>
              <w:rPr>
                <w:sz w:val="28"/>
                <w:szCs w:val="28"/>
                <w:lang w:eastAsia="ar-SA"/>
              </w:rPr>
              <w:t xml:space="preserve">вил охраны г</w:t>
            </w:r>
            <w:r>
              <w:rPr>
                <w:sz w:val="28"/>
                <w:szCs w:val="28"/>
                <w:lang w:eastAsia="ar-SA"/>
              </w:rPr>
              <w:t xml:space="preserve">а</w:t>
            </w:r>
            <w:r>
              <w:rPr>
                <w:sz w:val="28"/>
                <w:szCs w:val="28"/>
                <w:lang w:eastAsia="ar-SA"/>
              </w:rPr>
              <w:t xml:space="preserve">зораспредел</w:t>
            </w:r>
            <w:r>
              <w:rPr>
                <w:sz w:val="28"/>
                <w:szCs w:val="28"/>
                <w:lang w:eastAsia="ar-SA"/>
              </w:rPr>
              <w:t xml:space="preserve">и</w:t>
            </w:r>
            <w:r>
              <w:rPr>
                <w:sz w:val="28"/>
                <w:szCs w:val="28"/>
                <w:lang w:eastAsia="ar-SA"/>
              </w:rPr>
              <w:t xml:space="preserve">тельных сетей, утве</w:t>
            </w:r>
            <w:r>
              <w:rPr>
                <w:sz w:val="28"/>
                <w:szCs w:val="28"/>
                <w:lang w:eastAsia="ar-SA"/>
              </w:rPr>
              <w:t xml:space="preserve">р</w:t>
            </w:r>
            <w:r>
              <w:rPr>
                <w:sz w:val="28"/>
                <w:szCs w:val="28"/>
                <w:lang w:eastAsia="ar-SA"/>
              </w:rPr>
              <w:t xml:space="preserve">жденных постановл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нием Прав</w:t>
            </w:r>
            <w:r>
              <w:rPr>
                <w:sz w:val="28"/>
                <w:szCs w:val="28"/>
                <w:lang w:eastAsia="ar-SA"/>
              </w:rPr>
              <w:t xml:space="preserve">и</w:t>
            </w:r>
            <w:r>
              <w:rPr>
                <w:sz w:val="28"/>
                <w:szCs w:val="28"/>
                <w:lang w:eastAsia="ar-SA"/>
              </w:rPr>
              <w:t xml:space="preserve">тельства Российской Ф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дерации от 20 ноября 2000 г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да №878 «Об утверждении </w:t>
            </w:r>
            <w:r>
              <w:rPr>
                <w:sz w:val="28"/>
                <w:szCs w:val="28"/>
                <w:lang w:eastAsia="ar-SA"/>
              </w:rPr>
              <w:t xml:space="preserve">Пр</w:t>
            </w:r>
            <w:r>
              <w:rPr>
                <w:sz w:val="28"/>
                <w:szCs w:val="28"/>
                <w:lang w:eastAsia="ar-SA"/>
              </w:rPr>
              <w:t xml:space="preserve">а</w:t>
            </w:r>
            <w:r>
              <w:rPr>
                <w:sz w:val="28"/>
                <w:szCs w:val="28"/>
                <w:lang w:eastAsia="ar-SA"/>
              </w:rPr>
              <w:t xml:space="preserve">вил охраны газораспредел</w:t>
            </w:r>
            <w:r>
              <w:rPr>
                <w:sz w:val="28"/>
                <w:szCs w:val="28"/>
                <w:lang w:eastAsia="ar-SA"/>
              </w:rPr>
              <w:t xml:space="preserve">и</w:t>
            </w:r>
            <w:r>
              <w:rPr>
                <w:sz w:val="28"/>
                <w:szCs w:val="28"/>
                <w:lang w:eastAsia="ar-SA"/>
              </w:rPr>
              <w:t xml:space="preserve">тел</w:t>
            </w:r>
            <w:r>
              <w:rPr>
                <w:sz w:val="28"/>
                <w:szCs w:val="28"/>
                <w:lang w:eastAsia="ar-SA"/>
              </w:rPr>
              <w:t xml:space="preserve">ь</w:t>
            </w:r>
            <w:r>
              <w:rPr>
                <w:sz w:val="28"/>
                <w:szCs w:val="28"/>
                <w:lang w:eastAsia="ar-SA"/>
              </w:rPr>
              <w:t xml:space="preserve">ных сетей»</w:t>
            </w:r>
            <w:r>
              <w:rPr>
                <w:sz w:val="28"/>
                <w:szCs w:val="28"/>
                <w:lang w:eastAsia="ar-SA"/>
              </w:rPr>
            </w:r>
          </w:p>
        </w:tc>
      </w:tr>
      <w:tr>
        <w:tblPrEx/>
        <w:trPr/>
        <w:tc>
          <w:tcPr>
            <w:tcW w:w="215" w:type="pct"/>
            <w:vAlign w:val="center"/>
            <w:textDirection w:val="lrTb"/>
            <w:noWrap w:val="false"/>
          </w:tcPr>
          <w:p>
            <w:pPr>
              <w:pStyle w:val="1066"/>
              <w:numPr>
                <w:ilvl w:val="0"/>
                <w:numId w:val="21"/>
              </w:numPr>
              <w:ind w:left="284" w:right="-57" w:hanging="306"/>
              <w:tabs>
                <w:tab w:val="left" w:pos="0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9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sz w:val="28"/>
                <w:szCs w:val="28"/>
                <w:lang w:eastAsia="en-US" w:bidi="ru-RU"/>
              </w:rPr>
            </w:r>
            <w:r>
              <w:rPr>
                <w:rFonts w:eastAsia="Calibri"/>
                <w:sz w:val="28"/>
                <w:szCs w:val="28"/>
                <w:lang w:eastAsia="en-US" w:bidi="ru-RU"/>
              </w:rPr>
            </w:r>
          </w:p>
        </w:tc>
        <w:tc>
          <w:tcPr>
            <w:tcW w:w="927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Газопровод межп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селковый от ГРС </w:t>
            </w:r>
            <w:r>
              <w:rPr>
                <w:sz w:val="28"/>
                <w:szCs w:val="28"/>
                <w:lang w:eastAsia="ar-SA"/>
              </w:rPr>
              <w:t xml:space="preserve">Сясьский</w:t>
            </w:r>
            <w:r>
              <w:rPr>
                <w:sz w:val="28"/>
                <w:szCs w:val="28"/>
                <w:lang w:eastAsia="ar-SA"/>
              </w:rPr>
              <w:t xml:space="preserve"> ЦБК до д. </w:t>
            </w:r>
            <w:r>
              <w:rPr>
                <w:sz w:val="28"/>
                <w:szCs w:val="28"/>
                <w:lang w:eastAsia="ar-SA"/>
              </w:rPr>
              <w:t xml:space="preserve">Пехалево</w:t>
            </w:r>
            <w:r>
              <w:rPr>
                <w:sz w:val="28"/>
                <w:szCs w:val="28"/>
                <w:lang w:eastAsia="ar-SA"/>
              </w:rPr>
              <w:t xml:space="preserve">, д. </w:t>
            </w:r>
            <w:r>
              <w:rPr>
                <w:sz w:val="28"/>
                <w:szCs w:val="28"/>
                <w:lang w:eastAsia="ar-SA"/>
              </w:rPr>
              <w:t xml:space="preserve">Березье</w:t>
            </w:r>
            <w:r>
              <w:rPr>
                <w:sz w:val="28"/>
                <w:szCs w:val="28"/>
                <w:lang w:eastAsia="ar-SA"/>
              </w:rPr>
              <w:t xml:space="preserve">, д. Немятово-2, д. Н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мятово-1, д. </w:t>
            </w:r>
            <w:r>
              <w:rPr>
                <w:sz w:val="28"/>
                <w:szCs w:val="28"/>
                <w:lang w:eastAsia="ar-SA"/>
              </w:rPr>
              <w:t xml:space="preserve">Глядково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Волховского</w:t>
            </w:r>
            <w:r>
              <w:rPr>
                <w:sz w:val="28"/>
                <w:szCs w:val="28"/>
                <w:lang w:eastAsia="ar-SA"/>
              </w:rPr>
              <w:t xml:space="preserve"> района Ленинградской обл</w:t>
            </w:r>
            <w:r>
              <w:rPr>
                <w:sz w:val="28"/>
                <w:szCs w:val="28"/>
                <w:lang w:eastAsia="ar-SA"/>
              </w:rPr>
              <w:t xml:space="preserve">а</w:t>
            </w:r>
            <w:r>
              <w:rPr>
                <w:sz w:val="28"/>
                <w:szCs w:val="28"/>
                <w:lang w:eastAsia="ar-SA"/>
              </w:rPr>
              <w:t xml:space="preserve">сти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881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Протяженность 19,1 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Сясьстройское</w:t>
            </w:r>
            <w:r>
              <w:rPr>
                <w:sz w:val="28"/>
                <w:szCs w:val="28"/>
                <w:lang w:eastAsia="ar-SA"/>
              </w:rPr>
              <w:t xml:space="preserve"> горо</w:t>
            </w:r>
            <w:r>
              <w:rPr>
                <w:sz w:val="28"/>
                <w:szCs w:val="28"/>
                <w:lang w:eastAsia="ar-SA"/>
              </w:rPr>
              <w:t xml:space="preserve">д</w:t>
            </w:r>
            <w:r>
              <w:rPr>
                <w:sz w:val="28"/>
                <w:szCs w:val="28"/>
                <w:lang w:eastAsia="ar-SA"/>
              </w:rPr>
              <w:t xml:space="preserve">ское поселение, </w:t>
            </w:r>
            <w:r>
              <w:rPr>
                <w:sz w:val="28"/>
                <w:szCs w:val="28"/>
                <w:lang w:eastAsia="ar-SA"/>
              </w:rPr>
              <w:t xml:space="preserve">И</w:t>
            </w:r>
            <w:r>
              <w:rPr>
                <w:sz w:val="28"/>
                <w:szCs w:val="28"/>
                <w:lang w:eastAsia="ar-SA"/>
              </w:rPr>
              <w:t xml:space="preserve">с</w:t>
            </w:r>
            <w:r>
              <w:rPr>
                <w:sz w:val="28"/>
                <w:szCs w:val="28"/>
                <w:lang w:eastAsia="ar-SA"/>
              </w:rPr>
              <w:t xml:space="preserve">садское</w:t>
            </w:r>
            <w:r>
              <w:rPr>
                <w:sz w:val="28"/>
                <w:szCs w:val="28"/>
                <w:lang w:eastAsia="ar-SA"/>
              </w:rPr>
              <w:t xml:space="preserve"> сельское п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сел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4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2026 г.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W w:w="696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</w:tr>
      <w:tr>
        <w:tblPrEx/>
        <w:trPr/>
        <w:tc>
          <w:tcPr>
            <w:tcW w:w="215" w:type="pct"/>
            <w:vAlign w:val="center"/>
            <w:textDirection w:val="lrTb"/>
            <w:noWrap w:val="false"/>
          </w:tcPr>
          <w:p>
            <w:pPr>
              <w:pStyle w:val="1066"/>
              <w:numPr>
                <w:ilvl w:val="0"/>
                <w:numId w:val="21"/>
              </w:numPr>
              <w:ind w:left="284" w:right="-57" w:hanging="306"/>
              <w:tabs>
                <w:tab w:val="left" w:pos="0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9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sz w:val="28"/>
                <w:szCs w:val="28"/>
                <w:lang w:eastAsia="en-US" w:bidi="ru-RU"/>
              </w:rPr>
            </w:r>
            <w:r>
              <w:rPr>
                <w:rFonts w:eastAsia="Calibri"/>
                <w:sz w:val="28"/>
                <w:szCs w:val="28"/>
                <w:lang w:eastAsia="en-US" w:bidi="ru-RU"/>
              </w:rPr>
            </w:r>
          </w:p>
        </w:tc>
        <w:tc>
          <w:tcPr>
            <w:tcW w:w="927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Газопровод межп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селковый от д. Алексино до д. </w:t>
            </w:r>
            <w:r>
              <w:rPr>
                <w:sz w:val="28"/>
                <w:szCs w:val="28"/>
                <w:lang w:eastAsia="ar-SA"/>
              </w:rPr>
              <w:t xml:space="preserve">Я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ново</w:t>
            </w:r>
            <w:r>
              <w:rPr>
                <w:sz w:val="28"/>
                <w:szCs w:val="28"/>
                <w:lang w:eastAsia="ar-SA"/>
              </w:rPr>
              <w:t xml:space="preserve">, д. </w:t>
            </w:r>
            <w:r>
              <w:rPr>
                <w:sz w:val="28"/>
                <w:szCs w:val="28"/>
                <w:lang w:eastAsia="ar-SA"/>
              </w:rPr>
              <w:t xml:space="preserve">Морозово</w:t>
            </w:r>
            <w:r>
              <w:rPr>
                <w:sz w:val="28"/>
                <w:szCs w:val="28"/>
                <w:lang w:eastAsia="ar-SA"/>
              </w:rPr>
              <w:t xml:space="preserve">, д. </w:t>
            </w:r>
            <w:r>
              <w:rPr>
                <w:sz w:val="28"/>
                <w:szCs w:val="28"/>
                <w:lang w:eastAsia="ar-SA"/>
              </w:rPr>
              <w:t xml:space="preserve">Андреевщина</w:t>
            </w:r>
            <w:r>
              <w:rPr>
                <w:sz w:val="28"/>
                <w:szCs w:val="28"/>
                <w:lang w:eastAsia="ar-SA"/>
              </w:rPr>
              <w:t xml:space="preserve">, с отв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дами на д. Кулаково, д. </w:t>
            </w:r>
            <w:r>
              <w:rPr>
                <w:sz w:val="28"/>
                <w:szCs w:val="28"/>
                <w:lang w:eastAsia="ar-SA"/>
              </w:rPr>
              <w:t xml:space="preserve">Льзи</w:t>
            </w:r>
            <w:r>
              <w:rPr>
                <w:sz w:val="28"/>
                <w:szCs w:val="28"/>
                <w:lang w:eastAsia="ar-SA"/>
              </w:rPr>
              <w:t xml:space="preserve">, д. </w:t>
            </w:r>
            <w:r>
              <w:rPr>
                <w:sz w:val="28"/>
                <w:szCs w:val="28"/>
                <w:lang w:eastAsia="ar-SA"/>
              </w:rPr>
              <w:t xml:space="preserve">Хвалово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Волховского</w:t>
            </w:r>
            <w:r>
              <w:rPr>
                <w:sz w:val="28"/>
                <w:szCs w:val="28"/>
                <w:lang w:eastAsia="ar-SA"/>
              </w:rPr>
              <w:t xml:space="preserve"> района Ленинградской обл</w:t>
            </w:r>
            <w:r>
              <w:rPr>
                <w:sz w:val="28"/>
                <w:szCs w:val="28"/>
                <w:lang w:eastAsia="ar-SA"/>
              </w:rPr>
              <w:t xml:space="preserve">а</w:t>
            </w:r>
            <w:r>
              <w:rPr>
                <w:sz w:val="28"/>
                <w:szCs w:val="28"/>
                <w:lang w:eastAsia="ar-SA"/>
              </w:rPr>
              <w:t xml:space="preserve">сти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881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Протяженность </w:t>
            </w:r>
            <w:r>
              <w:rPr>
                <w:sz w:val="28"/>
                <w:szCs w:val="28"/>
                <w:lang w:eastAsia="ar-SA"/>
              </w:rPr>
              <w:t xml:space="preserve">19,8 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Колчановское</w:t>
            </w:r>
            <w:r>
              <w:rPr>
                <w:sz w:val="28"/>
                <w:szCs w:val="28"/>
                <w:lang w:eastAsia="ar-SA"/>
              </w:rPr>
              <w:t xml:space="preserve"> сел</w:t>
            </w:r>
            <w:r>
              <w:rPr>
                <w:sz w:val="28"/>
                <w:szCs w:val="28"/>
                <w:lang w:eastAsia="ar-SA"/>
              </w:rPr>
              <w:t xml:space="preserve">ь</w:t>
            </w:r>
            <w:r>
              <w:rPr>
                <w:sz w:val="28"/>
                <w:szCs w:val="28"/>
                <w:lang w:eastAsia="ar-SA"/>
              </w:rPr>
              <w:t xml:space="preserve">ское поселение, </w:t>
            </w:r>
            <w:r>
              <w:rPr>
                <w:sz w:val="28"/>
                <w:szCs w:val="28"/>
                <w:lang w:eastAsia="ar-SA"/>
              </w:rPr>
              <w:t xml:space="preserve">Хв</w:t>
            </w:r>
            <w:r>
              <w:rPr>
                <w:sz w:val="28"/>
                <w:szCs w:val="28"/>
                <w:lang w:eastAsia="ar-SA"/>
              </w:rPr>
              <w:t xml:space="preserve">а</w:t>
            </w:r>
            <w:r>
              <w:rPr>
                <w:sz w:val="28"/>
                <w:szCs w:val="28"/>
                <w:lang w:eastAsia="ar-SA"/>
              </w:rPr>
              <w:t xml:space="preserve">ловское</w:t>
            </w:r>
            <w:r>
              <w:rPr>
                <w:sz w:val="28"/>
                <w:szCs w:val="28"/>
                <w:lang w:eastAsia="ar-SA"/>
              </w:rPr>
              <w:t xml:space="preserve"> сельское п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сел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4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2027 г.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W w:w="696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</w:tr>
      <w:tr>
        <w:tblPrEx/>
        <w:trPr/>
        <w:tc>
          <w:tcPr>
            <w:tcW w:w="215" w:type="pct"/>
            <w:vAlign w:val="center"/>
            <w:textDirection w:val="lrTb"/>
            <w:noWrap w:val="false"/>
          </w:tcPr>
          <w:p>
            <w:pPr>
              <w:pStyle w:val="1066"/>
              <w:numPr>
                <w:ilvl w:val="0"/>
                <w:numId w:val="21"/>
              </w:numPr>
              <w:ind w:left="284" w:right="-57" w:hanging="306"/>
              <w:tabs>
                <w:tab w:val="left" w:pos="0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9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sz w:val="28"/>
                <w:szCs w:val="28"/>
                <w:lang w:eastAsia="en-US" w:bidi="ru-RU"/>
              </w:rPr>
            </w:r>
            <w:r>
              <w:rPr>
                <w:rFonts w:eastAsia="Calibri"/>
                <w:sz w:val="28"/>
                <w:szCs w:val="28"/>
                <w:lang w:eastAsia="en-US" w:bidi="ru-RU"/>
              </w:rPr>
            </w:r>
          </w:p>
        </w:tc>
        <w:tc>
          <w:tcPr>
            <w:tcW w:w="927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Межпоселковый газ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провод до д. </w:t>
            </w:r>
            <w:r>
              <w:rPr>
                <w:sz w:val="28"/>
                <w:szCs w:val="28"/>
                <w:lang w:eastAsia="ar-SA"/>
              </w:rPr>
              <w:t xml:space="preserve">Сторожно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Волхо</w:t>
            </w:r>
            <w:r>
              <w:rPr>
                <w:sz w:val="28"/>
                <w:szCs w:val="28"/>
                <w:lang w:eastAsia="ar-SA"/>
              </w:rPr>
              <w:t xml:space="preserve">в</w:t>
            </w:r>
            <w:r>
              <w:rPr>
                <w:sz w:val="28"/>
                <w:szCs w:val="28"/>
                <w:lang w:eastAsia="ar-SA"/>
              </w:rPr>
              <w:t xml:space="preserve">ского</w:t>
            </w:r>
            <w:r>
              <w:rPr>
                <w:sz w:val="28"/>
                <w:szCs w:val="28"/>
                <w:lang w:eastAsia="ar-SA"/>
              </w:rPr>
              <w:t xml:space="preserve"> района Лени</w:t>
            </w:r>
            <w:r>
              <w:rPr>
                <w:sz w:val="28"/>
                <w:szCs w:val="28"/>
                <w:lang w:eastAsia="ar-SA"/>
              </w:rPr>
              <w:t xml:space="preserve">н</w:t>
            </w:r>
            <w:r>
              <w:rPr>
                <w:sz w:val="28"/>
                <w:szCs w:val="28"/>
                <w:lang w:eastAsia="ar-SA"/>
              </w:rPr>
              <w:t xml:space="preserve">градской области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881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Протяженность 17,6 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Свирицкое</w:t>
            </w:r>
            <w:r>
              <w:rPr>
                <w:sz w:val="28"/>
                <w:szCs w:val="28"/>
                <w:lang w:eastAsia="ar-SA"/>
              </w:rPr>
              <w:t xml:space="preserve"> сел</w:t>
            </w:r>
            <w:r>
              <w:rPr>
                <w:sz w:val="28"/>
                <w:szCs w:val="28"/>
                <w:lang w:eastAsia="ar-SA"/>
              </w:rPr>
              <w:t xml:space="preserve">ь</w:t>
            </w:r>
            <w:r>
              <w:rPr>
                <w:sz w:val="28"/>
                <w:szCs w:val="28"/>
                <w:lang w:eastAsia="ar-SA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4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2029 г.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W w:w="696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</w:tr>
      <w:tr>
        <w:tblPrEx/>
        <w:trPr/>
        <w:tc>
          <w:tcPr>
            <w:tcW w:w="215" w:type="pct"/>
            <w:vAlign w:val="center"/>
            <w:textDirection w:val="lrTb"/>
            <w:noWrap w:val="false"/>
          </w:tcPr>
          <w:p>
            <w:pPr>
              <w:pStyle w:val="1066"/>
              <w:numPr>
                <w:ilvl w:val="0"/>
                <w:numId w:val="21"/>
              </w:numPr>
              <w:ind w:left="284" w:right="-57" w:hanging="306"/>
              <w:tabs>
                <w:tab w:val="left" w:pos="0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9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sz w:val="28"/>
                <w:szCs w:val="28"/>
                <w:lang w:eastAsia="en-US" w:bidi="ru-RU"/>
              </w:rPr>
            </w:r>
            <w:r>
              <w:rPr>
                <w:rFonts w:eastAsia="Calibri"/>
                <w:sz w:val="28"/>
                <w:szCs w:val="28"/>
                <w:lang w:eastAsia="en-US" w:bidi="ru-RU"/>
              </w:rPr>
            </w:r>
          </w:p>
        </w:tc>
        <w:tc>
          <w:tcPr>
            <w:tcW w:w="927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Межпоселковый газ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провод к Свято-Троицкому </w:t>
            </w:r>
            <w:r>
              <w:rPr>
                <w:sz w:val="28"/>
                <w:szCs w:val="28"/>
                <w:lang w:eastAsia="ar-SA"/>
              </w:rPr>
              <w:t xml:space="preserve">Зелене</w:t>
            </w:r>
            <w:r>
              <w:rPr>
                <w:sz w:val="28"/>
                <w:szCs w:val="28"/>
                <w:lang w:eastAsia="ar-SA"/>
              </w:rPr>
              <w:t xml:space="preserve">ц</w:t>
            </w:r>
            <w:r>
              <w:rPr>
                <w:sz w:val="28"/>
                <w:szCs w:val="28"/>
                <w:lang w:eastAsia="ar-SA"/>
              </w:rPr>
              <w:t xml:space="preserve">кому</w:t>
            </w:r>
            <w:r>
              <w:rPr>
                <w:sz w:val="28"/>
                <w:szCs w:val="28"/>
                <w:lang w:eastAsia="ar-SA"/>
              </w:rPr>
              <w:t xml:space="preserve"> мужскому мон</w:t>
            </w:r>
            <w:r>
              <w:rPr>
                <w:sz w:val="28"/>
                <w:szCs w:val="28"/>
                <w:lang w:eastAsia="ar-SA"/>
              </w:rPr>
              <w:t xml:space="preserve">а</w:t>
            </w:r>
            <w:r>
              <w:rPr>
                <w:sz w:val="28"/>
                <w:szCs w:val="28"/>
                <w:lang w:eastAsia="ar-SA"/>
              </w:rPr>
              <w:t xml:space="preserve">стырю </w:t>
            </w:r>
            <w:r>
              <w:rPr>
                <w:sz w:val="28"/>
                <w:szCs w:val="28"/>
                <w:lang w:eastAsia="ar-SA"/>
              </w:rPr>
              <w:t xml:space="preserve">Волховского</w:t>
            </w:r>
            <w:r>
              <w:rPr>
                <w:sz w:val="28"/>
                <w:szCs w:val="28"/>
                <w:lang w:eastAsia="ar-SA"/>
              </w:rPr>
              <w:t xml:space="preserve"> района Ленингра</w:t>
            </w:r>
            <w:r>
              <w:rPr>
                <w:sz w:val="28"/>
                <w:szCs w:val="28"/>
                <w:lang w:eastAsia="ar-SA"/>
              </w:rPr>
              <w:t xml:space="preserve">д</w:t>
            </w:r>
            <w:r>
              <w:rPr>
                <w:sz w:val="28"/>
                <w:szCs w:val="28"/>
                <w:lang w:eastAsia="ar-SA"/>
              </w:rPr>
              <w:t xml:space="preserve">ской области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881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Протяженность 13,4 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Усадищенское</w:t>
            </w:r>
            <w:r>
              <w:rPr>
                <w:sz w:val="28"/>
                <w:szCs w:val="28"/>
                <w:lang w:eastAsia="ar-SA"/>
              </w:rPr>
              <w:t xml:space="preserve"> сел</w:t>
            </w:r>
            <w:r>
              <w:rPr>
                <w:sz w:val="28"/>
                <w:szCs w:val="28"/>
                <w:lang w:eastAsia="ar-SA"/>
              </w:rPr>
              <w:t xml:space="preserve">ь</w:t>
            </w:r>
            <w:r>
              <w:rPr>
                <w:sz w:val="28"/>
                <w:szCs w:val="28"/>
                <w:lang w:eastAsia="ar-SA"/>
              </w:rPr>
              <w:t xml:space="preserve">ское посел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4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2033 г.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W w:w="696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</w:tr>
      <w:tr>
        <w:tblPrEx/>
        <w:trPr/>
        <w:tc>
          <w:tcPr>
            <w:tcW w:w="215" w:type="pct"/>
            <w:vAlign w:val="center"/>
            <w:textDirection w:val="lrTb"/>
            <w:noWrap w:val="false"/>
          </w:tcPr>
          <w:p>
            <w:pPr>
              <w:pStyle w:val="1066"/>
              <w:numPr>
                <w:ilvl w:val="0"/>
                <w:numId w:val="21"/>
              </w:numPr>
              <w:ind w:left="284" w:right="-57" w:hanging="306"/>
              <w:tabs>
                <w:tab w:val="left" w:pos="0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9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sz w:val="28"/>
                <w:szCs w:val="28"/>
                <w:lang w:eastAsia="en-US" w:bidi="ru-RU"/>
              </w:rPr>
            </w:r>
            <w:r>
              <w:rPr>
                <w:rFonts w:eastAsia="Calibri"/>
                <w:sz w:val="28"/>
                <w:szCs w:val="28"/>
                <w:lang w:eastAsia="en-US" w:bidi="ru-RU"/>
              </w:rPr>
            </w:r>
          </w:p>
        </w:tc>
        <w:tc>
          <w:tcPr>
            <w:tcW w:w="927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Межпоселковый газ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провод до д. </w:t>
            </w:r>
            <w:r>
              <w:rPr>
                <w:sz w:val="28"/>
                <w:szCs w:val="28"/>
                <w:lang w:eastAsia="ar-SA"/>
              </w:rPr>
              <w:t xml:space="preserve">Рязановщина</w:t>
            </w:r>
            <w:r>
              <w:rPr>
                <w:sz w:val="28"/>
                <w:szCs w:val="28"/>
                <w:lang w:eastAsia="ar-SA"/>
              </w:rPr>
              <w:t xml:space="preserve"> - д. Старая Силовая - п. </w:t>
            </w:r>
            <w:r>
              <w:rPr>
                <w:sz w:val="28"/>
                <w:szCs w:val="28"/>
                <w:lang w:eastAsia="ar-SA"/>
              </w:rPr>
              <w:t xml:space="preserve">Рыбежно</w:t>
            </w:r>
            <w:r>
              <w:rPr>
                <w:sz w:val="28"/>
                <w:szCs w:val="28"/>
                <w:lang w:eastAsia="ar-SA"/>
              </w:rPr>
              <w:t xml:space="preserve"> - д. </w:t>
            </w:r>
            <w:r>
              <w:rPr>
                <w:sz w:val="28"/>
                <w:szCs w:val="28"/>
                <w:lang w:eastAsia="ar-SA"/>
              </w:rPr>
              <w:t xml:space="preserve">Усть-Рыбежно</w:t>
            </w:r>
            <w:r>
              <w:rPr>
                <w:sz w:val="28"/>
                <w:szCs w:val="28"/>
                <w:lang w:eastAsia="ar-SA"/>
              </w:rPr>
              <w:t xml:space="preserve"> - д. </w:t>
            </w:r>
            <w:r>
              <w:rPr>
                <w:sz w:val="28"/>
                <w:szCs w:val="28"/>
                <w:lang w:eastAsia="ar-SA"/>
              </w:rPr>
              <w:t xml:space="preserve">Николаевщина</w:t>
            </w:r>
            <w:r>
              <w:rPr>
                <w:sz w:val="28"/>
                <w:szCs w:val="28"/>
                <w:lang w:eastAsia="ar-SA"/>
              </w:rPr>
              <w:t xml:space="preserve"> с </w:t>
            </w:r>
            <w:r>
              <w:rPr>
                <w:sz w:val="28"/>
                <w:szCs w:val="28"/>
                <w:lang w:eastAsia="ar-SA"/>
              </w:rPr>
              <w:t xml:space="preserve">отводами на д. </w:t>
            </w:r>
            <w:r>
              <w:rPr>
                <w:sz w:val="28"/>
                <w:szCs w:val="28"/>
                <w:lang w:eastAsia="ar-SA"/>
              </w:rPr>
              <w:t xml:space="preserve">Новозотовское</w:t>
            </w:r>
            <w:r>
              <w:rPr>
                <w:sz w:val="28"/>
                <w:szCs w:val="28"/>
                <w:lang w:eastAsia="ar-SA"/>
              </w:rPr>
              <w:t xml:space="preserve">, д. Папоротно, д. Главная Запань </w:t>
            </w:r>
            <w:r>
              <w:rPr>
                <w:sz w:val="28"/>
                <w:szCs w:val="28"/>
                <w:lang w:eastAsia="ar-SA"/>
              </w:rPr>
              <w:t xml:space="preserve">Волховского</w:t>
            </w:r>
            <w:r>
              <w:rPr>
                <w:sz w:val="28"/>
                <w:szCs w:val="28"/>
                <w:lang w:eastAsia="ar-SA"/>
              </w:rPr>
              <w:t xml:space="preserve"> района Ленинградской обл</w:t>
            </w:r>
            <w:r>
              <w:rPr>
                <w:sz w:val="28"/>
                <w:szCs w:val="28"/>
                <w:lang w:eastAsia="ar-SA"/>
              </w:rPr>
              <w:t xml:space="preserve">а</w:t>
            </w:r>
            <w:r>
              <w:rPr>
                <w:sz w:val="28"/>
                <w:szCs w:val="28"/>
                <w:lang w:eastAsia="ar-SA"/>
              </w:rPr>
              <w:t xml:space="preserve">сти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881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Протяженность 17,4 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Пашское сельское п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селение, </w:t>
            </w:r>
            <w:r>
              <w:rPr>
                <w:sz w:val="28"/>
                <w:szCs w:val="28"/>
                <w:lang w:eastAsia="ar-SA"/>
              </w:rPr>
              <w:t xml:space="preserve">Св</w:t>
            </w:r>
            <w:r>
              <w:rPr>
                <w:sz w:val="28"/>
                <w:szCs w:val="28"/>
                <w:lang w:eastAsia="ar-SA"/>
              </w:rPr>
              <w:t xml:space="preserve">и</w:t>
            </w:r>
            <w:r>
              <w:rPr>
                <w:sz w:val="28"/>
                <w:szCs w:val="28"/>
                <w:lang w:eastAsia="ar-SA"/>
              </w:rPr>
              <w:t xml:space="preserve">рицкое</w:t>
            </w:r>
            <w:r>
              <w:rPr>
                <w:sz w:val="28"/>
                <w:szCs w:val="28"/>
                <w:lang w:eastAsia="ar-SA"/>
              </w:rPr>
              <w:t xml:space="preserve"> сельское пос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4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2028 г.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W w:w="696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</w:tr>
      <w:tr>
        <w:tblPrEx/>
        <w:trPr>
          <w:trHeight w:val="322"/>
        </w:trPr>
        <w:tc>
          <w:tcPr>
            <w:tcW w:w="215" w:type="pct"/>
            <w:vAlign w:val="center"/>
            <w:textDirection w:val="lrTb"/>
            <w:noWrap w:val="false"/>
          </w:tcPr>
          <w:p>
            <w:pPr>
              <w:pStyle w:val="1066"/>
              <w:numPr>
                <w:ilvl w:val="0"/>
                <w:numId w:val="21"/>
              </w:numPr>
              <w:ind w:left="284" w:right="-57" w:hanging="306"/>
              <w:tabs>
                <w:tab w:val="left" w:pos="0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9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sz w:val="28"/>
                <w:szCs w:val="28"/>
                <w:lang w:eastAsia="en-US" w:bidi="ru-RU"/>
              </w:rPr>
            </w:r>
            <w:r>
              <w:rPr>
                <w:rFonts w:eastAsia="Calibri"/>
                <w:sz w:val="28"/>
                <w:szCs w:val="28"/>
                <w:lang w:eastAsia="en-US" w:bidi="ru-RU"/>
              </w:rPr>
            </w:r>
          </w:p>
        </w:tc>
        <w:tc>
          <w:tcPr>
            <w:tcW w:w="927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Межпоселковый газ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провод от д. </w:t>
            </w:r>
            <w:r>
              <w:rPr>
                <w:sz w:val="28"/>
                <w:szCs w:val="28"/>
                <w:lang w:eastAsia="ar-SA"/>
              </w:rPr>
              <w:t xml:space="preserve">Самушкино</w:t>
            </w:r>
            <w:r>
              <w:rPr>
                <w:sz w:val="28"/>
                <w:szCs w:val="28"/>
                <w:lang w:eastAsia="ar-SA"/>
              </w:rPr>
              <w:t xml:space="preserve"> - д. </w:t>
            </w:r>
            <w:r>
              <w:rPr>
                <w:sz w:val="28"/>
                <w:szCs w:val="28"/>
                <w:lang w:eastAsia="ar-SA"/>
              </w:rPr>
              <w:t xml:space="preserve">Шахново</w:t>
            </w:r>
            <w:r>
              <w:rPr>
                <w:sz w:val="28"/>
                <w:szCs w:val="28"/>
                <w:lang w:eastAsia="ar-SA"/>
              </w:rPr>
              <w:t xml:space="preserve"> - д. </w:t>
            </w:r>
            <w:r>
              <w:rPr>
                <w:sz w:val="28"/>
                <w:szCs w:val="28"/>
                <w:lang w:eastAsia="ar-SA"/>
              </w:rPr>
              <w:t xml:space="preserve">Вороново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Волхо</w:t>
            </w:r>
            <w:r>
              <w:rPr>
                <w:sz w:val="28"/>
                <w:szCs w:val="28"/>
                <w:lang w:eastAsia="ar-SA"/>
              </w:rPr>
              <w:t xml:space="preserve">в</w:t>
            </w:r>
            <w:r>
              <w:rPr>
                <w:sz w:val="28"/>
                <w:szCs w:val="28"/>
                <w:lang w:eastAsia="ar-SA"/>
              </w:rPr>
              <w:t xml:space="preserve">ского</w:t>
            </w:r>
            <w:r>
              <w:rPr>
                <w:sz w:val="28"/>
                <w:szCs w:val="28"/>
                <w:lang w:eastAsia="ar-SA"/>
              </w:rPr>
              <w:t xml:space="preserve"> района Лени</w:t>
            </w:r>
            <w:r>
              <w:rPr>
                <w:sz w:val="28"/>
                <w:szCs w:val="28"/>
                <w:lang w:eastAsia="ar-SA"/>
              </w:rPr>
              <w:t xml:space="preserve">н</w:t>
            </w:r>
            <w:r>
              <w:rPr>
                <w:sz w:val="28"/>
                <w:szCs w:val="28"/>
                <w:lang w:eastAsia="ar-SA"/>
              </w:rPr>
              <w:t xml:space="preserve">градской области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881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Протяженность 8,5 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Потанинское</w:t>
            </w:r>
            <w:r>
              <w:rPr>
                <w:sz w:val="28"/>
                <w:szCs w:val="28"/>
                <w:lang w:eastAsia="ar-SA"/>
              </w:rPr>
              <w:t xml:space="preserve"> сельское посел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4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2030 г.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W w:w="696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</w:tr>
      <w:tr>
        <w:tblPrEx/>
        <w:trPr/>
        <w:tc>
          <w:tcPr>
            <w:tcW w:w="215" w:type="pct"/>
            <w:vAlign w:val="center"/>
            <w:textDirection w:val="lrTb"/>
            <w:noWrap w:val="false"/>
          </w:tcPr>
          <w:p>
            <w:pPr>
              <w:pStyle w:val="1066"/>
              <w:numPr>
                <w:ilvl w:val="0"/>
                <w:numId w:val="21"/>
              </w:numPr>
              <w:ind w:left="284" w:right="-57" w:hanging="306"/>
              <w:tabs>
                <w:tab w:val="left" w:pos="0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9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sz w:val="28"/>
                <w:szCs w:val="28"/>
                <w:lang w:eastAsia="en-US" w:bidi="ru-RU"/>
              </w:rPr>
            </w:r>
            <w:r>
              <w:rPr>
                <w:rFonts w:eastAsia="Calibri"/>
                <w:sz w:val="28"/>
                <w:szCs w:val="28"/>
                <w:lang w:eastAsia="en-US" w:bidi="ru-RU"/>
              </w:rPr>
            </w:r>
          </w:p>
        </w:tc>
        <w:tc>
          <w:tcPr>
            <w:tcW w:w="927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Межпоселковый газ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провод до д. Медвежья Кара </w:t>
            </w:r>
            <w:r>
              <w:rPr>
                <w:sz w:val="28"/>
                <w:szCs w:val="28"/>
                <w:lang w:eastAsia="ar-SA"/>
              </w:rPr>
              <w:t xml:space="preserve">Волховского</w:t>
            </w:r>
            <w:r>
              <w:rPr>
                <w:sz w:val="28"/>
                <w:szCs w:val="28"/>
                <w:lang w:eastAsia="ar-SA"/>
              </w:rPr>
              <w:t xml:space="preserve"> района Ленинградской обл</w:t>
            </w:r>
            <w:r>
              <w:rPr>
                <w:sz w:val="28"/>
                <w:szCs w:val="28"/>
                <w:lang w:eastAsia="ar-SA"/>
              </w:rPr>
              <w:t xml:space="preserve">а</w:t>
            </w:r>
            <w:r>
              <w:rPr>
                <w:sz w:val="28"/>
                <w:szCs w:val="28"/>
                <w:lang w:eastAsia="ar-SA"/>
              </w:rPr>
              <w:t xml:space="preserve">сти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881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Протяженность 2,0 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Пашское сельское п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4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2030 г.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W w:w="696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</w:tr>
      <w:tr>
        <w:tblPrEx/>
        <w:trPr/>
        <w:tc>
          <w:tcPr>
            <w:tcW w:w="215" w:type="pct"/>
            <w:vAlign w:val="center"/>
            <w:textDirection w:val="lrTb"/>
            <w:noWrap w:val="false"/>
          </w:tcPr>
          <w:p>
            <w:pPr>
              <w:pStyle w:val="1066"/>
              <w:numPr>
                <w:ilvl w:val="0"/>
                <w:numId w:val="21"/>
              </w:numPr>
              <w:ind w:left="284" w:right="-57" w:hanging="306"/>
              <w:tabs>
                <w:tab w:val="left" w:pos="0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9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sz w:val="28"/>
                <w:szCs w:val="28"/>
                <w:lang w:eastAsia="en-US" w:bidi="ru-RU"/>
              </w:rPr>
            </w:r>
            <w:r>
              <w:rPr>
                <w:rFonts w:eastAsia="Calibri"/>
                <w:sz w:val="28"/>
                <w:szCs w:val="28"/>
                <w:lang w:eastAsia="en-US" w:bidi="ru-RU"/>
              </w:rPr>
            </w:r>
          </w:p>
        </w:tc>
        <w:tc>
          <w:tcPr>
            <w:tcW w:w="927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Газопровод-связка распределительный от ГРС Сясьстрой (</w:t>
            </w:r>
            <w:r>
              <w:rPr>
                <w:sz w:val="28"/>
                <w:szCs w:val="28"/>
                <w:lang w:eastAsia="ar-SA"/>
              </w:rPr>
              <w:t xml:space="preserve">Сяс</w:t>
            </w:r>
            <w:r>
              <w:rPr>
                <w:sz w:val="28"/>
                <w:szCs w:val="28"/>
                <w:lang w:eastAsia="ar-SA"/>
              </w:rPr>
              <w:t xml:space="preserve">ь</w:t>
            </w:r>
            <w:r>
              <w:rPr>
                <w:sz w:val="28"/>
                <w:szCs w:val="28"/>
                <w:lang w:eastAsia="ar-SA"/>
              </w:rPr>
              <w:t xml:space="preserve">ский</w:t>
            </w:r>
            <w:r>
              <w:rPr>
                <w:sz w:val="28"/>
                <w:szCs w:val="28"/>
                <w:lang w:eastAsia="ar-SA"/>
              </w:rPr>
              <w:t xml:space="preserve"> ЦБК) до сущ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ствующих потребит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лей Ленинградской области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881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Протяженность 0,5 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Сясьстройское</w:t>
            </w:r>
            <w:r>
              <w:rPr>
                <w:sz w:val="28"/>
                <w:szCs w:val="28"/>
                <w:lang w:eastAsia="ar-SA"/>
              </w:rPr>
              <w:t xml:space="preserve"> горо</w:t>
            </w:r>
            <w:r>
              <w:rPr>
                <w:sz w:val="28"/>
                <w:szCs w:val="28"/>
                <w:lang w:eastAsia="ar-SA"/>
              </w:rPr>
              <w:t xml:space="preserve">д</w:t>
            </w:r>
            <w:r>
              <w:rPr>
                <w:sz w:val="28"/>
                <w:szCs w:val="28"/>
                <w:lang w:eastAsia="ar-SA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4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2029 г.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W w:w="696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</w:tr>
    </w:tbl>
    <w:p>
      <w:pPr>
        <w:pStyle w:val="870"/>
        <w:numPr>
          <w:ilvl w:val="1"/>
          <w:numId w:val="30"/>
        </w:numPr>
        <w:ind w:left="709" w:hanging="993"/>
        <w:rPr>
          <w:rFonts w:ascii="Times New Roman" w:hAnsi="Times New Roman" w:eastAsia="Calibri"/>
          <w:b w:val="0"/>
          <w:sz w:val="28"/>
          <w:szCs w:val="28"/>
        </w:rPr>
      </w:pPr>
      <w:r>
        <w:rPr>
          <w:rFonts w:ascii="Times New Roman" w:hAnsi="Times New Roman" w:eastAsia="Calibri"/>
          <w:b w:val="0"/>
          <w:bCs w:val="0"/>
          <w:i/>
          <w:sz w:val="28"/>
          <w:szCs w:val="28"/>
        </w:rPr>
        <w:br w:type="page" w:clear="all"/>
      </w:r>
      <w:bookmarkStart w:id="17" w:name="_Toc67317914"/>
      <w:r/>
      <w:bookmarkStart w:id="18" w:name="_Toc227335603"/>
      <w:r/>
      <w:bookmarkStart w:id="19" w:name="_Toc228787450"/>
      <w:r>
        <w:rPr>
          <w:rFonts w:ascii="Times New Roman" w:hAnsi="Times New Roman" w:eastAsia="Calibri"/>
          <w:b w:val="0"/>
          <w:sz w:val="28"/>
          <w:szCs w:val="28"/>
        </w:rPr>
        <w:t xml:space="preserve">Планируемые для размещения на территории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Волховского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 муниципального района объекты местного значения </w:t>
      </w:r>
      <w:bookmarkEnd w:id="17"/>
      <w:r/>
      <w:bookmarkEnd w:id="18"/>
      <w:r/>
      <w:bookmarkEnd w:id="19"/>
      <w:r>
        <w:rPr>
          <w:rFonts w:ascii="Times New Roman" w:hAnsi="Times New Roman" w:eastAsia="Calibri"/>
          <w:b w:val="0"/>
          <w:sz w:val="28"/>
          <w:szCs w:val="28"/>
        </w:rPr>
        <w:t xml:space="preserve">в области дорожной деятельности</w:t>
      </w:r>
      <w:r>
        <w:rPr>
          <w:rFonts w:ascii="Times New Roman" w:hAnsi="Times New Roman" w:eastAsia="Calibri"/>
          <w:b w:val="0"/>
          <w:sz w:val="28"/>
          <w:szCs w:val="28"/>
        </w:rPr>
      </w:r>
    </w:p>
    <w:tbl>
      <w:tblPr>
        <w:tblpPr w:horzAnchor="text" w:tblpX="-169" w:vertAnchor="text" w:tblpY="1" w:leftFromText="180" w:topFromText="0" w:rightFromText="180" w:bottomFromText="0"/>
        <w:tblW w:w="5107" w:type="pct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271"/>
        <w:gridCol w:w="2836"/>
        <w:gridCol w:w="2690"/>
        <w:gridCol w:w="2835"/>
        <w:gridCol w:w="1842"/>
        <w:gridCol w:w="2126"/>
      </w:tblGrid>
      <w:tr>
        <w:tblPrEx/>
        <w:trPr>
          <w:trHeight w:val="871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" w:type="pct"/>
            <w:vAlign w:val="center"/>
            <w:textDirection w:val="lrTb"/>
            <w:noWrap w:val="false"/>
          </w:tcPr>
          <w:p>
            <w:pPr>
              <w:contextualSpacing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br w:type="page" w:clear="all"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/п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3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Назначение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8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характеристики</w:t>
            </w:r>
            <w:r>
              <w:rPr>
                <w:sz w:val="28"/>
                <w:szCs w:val="28"/>
                <w:vertAlign w:val="superscript"/>
              </w:rPr>
              <w:footnoteReference w:id="5"/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8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Местоположение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3" w:type="pct"/>
            <w:vAlign w:val="center"/>
            <w:textDirection w:val="lrTb"/>
            <w:noWrap w:val="false"/>
          </w:tcPr>
          <w:p>
            <w:pPr>
              <w:contextualSpacing/>
              <w:ind w:left="-108" w:right="-108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Очередность строительства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6" w:type="pct"/>
            <w:vAlign w:val="center"/>
            <w:textDirection w:val="lrTb"/>
            <w:noWrap w:val="false"/>
          </w:tcPr>
          <w:p>
            <w:pPr>
              <w:contextualSpacing/>
              <w:ind w:right="-108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Характеристика зон с особыми услови</w:t>
            </w:r>
            <w:r>
              <w:rPr>
                <w:sz w:val="28"/>
                <w:szCs w:val="28"/>
                <w:highlight w:val="white"/>
              </w:rPr>
              <w:t xml:space="preserve">я</w:t>
            </w:r>
            <w:r>
              <w:rPr>
                <w:sz w:val="28"/>
                <w:szCs w:val="28"/>
                <w:highlight w:val="white"/>
              </w:rPr>
              <w:t xml:space="preserve">ми</w:t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contextualSpacing/>
              <w:ind w:right="-108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использования те</w:t>
            </w:r>
            <w:r>
              <w:rPr>
                <w:sz w:val="28"/>
                <w:szCs w:val="28"/>
                <w:highlight w:val="white"/>
              </w:rPr>
              <w:t xml:space="preserve">р</w:t>
            </w:r>
            <w:r>
              <w:rPr>
                <w:sz w:val="28"/>
                <w:szCs w:val="28"/>
                <w:highlight w:val="white"/>
              </w:rPr>
              <w:t xml:space="preserve">ритории</w:t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3.1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restart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Осуществление дорожной де</w:t>
            </w:r>
            <w:r>
              <w:rPr>
                <w:sz w:val="28"/>
                <w:szCs w:val="28"/>
              </w:rPr>
              <w:t xml:space="preserve">я</w:t>
            </w:r>
            <w:r>
              <w:rPr>
                <w:sz w:val="28"/>
                <w:szCs w:val="28"/>
              </w:rPr>
              <w:t xml:space="preserve">тельности в о</w:t>
            </w:r>
            <w:r>
              <w:rPr>
                <w:sz w:val="28"/>
                <w:szCs w:val="28"/>
              </w:rPr>
              <w:t xml:space="preserve">т</w:t>
            </w:r>
            <w:r>
              <w:rPr>
                <w:sz w:val="28"/>
                <w:szCs w:val="28"/>
              </w:rPr>
              <w:t xml:space="preserve">ношении автом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бильных дорог местного знач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ния вне границ населенных пунктов в гран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цах муниципал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ного района, обеспечение транспортной связи 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Реконструкция авт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дороги до д. </w:t>
            </w:r>
            <w:r>
              <w:rPr>
                <w:sz w:val="28"/>
                <w:szCs w:val="28"/>
              </w:rPr>
              <w:t xml:space="preserve">Ашперлово</w:t>
            </w:r>
            <w:r>
              <w:rPr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sz w:val="28"/>
                <w:szCs w:val="28"/>
                <w:lang w:eastAsia="ar-SA"/>
              </w:rPr>
              <w:t xml:space="preserve">протяженностью 6,1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Пашское сельское п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>
              <w:rPr>
                <w:sz w:val="28"/>
                <w:szCs w:val="28"/>
                <w:lang w:val="en-US" w:eastAsia="ar-SA"/>
              </w:rPr>
            </w:r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3.2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Реконструкция авт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дороги до д. </w:t>
            </w:r>
            <w:r>
              <w:rPr>
                <w:sz w:val="28"/>
                <w:szCs w:val="28"/>
              </w:rPr>
              <w:t xml:space="preserve">Любыни</w:t>
            </w:r>
            <w:r>
              <w:rPr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1,9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Вындиноостровское</w:t>
            </w:r>
            <w:r>
              <w:rPr>
                <w:sz w:val="28"/>
                <w:szCs w:val="28"/>
                <w:lang w:eastAsia="ar-SA"/>
              </w:rPr>
              <w:t xml:space="preserve"> сельское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846"/>
        </w:trPr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right="-57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3.3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Реконструкция авт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дороги до д. </w:t>
            </w:r>
            <w:r>
              <w:rPr>
                <w:sz w:val="28"/>
                <w:szCs w:val="28"/>
              </w:rPr>
              <w:t xml:space="preserve">Андр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евщина</w:t>
            </w:r>
            <w:r>
              <w:rPr>
                <w:sz w:val="28"/>
                <w:szCs w:val="28"/>
                <w:u w:val="single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u w:val="single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0,6 км</w:t>
            </w:r>
            <w:r>
              <w:rPr>
                <w:sz w:val="28"/>
                <w:szCs w:val="28"/>
                <w:u w:val="single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u w:val="single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Колчановское</w:t>
            </w:r>
            <w:r>
              <w:rPr>
                <w:sz w:val="28"/>
                <w:szCs w:val="28"/>
                <w:lang w:eastAsia="ar-SA"/>
              </w:rPr>
              <w:t xml:space="preserve"> сел</w:t>
            </w:r>
            <w:r>
              <w:rPr>
                <w:sz w:val="28"/>
                <w:szCs w:val="28"/>
                <w:lang w:eastAsia="ar-SA"/>
              </w:rPr>
              <w:t xml:space="preserve">ь</w:t>
            </w:r>
            <w:r>
              <w:rPr>
                <w:sz w:val="28"/>
                <w:szCs w:val="28"/>
                <w:lang w:eastAsia="ar-SA"/>
              </w:rPr>
              <w:t xml:space="preserve">ское поселение</w:t>
            </w:r>
            <w:r>
              <w:rPr>
                <w:sz w:val="28"/>
                <w:szCs w:val="28"/>
                <w:u w:val="single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3.4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Реконструкция авт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дороги до  д. </w:t>
            </w:r>
            <w:r>
              <w:rPr>
                <w:sz w:val="28"/>
                <w:szCs w:val="28"/>
              </w:rPr>
              <w:t xml:space="preserve">Помял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во</w:t>
            </w:r>
            <w:r>
              <w:rPr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1,1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Вындиноостровское</w:t>
            </w:r>
            <w:r>
              <w:rPr>
                <w:sz w:val="28"/>
                <w:szCs w:val="28"/>
                <w:lang w:eastAsia="ar-SA"/>
              </w:rPr>
              <w:t xml:space="preserve"> сельское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06"/>
        </w:trPr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3.5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Реконструкция авт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дороги до д. Пруди</w:t>
            </w:r>
            <w:r>
              <w:rPr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1,6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Хваловское</w:t>
            </w:r>
            <w:r>
              <w:rPr>
                <w:sz w:val="28"/>
                <w:szCs w:val="28"/>
                <w:lang w:eastAsia="ar-SA"/>
              </w:rPr>
              <w:t xml:space="preserve"> сел</w:t>
            </w:r>
            <w:r>
              <w:rPr>
                <w:sz w:val="28"/>
                <w:szCs w:val="28"/>
                <w:lang w:eastAsia="ar-SA"/>
              </w:rPr>
              <w:t xml:space="preserve">ь</w:t>
            </w:r>
            <w:r>
              <w:rPr>
                <w:sz w:val="28"/>
                <w:szCs w:val="28"/>
                <w:lang w:eastAsia="ar-SA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3.6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</w:t>
            </w:r>
            <w:r>
              <w:rPr>
                <w:color w:val="auto"/>
                <w:sz w:val="28"/>
                <w:szCs w:val="28"/>
              </w:rPr>
              <w:t xml:space="preserve">Подрябинье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color w:val="auto"/>
                <w:sz w:val="28"/>
                <w:szCs w:val="28"/>
                <w:lang w:eastAsia="ar-SA"/>
              </w:rPr>
              <w:t xml:space="preserve">х</w:t>
            </w:r>
            <w:r>
              <w:rPr>
                <w:color w:val="auto"/>
                <w:sz w:val="28"/>
                <w:szCs w:val="28"/>
                <w:lang w:eastAsia="ar-SA"/>
              </w:rPr>
              <w:t xml:space="preserve">нической кат</w:t>
            </w:r>
            <w:r>
              <w:rPr>
                <w:color w:val="auto"/>
                <w:sz w:val="28"/>
                <w:szCs w:val="28"/>
                <w:lang w:eastAsia="ar-SA"/>
              </w:rPr>
              <w:t xml:space="preserve">е</w:t>
            </w:r>
            <w:r>
              <w:rPr>
                <w:color w:val="auto"/>
                <w:sz w:val="28"/>
                <w:szCs w:val="28"/>
                <w:lang w:eastAsia="ar-SA"/>
              </w:rPr>
              <w:t xml:space="preserve">гории </w:t>
            </w:r>
            <w:r>
              <w:rPr>
                <w:rFonts w:eastAsia="Times New Roman"/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auto"/>
                <w:sz w:val="28"/>
                <w:szCs w:val="28"/>
                <w:lang w:eastAsia="ar-SA"/>
              </w:rPr>
              <w:t xml:space="preserve">протяже</w:t>
            </w:r>
            <w:r>
              <w:rPr>
                <w:color w:val="auto"/>
                <w:sz w:val="28"/>
                <w:szCs w:val="28"/>
                <w:lang w:eastAsia="ar-SA"/>
              </w:rPr>
              <w:t xml:space="preserve">н</w:t>
            </w:r>
            <w:r>
              <w:rPr>
                <w:color w:val="auto"/>
                <w:sz w:val="28"/>
                <w:szCs w:val="28"/>
                <w:lang w:eastAsia="ar-SA"/>
              </w:rPr>
              <w:t xml:space="preserve">ностью </w:t>
            </w:r>
            <w:r>
              <w:rPr>
                <w:color w:val="auto"/>
                <w:sz w:val="28"/>
                <w:szCs w:val="28"/>
              </w:rPr>
              <w:t xml:space="preserve">1,2</w:t>
            </w:r>
            <w:r>
              <w:rPr>
                <w:color w:val="auto"/>
                <w:sz w:val="28"/>
                <w:szCs w:val="28"/>
                <w:lang w:eastAsia="ar-SA"/>
              </w:rPr>
              <w:t xml:space="preserve"> км</w:t>
            </w:r>
            <w:r>
              <w:rPr>
                <w:color w:val="auto"/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Сясьстройское</w:t>
            </w:r>
            <w:r>
              <w:rPr>
                <w:sz w:val="28"/>
                <w:szCs w:val="28"/>
              </w:rPr>
              <w:t xml:space="preserve"> горо</w:t>
            </w:r>
            <w:r>
              <w:rPr>
                <w:sz w:val="28"/>
                <w:szCs w:val="28"/>
              </w:rPr>
              <w:t xml:space="preserve">д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3.7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</w:t>
            </w:r>
            <w:r>
              <w:rPr>
                <w:color w:val="auto"/>
                <w:sz w:val="28"/>
                <w:szCs w:val="28"/>
              </w:rPr>
              <w:t xml:space="preserve">Вельца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</w:t>
            </w:r>
            <w:r>
              <w:rPr>
                <w:sz w:val="28"/>
                <w:szCs w:val="28"/>
                <w:lang w:eastAsia="ar-SA"/>
              </w:rPr>
              <w:t xml:space="preserve">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 протяженностью </w:t>
            </w:r>
            <w:r>
              <w:rPr>
                <w:sz w:val="28"/>
                <w:szCs w:val="28"/>
                <w:lang w:eastAsia="ar-SA"/>
              </w:rPr>
              <w:t xml:space="preserve">0,5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Бережковское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3.8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пос. Волхов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 0,7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Бережковское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3.9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</w:t>
            </w:r>
            <w:r>
              <w:rPr>
                <w:color w:val="auto"/>
                <w:sz w:val="28"/>
                <w:szCs w:val="28"/>
              </w:rPr>
              <w:t xml:space="preserve">Плотичное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 1,2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Вындиноостровское</w:t>
            </w:r>
            <w:r>
              <w:rPr>
                <w:sz w:val="28"/>
                <w:szCs w:val="28"/>
              </w:rPr>
              <w:t xml:space="preserve"> сельское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3.10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пос. </w:t>
            </w:r>
            <w:r>
              <w:rPr>
                <w:color w:val="auto"/>
                <w:sz w:val="28"/>
                <w:szCs w:val="28"/>
              </w:rPr>
              <w:t xml:space="preserve">Волхо</w:t>
            </w:r>
            <w:r>
              <w:rPr>
                <w:color w:val="auto"/>
                <w:sz w:val="28"/>
                <w:szCs w:val="28"/>
              </w:rPr>
              <w:t xml:space="preserve">в</w:t>
            </w:r>
            <w:r>
              <w:rPr>
                <w:color w:val="auto"/>
                <w:sz w:val="28"/>
                <w:szCs w:val="28"/>
              </w:rPr>
              <w:t xml:space="preserve">ские</w:t>
            </w:r>
            <w:r>
              <w:rPr>
                <w:color w:val="auto"/>
                <w:sz w:val="28"/>
                <w:szCs w:val="28"/>
              </w:rPr>
              <w:t xml:space="preserve"> плитные разр</w:t>
            </w:r>
            <w:r>
              <w:rPr>
                <w:color w:val="auto"/>
                <w:sz w:val="28"/>
                <w:szCs w:val="28"/>
              </w:rPr>
              <w:t xml:space="preserve">а</w:t>
            </w:r>
            <w:r>
              <w:rPr>
                <w:color w:val="auto"/>
                <w:sz w:val="28"/>
                <w:szCs w:val="28"/>
              </w:rPr>
              <w:t xml:space="preserve">ботки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1,2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Иссадское</w:t>
            </w:r>
            <w:r>
              <w:rPr>
                <w:sz w:val="28"/>
                <w:szCs w:val="28"/>
              </w:rPr>
              <w:t xml:space="preserve"> сельское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3.11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пос. Речников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 0,6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Иссадское</w:t>
            </w:r>
            <w:r>
              <w:rPr>
                <w:sz w:val="28"/>
                <w:szCs w:val="28"/>
              </w:rPr>
              <w:t xml:space="preserve"> сельское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3.12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авт</w:t>
            </w:r>
            <w:r>
              <w:rPr>
                <w:color w:val="auto"/>
                <w:sz w:val="28"/>
                <w:szCs w:val="28"/>
              </w:rPr>
              <w:t xml:space="preserve">о</w:t>
            </w:r>
            <w:r>
              <w:rPr>
                <w:color w:val="auto"/>
                <w:sz w:val="28"/>
                <w:szCs w:val="28"/>
              </w:rPr>
              <w:t xml:space="preserve">мобильной дороги </w:t>
            </w:r>
            <w:r>
              <w:rPr>
                <w:color w:val="auto"/>
                <w:sz w:val="28"/>
                <w:szCs w:val="28"/>
              </w:rPr>
              <w:t xml:space="preserve">Голтово</w:t>
            </w:r>
            <w:r>
              <w:rPr>
                <w:color w:val="auto"/>
                <w:sz w:val="28"/>
                <w:szCs w:val="28"/>
              </w:rPr>
              <w:t xml:space="preserve"> – Пали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 0,9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Кисельнинское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3.13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</w:t>
            </w:r>
            <w:r>
              <w:rPr>
                <w:color w:val="auto"/>
                <w:sz w:val="28"/>
                <w:szCs w:val="28"/>
              </w:rPr>
              <w:t xml:space="preserve">Гнилки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0,6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Кисельнинское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3.14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</w:t>
            </w:r>
            <w:r>
              <w:rPr>
                <w:color w:val="auto"/>
                <w:sz w:val="28"/>
                <w:szCs w:val="28"/>
              </w:rPr>
              <w:t xml:space="preserve">Яхново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0,5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Колчановское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3.15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</w:t>
            </w:r>
            <w:r>
              <w:rPr>
                <w:color w:val="auto"/>
                <w:sz w:val="28"/>
                <w:szCs w:val="28"/>
              </w:rPr>
              <w:t xml:space="preserve">Яхновщина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0,9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Колчановское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3.16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</w:t>
            </w:r>
            <w:r>
              <w:rPr>
                <w:color w:val="auto"/>
                <w:sz w:val="28"/>
                <w:szCs w:val="28"/>
              </w:rPr>
              <w:t xml:space="preserve">Хамонтово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0,6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Колчановское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3.17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Великое С</w:t>
            </w:r>
            <w:r>
              <w:rPr>
                <w:color w:val="auto"/>
                <w:sz w:val="28"/>
                <w:szCs w:val="28"/>
              </w:rPr>
              <w:t xml:space="preserve">е</w:t>
            </w:r>
            <w:r>
              <w:rPr>
                <w:color w:val="auto"/>
                <w:sz w:val="28"/>
                <w:szCs w:val="28"/>
              </w:rPr>
              <w:t xml:space="preserve">ло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0,8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Колчановское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3.18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авт</w:t>
            </w:r>
            <w:r>
              <w:rPr>
                <w:color w:val="auto"/>
                <w:sz w:val="28"/>
                <w:szCs w:val="28"/>
              </w:rPr>
              <w:t xml:space="preserve">о</w:t>
            </w:r>
            <w:r>
              <w:rPr>
                <w:color w:val="auto"/>
                <w:sz w:val="28"/>
                <w:szCs w:val="28"/>
              </w:rPr>
              <w:t xml:space="preserve">мобильной дороги </w:t>
            </w:r>
            <w:r>
              <w:rPr>
                <w:color w:val="auto"/>
                <w:sz w:val="28"/>
                <w:szCs w:val="28"/>
              </w:rPr>
              <w:t xml:space="preserve">Устеево</w:t>
            </w:r>
            <w:r>
              <w:rPr>
                <w:color w:val="auto"/>
                <w:sz w:val="28"/>
                <w:szCs w:val="28"/>
              </w:rPr>
              <w:t xml:space="preserve"> – </w:t>
            </w:r>
            <w:r>
              <w:rPr>
                <w:color w:val="auto"/>
                <w:sz w:val="28"/>
                <w:szCs w:val="28"/>
              </w:rPr>
              <w:t xml:space="preserve">Баландино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2,1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Пашское сельское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3.19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Кулаково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0,9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Хваловское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3.20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Остров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0,5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Хваловское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3.21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Воскресенское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0,3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Хваловское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3.22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Горка - </w:t>
            </w:r>
            <w:r>
              <w:rPr>
                <w:color w:val="auto"/>
                <w:sz w:val="28"/>
                <w:szCs w:val="28"/>
              </w:rPr>
              <w:t xml:space="preserve">Хв</w:t>
            </w:r>
            <w:r>
              <w:rPr>
                <w:color w:val="auto"/>
                <w:sz w:val="28"/>
                <w:szCs w:val="28"/>
              </w:rPr>
              <w:t xml:space="preserve">а</w:t>
            </w:r>
            <w:r>
              <w:rPr>
                <w:color w:val="auto"/>
                <w:sz w:val="28"/>
                <w:szCs w:val="28"/>
              </w:rPr>
              <w:t xml:space="preserve">ловская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0,5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Хваловское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3.23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Горка - Во</w:t>
            </w:r>
            <w:r>
              <w:rPr>
                <w:color w:val="auto"/>
                <w:sz w:val="28"/>
                <w:szCs w:val="28"/>
              </w:rPr>
              <w:t xml:space="preserve">с</w:t>
            </w:r>
            <w:r>
              <w:rPr>
                <w:color w:val="auto"/>
                <w:sz w:val="28"/>
                <w:szCs w:val="28"/>
              </w:rPr>
              <w:t xml:space="preserve">кресенская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1,5 </w:t>
            </w:r>
            <w:r>
              <w:rPr>
                <w:sz w:val="28"/>
                <w:szCs w:val="28"/>
                <w:lang w:eastAsia="ar-SA"/>
              </w:rPr>
              <w:t xml:space="preserve">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Хваловское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3.24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Куколь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1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Усадищенское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3.25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авт</w:t>
            </w:r>
            <w:r>
              <w:rPr>
                <w:color w:val="auto"/>
                <w:sz w:val="28"/>
                <w:szCs w:val="28"/>
              </w:rPr>
              <w:t xml:space="preserve">о</w:t>
            </w:r>
            <w:r>
              <w:rPr>
                <w:color w:val="auto"/>
                <w:sz w:val="28"/>
                <w:szCs w:val="28"/>
              </w:rPr>
              <w:t xml:space="preserve">мобильной дороги Куколь – Конец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0,7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Усадищенское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3.26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авт</w:t>
            </w:r>
            <w:r>
              <w:rPr>
                <w:color w:val="auto"/>
                <w:sz w:val="28"/>
                <w:szCs w:val="28"/>
              </w:rPr>
              <w:t xml:space="preserve">о</w:t>
            </w:r>
            <w:r>
              <w:rPr>
                <w:color w:val="auto"/>
                <w:sz w:val="28"/>
                <w:szCs w:val="28"/>
              </w:rPr>
              <w:t xml:space="preserve">мобильной дороги </w:t>
            </w:r>
            <w:r>
              <w:rPr>
                <w:color w:val="auto"/>
                <w:sz w:val="28"/>
                <w:szCs w:val="28"/>
              </w:rPr>
              <w:t xml:space="preserve">Баландино</w:t>
            </w:r>
            <w:r>
              <w:rPr>
                <w:color w:val="auto"/>
                <w:sz w:val="28"/>
                <w:szCs w:val="28"/>
              </w:rPr>
              <w:t xml:space="preserve"> – </w:t>
            </w:r>
            <w:r>
              <w:rPr>
                <w:color w:val="auto"/>
                <w:sz w:val="28"/>
                <w:szCs w:val="28"/>
              </w:rPr>
              <w:t xml:space="preserve">Та</w:t>
            </w:r>
            <w:r>
              <w:rPr>
                <w:color w:val="auto"/>
                <w:sz w:val="28"/>
                <w:szCs w:val="28"/>
              </w:rPr>
              <w:t xml:space="preserve">й</w:t>
            </w:r>
            <w:r>
              <w:rPr>
                <w:color w:val="auto"/>
                <w:sz w:val="28"/>
                <w:szCs w:val="28"/>
              </w:rPr>
              <w:t xml:space="preserve">больское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3,7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Пашское сельское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3.27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Урицкое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0,9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Пашское сельское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3.28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авт</w:t>
            </w:r>
            <w:r>
              <w:rPr>
                <w:color w:val="auto"/>
                <w:sz w:val="28"/>
                <w:szCs w:val="28"/>
              </w:rPr>
              <w:t xml:space="preserve">о</w:t>
            </w:r>
            <w:r>
              <w:rPr>
                <w:color w:val="auto"/>
                <w:sz w:val="28"/>
                <w:szCs w:val="28"/>
              </w:rPr>
              <w:t xml:space="preserve">мобильной дороги Свирь-Городок – д. </w:t>
            </w:r>
            <w:r>
              <w:rPr>
                <w:color w:val="auto"/>
                <w:sz w:val="28"/>
                <w:szCs w:val="28"/>
              </w:rPr>
              <w:t xml:space="preserve">Лунгачи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2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Селивановское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3.29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</w:t>
            </w:r>
            <w:r>
              <w:rPr>
                <w:color w:val="auto"/>
                <w:sz w:val="28"/>
                <w:szCs w:val="28"/>
              </w:rPr>
              <w:t xml:space="preserve">Песчаница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</w:t>
            </w:r>
            <w:r>
              <w:rPr>
                <w:sz w:val="28"/>
                <w:szCs w:val="28"/>
                <w:lang w:eastAsia="ar-SA"/>
              </w:rPr>
              <w:t xml:space="preserve"> 0,7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Пашское сельское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3.30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 Весь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0,2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Потанинское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3.31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Подол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color w:val="0070c0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протяженностью </w:t>
            </w:r>
            <w:r>
              <w:rPr>
                <w:sz w:val="28"/>
                <w:szCs w:val="28"/>
                <w:lang w:eastAsia="ar-SA"/>
              </w:rPr>
              <w:t xml:space="preserve">1,4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Староладожское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3.32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</w:t>
            </w:r>
            <w:r>
              <w:rPr>
                <w:color w:val="auto"/>
                <w:sz w:val="28"/>
                <w:szCs w:val="28"/>
              </w:rPr>
              <w:t xml:space="preserve">Княщина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0,3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Староладожское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3.33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</w:t>
            </w:r>
            <w:r>
              <w:rPr>
                <w:color w:val="auto"/>
                <w:sz w:val="28"/>
                <w:szCs w:val="28"/>
              </w:rPr>
              <w:t xml:space="preserve">Лопино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0,7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Староладожское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3.34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авт</w:t>
            </w:r>
            <w:r>
              <w:rPr>
                <w:color w:val="auto"/>
                <w:sz w:val="28"/>
                <w:szCs w:val="28"/>
              </w:rPr>
              <w:t xml:space="preserve">о</w:t>
            </w:r>
            <w:r>
              <w:rPr>
                <w:color w:val="auto"/>
                <w:sz w:val="28"/>
                <w:szCs w:val="28"/>
              </w:rPr>
              <w:t xml:space="preserve">мобильной дороги </w:t>
            </w:r>
            <w:r>
              <w:rPr>
                <w:color w:val="auto"/>
                <w:sz w:val="28"/>
                <w:szCs w:val="28"/>
              </w:rPr>
              <w:t xml:space="preserve">Вороново</w:t>
            </w:r>
            <w:r>
              <w:rPr>
                <w:color w:val="auto"/>
                <w:sz w:val="28"/>
                <w:szCs w:val="28"/>
              </w:rPr>
              <w:t xml:space="preserve"> – </w:t>
            </w:r>
            <w:r>
              <w:rPr>
                <w:color w:val="auto"/>
                <w:sz w:val="28"/>
                <w:szCs w:val="28"/>
              </w:rPr>
              <w:t xml:space="preserve">Кирик</w:t>
            </w:r>
            <w:r>
              <w:rPr>
                <w:color w:val="auto"/>
                <w:sz w:val="28"/>
                <w:szCs w:val="28"/>
              </w:rPr>
              <w:t xml:space="preserve">о</w:t>
            </w:r>
            <w:r>
              <w:rPr>
                <w:color w:val="auto"/>
                <w:sz w:val="28"/>
                <w:szCs w:val="28"/>
              </w:rPr>
              <w:t xml:space="preserve">во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 7,3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Потанинское</w:t>
            </w:r>
            <w:r>
              <w:rPr>
                <w:sz w:val="28"/>
                <w:szCs w:val="28"/>
                <w:lang w:eastAsia="ar-SA"/>
              </w:rPr>
              <w:t xml:space="preserve"> сел</w:t>
            </w:r>
            <w:r>
              <w:rPr>
                <w:sz w:val="28"/>
                <w:szCs w:val="28"/>
                <w:lang w:eastAsia="ar-SA"/>
              </w:rPr>
              <w:t xml:space="preserve">ь</w:t>
            </w:r>
            <w:r>
              <w:rPr>
                <w:sz w:val="28"/>
                <w:szCs w:val="28"/>
                <w:lang w:eastAsia="ar-SA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3.35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</w:t>
            </w:r>
            <w:r>
              <w:rPr>
                <w:color w:val="auto"/>
                <w:sz w:val="28"/>
                <w:szCs w:val="28"/>
              </w:rPr>
              <w:t xml:space="preserve">Златынь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 0,2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Иссадское</w:t>
            </w:r>
            <w:r>
              <w:rPr>
                <w:sz w:val="28"/>
                <w:szCs w:val="28"/>
              </w:rPr>
              <w:t xml:space="preserve"> сельское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3.36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</w:t>
            </w:r>
            <w:r>
              <w:rPr>
                <w:color w:val="auto"/>
                <w:sz w:val="28"/>
                <w:szCs w:val="28"/>
              </w:rPr>
              <w:t xml:space="preserve">Кустково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0,6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Иссадское</w:t>
            </w:r>
            <w:r>
              <w:rPr>
                <w:sz w:val="28"/>
                <w:szCs w:val="28"/>
              </w:rPr>
              <w:t xml:space="preserve"> сельское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3.37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</w:t>
            </w:r>
            <w:r>
              <w:rPr>
                <w:color w:val="auto"/>
                <w:sz w:val="28"/>
                <w:szCs w:val="28"/>
              </w:rPr>
              <w:t xml:space="preserve">Поляша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1,3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Иссадское</w:t>
            </w:r>
            <w:r>
              <w:rPr>
                <w:sz w:val="28"/>
                <w:szCs w:val="28"/>
              </w:rPr>
              <w:t xml:space="preserve"> сельское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3.38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</w:t>
            </w:r>
            <w:r>
              <w:rPr>
                <w:color w:val="auto"/>
                <w:sz w:val="28"/>
                <w:szCs w:val="28"/>
              </w:rPr>
              <w:t xml:space="preserve">Емское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 2,2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Пашское сельское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3.39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пос. Вонга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3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Пашское сельское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3.40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авт</w:t>
            </w:r>
            <w:r>
              <w:rPr>
                <w:color w:val="auto"/>
                <w:sz w:val="28"/>
                <w:szCs w:val="28"/>
              </w:rPr>
              <w:t xml:space="preserve">о</w:t>
            </w:r>
            <w:r>
              <w:rPr>
                <w:color w:val="auto"/>
                <w:sz w:val="28"/>
                <w:szCs w:val="28"/>
              </w:rPr>
              <w:t xml:space="preserve">мобильной дороги </w:t>
            </w:r>
            <w:r>
              <w:rPr>
                <w:color w:val="auto"/>
                <w:sz w:val="28"/>
                <w:szCs w:val="28"/>
              </w:rPr>
              <w:t xml:space="preserve">Сорзуй</w:t>
            </w:r>
            <w:r>
              <w:rPr>
                <w:color w:val="auto"/>
                <w:sz w:val="28"/>
                <w:szCs w:val="28"/>
              </w:rPr>
              <w:t xml:space="preserve"> – </w:t>
            </w:r>
            <w:r>
              <w:rPr>
                <w:color w:val="auto"/>
                <w:sz w:val="28"/>
                <w:szCs w:val="28"/>
              </w:rPr>
              <w:t xml:space="preserve">Малочас</w:t>
            </w:r>
            <w:r>
              <w:rPr>
                <w:color w:val="auto"/>
                <w:sz w:val="28"/>
                <w:szCs w:val="28"/>
              </w:rPr>
              <w:t xml:space="preserve">о</w:t>
            </w:r>
            <w:r>
              <w:rPr>
                <w:color w:val="auto"/>
                <w:sz w:val="28"/>
                <w:szCs w:val="28"/>
              </w:rPr>
              <w:t xml:space="preserve">венское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 1,8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Пашское сельское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3.41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</w:t>
            </w:r>
            <w:r>
              <w:rPr>
                <w:color w:val="auto"/>
                <w:sz w:val="28"/>
                <w:szCs w:val="28"/>
              </w:rPr>
              <w:t xml:space="preserve">Шолтоло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2,5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Потанинское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3.42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авт</w:t>
            </w:r>
            <w:r>
              <w:rPr>
                <w:color w:val="auto"/>
                <w:sz w:val="28"/>
                <w:szCs w:val="28"/>
              </w:rPr>
              <w:t xml:space="preserve">о</w:t>
            </w:r>
            <w:r>
              <w:rPr>
                <w:color w:val="auto"/>
                <w:sz w:val="28"/>
                <w:szCs w:val="28"/>
              </w:rPr>
              <w:t xml:space="preserve">мобильной дороги </w:t>
            </w:r>
            <w:r>
              <w:rPr>
                <w:color w:val="auto"/>
                <w:sz w:val="28"/>
                <w:szCs w:val="28"/>
              </w:rPr>
              <w:t xml:space="preserve">Селиваново</w:t>
            </w:r>
            <w:r>
              <w:rPr>
                <w:color w:val="auto"/>
                <w:sz w:val="28"/>
                <w:szCs w:val="28"/>
              </w:rPr>
              <w:t xml:space="preserve"> – </w:t>
            </w:r>
            <w:r>
              <w:rPr>
                <w:color w:val="auto"/>
                <w:sz w:val="28"/>
                <w:szCs w:val="28"/>
              </w:rPr>
              <w:t xml:space="preserve">Низино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</w:t>
            </w:r>
            <w:r>
              <w:rPr>
                <w:sz w:val="28"/>
                <w:szCs w:val="28"/>
                <w:lang w:eastAsia="ar-SA"/>
              </w:rPr>
              <w:t xml:space="preserve">протяженностью 3,8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Селивановское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3.43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авт</w:t>
            </w:r>
            <w:r>
              <w:rPr>
                <w:color w:val="auto"/>
                <w:sz w:val="28"/>
                <w:szCs w:val="28"/>
              </w:rPr>
              <w:t xml:space="preserve">о</w:t>
            </w:r>
            <w:r>
              <w:rPr>
                <w:color w:val="auto"/>
                <w:sz w:val="28"/>
                <w:szCs w:val="28"/>
              </w:rPr>
              <w:t xml:space="preserve">мобильной дороги </w:t>
            </w:r>
            <w:r>
              <w:rPr>
                <w:color w:val="auto"/>
                <w:sz w:val="28"/>
                <w:szCs w:val="28"/>
              </w:rPr>
              <w:t xml:space="preserve">Жуковщина</w:t>
            </w:r>
            <w:r>
              <w:rPr>
                <w:color w:val="auto"/>
                <w:sz w:val="28"/>
                <w:szCs w:val="28"/>
              </w:rPr>
              <w:t xml:space="preserve"> – Остров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1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Селивановское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3.44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авт</w:t>
            </w:r>
            <w:r>
              <w:rPr>
                <w:color w:val="auto"/>
                <w:sz w:val="28"/>
                <w:szCs w:val="28"/>
              </w:rPr>
              <w:t xml:space="preserve">о</w:t>
            </w:r>
            <w:r>
              <w:rPr>
                <w:color w:val="auto"/>
                <w:sz w:val="28"/>
                <w:szCs w:val="28"/>
              </w:rPr>
              <w:t xml:space="preserve">мобильной дороги Остров – Свирь-Городок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 2,3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Селивановское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3.45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авт</w:t>
            </w:r>
            <w:r>
              <w:rPr>
                <w:color w:val="auto"/>
                <w:sz w:val="28"/>
                <w:szCs w:val="28"/>
              </w:rPr>
              <w:t xml:space="preserve">о</w:t>
            </w:r>
            <w:r>
              <w:rPr>
                <w:color w:val="auto"/>
                <w:sz w:val="28"/>
                <w:szCs w:val="28"/>
              </w:rPr>
              <w:t xml:space="preserve">мобильной дороги Старая Ладога – И</w:t>
            </w:r>
            <w:r>
              <w:rPr>
                <w:color w:val="auto"/>
                <w:sz w:val="28"/>
                <w:szCs w:val="28"/>
              </w:rPr>
              <w:t xml:space="preserve">з</w:t>
            </w:r>
            <w:r>
              <w:rPr>
                <w:color w:val="auto"/>
                <w:sz w:val="28"/>
                <w:szCs w:val="28"/>
              </w:rPr>
              <w:t xml:space="preserve">воз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 1,1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Староладожское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поселение, за границами ООПТ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3.46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авт</w:t>
            </w:r>
            <w:r>
              <w:rPr>
                <w:color w:val="auto"/>
                <w:sz w:val="28"/>
                <w:szCs w:val="28"/>
              </w:rPr>
              <w:t xml:space="preserve">о</w:t>
            </w:r>
            <w:r>
              <w:rPr>
                <w:color w:val="auto"/>
                <w:sz w:val="28"/>
                <w:szCs w:val="28"/>
              </w:rPr>
              <w:t xml:space="preserve">мобильной дороги </w:t>
            </w:r>
            <w:r>
              <w:rPr>
                <w:color w:val="auto"/>
                <w:sz w:val="28"/>
                <w:szCs w:val="28"/>
              </w:rPr>
              <w:t xml:space="preserve">Славково</w:t>
            </w:r>
            <w:r>
              <w:rPr>
                <w:color w:val="auto"/>
                <w:sz w:val="28"/>
                <w:szCs w:val="28"/>
              </w:rPr>
              <w:t xml:space="preserve"> – </w:t>
            </w:r>
            <w:r>
              <w:rPr>
                <w:color w:val="auto"/>
                <w:sz w:val="28"/>
                <w:szCs w:val="28"/>
              </w:rPr>
              <w:t xml:space="preserve">Тереб</w:t>
            </w:r>
            <w:r>
              <w:rPr>
                <w:color w:val="auto"/>
                <w:sz w:val="28"/>
                <w:szCs w:val="28"/>
              </w:rPr>
              <w:t xml:space="preserve">о</w:t>
            </w:r>
            <w:r>
              <w:rPr>
                <w:color w:val="auto"/>
                <w:sz w:val="28"/>
                <w:szCs w:val="28"/>
              </w:rPr>
              <w:t xml:space="preserve">нижье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2,8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Усадищенское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3.47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авт</w:t>
            </w:r>
            <w:r>
              <w:rPr>
                <w:color w:val="auto"/>
                <w:sz w:val="28"/>
                <w:szCs w:val="28"/>
              </w:rPr>
              <w:t xml:space="preserve">о</w:t>
            </w:r>
            <w:r>
              <w:rPr>
                <w:color w:val="auto"/>
                <w:sz w:val="28"/>
                <w:szCs w:val="28"/>
              </w:rPr>
              <w:t xml:space="preserve">мобильной дороги </w:t>
            </w:r>
            <w:r>
              <w:rPr>
                <w:color w:val="auto"/>
                <w:sz w:val="28"/>
                <w:szCs w:val="28"/>
              </w:rPr>
              <w:t xml:space="preserve">Бёзово</w:t>
            </w:r>
            <w:r>
              <w:rPr>
                <w:color w:val="auto"/>
                <w:sz w:val="28"/>
                <w:szCs w:val="28"/>
              </w:rPr>
              <w:t xml:space="preserve"> – Усадище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3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Усадищенское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3.48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авт</w:t>
            </w:r>
            <w:r>
              <w:rPr>
                <w:color w:val="auto"/>
                <w:sz w:val="28"/>
                <w:szCs w:val="28"/>
              </w:rPr>
              <w:t xml:space="preserve">о</w:t>
            </w:r>
            <w:r>
              <w:rPr>
                <w:color w:val="auto"/>
                <w:sz w:val="28"/>
                <w:szCs w:val="28"/>
              </w:rPr>
              <w:t xml:space="preserve">мобильной дороги </w:t>
            </w:r>
            <w:r>
              <w:rPr>
                <w:color w:val="auto"/>
                <w:sz w:val="28"/>
                <w:szCs w:val="28"/>
              </w:rPr>
              <w:t xml:space="preserve">Елошня</w:t>
            </w:r>
            <w:r>
              <w:rPr>
                <w:color w:val="auto"/>
                <w:sz w:val="28"/>
                <w:szCs w:val="28"/>
              </w:rPr>
              <w:t xml:space="preserve"> – Усадище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3 </w:t>
            </w:r>
            <w:r>
              <w:rPr>
                <w:sz w:val="28"/>
                <w:szCs w:val="28"/>
                <w:lang w:eastAsia="ar-SA"/>
              </w:rPr>
              <w:t xml:space="preserve">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Усадищенское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3.49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</w:t>
            </w:r>
            <w:r>
              <w:rPr>
                <w:color w:val="auto"/>
                <w:sz w:val="28"/>
                <w:szCs w:val="28"/>
              </w:rPr>
              <w:t xml:space="preserve">Мелекса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2,1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Хваловское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3.50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Погорелец-</w:t>
            </w:r>
            <w:r>
              <w:rPr>
                <w:color w:val="auto"/>
                <w:sz w:val="28"/>
                <w:szCs w:val="28"/>
              </w:rPr>
              <w:t xml:space="preserve">Хваловский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6,6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Хваловское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3.51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</w:t>
            </w:r>
            <w:r>
              <w:rPr>
                <w:color w:val="auto"/>
                <w:sz w:val="28"/>
                <w:szCs w:val="28"/>
              </w:rPr>
              <w:t xml:space="preserve">Прокшеницы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1,5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Хваловское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21" w:type="pct"/>
            <w:vAlign w:val="center"/>
            <w:textDirection w:val="lrTb"/>
            <w:noWrap w:val="false"/>
          </w:tcPr>
          <w:p>
            <w:pPr>
              <w:ind w:left="-142" w:right="-57" w:firstLine="142"/>
              <w:tabs>
                <w:tab w:val="left" w:pos="142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3.52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743" w:type="pct"/>
            <w:vAlign w:val="center"/>
            <w:vMerge w:val="continue"/>
            <w:textDirection w:val="lrTb"/>
            <w:noWrap w:val="false"/>
          </w:tcPr>
          <w:p>
            <w:pPr>
              <w:ind w:left="-57" w:right="-5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bottom w:val="single" w:color="auto" w:sz="4" w:space="0"/>
            </w:tcBorders>
            <w:tcW w:w="928" w:type="pct"/>
            <w:vAlign w:val="center"/>
            <w:textDirection w:val="lrTb"/>
            <w:noWrap w:val="false"/>
          </w:tcPr>
          <w:p>
            <w:pPr>
              <w:pStyle w:val="125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Реконструкция под</w:t>
            </w:r>
            <w:r>
              <w:rPr>
                <w:color w:val="auto"/>
                <w:sz w:val="28"/>
                <w:szCs w:val="28"/>
              </w:rPr>
              <w:t xml:space="preserve">ъ</w:t>
            </w:r>
            <w:r>
              <w:rPr>
                <w:color w:val="auto"/>
                <w:sz w:val="28"/>
                <w:szCs w:val="28"/>
              </w:rPr>
              <w:t xml:space="preserve">езда к д. Наволок 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880" w:type="pct"/>
            <w:vAlign w:val="center"/>
            <w:textDirection w:val="lrTb"/>
            <w:noWrap w:val="false"/>
          </w:tcPr>
          <w:p>
            <w:pPr>
              <w:ind w:left="-57" w:right="-57"/>
              <w:spacing w:before="60" w:after="6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Автодорога IV те</w:t>
            </w:r>
            <w:r>
              <w:rPr>
                <w:sz w:val="28"/>
                <w:szCs w:val="28"/>
                <w:lang w:eastAsia="ar-SA"/>
              </w:rPr>
              <w:t xml:space="preserve">х</w:t>
            </w:r>
            <w:r>
              <w:rPr>
                <w:sz w:val="28"/>
                <w:szCs w:val="28"/>
                <w:lang w:eastAsia="ar-SA"/>
              </w:rPr>
              <w:t xml:space="preserve">нической категории протяженностью 0,6 км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928" w:type="pct"/>
            <w:vAlign w:val="center"/>
            <w:textDirection w:val="lrTb"/>
            <w:noWrap w:val="false"/>
          </w:tcPr>
          <w:p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Хваловское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W w:w="6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/>
          </w:p>
        </w:tc>
        <w:tc>
          <w:tcPr>
            <w:tcW w:w="696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70"/>
        <w:numPr>
          <w:ilvl w:val="1"/>
          <w:numId w:val="30"/>
        </w:numPr>
        <w:ind w:left="709" w:hanging="851"/>
        <w:rPr>
          <w:rFonts w:ascii="Times New Roman" w:hAnsi="Times New Roman" w:eastAsia="Calibri"/>
          <w:b w:val="0"/>
          <w:sz w:val="28"/>
          <w:szCs w:val="28"/>
        </w:rPr>
      </w:pPr>
      <w:r>
        <w:rPr>
          <w:rFonts w:ascii="Times New Roman" w:hAnsi="Times New Roman" w:eastAsia="Calibri"/>
          <w:i/>
          <w:sz w:val="28"/>
          <w:szCs w:val="28"/>
        </w:rPr>
        <w:br w:type="page" w:clear="all"/>
      </w:r>
      <w:bookmarkStart w:id="20" w:name="_Toc67317915"/>
      <w:r/>
      <w:bookmarkStart w:id="21" w:name="_Toc227335604"/>
      <w:r/>
      <w:bookmarkStart w:id="22" w:name="_Toc228787451"/>
      <w:r>
        <w:rPr>
          <w:rFonts w:ascii="Times New Roman" w:hAnsi="Times New Roman" w:eastAsia="Calibri"/>
          <w:b w:val="0"/>
          <w:sz w:val="28"/>
          <w:szCs w:val="28"/>
        </w:rPr>
        <w:t xml:space="preserve">Планируемые для размещения на территории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Волховского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 муниципального района объекты местного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значения в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области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 образования</w:t>
      </w:r>
      <w:bookmarkEnd w:id="20"/>
      <w:r/>
      <w:bookmarkEnd w:id="21"/>
      <w:r/>
      <w:bookmarkEnd w:id="22"/>
      <w:r/>
      <w:r>
        <w:rPr>
          <w:rFonts w:ascii="Times New Roman" w:hAnsi="Times New Roman" w:eastAsia="Calibri"/>
          <w:b w:val="0"/>
          <w:sz w:val="28"/>
          <w:szCs w:val="28"/>
        </w:rPr>
      </w:r>
    </w:p>
    <w:tbl>
      <w:tblPr>
        <w:tblW w:w="5089" w:type="pct"/>
        <w:jc w:val="center"/>
        <w:tblInd w:w="-3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2268"/>
        <w:gridCol w:w="2874"/>
        <w:gridCol w:w="2655"/>
        <w:gridCol w:w="2834"/>
        <w:gridCol w:w="1757"/>
        <w:gridCol w:w="2122"/>
      </w:tblGrid>
      <w:tr>
        <w:tblPrEx/>
        <w:trPr>
          <w:jc w:val="center"/>
          <w:trHeight w:val="871"/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contextualSpacing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br w:type="page" w:clear="all"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/п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5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Назначение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характеристики</w:t>
            </w:r>
            <w:r>
              <w:rPr>
                <w:sz w:val="28"/>
                <w:szCs w:val="28"/>
                <w:vertAlign w:val="superscript"/>
              </w:rPr>
              <w:footnoteReference w:id="6"/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Местоположение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contextualSpacing/>
              <w:ind w:left="-108" w:right="-108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Очередность строител</w:t>
            </w:r>
            <w:r>
              <w:rPr>
                <w:sz w:val="28"/>
                <w:szCs w:val="28"/>
                <w:highlight w:val="white"/>
              </w:rPr>
              <w:t xml:space="preserve">ь</w:t>
            </w:r>
            <w:r>
              <w:rPr>
                <w:sz w:val="28"/>
                <w:szCs w:val="28"/>
                <w:highlight w:val="white"/>
              </w:rPr>
              <w:t xml:space="preserve">ства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contextualSpacing/>
              <w:ind w:right="-108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Характерист</w:t>
            </w:r>
            <w:r>
              <w:rPr>
                <w:sz w:val="28"/>
                <w:szCs w:val="28"/>
                <w:highlight w:val="white"/>
              </w:rPr>
              <w:t xml:space="preserve">и</w:t>
            </w:r>
            <w:r>
              <w:rPr>
                <w:sz w:val="28"/>
                <w:szCs w:val="28"/>
                <w:highlight w:val="white"/>
              </w:rPr>
              <w:t xml:space="preserve">ка зон с ос</w:t>
            </w:r>
            <w:r>
              <w:rPr>
                <w:sz w:val="28"/>
                <w:szCs w:val="28"/>
                <w:highlight w:val="white"/>
              </w:rPr>
              <w:t xml:space="preserve">о</w:t>
            </w:r>
            <w:r>
              <w:rPr>
                <w:sz w:val="28"/>
                <w:szCs w:val="28"/>
                <w:highlight w:val="white"/>
              </w:rPr>
              <w:t xml:space="preserve">быми услов</w:t>
            </w:r>
            <w:r>
              <w:rPr>
                <w:sz w:val="28"/>
                <w:szCs w:val="28"/>
                <w:highlight w:val="white"/>
              </w:rPr>
              <w:t xml:space="preserve">и</w:t>
            </w:r>
            <w:r>
              <w:rPr>
                <w:sz w:val="28"/>
                <w:szCs w:val="28"/>
                <w:highlight w:val="white"/>
              </w:rPr>
              <w:t xml:space="preserve">ями</w:t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contextualSpacing/>
              <w:ind w:right="-108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использования территории</w:t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>
          <w:jc w:val="center"/>
          <w:trHeight w:val="180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ind w:right="-57"/>
              <w:tabs>
                <w:tab w:val="left" w:pos="0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4.1.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Предоставление общедоступн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го и бесплатн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го дошкольного образования населению 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Реконструкция де</w:t>
            </w:r>
            <w:r>
              <w:rPr>
                <w:sz w:val="28"/>
                <w:szCs w:val="28"/>
                <w:lang w:eastAsia="ar-SA"/>
              </w:rPr>
              <w:t xml:space="preserve">т</w:t>
            </w:r>
            <w:r>
              <w:rPr>
                <w:sz w:val="28"/>
                <w:szCs w:val="28"/>
                <w:lang w:eastAsia="ar-SA"/>
              </w:rPr>
              <w:t xml:space="preserve">ского сада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Мощность 225 мест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Волховское</w:t>
            </w:r>
            <w:r>
              <w:rPr>
                <w:sz w:val="28"/>
                <w:szCs w:val="28"/>
                <w:lang w:eastAsia="ar-SA"/>
              </w:rPr>
              <w:t xml:space="preserve"> горо</w:t>
            </w:r>
            <w:r>
              <w:rPr>
                <w:sz w:val="28"/>
                <w:szCs w:val="28"/>
                <w:lang w:eastAsia="ar-SA"/>
              </w:rPr>
              <w:t xml:space="preserve">д</w:t>
            </w:r>
            <w:r>
              <w:rPr>
                <w:sz w:val="28"/>
                <w:szCs w:val="28"/>
                <w:lang w:eastAsia="ar-SA"/>
              </w:rPr>
              <w:t xml:space="preserve">ское поселение, </w:t>
            </w:r>
            <w:r>
              <w:rPr>
                <w:sz w:val="28"/>
                <w:szCs w:val="28"/>
              </w:rPr>
              <w:t xml:space="preserve">г. Волхов, ул. </w:t>
            </w:r>
            <w:r>
              <w:rPr>
                <w:sz w:val="28"/>
                <w:szCs w:val="28"/>
              </w:rPr>
              <w:t xml:space="preserve">Прол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тарская</w:t>
            </w:r>
            <w:r>
              <w:rPr>
                <w:sz w:val="28"/>
                <w:szCs w:val="28"/>
              </w:rPr>
              <w:t xml:space="preserve">, дом 6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80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ind w:right="-57"/>
              <w:tabs>
                <w:tab w:val="left" w:pos="0" w:leader="none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4.2.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continue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Реконструкция де</w:t>
            </w:r>
            <w:r>
              <w:rPr>
                <w:sz w:val="28"/>
                <w:szCs w:val="28"/>
                <w:lang w:eastAsia="ar-SA"/>
              </w:rPr>
              <w:t xml:space="preserve">т</w:t>
            </w:r>
            <w:r>
              <w:rPr>
                <w:sz w:val="28"/>
                <w:szCs w:val="28"/>
                <w:lang w:eastAsia="ar-SA"/>
              </w:rPr>
              <w:t xml:space="preserve">ского сада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Мощность 240 мест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Волховское</w:t>
            </w:r>
            <w:r>
              <w:rPr>
                <w:sz w:val="28"/>
                <w:szCs w:val="28"/>
                <w:lang w:eastAsia="ar-SA"/>
              </w:rPr>
              <w:t xml:space="preserve"> горо</w:t>
            </w:r>
            <w:r>
              <w:rPr>
                <w:sz w:val="28"/>
                <w:szCs w:val="28"/>
                <w:lang w:eastAsia="ar-SA"/>
              </w:rPr>
              <w:t xml:space="preserve">д</w:t>
            </w:r>
            <w:r>
              <w:rPr>
                <w:sz w:val="28"/>
                <w:szCs w:val="28"/>
                <w:lang w:eastAsia="ar-SA"/>
              </w:rPr>
              <w:t xml:space="preserve">ское поселение</w:t>
            </w:r>
            <w:r>
              <w:rPr>
                <w:sz w:val="28"/>
                <w:szCs w:val="28"/>
              </w:rPr>
              <w:t xml:space="preserve"> г. Волхов, ул. Дзе</w:t>
            </w:r>
            <w:r>
              <w:rPr>
                <w:sz w:val="28"/>
                <w:szCs w:val="28"/>
              </w:rPr>
              <w:t xml:space="preserve">р</w:t>
            </w:r>
            <w:r>
              <w:rPr>
                <w:sz w:val="28"/>
                <w:szCs w:val="28"/>
              </w:rPr>
              <w:t xml:space="preserve">жинского, дом 11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80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4.3.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continue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Реконструкция де</w:t>
            </w:r>
            <w:r>
              <w:rPr>
                <w:sz w:val="28"/>
                <w:szCs w:val="28"/>
                <w:lang w:eastAsia="ar-SA"/>
              </w:rPr>
              <w:t xml:space="preserve">т</w:t>
            </w:r>
            <w:r>
              <w:rPr>
                <w:sz w:val="28"/>
                <w:szCs w:val="28"/>
                <w:lang w:eastAsia="ar-SA"/>
              </w:rPr>
              <w:t xml:space="preserve">ского сада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Мощность 88 мест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Волховское</w:t>
            </w:r>
            <w:r>
              <w:rPr>
                <w:sz w:val="28"/>
                <w:szCs w:val="28"/>
                <w:lang w:eastAsia="ar-SA"/>
              </w:rPr>
              <w:t xml:space="preserve"> горо</w:t>
            </w:r>
            <w:r>
              <w:rPr>
                <w:sz w:val="28"/>
                <w:szCs w:val="28"/>
                <w:lang w:eastAsia="ar-SA"/>
              </w:rPr>
              <w:t xml:space="preserve">д</w:t>
            </w:r>
            <w:r>
              <w:rPr>
                <w:sz w:val="28"/>
                <w:szCs w:val="28"/>
                <w:lang w:eastAsia="ar-SA"/>
              </w:rPr>
              <w:t xml:space="preserve">ское поселение,</w:t>
            </w:r>
            <w:r>
              <w:rPr>
                <w:sz w:val="28"/>
                <w:szCs w:val="28"/>
              </w:rPr>
              <w:t xml:space="preserve"> г. Волхов,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Калинина, дом 15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80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4.4.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Реконструкция де</w:t>
            </w:r>
            <w:r>
              <w:rPr>
                <w:sz w:val="28"/>
                <w:szCs w:val="28"/>
                <w:lang w:eastAsia="ar-SA"/>
              </w:rPr>
              <w:t xml:space="preserve">т</w:t>
            </w:r>
            <w:r>
              <w:rPr>
                <w:sz w:val="28"/>
                <w:szCs w:val="28"/>
                <w:lang w:eastAsia="ar-SA"/>
              </w:rPr>
              <w:t xml:space="preserve">ского сада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Мощность 180 мест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Волховское</w:t>
            </w:r>
            <w:r>
              <w:rPr>
                <w:sz w:val="28"/>
                <w:szCs w:val="28"/>
                <w:lang w:eastAsia="ar-SA"/>
              </w:rPr>
              <w:t xml:space="preserve"> горо</w:t>
            </w:r>
            <w:r>
              <w:rPr>
                <w:sz w:val="28"/>
                <w:szCs w:val="28"/>
                <w:lang w:eastAsia="ar-SA"/>
              </w:rPr>
              <w:t xml:space="preserve">д</w:t>
            </w:r>
            <w:r>
              <w:rPr>
                <w:sz w:val="28"/>
                <w:szCs w:val="28"/>
                <w:lang w:eastAsia="ar-SA"/>
              </w:rPr>
              <w:t xml:space="preserve">ское поселение</w:t>
            </w:r>
            <w:r>
              <w:rPr>
                <w:sz w:val="28"/>
                <w:szCs w:val="28"/>
              </w:rPr>
              <w:t xml:space="preserve">, г. Волхов, улица Л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моносова, дом 14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80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4.5.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Реконструкция де</w:t>
            </w:r>
            <w:r>
              <w:rPr>
                <w:sz w:val="28"/>
                <w:szCs w:val="28"/>
                <w:lang w:eastAsia="ar-SA"/>
              </w:rPr>
              <w:t xml:space="preserve">т</w:t>
            </w:r>
            <w:r>
              <w:rPr>
                <w:sz w:val="28"/>
                <w:szCs w:val="28"/>
                <w:lang w:eastAsia="ar-SA"/>
              </w:rPr>
              <w:t xml:space="preserve">ского сада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Мощность 240 мест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Волховское</w:t>
            </w:r>
            <w:r>
              <w:rPr>
                <w:sz w:val="28"/>
                <w:szCs w:val="28"/>
                <w:lang w:eastAsia="ar-SA"/>
              </w:rPr>
              <w:t xml:space="preserve"> горо</w:t>
            </w:r>
            <w:r>
              <w:rPr>
                <w:sz w:val="28"/>
                <w:szCs w:val="28"/>
                <w:lang w:eastAsia="ar-SA"/>
              </w:rPr>
              <w:t xml:space="preserve">д</w:t>
            </w:r>
            <w:r>
              <w:rPr>
                <w:sz w:val="28"/>
                <w:szCs w:val="28"/>
                <w:lang w:eastAsia="ar-SA"/>
              </w:rPr>
              <w:t xml:space="preserve">ское поселение,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г. Волхов, 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Волгоградская</w:t>
            </w:r>
            <w:r>
              <w:rPr>
                <w:sz w:val="28"/>
                <w:szCs w:val="28"/>
              </w:rPr>
              <w:t xml:space="preserve"> дом 9А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80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4.6.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Реконструкция де</w:t>
            </w:r>
            <w:r>
              <w:rPr>
                <w:sz w:val="28"/>
                <w:szCs w:val="28"/>
                <w:lang w:eastAsia="ar-SA"/>
              </w:rPr>
              <w:t xml:space="preserve">т</w:t>
            </w:r>
            <w:r>
              <w:rPr>
                <w:sz w:val="28"/>
                <w:szCs w:val="28"/>
                <w:lang w:eastAsia="ar-SA"/>
              </w:rPr>
              <w:t xml:space="preserve">ского сада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Мощность 80 мест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Волховское</w:t>
            </w:r>
            <w:r>
              <w:rPr>
                <w:sz w:val="28"/>
                <w:szCs w:val="28"/>
                <w:lang w:eastAsia="ar-SA"/>
              </w:rPr>
              <w:t xml:space="preserve"> горо</w:t>
            </w:r>
            <w:r>
              <w:rPr>
                <w:sz w:val="28"/>
                <w:szCs w:val="28"/>
                <w:lang w:eastAsia="ar-SA"/>
              </w:rPr>
              <w:t xml:space="preserve">д</w:t>
            </w:r>
            <w:r>
              <w:rPr>
                <w:sz w:val="28"/>
                <w:szCs w:val="28"/>
                <w:lang w:eastAsia="ar-SA"/>
              </w:rPr>
              <w:t xml:space="preserve">ское поселение</w:t>
            </w:r>
            <w:r>
              <w:rPr>
                <w:sz w:val="28"/>
                <w:szCs w:val="28"/>
              </w:rPr>
              <w:t xml:space="preserve"> г. Волхов, ул. </w:t>
            </w:r>
            <w:r>
              <w:rPr>
                <w:sz w:val="28"/>
                <w:szCs w:val="28"/>
              </w:rPr>
              <w:t xml:space="preserve">Волг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градская</w:t>
            </w:r>
            <w:r>
              <w:rPr>
                <w:sz w:val="28"/>
                <w:szCs w:val="28"/>
              </w:rPr>
              <w:t xml:space="preserve"> дом 14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80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4.7.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Реконструкция де</w:t>
            </w:r>
            <w:r>
              <w:rPr>
                <w:sz w:val="28"/>
                <w:szCs w:val="28"/>
                <w:lang w:eastAsia="ar-SA"/>
              </w:rPr>
              <w:t xml:space="preserve">т</w:t>
            </w:r>
            <w:r>
              <w:rPr>
                <w:sz w:val="28"/>
                <w:szCs w:val="28"/>
                <w:lang w:eastAsia="ar-SA"/>
              </w:rPr>
              <w:t xml:space="preserve">ского сада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Мощность 50 мест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Волховское</w:t>
            </w:r>
            <w:r>
              <w:rPr>
                <w:sz w:val="28"/>
                <w:szCs w:val="28"/>
                <w:lang w:eastAsia="ar-SA"/>
              </w:rPr>
              <w:t xml:space="preserve"> горо</w:t>
            </w:r>
            <w:r>
              <w:rPr>
                <w:sz w:val="28"/>
                <w:szCs w:val="28"/>
                <w:lang w:eastAsia="ar-SA"/>
              </w:rPr>
              <w:t xml:space="preserve">д</w:t>
            </w:r>
            <w:r>
              <w:rPr>
                <w:sz w:val="28"/>
                <w:szCs w:val="28"/>
                <w:lang w:eastAsia="ar-SA"/>
              </w:rPr>
              <w:t xml:space="preserve">ское поселение,</w:t>
            </w:r>
            <w:r>
              <w:rPr>
                <w:sz w:val="28"/>
                <w:szCs w:val="28"/>
              </w:rPr>
              <w:t xml:space="preserve"> г. Волхов, пр. Киро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z w:val="28"/>
                <w:szCs w:val="28"/>
              </w:rPr>
              <w:t xml:space="preserve">ский, дом 49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80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4.8.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Реконструкция де</w:t>
            </w:r>
            <w:r>
              <w:rPr>
                <w:sz w:val="28"/>
                <w:szCs w:val="28"/>
                <w:lang w:eastAsia="ar-SA"/>
              </w:rPr>
              <w:t xml:space="preserve">т</w:t>
            </w:r>
            <w:r>
              <w:rPr>
                <w:sz w:val="28"/>
                <w:szCs w:val="28"/>
                <w:lang w:eastAsia="ar-SA"/>
              </w:rPr>
              <w:t xml:space="preserve">ского сада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Мощность 280 мест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Сясьстройское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родское поселение </w:t>
            </w:r>
            <w:r>
              <w:rPr>
                <w:sz w:val="28"/>
                <w:szCs w:val="28"/>
              </w:rPr>
              <w:t xml:space="preserve">г</w:t>
            </w:r>
            <w:r>
              <w:rPr>
                <w:sz w:val="28"/>
                <w:szCs w:val="28"/>
              </w:rPr>
              <w:t xml:space="preserve">.С</w:t>
            </w:r>
            <w:r>
              <w:rPr>
                <w:sz w:val="28"/>
                <w:szCs w:val="28"/>
              </w:rPr>
              <w:t xml:space="preserve">ясьстрой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Петрозаво</w:t>
            </w:r>
            <w:r>
              <w:rPr>
                <w:sz w:val="28"/>
                <w:szCs w:val="28"/>
              </w:rPr>
              <w:t xml:space="preserve">д</w:t>
            </w:r>
            <w:r>
              <w:rPr>
                <w:sz w:val="28"/>
                <w:szCs w:val="28"/>
              </w:rPr>
              <w:t xml:space="preserve">ская</w:t>
            </w:r>
            <w:r>
              <w:rPr>
                <w:sz w:val="28"/>
                <w:szCs w:val="28"/>
              </w:rPr>
              <w:t xml:space="preserve">, дом 9А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80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4.9.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Реконструкция де</w:t>
            </w:r>
            <w:r>
              <w:rPr>
                <w:sz w:val="28"/>
                <w:szCs w:val="28"/>
                <w:lang w:eastAsia="ar-SA"/>
              </w:rPr>
              <w:t xml:space="preserve">т</w:t>
            </w:r>
            <w:r>
              <w:rPr>
                <w:sz w:val="28"/>
                <w:szCs w:val="28"/>
                <w:lang w:eastAsia="ar-SA"/>
              </w:rPr>
              <w:t xml:space="preserve">ского сада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Мощность 240 мест, </w:t>
            </w:r>
            <w:r>
              <w:rPr>
                <w:sz w:val="28"/>
                <w:szCs w:val="28"/>
                <w:lang w:eastAsia="ar-SA"/>
              </w:rPr>
            </w:r>
          </w:p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в пределах габар</w:t>
            </w:r>
            <w:r>
              <w:rPr>
                <w:sz w:val="28"/>
                <w:szCs w:val="28"/>
                <w:lang w:eastAsia="ar-SA"/>
              </w:rPr>
              <w:t xml:space="preserve">и</w:t>
            </w:r>
            <w:r>
              <w:rPr>
                <w:sz w:val="28"/>
                <w:szCs w:val="28"/>
                <w:lang w:eastAsia="ar-SA"/>
              </w:rPr>
              <w:t xml:space="preserve">тов существующ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го здания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Староладожское</w:t>
            </w: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 сельское поселение,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. Старая Л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дога,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ул. </w:t>
            </w:r>
            <w:r>
              <w:rPr>
                <w:sz w:val="28"/>
                <w:szCs w:val="28"/>
              </w:rPr>
              <w:t xml:space="preserve">Советская</w:t>
            </w:r>
            <w:r>
              <w:rPr>
                <w:sz w:val="28"/>
                <w:szCs w:val="28"/>
              </w:rPr>
              <w:t xml:space="preserve">, дом 29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80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4.10.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Реконструкция де</w:t>
            </w:r>
            <w:r>
              <w:rPr>
                <w:sz w:val="28"/>
                <w:szCs w:val="28"/>
                <w:lang w:eastAsia="ar-SA"/>
              </w:rPr>
              <w:t xml:space="preserve">т</w:t>
            </w:r>
            <w:r>
              <w:rPr>
                <w:sz w:val="28"/>
                <w:szCs w:val="28"/>
                <w:lang w:eastAsia="ar-SA"/>
              </w:rPr>
              <w:t xml:space="preserve">ского сада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Мощность 190 мест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Пашское сельское поселение, с. Паша, </w:t>
            </w:r>
            <w:r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ветская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 193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856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4.11.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Предоставление общедоступн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го и бесплатн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го начального о</w:t>
            </w:r>
            <w:r>
              <w:rPr>
                <w:sz w:val="28"/>
                <w:szCs w:val="28"/>
                <w:lang w:eastAsia="ar-SA"/>
              </w:rPr>
              <w:t xml:space="preserve">б</w:t>
            </w:r>
            <w:r>
              <w:rPr>
                <w:sz w:val="28"/>
                <w:szCs w:val="28"/>
                <w:lang w:eastAsia="ar-SA"/>
              </w:rPr>
              <w:t xml:space="preserve">щего, осно</w:t>
            </w:r>
            <w:r>
              <w:rPr>
                <w:sz w:val="28"/>
                <w:szCs w:val="28"/>
                <w:lang w:eastAsia="ar-SA"/>
              </w:rPr>
              <w:t xml:space="preserve">в</w:t>
            </w:r>
            <w:r>
              <w:rPr>
                <w:sz w:val="28"/>
                <w:szCs w:val="28"/>
                <w:lang w:eastAsia="ar-SA"/>
              </w:rPr>
              <w:t xml:space="preserve">ного общего, средн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го общего обр</w:t>
            </w:r>
            <w:r>
              <w:rPr>
                <w:sz w:val="28"/>
                <w:szCs w:val="28"/>
                <w:lang w:eastAsia="ar-SA"/>
              </w:rPr>
              <w:t xml:space="preserve">а</w:t>
            </w:r>
            <w:r>
              <w:rPr>
                <w:sz w:val="28"/>
                <w:szCs w:val="28"/>
                <w:lang w:eastAsia="ar-SA"/>
              </w:rPr>
              <w:t xml:space="preserve">зования насел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нию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Реконструкция общ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образовательной школы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Мощность 800 мест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Волховское</w:t>
            </w:r>
            <w:r>
              <w:rPr>
                <w:sz w:val="28"/>
                <w:szCs w:val="28"/>
                <w:lang w:eastAsia="ar-SA"/>
              </w:rPr>
              <w:t xml:space="preserve"> горо</w:t>
            </w:r>
            <w:r>
              <w:rPr>
                <w:sz w:val="28"/>
                <w:szCs w:val="28"/>
                <w:lang w:eastAsia="ar-SA"/>
              </w:rPr>
              <w:t xml:space="preserve">д</w:t>
            </w:r>
            <w:r>
              <w:rPr>
                <w:sz w:val="28"/>
                <w:szCs w:val="28"/>
                <w:lang w:eastAsia="ar-SA"/>
              </w:rPr>
              <w:t xml:space="preserve">ское поселение</w:t>
            </w:r>
            <w:r>
              <w:rPr>
                <w:sz w:val="28"/>
                <w:szCs w:val="28"/>
              </w:rPr>
              <w:t xml:space="preserve">, г. Волхов, 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Советская</w:t>
            </w:r>
            <w:r>
              <w:rPr>
                <w:sz w:val="28"/>
                <w:szCs w:val="28"/>
              </w:rPr>
              <w:t xml:space="preserve">, дом 1/3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32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074"/>
        </w:trPr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4.12.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continue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Реконструкция общ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образовательной школы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Мощность 445 мест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Новоладожское</w:t>
            </w:r>
            <w:r>
              <w:rPr>
                <w:sz w:val="28"/>
                <w:szCs w:val="28"/>
                <w:lang w:eastAsia="ar-SA"/>
              </w:rPr>
              <w:t xml:space="preserve"> г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родское посел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ние,</w:t>
            </w:r>
            <w:r>
              <w:rPr>
                <w:sz w:val="28"/>
                <w:szCs w:val="28"/>
              </w:rPr>
              <w:t xml:space="preserve"> г. Новая Л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дога,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ул. </w:t>
            </w:r>
            <w:r>
              <w:rPr>
                <w:sz w:val="28"/>
                <w:szCs w:val="28"/>
              </w:rPr>
              <w:t xml:space="preserve">Пионерская</w:t>
            </w:r>
            <w:r>
              <w:rPr>
                <w:sz w:val="28"/>
                <w:szCs w:val="28"/>
              </w:rPr>
              <w:t xml:space="preserve"> дом 7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35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4.13.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Предоставление </w:t>
            </w:r>
            <w:r>
              <w:rPr>
                <w:sz w:val="28"/>
                <w:szCs w:val="28"/>
              </w:rPr>
              <w:t xml:space="preserve">дополнительн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го образования детей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Реконструкция </w:t>
            </w:r>
            <w:r>
              <w:rPr>
                <w:sz w:val="28"/>
                <w:szCs w:val="28"/>
              </w:rPr>
              <w:t xml:space="preserve">учр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ждения дополнител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ного образования д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тей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Мощность 800 мест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Волховское</w:t>
            </w:r>
            <w:r>
              <w:rPr>
                <w:sz w:val="28"/>
                <w:szCs w:val="28"/>
                <w:lang w:eastAsia="ar-SA"/>
              </w:rPr>
              <w:t xml:space="preserve"> горо</w:t>
            </w:r>
            <w:r>
              <w:rPr>
                <w:sz w:val="28"/>
                <w:szCs w:val="28"/>
                <w:lang w:eastAsia="ar-SA"/>
              </w:rPr>
              <w:t xml:space="preserve">д</w:t>
            </w:r>
            <w:r>
              <w:rPr>
                <w:sz w:val="28"/>
                <w:szCs w:val="28"/>
                <w:lang w:eastAsia="ar-SA"/>
              </w:rPr>
              <w:t xml:space="preserve">ское поселение,</w:t>
            </w:r>
            <w:r>
              <w:rPr>
                <w:sz w:val="28"/>
                <w:szCs w:val="28"/>
              </w:rPr>
              <w:t xml:space="preserve"> г. Волхов, пр. Киро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z w:val="28"/>
                <w:szCs w:val="28"/>
              </w:rPr>
              <w:t xml:space="preserve">ский,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 36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35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4.14.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Реконструкция </w:t>
            </w:r>
            <w:r>
              <w:rPr>
                <w:sz w:val="28"/>
                <w:szCs w:val="28"/>
              </w:rPr>
              <w:t xml:space="preserve">учр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ждения дополнител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ного образования д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тей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Мощность 50 мест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Волховское</w:t>
            </w:r>
            <w:r>
              <w:rPr>
                <w:sz w:val="28"/>
                <w:szCs w:val="28"/>
                <w:lang w:eastAsia="ar-SA"/>
              </w:rPr>
              <w:t xml:space="preserve"> горо</w:t>
            </w:r>
            <w:r>
              <w:rPr>
                <w:sz w:val="28"/>
                <w:szCs w:val="28"/>
                <w:lang w:eastAsia="ar-SA"/>
              </w:rPr>
              <w:t xml:space="preserve">д</w:t>
            </w:r>
            <w:r>
              <w:rPr>
                <w:sz w:val="28"/>
                <w:szCs w:val="28"/>
                <w:lang w:eastAsia="ar-SA"/>
              </w:rPr>
              <w:t xml:space="preserve">ское поселение,</w:t>
            </w:r>
            <w:r>
              <w:rPr>
                <w:sz w:val="28"/>
                <w:szCs w:val="28"/>
              </w:rPr>
              <w:t xml:space="preserve"> г. Волхов, ул. </w:t>
            </w:r>
            <w:r>
              <w:rPr>
                <w:sz w:val="28"/>
                <w:szCs w:val="28"/>
              </w:rPr>
              <w:t xml:space="preserve">Графтио</w:t>
            </w:r>
            <w:r>
              <w:rPr>
                <w:sz w:val="28"/>
                <w:szCs w:val="28"/>
              </w:rPr>
              <w:t xml:space="preserve">, дом 8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35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4.15.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Реконструкция </w:t>
            </w:r>
            <w:r>
              <w:rPr>
                <w:sz w:val="28"/>
                <w:szCs w:val="28"/>
              </w:rPr>
              <w:t xml:space="preserve">учр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ждения дополнител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ного образования д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тей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Мощность 80 мест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Волховское</w:t>
            </w:r>
            <w:r>
              <w:rPr>
                <w:sz w:val="28"/>
                <w:szCs w:val="28"/>
                <w:lang w:eastAsia="ar-SA"/>
              </w:rPr>
              <w:t xml:space="preserve"> горо</w:t>
            </w:r>
            <w:r>
              <w:rPr>
                <w:sz w:val="28"/>
                <w:szCs w:val="28"/>
                <w:lang w:eastAsia="ar-SA"/>
              </w:rPr>
              <w:t xml:space="preserve">д</w:t>
            </w:r>
            <w:r>
              <w:rPr>
                <w:sz w:val="28"/>
                <w:szCs w:val="28"/>
                <w:lang w:eastAsia="ar-SA"/>
              </w:rPr>
              <w:t xml:space="preserve">ское поселение,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г. Волхов, ул. Ос</w:t>
            </w:r>
            <w:r>
              <w:rPr>
                <w:sz w:val="28"/>
                <w:szCs w:val="28"/>
              </w:rPr>
              <w:t xml:space="preserve">т</w:t>
            </w:r>
            <w:r>
              <w:rPr>
                <w:sz w:val="28"/>
                <w:szCs w:val="28"/>
              </w:rPr>
              <w:t xml:space="preserve">ровского, дом 6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35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4.16.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Реконструкция </w:t>
            </w:r>
            <w:r>
              <w:rPr>
                <w:sz w:val="28"/>
                <w:szCs w:val="28"/>
              </w:rPr>
              <w:t xml:space="preserve">учр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ждения дополнител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ного образования д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тей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Мощность 142 мест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Пашское сельское поселение, </w:t>
            </w: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. Паша,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ул. </w:t>
            </w:r>
            <w:r>
              <w:rPr>
                <w:sz w:val="28"/>
                <w:szCs w:val="28"/>
              </w:rPr>
              <w:t xml:space="preserve">Строительная</w:t>
            </w:r>
            <w:r>
              <w:rPr>
                <w:sz w:val="28"/>
                <w:szCs w:val="28"/>
              </w:rPr>
              <w:t xml:space="preserve">, дом 10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35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4.17.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Реконструкция мун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ципального бюдже</w:t>
            </w:r>
            <w:r>
              <w:rPr>
                <w:sz w:val="28"/>
                <w:szCs w:val="28"/>
              </w:rPr>
              <w:t xml:space="preserve">т</w:t>
            </w:r>
            <w:r>
              <w:rPr>
                <w:sz w:val="28"/>
                <w:szCs w:val="28"/>
              </w:rPr>
              <w:t xml:space="preserve">ного учреждения культуры дополн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тельного образов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ния «</w:t>
            </w:r>
            <w:r>
              <w:rPr>
                <w:sz w:val="28"/>
                <w:szCs w:val="28"/>
              </w:rPr>
              <w:t xml:space="preserve">Новоладожская</w:t>
            </w:r>
            <w:r>
              <w:rPr>
                <w:sz w:val="28"/>
                <w:szCs w:val="28"/>
              </w:rPr>
              <w:t xml:space="preserve"> де</w:t>
            </w:r>
            <w:r>
              <w:rPr>
                <w:sz w:val="28"/>
                <w:szCs w:val="28"/>
              </w:rPr>
              <w:t xml:space="preserve">т</w:t>
            </w:r>
            <w:r>
              <w:rPr>
                <w:sz w:val="28"/>
                <w:szCs w:val="28"/>
              </w:rPr>
              <w:t xml:space="preserve">ская школа и</w:t>
            </w: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кусств»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площадь 1060 м</w:t>
            </w:r>
            <w:r>
              <w:rPr>
                <w:sz w:val="28"/>
                <w:szCs w:val="28"/>
                <w:vertAlign w:val="superscript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Новая Ладога,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Н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воладожское</w:t>
            </w:r>
            <w:r>
              <w:rPr>
                <w:sz w:val="28"/>
                <w:szCs w:val="28"/>
                <w:lang w:eastAsia="ar-SA"/>
              </w:rPr>
              <w:t xml:space="preserve"> горо</w:t>
            </w:r>
            <w:r>
              <w:rPr>
                <w:sz w:val="28"/>
                <w:szCs w:val="28"/>
                <w:lang w:eastAsia="ar-SA"/>
              </w:rPr>
              <w:t xml:space="preserve">д</w:t>
            </w:r>
            <w:r>
              <w:rPr>
                <w:sz w:val="28"/>
                <w:szCs w:val="28"/>
                <w:lang w:eastAsia="ar-SA"/>
              </w:rPr>
              <w:t xml:space="preserve">ское посел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ние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35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4.18.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Реконструкция мун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ципального бюдже</w:t>
            </w:r>
            <w:r>
              <w:rPr>
                <w:sz w:val="28"/>
                <w:szCs w:val="28"/>
              </w:rPr>
              <w:t xml:space="preserve">т</w:t>
            </w:r>
            <w:r>
              <w:rPr>
                <w:sz w:val="28"/>
                <w:szCs w:val="28"/>
              </w:rPr>
              <w:t xml:space="preserve">ного учреждения культуры «</w:t>
            </w:r>
            <w:r>
              <w:rPr>
                <w:sz w:val="28"/>
                <w:szCs w:val="28"/>
              </w:rPr>
              <w:t xml:space="preserve">Волхо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z w:val="28"/>
                <w:szCs w:val="28"/>
              </w:rPr>
              <w:t xml:space="preserve">ская</w:t>
            </w:r>
            <w:r>
              <w:rPr>
                <w:sz w:val="28"/>
                <w:szCs w:val="28"/>
              </w:rPr>
              <w:t xml:space="preserve"> детская школа искусств»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площадь 1360 м</w:t>
            </w:r>
            <w:r>
              <w:rPr>
                <w:sz w:val="28"/>
                <w:szCs w:val="28"/>
                <w:vertAlign w:val="superscript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 </w:t>
            </w:r>
            <w:r>
              <w:rPr>
                <w:sz w:val="28"/>
                <w:szCs w:val="28"/>
              </w:rPr>
              <w:t xml:space="preserve">Волхов</w:t>
            </w:r>
            <w:r>
              <w:rPr>
                <w:sz w:val="28"/>
                <w:szCs w:val="28"/>
              </w:rPr>
              <w:t xml:space="preserve">,у</w:t>
            </w:r>
            <w:r>
              <w:rPr>
                <w:sz w:val="28"/>
                <w:szCs w:val="28"/>
              </w:rPr>
              <w:t xml:space="preserve">л</w:t>
            </w:r>
            <w:r>
              <w:rPr>
                <w:sz w:val="28"/>
                <w:szCs w:val="28"/>
              </w:rPr>
              <w:t xml:space="preserve">. Комм</w:t>
            </w:r>
            <w:r>
              <w:rPr>
                <w:sz w:val="28"/>
                <w:szCs w:val="28"/>
              </w:rPr>
              <w:t xml:space="preserve">у</w:t>
            </w:r>
            <w:r>
              <w:rPr>
                <w:sz w:val="28"/>
                <w:szCs w:val="28"/>
              </w:rPr>
              <w:t xml:space="preserve">наров, дом 31,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Во</w:t>
            </w:r>
            <w:r>
              <w:rPr>
                <w:sz w:val="28"/>
                <w:szCs w:val="28"/>
                <w:lang w:eastAsia="ar-SA"/>
              </w:rPr>
              <w:t xml:space="preserve">л</w:t>
            </w:r>
            <w:r>
              <w:rPr>
                <w:sz w:val="28"/>
                <w:szCs w:val="28"/>
                <w:lang w:eastAsia="ar-SA"/>
              </w:rPr>
              <w:t xml:space="preserve">ховское</w:t>
            </w:r>
            <w:r>
              <w:rPr>
                <w:sz w:val="28"/>
                <w:szCs w:val="28"/>
                <w:lang w:eastAsia="ar-SA"/>
              </w:rPr>
              <w:t xml:space="preserve"> городское п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селение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35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4.19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4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Реконструкция мун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ципального бюдже</w:t>
            </w:r>
            <w:r>
              <w:rPr>
                <w:sz w:val="28"/>
                <w:szCs w:val="28"/>
              </w:rPr>
              <w:t xml:space="preserve">т</w:t>
            </w:r>
            <w:r>
              <w:rPr>
                <w:sz w:val="28"/>
                <w:szCs w:val="28"/>
              </w:rPr>
              <w:t xml:space="preserve">ного учреждения культуры «</w:t>
            </w:r>
            <w:r>
              <w:rPr>
                <w:sz w:val="28"/>
                <w:szCs w:val="28"/>
              </w:rPr>
              <w:t xml:space="preserve">Волхо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z w:val="28"/>
                <w:szCs w:val="28"/>
              </w:rPr>
              <w:t xml:space="preserve">ская</w:t>
            </w:r>
            <w:r>
              <w:rPr>
                <w:sz w:val="28"/>
                <w:szCs w:val="28"/>
              </w:rPr>
              <w:t xml:space="preserve"> детская школа искусств»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площадь 1620 м</w:t>
            </w:r>
            <w:r>
              <w:rPr>
                <w:sz w:val="28"/>
                <w:szCs w:val="28"/>
                <w:vertAlign w:val="superscript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г. Волхов, ул. </w:t>
            </w:r>
            <w:r>
              <w:rPr>
                <w:sz w:val="28"/>
                <w:szCs w:val="28"/>
              </w:rPr>
              <w:t xml:space="preserve">Ярвенпяя</w:t>
            </w:r>
            <w:r>
              <w:rPr>
                <w:sz w:val="28"/>
                <w:szCs w:val="28"/>
              </w:rPr>
              <w:t xml:space="preserve">, дом 3, </w:t>
            </w:r>
            <w:r>
              <w:rPr>
                <w:sz w:val="28"/>
                <w:szCs w:val="28"/>
                <w:lang w:eastAsia="ar-SA"/>
              </w:rPr>
              <w:t xml:space="preserve">Волховское</w:t>
            </w:r>
            <w:r>
              <w:rPr>
                <w:sz w:val="28"/>
                <w:szCs w:val="28"/>
                <w:lang w:eastAsia="ar-SA"/>
              </w:rPr>
              <w:t xml:space="preserve"> горо</w:t>
            </w:r>
            <w:r>
              <w:rPr>
                <w:sz w:val="28"/>
                <w:szCs w:val="28"/>
                <w:lang w:eastAsia="ar-SA"/>
              </w:rPr>
              <w:t xml:space="preserve">д</w:t>
            </w:r>
            <w:r>
              <w:rPr>
                <w:sz w:val="28"/>
                <w:szCs w:val="28"/>
                <w:lang w:eastAsia="ar-SA"/>
              </w:rPr>
              <w:t xml:space="preserve">ское посел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ние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35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34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4.20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4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Реконструкция мун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ципального бюдже</w:t>
            </w:r>
            <w:r>
              <w:rPr>
                <w:sz w:val="28"/>
                <w:szCs w:val="28"/>
              </w:rPr>
              <w:t xml:space="preserve">т</w:t>
            </w:r>
            <w:r>
              <w:rPr>
                <w:sz w:val="28"/>
                <w:szCs w:val="28"/>
              </w:rPr>
              <w:t xml:space="preserve">ного учреждения культуры «</w:t>
            </w:r>
            <w:r>
              <w:rPr>
                <w:sz w:val="28"/>
                <w:szCs w:val="28"/>
              </w:rPr>
              <w:t xml:space="preserve">Волхо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z w:val="28"/>
                <w:szCs w:val="28"/>
              </w:rPr>
              <w:t xml:space="preserve">ская</w:t>
            </w:r>
            <w:r>
              <w:rPr>
                <w:sz w:val="28"/>
                <w:szCs w:val="28"/>
              </w:rPr>
              <w:t xml:space="preserve"> детская школа искусств»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7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площадь 1438 м</w:t>
            </w:r>
            <w:r>
              <w:rPr>
                <w:sz w:val="28"/>
                <w:szCs w:val="28"/>
                <w:vertAlign w:val="superscript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 Волхов, пр. </w:t>
            </w:r>
            <w:r>
              <w:rPr>
                <w:sz w:val="28"/>
                <w:szCs w:val="28"/>
              </w:rPr>
              <w:t xml:space="preserve">Волховский</w:t>
            </w:r>
            <w:r>
              <w:rPr>
                <w:sz w:val="28"/>
                <w:szCs w:val="28"/>
              </w:rPr>
              <w:t xml:space="preserve">, дом 24,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Волховское</w:t>
            </w:r>
            <w:r>
              <w:rPr>
                <w:sz w:val="28"/>
                <w:szCs w:val="28"/>
                <w:lang w:eastAsia="ar-SA"/>
              </w:rPr>
              <w:t xml:space="preserve"> г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родское п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селение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57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</w:t>
            </w:r>
            <w:r>
              <w:rPr>
                <w:bCs/>
                <w:sz w:val="28"/>
                <w:szCs w:val="28"/>
              </w:rPr>
              <w:t xml:space="preserve">и</w:t>
            </w:r>
            <w:r>
              <w:rPr>
                <w:bCs/>
                <w:sz w:val="28"/>
                <w:szCs w:val="28"/>
              </w:rPr>
              <w:t xml:space="preserve">ваются</w:t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0"/>
        <w:numPr>
          <w:ilvl w:val="1"/>
          <w:numId w:val="30"/>
        </w:numPr>
        <w:ind w:left="709" w:hanging="851"/>
        <w:rPr>
          <w:rFonts w:ascii="Times New Roman" w:hAnsi="Times New Roman" w:eastAsia="Calibri"/>
          <w:b w:val="0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br w:type="page" w:clear="all"/>
      </w:r>
      <w:bookmarkStart w:id="23" w:name="_Toc67317916"/>
      <w:r/>
      <w:bookmarkStart w:id="24" w:name="_Toc227335605"/>
      <w:r/>
      <w:bookmarkStart w:id="25" w:name="_Toc228787452"/>
      <w:r>
        <w:rPr>
          <w:rFonts w:ascii="Times New Roman" w:hAnsi="Times New Roman" w:eastAsia="Calibri"/>
          <w:b w:val="0"/>
          <w:sz w:val="28"/>
          <w:szCs w:val="28"/>
        </w:rPr>
        <w:t xml:space="preserve">Планируемые для размещения на территории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Волховского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 муниципального района объекты местного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значения в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области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 физической культуры и массового спорта</w:t>
      </w:r>
      <w:bookmarkEnd w:id="23"/>
      <w:r/>
      <w:bookmarkEnd w:id="24"/>
      <w:r/>
      <w:bookmarkEnd w:id="25"/>
      <w:r/>
      <w:r>
        <w:rPr>
          <w:rFonts w:ascii="Times New Roman" w:hAnsi="Times New Roman" w:eastAsia="Calibri"/>
          <w:b w:val="0"/>
          <w:sz w:val="28"/>
          <w:szCs w:val="28"/>
        </w:rPr>
      </w:r>
    </w:p>
    <w:tbl>
      <w:tblPr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268"/>
        <w:gridCol w:w="2834"/>
        <w:gridCol w:w="2554"/>
        <w:gridCol w:w="2408"/>
        <w:gridCol w:w="1840"/>
        <w:gridCol w:w="2375"/>
      </w:tblGrid>
      <w:tr>
        <w:tblPrEx/>
        <w:trPr>
          <w:jc w:val="center"/>
          <w:trHeight w:val="871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226" w:type="pct"/>
            <w:vAlign w:val="center"/>
            <w:textDirection w:val="lrTb"/>
            <w:noWrap w:val="false"/>
          </w:tcPr>
          <w:p>
            <w:pPr>
              <w:contextualSpacing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br w:type="page" w:clear="all"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/п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758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Назначение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47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54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характеристики</w:t>
            </w:r>
            <w:r>
              <w:rPr>
                <w:sz w:val="28"/>
                <w:szCs w:val="28"/>
                <w:vertAlign w:val="superscript"/>
              </w:rPr>
              <w:footnoteReference w:id="7"/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Местоположение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15" w:type="pct"/>
            <w:vAlign w:val="center"/>
            <w:textDirection w:val="lrTb"/>
            <w:noWrap w:val="false"/>
          </w:tcPr>
          <w:p>
            <w:pPr>
              <w:contextualSpacing/>
              <w:ind w:left="-108" w:right="-108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Очередность строительства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794" w:type="pct"/>
            <w:vAlign w:val="center"/>
            <w:textDirection w:val="lrTb"/>
            <w:noWrap w:val="false"/>
          </w:tcPr>
          <w:p>
            <w:pPr>
              <w:contextualSpacing/>
              <w:ind w:right="-108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Характеристика зон с особыми условиями</w:t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contextualSpacing/>
              <w:ind w:right="-108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использования территории</w:t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>
          <w:jc w:val="center"/>
          <w:trHeight w:val="1583"/>
        </w:trPr>
        <w:tc>
          <w:tcPr>
            <w:tcBorders>
              <w:top w:val="single" w:color="auto" w:sz="8" w:space="0"/>
              <w:left w:val="single" w:color="000000" w:sz="4" w:space="0"/>
              <w:right w:val="single" w:color="000000" w:sz="4" w:space="0"/>
            </w:tcBorders>
            <w:tcW w:w="226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5.1.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8" w:space="0"/>
              <w:left w:val="single" w:color="000000" w:sz="4" w:space="0"/>
              <w:right w:val="single" w:color="000000" w:sz="4" w:space="0"/>
            </w:tcBorders>
            <w:tcW w:w="758" w:type="pct"/>
            <w:vAlign w:val="center"/>
            <w:vMerge w:val="restart"/>
            <w:textDirection w:val="lrTb"/>
            <w:noWrap w:val="false"/>
          </w:tcPr>
          <w:p>
            <w:pPr>
              <w:ind w:right="-108"/>
              <w:rPr>
                <w:sz w:val="28"/>
                <w:szCs w:val="28"/>
                <w:lang w:eastAsia="ar-SA" w:bidi="ru-RU"/>
              </w:rPr>
            </w:pPr>
            <w:r>
              <w:rPr>
                <w:sz w:val="28"/>
                <w:szCs w:val="28"/>
              </w:rPr>
              <w:t xml:space="preserve">Создание усл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вий для развития физической кул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туры, школьного спорта и масс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вого спорта</w:t>
            </w:r>
            <w:r>
              <w:rPr>
                <w:sz w:val="28"/>
                <w:szCs w:val="28"/>
                <w:lang w:eastAsia="ar-SA" w:bidi="ru-RU"/>
              </w:rPr>
            </w:r>
          </w:p>
        </w:tc>
        <w:tc>
          <w:tcPr>
            <w:tcBorders>
              <w:top w:val="single" w:color="auto" w:sz="8" w:space="0"/>
              <w:left w:val="single" w:color="000000" w:sz="4" w:space="0"/>
              <w:right w:val="single" w:color="000000" w:sz="4" w:space="0"/>
            </w:tcBorders>
            <w:tcW w:w="947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фи</w:t>
            </w: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культурно-оздоровительного комплекса с плав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тельным бассейном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000000" w:sz="4" w:space="0"/>
              <w:right w:val="single" w:color="000000" w:sz="4" w:space="0"/>
            </w:tcBorders>
            <w:tcW w:w="854" w:type="pct"/>
            <w:vAlign w:val="center"/>
            <w:textDirection w:val="lrTb"/>
            <w:noWrap w:val="false"/>
          </w:tcPr>
          <w:p>
            <w:pPr>
              <w:spacing w:before="60" w:after="60"/>
              <w:tabs>
                <w:tab w:val="left" w:pos="1020" w:leader="none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Площадь застро</w:t>
            </w:r>
            <w:r>
              <w:rPr>
                <w:sz w:val="28"/>
                <w:szCs w:val="28"/>
              </w:rPr>
              <w:t xml:space="preserve">й</w:t>
            </w:r>
            <w:r>
              <w:rPr>
                <w:sz w:val="28"/>
                <w:szCs w:val="28"/>
              </w:rPr>
              <w:t xml:space="preserve">ки - 1517 м</w:t>
            </w:r>
            <w:r>
              <w:rPr>
                <w:sz w:val="28"/>
                <w:szCs w:val="28"/>
                <w:vertAlign w:val="superscript"/>
              </w:rPr>
              <w:t xml:space="preserve">2</w:t>
            </w:r>
            <w:r>
              <w:rPr>
                <w:sz w:val="28"/>
                <w:szCs w:val="28"/>
                <w:vertAlign w:val="superscript"/>
              </w:rPr>
            </w:r>
          </w:p>
          <w:p>
            <w:pPr>
              <w:spacing w:before="60" w:after="60"/>
              <w:tabs>
                <w:tab w:val="left" w:pos="102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 зеркала воды плавательн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го бассейна - 400 м</w:t>
            </w:r>
            <w:r>
              <w:rPr>
                <w:sz w:val="28"/>
                <w:szCs w:val="28"/>
                <w:vertAlign w:val="superscript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000000" w:sz="4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Новоладожское</w:t>
            </w:r>
            <w:r>
              <w:rPr>
                <w:sz w:val="28"/>
                <w:szCs w:val="28"/>
                <w:lang w:eastAsia="ar-SA"/>
              </w:rPr>
              <w:t xml:space="preserve"> городское пос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ление,</w:t>
            </w:r>
            <w:r>
              <w:rPr>
                <w:sz w:val="28"/>
                <w:szCs w:val="28"/>
              </w:rPr>
              <w:t xml:space="preserve"> г. Новая Ладога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000000" w:sz="4" w:space="0"/>
              <w:right w:val="single" w:color="000000" w:sz="4" w:space="0"/>
            </w:tcBorders>
            <w:tcW w:w="6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000000" w:sz="4" w:space="0"/>
              <w:right w:val="single" w:color="000000" w:sz="4" w:space="0"/>
            </w:tcBorders>
            <w:tcW w:w="79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823"/>
        </w:trPr>
        <w:tc>
          <w:tcPr>
            <w:tcBorders>
              <w:top w:val="single" w:color="auto" w:sz="2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226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5.2.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8" w:type="pct"/>
            <w:vAlign w:val="center"/>
            <w:vMerge w:val="continue"/>
            <w:textDirection w:val="lrTb"/>
            <w:noWrap w:val="false"/>
          </w:tcPr>
          <w:p>
            <w:pPr>
              <w:ind w:right="-108"/>
              <w:jc w:val="center"/>
              <w:rPr>
                <w:sz w:val="28"/>
                <w:szCs w:val="28"/>
                <w:lang w:eastAsia="ar-SA" w:bidi="ru-RU"/>
              </w:rPr>
            </w:pPr>
            <w:r>
              <w:rPr>
                <w:sz w:val="28"/>
                <w:szCs w:val="28"/>
                <w:lang w:eastAsia="ar-SA" w:bidi="ru-RU"/>
              </w:rPr>
            </w:r>
            <w:r>
              <w:rPr>
                <w:sz w:val="28"/>
                <w:szCs w:val="28"/>
                <w:lang w:eastAsia="ar-SA" w:bidi="ru-RU"/>
              </w:rPr>
            </w:r>
          </w:p>
        </w:tc>
        <w:tc>
          <w:tcPr>
            <w:tcBorders>
              <w:top w:val="single" w:color="auto" w:sz="2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47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фи</w:t>
            </w: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культурно-оздоровительного комплекса с плав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тельным бассейном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2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854" w:type="pct"/>
            <w:vAlign w:val="center"/>
            <w:textDirection w:val="lrTb"/>
            <w:noWrap w:val="false"/>
          </w:tcPr>
          <w:p>
            <w:pPr>
              <w:spacing w:before="60" w:after="60"/>
              <w:tabs>
                <w:tab w:val="left" w:pos="1020" w:leader="none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Площадь застро</w:t>
            </w:r>
            <w:r>
              <w:rPr>
                <w:sz w:val="28"/>
                <w:szCs w:val="28"/>
              </w:rPr>
              <w:t xml:space="preserve">й</w:t>
            </w:r>
            <w:r>
              <w:rPr>
                <w:sz w:val="28"/>
                <w:szCs w:val="28"/>
              </w:rPr>
              <w:t xml:space="preserve">ки - 1517 м</w:t>
            </w:r>
            <w:r>
              <w:rPr>
                <w:sz w:val="28"/>
                <w:szCs w:val="28"/>
                <w:vertAlign w:val="superscript"/>
              </w:rPr>
              <w:t xml:space="preserve">2</w:t>
            </w:r>
            <w:r>
              <w:rPr>
                <w:sz w:val="28"/>
                <w:szCs w:val="28"/>
                <w:vertAlign w:val="superscript"/>
              </w:rPr>
            </w:r>
          </w:p>
          <w:p>
            <w:pPr>
              <w:spacing w:before="60" w:after="60"/>
              <w:tabs>
                <w:tab w:val="left" w:pos="102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 зеркала воды плавательн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го бассейна - 400  м</w:t>
            </w:r>
            <w:r>
              <w:rPr>
                <w:sz w:val="28"/>
                <w:szCs w:val="28"/>
                <w:vertAlign w:val="superscript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2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Сясьстройское</w:t>
            </w:r>
            <w:r>
              <w:rPr>
                <w:sz w:val="28"/>
                <w:szCs w:val="28"/>
              </w:rPr>
              <w:t xml:space="preserve"> городское пос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ление г. Сясьстрой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2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6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9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788"/>
        </w:trPr>
        <w:tc>
          <w:tcPr>
            <w:tcBorders>
              <w:top w:val="single" w:color="auto" w:sz="2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226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trike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5.3.</w:t>
            </w:r>
            <w:r>
              <w:rPr>
                <w:strike/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8" w:type="pct"/>
            <w:vAlign w:val="center"/>
            <w:vMerge w:val="continue"/>
            <w:textDirection w:val="lrTb"/>
            <w:noWrap w:val="false"/>
          </w:tcPr>
          <w:p>
            <w:pPr>
              <w:ind w:right="-108"/>
              <w:jc w:val="center"/>
              <w:rPr>
                <w:sz w:val="28"/>
                <w:szCs w:val="28"/>
                <w:lang w:eastAsia="ar-SA" w:bidi="ru-RU"/>
              </w:rPr>
            </w:pPr>
            <w:r>
              <w:rPr>
                <w:sz w:val="28"/>
                <w:szCs w:val="28"/>
                <w:lang w:eastAsia="ar-SA" w:bidi="ru-RU"/>
              </w:rPr>
            </w:r>
            <w:r>
              <w:rPr>
                <w:sz w:val="28"/>
                <w:szCs w:val="28"/>
                <w:lang w:eastAsia="ar-SA" w:bidi="ru-RU"/>
              </w:rPr>
            </w:r>
          </w:p>
        </w:tc>
        <w:tc>
          <w:tcPr>
            <w:tcBorders>
              <w:top w:val="single" w:color="auto" w:sz="2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947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Реконструкция ра</w:t>
            </w:r>
            <w:r>
              <w:rPr>
                <w:sz w:val="28"/>
                <w:szCs w:val="28"/>
              </w:rPr>
              <w:t xml:space="preserve">й</w:t>
            </w:r>
            <w:r>
              <w:rPr>
                <w:sz w:val="28"/>
                <w:szCs w:val="28"/>
              </w:rPr>
              <w:t xml:space="preserve">онного стадиона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2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854" w:type="pct"/>
            <w:vAlign w:val="center"/>
            <w:textDirection w:val="lrTb"/>
            <w:noWrap w:val="false"/>
          </w:tcPr>
          <w:p>
            <w:pPr>
              <w:spacing w:before="60" w:after="60"/>
              <w:tabs>
                <w:tab w:val="left" w:pos="102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Беговая дорожка – 400 м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2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г. Волхов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Волховское</w:t>
            </w:r>
            <w:r>
              <w:rPr>
                <w:sz w:val="28"/>
                <w:szCs w:val="28"/>
                <w:lang w:eastAsia="ar-SA"/>
              </w:rPr>
              <w:t xml:space="preserve"> г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родское посел</w:t>
            </w:r>
            <w:r>
              <w:rPr>
                <w:sz w:val="28"/>
                <w:szCs w:val="28"/>
                <w:lang w:eastAsia="ar-SA"/>
              </w:rPr>
              <w:t xml:space="preserve">е</w:t>
            </w:r>
            <w:r>
              <w:rPr>
                <w:sz w:val="28"/>
                <w:szCs w:val="28"/>
                <w:lang w:eastAsia="ar-SA"/>
              </w:rPr>
              <w:t xml:space="preserve">ние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2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61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94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Определяется проектом СЗЗ объекта. В соо</w:t>
            </w:r>
            <w:r>
              <w:rPr>
                <w:sz w:val="28"/>
                <w:szCs w:val="28"/>
                <w:lang w:eastAsia="ar-SA"/>
              </w:rPr>
              <w:t xml:space="preserve">т</w:t>
            </w:r>
            <w:r>
              <w:rPr>
                <w:sz w:val="28"/>
                <w:szCs w:val="28"/>
                <w:lang w:eastAsia="ar-SA"/>
              </w:rPr>
              <w:t xml:space="preserve">ветствии с Са</w:t>
            </w:r>
            <w:r>
              <w:rPr>
                <w:sz w:val="28"/>
                <w:szCs w:val="28"/>
                <w:lang w:eastAsia="ar-SA"/>
              </w:rPr>
              <w:t xml:space="preserve">н</w:t>
            </w:r>
            <w:r>
              <w:rPr>
                <w:sz w:val="28"/>
                <w:szCs w:val="28"/>
                <w:lang w:eastAsia="ar-SA"/>
              </w:rPr>
              <w:t xml:space="preserve">ПиН </w:t>
            </w:r>
            <w:r>
              <w:rPr>
                <w:sz w:val="28"/>
                <w:szCs w:val="28"/>
                <w:lang w:eastAsia="ar-SA"/>
              </w:rPr>
              <w:t xml:space="preserve">2.2.1/2.1.1.1200-03 ориентир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вочный размер СЗЗ объекта с</w:t>
            </w:r>
            <w:r>
              <w:rPr>
                <w:sz w:val="28"/>
                <w:szCs w:val="28"/>
                <w:lang w:eastAsia="ar-SA"/>
              </w:rPr>
              <w:t xml:space="preserve">о</w:t>
            </w:r>
            <w:r>
              <w:rPr>
                <w:sz w:val="28"/>
                <w:szCs w:val="28"/>
                <w:lang w:eastAsia="ar-SA"/>
              </w:rPr>
              <w:t xml:space="preserve">ставляет 100 м</w:t>
            </w:r>
            <w:r>
              <w:rPr>
                <w:sz w:val="28"/>
                <w:szCs w:val="28"/>
                <w:lang w:eastAsia="ar-SA"/>
              </w:rPr>
            </w:r>
          </w:p>
        </w:tc>
      </w:tr>
    </w:tbl>
    <w:p>
      <w:pPr>
        <w:pStyle w:val="870"/>
        <w:numPr>
          <w:ilvl w:val="1"/>
          <w:numId w:val="30"/>
        </w:numPr>
        <w:ind w:left="709" w:hanging="993"/>
        <w:rPr>
          <w:rFonts w:ascii="Times New Roman" w:hAnsi="Times New Roman" w:eastAsia="Calibri"/>
          <w:b w:val="0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br w:type="page" w:clear="all"/>
      </w:r>
      <w:bookmarkStart w:id="26" w:name="_Toc67317917"/>
      <w:r/>
      <w:bookmarkStart w:id="27" w:name="_Toc227335606"/>
      <w:r/>
      <w:bookmarkStart w:id="28" w:name="_Toc228787453"/>
      <w:r>
        <w:rPr>
          <w:rFonts w:ascii="Times New Roman" w:hAnsi="Times New Roman" w:eastAsia="Calibri"/>
          <w:b w:val="0"/>
          <w:sz w:val="28"/>
          <w:szCs w:val="28"/>
        </w:rPr>
        <w:t xml:space="preserve">Планируемые для размещения на территории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Волховского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 муниципального района объекты местного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значения в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области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 культуры</w:t>
      </w:r>
      <w:bookmarkEnd w:id="26"/>
      <w:r/>
      <w:bookmarkEnd w:id="27"/>
      <w:r/>
      <w:bookmarkEnd w:id="28"/>
      <w:r/>
      <w:r>
        <w:rPr>
          <w:rFonts w:ascii="Times New Roman" w:hAnsi="Times New Roman" w:eastAsia="Calibri"/>
          <w:b w:val="0"/>
          <w:sz w:val="28"/>
          <w:szCs w:val="28"/>
        </w:rPr>
      </w:r>
    </w:p>
    <w:tbl>
      <w:tblPr>
        <w:tblW w:w="5047" w:type="pct"/>
        <w:jc w:val="center"/>
        <w:tblInd w:w="14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268"/>
        <w:gridCol w:w="2835"/>
        <w:gridCol w:w="2410"/>
        <w:gridCol w:w="2410"/>
        <w:gridCol w:w="1984"/>
        <w:gridCol w:w="2410"/>
      </w:tblGrid>
      <w:tr>
        <w:tblPrEx/>
        <w:trPr>
          <w:jc w:val="center"/>
          <w:trHeight w:val="871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0" w:type="dxa"/>
            <w:vAlign w:val="center"/>
            <w:textDirection w:val="lrTb"/>
            <w:noWrap w:val="false"/>
          </w:tcPr>
          <w:p>
            <w:pPr>
              <w:contextualSpacing/>
              <w:ind w:left="-268" w:right="-57" w:firstLine="7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br w:type="page" w:clear="all"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/п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Назначение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</w:t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характеристики</w:t>
            </w:r>
            <w:r>
              <w:rPr>
                <w:sz w:val="28"/>
                <w:szCs w:val="28"/>
                <w:vertAlign w:val="superscript"/>
              </w:rPr>
              <w:footnoteReference w:id="8"/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Местоположение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contextualSpacing/>
              <w:ind w:left="-108" w:right="-108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Очередность строительства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contextualSpacing/>
              <w:ind w:right="-108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Характеристика зон с особыми условиями</w:t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contextualSpacing/>
              <w:ind w:right="-108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использования территории</w:t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>
          <w:jc w:val="center"/>
          <w:trHeight w:val="1333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780" w:type="dxa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6.1.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ind w:right="79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 xml:space="preserve">Обеспечение поселений услугами по о</w:t>
            </w:r>
            <w:r>
              <w:rPr>
                <w:sz w:val="28"/>
                <w:szCs w:val="28"/>
              </w:rPr>
              <w:t xml:space="preserve">р</w:t>
            </w:r>
            <w:r>
              <w:rPr>
                <w:sz w:val="28"/>
                <w:szCs w:val="28"/>
              </w:rPr>
              <w:t xml:space="preserve">ганизации дос</w:t>
            </w:r>
            <w:r>
              <w:rPr>
                <w:sz w:val="28"/>
                <w:szCs w:val="28"/>
              </w:rPr>
              <w:t xml:space="preserve">у</w:t>
            </w:r>
            <w:r>
              <w:rPr>
                <w:sz w:val="28"/>
                <w:szCs w:val="28"/>
              </w:rPr>
              <w:t xml:space="preserve">га и услугами организаций культуры, орг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низация би</w:t>
            </w:r>
            <w:r>
              <w:rPr>
                <w:sz w:val="28"/>
                <w:szCs w:val="28"/>
              </w:rPr>
              <w:t xml:space="preserve">б</w:t>
            </w:r>
            <w:r>
              <w:rPr>
                <w:sz w:val="28"/>
                <w:szCs w:val="28"/>
              </w:rPr>
              <w:t xml:space="preserve">лиотечного о</w:t>
            </w:r>
            <w:r>
              <w:rPr>
                <w:sz w:val="28"/>
                <w:szCs w:val="28"/>
              </w:rPr>
              <w:t xml:space="preserve">б</w:t>
            </w:r>
            <w:r>
              <w:rPr>
                <w:sz w:val="28"/>
                <w:szCs w:val="28"/>
              </w:rPr>
              <w:t xml:space="preserve">служивания населения, ко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плектование и обеспечение с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хранности их библиотечных фондов</w:t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ского дома культуры с библиотекой, сбл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кированного со </w:t>
            </w:r>
            <w:r>
              <w:rPr>
                <w:sz w:val="28"/>
                <w:szCs w:val="28"/>
              </w:rPr>
              <w:t xml:space="preserve">спорткорпусом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150 мест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 xml:space="preserve">Кисельня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К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сельнинское</w:t>
            </w:r>
            <w:r>
              <w:rPr>
                <w:sz w:val="28"/>
                <w:szCs w:val="28"/>
              </w:rPr>
              <w:t xml:space="preserve"> сельское посел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ние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</w:t>
            </w:r>
            <w:r>
              <w:rPr>
                <w:sz w:val="28"/>
                <w:szCs w:val="28"/>
                <w:lang w:val="en-US"/>
              </w:rPr>
              <w:t xml:space="preserve">2</w:t>
            </w:r>
            <w:r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70"/>
        <w:numPr>
          <w:ilvl w:val="1"/>
          <w:numId w:val="30"/>
        </w:numPr>
        <w:ind w:left="709" w:hanging="851"/>
        <w:rPr>
          <w:rFonts w:ascii="Times New Roman" w:hAnsi="Times New Roman" w:eastAsia="Calibri"/>
          <w:b w:val="0"/>
          <w:sz w:val="28"/>
          <w:szCs w:val="28"/>
        </w:rPr>
      </w:pPr>
      <w:r>
        <w:rPr>
          <w:rFonts w:ascii="Times New Roman" w:hAnsi="Times New Roman" w:eastAsia="Calibri"/>
          <w:i/>
          <w:sz w:val="28"/>
          <w:szCs w:val="28"/>
        </w:rPr>
        <w:br w:type="page" w:clear="all"/>
      </w:r>
      <w:bookmarkStart w:id="29" w:name="_Toc67317920"/>
      <w:r/>
      <w:bookmarkStart w:id="30" w:name="_Toc227335607"/>
      <w:r/>
      <w:bookmarkStart w:id="31" w:name="_Toc228787454"/>
      <w:r>
        <w:rPr>
          <w:rFonts w:ascii="Times New Roman" w:hAnsi="Times New Roman" w:eastAsia="Calibri"/>
          <w:b w:val="0"/>
          <w:sz w:val="28"/>
          <w:szCs w:val="28"/>
        </w:rPr>
        <w:t xml:space="preserve">Планируемые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для размещения на территории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Волховского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 муниципального </w:t>
      </w:r>
      <w:bookmarkEnd w:id="29"/>
      <w:r/>
      <w:bookmarkEnd w:id="30"/>
      <w:r/>
      <w:bookmarkEnd w:id="31"/>
      <w:r>
        <w:rPr>
          <w:rFonts w:ascii="Times New Roman" w:hAnsi="Times New Roman" w:eastAsia="Calibri"/>
          <w:b w:val="0"/>
          <w:sz w:val="28"/>
          <w:szCs w:val="28"/>
        </w:rPr>
        <w:t xml:space="preserve">района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объекты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местного значения 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в иных областях в связи с решением</w:t>
      </w:r>
      <w:r>
        <w:rPr>
          <w:rFonts w:ascii="Times New Roman" w:hAnsi="Times New Roman" w:eastAsia="Calibri"/>
          <w:b w:val="0"/>
          <w:sz w:val="28"/>
          <w:szCs w:val="28"/>
        </w:rPr>
        <w:t xml:space="preserve"> вопросов местного значения муниципального района</w:t>
      </w:r>
      <w:r>
        <w:rPr>
          <w:rFonts w:ascii="Times New Roman" w:hAnsi="Times New Roman" w:eastAsia="Calibri"/>
          <w:b w:val="0"/>
          <w:sz w:val="28"/>
          <w:szCs w:val="28"/>
        </w:rPr>
      </w:r>
    </w:p>
    <w:tbl>
      <w:tblPr>
        <w:tblW w:w="5033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2267"/>
        <w:gridCol w:w="2836"/>
        <w:gridCol w:w="2409"/>
        <w:gridCol w:w="2409"/>
        <w:gridCol w:w="1984"/>
        <w:gridCol w:w="2424"/>
      </w:tblGrid>
      <w:tr>
        <w:tblPrEx/>
        <w:trPr>
          <w:jc w:val="center"/>
          <w:trHeight w:val="871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 w:type="page" w:clear="all"/>
              <w:t xml:space="preserve">№ </w:t>
            </w:r>
            <w:r>
              <w:rPr>
                <w:rFonts w:eastAsia="Calibri"/>
                <w:sz w:val="28"/>
                <w:szCs w:val="28"/>
              </w:rPr>
              <w:t xml:space="preserve">п</w:t>
            </w:r>
            <w:r>
              <w:rPr>
                <w:rFonts w:eastAsia="Calibri"/>
                <w:sz w:val="28"/>
                <w:szCs w:val="28"/>
              </w:rPr>
              <w:t xml:space="preserve">/п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7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Назначение об</w:t>
            </w:r>
            <w:r>
              <w:rPr>
                <w:rFonts w:eastAsia="Calibri"/>
                <w:sz w:val="28"/>
                <w:szCs w:val="28"/>
              </w:rPr>
              <w:t xml:space="preserve">ъ</w:t>
            </w:r>
            <w:r>
              <w:rPr>
                <w:rFonts w:eastAsia="Calibri"/>
                <w:sz w:val="28"/>
                <w:szCs w:val="28"/>
              </w:rPr>
              <w:t xml:space="preserve">екта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Наименование об</w:t>
            </w:r>
            <w:r>
              <w:rPr>
                <w:rFonts w:eastAsia="Calibri"/>
                <w:sz w:val="28"/>
                <w:szCs w:val="28"/>
              </w:rPr>
              <w:t xml:space="preserve">ъ</w:t>
            </w:r>
            <w:r>
              <w:rPr>
                <w:rFonts w:eastAsia="Calibri"/>
                <w:sz w:val="28"/>
                <w:szCs w:val="28"/>
              </w:rPr>
              <w:t xml:space="preserve">екта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Основные хара</w:t>
            </w:r>
            <w:r>
              <w:rPr>
                <w:rFonts w:eastAsia="Calibri"/>
                <w:sz w:val="28"/>
                <w:szCs w:val="28"/>
              </w:rPr>
              <w:t xml:space="preserve">к</w:t>
            </w:r>
            <w:r>
              <w:rPr>
                <w:rFonts w:eastAsia="Calibri"/>
                <w:sz w:val="28"/>
                <w:szCs w:val="28"/>
              </w:rPr>
              <w:t xml:space="preserve">теристики</w:t>
            </w:r>
            <w:r>
              <w:rPr>
                <w:rFonts w:eastAsia="Calibri"/>
                <w:sz w:val="28"/>
                <w:szCs w:val="28"/>
                <w:vertAlign w:val="superscript"/>
              </w:rPr>
              <w:footnoteReference w:id="9"/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Местоположение объекта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Очередность строительства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Характеристика зон с особыми условиями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использования территории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jc w:val="center"/>
          <w:trHeight w:val="740"/>
        </w:trPr>
        <w:tc>
          <w:tcPr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7.1.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auto" w:sz="8" w:space="0"/>
              <w:left w:val="single" w:color="000000" w:sz="4" w:space="0"/>
              <w:right w:val="single" w:color="000000" w:sz="4" w:space="0"/>
            </w:tcBorders>
            <w:tcW w:w="753" w:type="pct"/>
            <w:vAlign w:val="center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 xml:space="preserve">Защита насел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ния и террит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рии муниц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пального района от чрезвыча</w:t>
            </w:r>
            <w:r>
              <w:rPr>
                <w:sz w:val="28"/>
                <w:szCs w:val="28"/>
              </w:rPr>
              <w:t xml:space="preserve">й</w:t>
            </w:r>
            <w:r>
              <w:rPr>
                <w:sz w:val="28"/>
                <w:szCs w:val="28"/>
              </w:rPr>
              <w:t xml:space="preserve">ных ситуаций природного и техногенного характера</w:t>
            </w:r>
            <w:r>
              <w:rPr>
                <w:sz w:val="28"/>
                <w:szCs w:val="28"/>
                <w:lang w:bidi="ru-RU"/>
              </w:rPr>
            </w:r>
          </w:p>
        </w:tc>
        <w:tc>
          <w:tcPr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жарного поста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пожарных в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езда, площадь з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мельного участка 0,8 га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Бережковское</w:t>
            </w:r>
            <w:r>
              <w:rPr>
                <w:sz w:val="28"/>
                <w:szCs w:val="28"/>
              </w:rPr>
              <w:t xml:space="preserve"> сельское посел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ние, д. Бережки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692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7.2.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</w:r>
            <w:r>
              <w:rPr>
                <w:sz w:val="28"/>
                <w:szCs w:val="28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жарного поста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пожарных в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езда, площадь з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мельного участка 0,8 га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Вындиноостро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z w:val="28"/>
                <w:szCs w:val="28"/>
              </w:rPr>
              <w:t xml:space="preserve">ское</w:t>
            </w:r>
            <w:r>
              <w:rPr>
                <w:sz w:val="28"/>
                <w:szCs w:val="28"/>
              </w:rPr>
              <w:t xml:space="preserve"> сельское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селение, д. </w:t>
            </w:r>
            <w:r>
              <w:rPr>
                <w:sz w:val="28"/>
                <w:szCs w:val="28"/>
              </w:rPr>
              <w:t xml:space="preserve">Вындин</w:t>
            </w:r>
            <w:r>
              <w:rPr>
                <w:sz w:val="28"/>
                <w:szCs w:val="28"/>
              </w:rPr>
              <w:t xml:space="preserve"> Остров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780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7.3. 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</w:r>
            <w:r>
              <w:rPr>
                <w:sz w:val="28"/>
                <w:szCs w:val="28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жарного поста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пожарных в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езда, площадь з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мельного участка 0,8 га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Иссадское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поселение, д. Немятово-1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712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7.4. 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</w:r>
            <w:r>
              <w:rPr>
                <w:sz w:val="28"/>
                <w:szCs w:val="28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жарного поста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пожарных в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езда, площадь з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мельного участка 0,8 га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Усадищенское</w:t>
            </w:r>
            <w:r>
              <w:rPr>
                <w:sz w:val="28"/>
                <w:szCs w:val="28"/>
              </w:rPr>
              <w:t xml:space="preserve"> сельское посел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ние, д. Усадище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801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7.5.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</w:r>
            <w:r>
              <w:rPr>
                <w:sz w:val="28"/>
                <w:szCs w:val="28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жарного поста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пожарных в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езда, площадь з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мельного участка 0,8 га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Потанинское</w:t>
            </w:r>
            <w:r>
              <w:rPr>
                <w:sz w:val="28"/>
                <w:szCs w:val="28"/>
              </w:rPr>
              <w:t xml:space="preserve"> сельское посел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ние, д. Потанино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699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7.6.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</w:r>
            <w:r>
              <w:rPr>
                <w:sz w:val="28"/>
                <w:szCs w:val="28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жарного поста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пожарных в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езда, площадь з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мельного участка 0,8 га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Свирицкое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поселение, пос. Свирица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698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7.7.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</w:r>
            <w:r>
              <w:rPr>
                <w:sz w:val="28"/>
                <w:szCs w:val="28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жарного поста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пожарных в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езда, площадь з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мельного участка 0,8 га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Бережковское</w:t>
            </w:r>
            <w:r>
              <w:rPr>
                <w:sz w:val="28"/>
                <w:szCs w:val="28"/>
              </w:rPr>
              <w:t xml:space="preserve"> сельское посел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ние, д. </w:t>
            </w:r>
            <w:r>
              <w:rPr>
                <w:sz w:val="28"/>
                <w:szCs w:val="28"/>
              </w:rPr>
              <w:t xml:space="preserve">Чернор</w:t>
            </w:r>
            <w:r>
              <w:rPr>
                <w:sz w:val="28"/>
                <w:szCs w:val="28"/>
              </w:rPr>
              <w:t xml:space="preserve">у</w:t>
            </w:r>
            <w:r>
              <w:rPr>
                <w:sz w:val="28"/>
                <w:szCs w:val="28"/>
              </w:rPr>
              <w:t xml:space="preserve">чье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182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7.8.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</w:r>
            <w:r>
              <w:rPr>
                <w:sz w:val="28"/>
                <w:szCs w:val="28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жарного поста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пожарных в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езда, площадь з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мельного участка 0,8 га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Вындиноостро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z w:val="28"/>
                <w:szCs w:val="28"/>
              </w:rPr>
              <w:t xml:space="preserve">ское</w:t>
            </w:r>
            <w:r>
              <w:rPr>
                <w:sz w:val="28"/>
                <w:szCs w:val="28"/>
              </w:rPr>
              <w:t xml:space="preserve"> сельское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селение, д. </w:t>
            </w:r>
            <w:r>
              <w:rPr>
                <w:sz w:val="28"/>
                <w:szCs w:val="28"/>
              </w:rPr>
              <w:t xml:space="preserve">Вол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ково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182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7.9. 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</w:r>
            <w:r>
              <w:rPr>
                <w:sz w:val="28"/>
                <w:szCs w:val="28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жарного поста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пожарных в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езда, площадь з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мельного участка 0,8 га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Кисельнинское</w:t>
            </w:r>
            <w:r>
              <w:rPr>
                <w:sz w:val="28"/>
                <w:szCs w:val="28"/>
              </w:rPr>
              <w:t xml:space="preserve"> сельское посел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ние, д. </w:t>
            </w:r>
            <w:r>
              <w:rPr>
                <w:sz w:val="28"/>
                <w:szCs w:val="28"/>
              </w:rPr>
              <w:t xml:space="preserve">Кисельня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182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7.10.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</w:r>
            <w:r>
              <w:rPr>
                <w:sz w:val="28"/>
                <w:szCs w:val="28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жарного поста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пожарных в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езда, площадь з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мельного участка 0,8 га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Кисельнинское</w:t>
            </w:r>
            <w:r>
              <w:rPr>
                <w:sz w:val="28"/>
                <w:szCs w:val="28"/>
              </w:rPr>
              <w:t xml:space="preserve"> сельское, д. </w:t>
            </w:r>
            <w:r>
              <w:rPr>
                <w:sz w:val="28"/>
                <w:szCs w:val="28"/>
              </w:rPr>
              <w:t xml:space="preserve">Пупышево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182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7.11.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</w:r>
            <w:r>
              <w:rPr>
                <w:sz w:val="28"/>
                <w:szCs w:val="28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жарного поста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пожарных в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езда, площадь з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мельного участка 0,8 га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Кисельнинское</w:t>
            </w:r>
            <w:r>
              <w:rPr>
                <w:sz w:val="28"/>
                <w:szCs w:val="28"/>
              </w:rPr>
              <w:t xml:space="preserve"> сельское посел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ние, д. </w:t>
            </w:r>
            <w:r>
              <w:rPr>
                <w:sz w:val="28"/>
                <w:szCs w:val="28"/>
              </w:rPr>
              <w:t xml:space="preserve">Лавния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182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7.12. 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</w:r>
            <w:r>
              <w:rPr>
                <w:sz w:val="28"/>
                <w:szCs w:val="28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жарного поста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пожарных в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езда, площадь з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мельного участка 0,8 га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Пашское сельское поселение, д. </w:t>
            </w:r>
            <w:r>
              <w:rPr>
                <w:sz w:val="28"/>
                <w:szCs w:val="28"/>
              </w:rPr>
              <w:t xml:space="preserve">Сорзуй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1182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7.13.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</w:r>
            <w:r>
              <w:rPr>
                <w:sz w:val="28"/>
                <w:szCs w:val="28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жарного поста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пожарных в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езда, площадь з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мельного участка 0,8 га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Пашское сельское поселение, д. </w:t>
            </w:r>
            <w:r>
              <w:rPr>
                <w:sz w:val="28"/>
                <w:szCs w:val="28"/>
              </w:rPr>
              <w:t xml:space="preserve">Николаевщина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609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7.14.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</w:r>
            <w:r>
              <w:rPr>
                <w:sz w:val="28"/>
                <w:szCs w:val="28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жарного поста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пожарных в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езда, площадь з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мельного участка 0,8 га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Потанинское</w:t>
            </w:r>
            <w:r>
              <w:rPr>
                <w:sz w:val="28"/>
                <w:szCs w:val="28"/>
              </w:rPr>
              <w:t xml:space="preserve"> сельское посел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ние, д. </w:t>
            </w:r>
            <w:r>
              <w:rPr>
                <w:sz w:val="28"/>
                <w:szCs w:val="28"/>
              </w:rPr>
              <w:t xml:space="preserve">Кириково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209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7.15. 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</w:r>
            <w:r>
              <w:rPr>
                <w:sz w:val="28"/>
                <w:szCs w:val="28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жарного поста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пожарных в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езда, площадь з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мельного участка 0,8 га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Свирицкое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ние, д. </w:t>
            </w:r>
            <w:r>
              <w:rPr>
                <w:sz w:val="28"/>
                <w:szCs w:val="28"/>
              </w:rPr>
              <w:t xml:space="preserve">Сторожно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7.16. 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75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</w:r>
            <w:r>
              <w:rPr>
                <w:sz w:val="28"/>
                <w:szCs w:val="28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жарного поста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пожарных в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езда, площадь з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мельного участка 0,8га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Селивановское</w:t>
            </w:r>
            <w:r>
              <w:rPr>
                <w:sz w:val="28"/>
                <w:szCs w:val="28"/>
              </w:rPr>
              <w:t xml:space="preserve"> сельское посел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ние пос. </w:t>
            </w:r>
            <w:r>
              <w:rPr>
                <w:sz w:val="28"/>
                <w:szCs w:val="28"/>
              </w:rPr>
              <w:t xml:space="preserve">Селив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ново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ind w:left="-57" w:right="-1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7.17.</w:t>
            </w:r>
            <w:r>
              <w:rPr>
                <w:sz w:val="28"/>
                <w:szCs w:val="28"/>
                <w:lang w:eastAsia="ar-SA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5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</w:r>
            <w:r>
              <w:rPr>
                <w:sz w:val="28"/>
                <w:szCs w:val="28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42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жарного поста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пожарных в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езда, площадь з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мельного участка 0,8га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0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Хваловское</w:t>
            </w:r>
            <w:r>
              <w:rPr>
                <w:sz w:val="28"/>
                <w:szCs w:val="28"/>
              </w:rPr>
              <w:t xml:space="preserve"> сел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ское поселение, д. Логиново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  <w:t xml:space="preserve">42</w:t>
            </w:r>
            <w:r>
              <w:rPr>
                <w:sz w:val="28"/>
                <w:szCs w:val="28"/>
              </w:rPr>
              <w:t xml:space="preserve"> г.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05" w:type="pct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устанавлив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ются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1102"/>
      </w:pPr>
      <w:r/>
      <w:r/>
    </w:p>
    <w:sectPr>
      <w:footnotePr/>
      <w:endnotePr/>
      <w:type w:val="nextPage"/>
      <w:pgSz w:w="16838" w:h="11906" w:orient="landscape"/>
      <w:pgMar w:top="1440" w:right="737" w:bottom="1276" w:left="1361" w:header="993" w:footer="573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SimSun">
    <w:panose1 w:val="02000603000000000000"/>
  </w:font>
  <w:font w:name="Times New Roman CYR">
    <w:panose1 w:val="02020603050405020304"/>
  </w:font>
  <w:font w:name="Courier New">
    <w:panose1 w:val="02070309020205020404"/>
  </w:font>
  <w:font w:name="Lucida Sans Unicode">
    <w:panose1 w:val="020B0604030504040204"/>
  </w:font>
  <w:font w:name="Verdana">
    <w:panose1 w:val="020B0604030504040204"/>
  </w:font>
  <w:font w:name="ISOCP">
    <w:panose1 w:val="02000603000000000000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Arial CYR">
    <w:panose1 w:val="020B0604020202020204"/>
  </w:font>
  <w:font w:name="Cambria">
    <w:panose1 w:val="0204080305040603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r>
        <w:rPr>
          <w:rStyle w:val="1064"/>
        </w:rPr>
        <w:footnoteRef/>
      </w:r>
      <w:r>
        <w:t xml:space="preserve"> Характеристика объекта уточняется в составе документации по планировке территории и (или) проектной документации.</w:t>
      </w:r>
      <w:r/>
    </w:p>
  </w:footnote>
  <w:footnote w:id="3">
    <w:p>
      <w:pPr>
        <w:pStyle w:val="1062"/>
        <w:spacing w:after="60"/>
        <w:rPr>
          <w:sz w:val="24"/>
          <w:szCs w:val="24"/>
        </w:rPr>
      </w:pPr>
      <w:r>
        <w:rPr>
          <w:rStyle w:val="1064"/>
        </w:rPr>
        <w:footnoteRef/>
      </w:r>
      <w:r>
        <w:t xml:space="preserve"> </w:t>
      </w:r>
      <w:r>
        <w:rPr>
          <w:sz w:val="24"/>
          <w:szCs w:val="24"/>
        </w:rPr>
        <w:t xml:space="preserve">В соответствии с Региональной программой газификации жилищно-коммунального хозяйства, промышленных и иных организаций Лени</w:t>
      </w: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градской области на 2024-2033 годы, утвержденной Постановлением Правительства Ленинградской области от 26.12.2025 №1101</w:t>
      </w:r>
      <w:r>
        <w:rPr>
          <w:sz w:val="24"/>
          <w:szCs w:val="24"/>
        </w:rPr>
      </w:r>
    </w:p>
  </w:footnote>
  <w:footnote w:id="4">
    <w:p>
      <w:r>
        <w:rPr>
          <w:rStyle w:val="1064"/>
        </w:rPr>
        <w:footnoteRef/>
      </w:r>
      <w:r>
        <w:t xml:space="preserve"> Характеристика объекта уточняется в составе документации по планировке территории и (или) проектной документации.</w:t>
      </w:r>
      <w:r/>
    </w:p>
  </w:footnote>
  <w:footnote w:id="5">
    <w:p>
      <w:r>
        <w:rPr>
          <w:rStyle w:val="1064"/>
        </w:rPr>
        <w:footnoteRef/>
      </w:r>
      <w:r>
        <w:t xml:space="preserve"> Характеристика объекта уточняется в составе документации по планировке территории и (или) проектной документации.</w:t>
      </w:r>
      <w:r/>
    </w:p>
  </w:footnote>
  <w:footnote w:id="6">
    <w:p>
      <w:r>
        <w:rPr>
          <w:rStyle w:val="1064"/>
        </w:rPr>
        <w:footnoteRef/>
      </w:r>
      <w:r>
        <w:t xml:space="preserve"> Характеристика объекта уточняется в составе документации по планировке территории и (или) проектной документации.</w:t>
      </w:r>
      <w:r/>
    </w:p>
  </w:footnote>
  <w:footnote w:id="7">
    <w:p>
      <w:r>
        <w:rPr>
          <w:rStyle w:val="1064"/>
        </w:rPr>
        <w:footnoteRef/>
      </w:r>
      <w:r>
        <w:t xml:space="preserve"> Характеристика объекта уточняется в составе документации по планировке территории и (или) проектной документации.</w:t>
      </w:r>
      <w:r/>
    </w:p>
  </w:footnote>
  <w:footnote w:id="8">
    <w:p>
      <w:r>
        <w:rPr>
          <w:rStyle w:val="1064"/>
        </w:rPr>
        <w:footnoteRef/>
      </w:r>
      <w:r>
        <w:t xml:space="preserve"> Характеристика объекта уточняется в составе документации по планировке территории и (или) проектной документации.</w:t>
      </w:r>
      <w:r/>
    </w:p>
  </w:footnote>
  <w:footnote w:id="9">
    <w:p>
      <w:r>
        <w:rPr>
          <w:rStyle w:val="1064"/>
        </w:rPr>
        <w:footnoteRef/>
      </w:r>
      <w:r>
        <w:t xml:space="preserve"> Характеристика объекта уточняется в составе документации по планировке территории и (или) проектной документации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46053970"/>
      <w:docPartObj>
        <w:docPartGallery w:val="Page Numbers (Top of Page)"/>
        <w:docPartUnique w:val="true"/>
      </w:docPartObj>
      <w:rPr/>
    </w:sdtPr>
    <w:sdtContent>
      <w:p>
        <w:pPr>
          <w:pStyle w:val="105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105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659489099"/>
      <w:docPartObj>
        <w:docPartGallery w:val="Page Numbers (Top of Page)"/>
        <w:docPartUnique w:val="true"/>
      </w:docPartObj>
      <w:rPr/>
    </w:sdtPr>
    <w:sdtContent>
      <w:p>
        <w:pPr>
          <w:pStyle w:val="105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21</w:t>
        </w:r>
        <w: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1.%1"/>
      <w:lvlJc w:val="center"/>
      <w:pPr>
        <w:ind w:left="64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3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57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3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786" w:hanging="360"/>
      </w:pPr>
      <w:rPr>
        <w:rFonts w:hint="default"/>
        <w:strike w:val="0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pStyle w:val="1145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0">
    <w:multiLevelType w:val="hybridMultilevel"/>
    <w:lvl w:ilvl="0">
      <w:start w:val="1"/>
      <w:numFmt w:val="bullet"/>
      <w:pStyle w:val="1168"/>
      <w:isLgl w:val="false"/>
      <w:suff w:val="tab"/>
      <w:lvlText w:val=""/>
      <w:lvlJc w:val="left"/>
      <w:pPr>
        <w:ind w:left="567" w:hanging="360"/>
        <w:tabs>
          <w:tab w:val="num" w:pos="567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1.%1"/>
      <w:lvlJc w:val="center"/>
      <w:pPr>
        <w:ind w:left="64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1.%1"/>
      <w:lvlJc w:val="center"/>
      <w:pPr>
        <w:ind w:left="108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92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84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49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774" w:hanging="180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1.%1"/>
      <w:lvlJc w:val="center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5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7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9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1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3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5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7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96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5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21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90" w:hanging="1800"/>
      </w:pPr>
      <w:rPr>
        <w:rFonts w:hint="default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571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pStyle w:val="1242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pStyle w:val="1223"/>
      <w:isLgl w:val="false"/>
      <w:suff w:val="tab"/>
      <w:lvlText w:val="%1."/>
      <w:lvlJc w:val="left"/>
      <w:pPr>
        <w:ind w:left="924" w:hanging="567"/>
        <w:tabs>
          <w:tab w:val="num" w:pos="924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24" w:hanging="567"/>
        <w:tabs>
          <w:tab w:val="num" w:pos="924" w:leader="none"/>
        </w:tabs>
      </w:pPr>
      <w:rPr>
        <w:rFonts w:hint="default"/>
      </w:rPr>
    </w:lvl>
    <w:lvl w:ilvl="2">
      <w:start w:val="1"/>
      <w:numFmt w:val="decimal"/>
      <w:lvlRestart w:val="0"/>
      <w:pStyle w:val="1223"/>
      <w:isLgl w:val="false"/>
      <w:suff w:val="tab"/>
      <w:lvlText w:val="%1.%2.%3."/>
      <w:lvlJc w:val="left"/>
      <w:pPr>
        <w:ind w:left="907" w:hanging="5"/>
        <w:tabs>
          <w:tab w:val="num" w:pos="90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270" w:hanging="648"/>
        <w:tabs>
          <w:tab w:val="num" w:pos="2342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74" w:hanging="792"/>
        <w:tabs>
          <w:tab w:val="num" w:pos="3062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78" w:hanging="936"/>
        <w:tabs>
          <w:tab w:val="num" w:pos="3422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782" w:hanging="1080"/>
        <w:tabs>
          <w:tab w:val="num" w:pos="4142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86" w:hanging="1224"/>
        <w:tabs>
          <w:tab w:val="num" w:pos="4502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862" w:hanging="1440"/>
        <w:tabs>
          <w:tab w:val="num" w:pos="5222" w:leader="none"/>
        </w:tabs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6">
    <w:multiLevelType w:val="hybridMultilevel"/>
    <w:lvl w:ilvl="0">
      <w:start w:val="1"/>
      <w:numFmt w:val="decimal"/>
      <w:pStyle w:val="1131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02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bullet"/>
      <w:pStyle w:val="1181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17" w:hanging="360"/>
        <w:tabs>
          <w:tab w:val="num" w:pos="924" w:leader="none"/>
        </w:tabs>
      </w:pPr>
      <w:rPr>
        <w:rFonts w:hint="default"/>
      </w:rPr>
    </w:lvl>
    <w:lvl w:ilvl="1">
      <w:start w:val="1"/>
      <w:numFmt w:val="decimal"/>
      <w:lvlRestart w:val="0"/>
      <w:isLgl w:val="false"/>
      <w:suff w:val="tab"/>
      <w:lvlText w:val="%1.%2."/>
      <w:lvlJc w:val="left"/>
      <w:pPr>
        <w:ind w:left="1149" w:hanging="432"/>
        <w:tabs>
          <w:tab w:val="num" w:pos="1149" w:leader="none"/>
        </w:tabs>
      </w:pPr>
      <w:rPr>
        <w:rFonts w:hint="default"/>
      </w:rPr>
    </w:lvl>
    <w:lvl w:ilvl="2">
      <w:start w:val="1"/>
      <w:numFmt w:val="decimal"/>
      <w:lvlRestart w:val="0"/>
      <w:pStyle w:val="1222"/>
      <w:isLgl w:val="false"/>
      <w:suff w:val="tab"/>
      <w:lvlText w:val="%1.%2.%3."/>
      <w:lvlJc w:val="left"/>
      <w:pPr>
        <w:ind w:left="1581" w:hanging="504"/>
        <w:tabs>
          <w:tab w:val="num" w:pos="1581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085" w:hanging="648"/>
        <w:tabs>
          <w:tab w:val="num" w:pos="215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89" w:hanging="792"/>
        <w:tabs>
          <w:tab w:val="num" w:pos="287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093" w:hanging="936"/>
        <w:tabs>
          <w:tab w:val="num" w:pos="32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97" w:hanging="1080"/>
        <w:tabs>
          <w:tab w:val="num" w:pos="395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101" w:hanging="1224"/>
        <w:tabs>
          <w:tab w:val="num" w:pos="431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77" w:hanging="1440"/>
        <w:tabs>
          <w:tab w:val="num" w:pos="5037" w:leader="none"/>
        </w:tabs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66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8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0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2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4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6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8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0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23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66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8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0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2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4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6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8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0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23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069" w:hanging="60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95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425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08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912" w:hanging="2160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2"/>
  </w:num>
  <w:num w:numId="3">
    <w:abstractNumId w:val="26"/>
  </w:num>
  <w:num w:numId="4">
    <w:abstractNumId w:val="9"/>
  </w:num>
  <w:num w:numId="5">
    <w:abstractNumId w:val="29"/>
  </w:num>
  <w:num w:numId="6">
    <w:abstractNumId w:val="10"/>
  </w:num>
  <w:num w:numId="7">
    <w:abstractNumId w:val="31"/>
  </w:num>
  <w:num w:numId="8">
    <w:abstractNumId w:val="23"/>
  </w:num>
  <w:num w:numId="9">
    <w:abstractNumId w:val="20"/>
  </w:num>
  <w:num w:numId="10">
    <w:abstractNumId w:val="28"/>
  </w:num>
  <w:num w:numId="11">
    <w:abstractNumId w:val="24"/>
  </w:num>
  <w:num w:numId="12">
    <w:abstractNumId w:val="0"/>
  </w:num>
  <w:num w:numId="13">
    <w:abstractNumId w:val="2"/>
  </w:num>
  <w:num w:numId="14">
    <w:abstractNumId w:val="4"/>
  </w:num>
  <w:num w:numId="15">
    <w:abstractNumId w:val="14"/>
  </w:num>
  <w:num w:numId="16">
    <w:abstractNumId w:val="3"/>
  </w:num>
  <w:num w:numId="17">
    <w:abstractNumId w:val="18"/>
  </w:num>
  <w:num w:numId="18">
    <w:abstractNumId w:val="25"/>
  </w:num>
  <w:num w:numId="19">
    <w:abstractNumId w:val="36"/>
  </w:num>
  <w:num w:numId="20">
    <w:abstractNumId w:val="34"/>
  </w:num>
  <w:num w:numId="21">
    <w:abstractNumId w:val="32"/>
  </w:num>
  <w:num w:numId="22">
    <w:abstractNumId w:val="21"/>
  </w:num>
  <w:num w:numId="23">
    <w:abstractNumId w:val="19"/>
  </w:num>
  <w:num w:numId="24">
    <w:abstractNumId w:val="33"/>
  </w:num>
  <w:num w:numId="25">
    <w:abstractNumId w:val="15"/>
  </w:num>
  <w:num w:numId="26">
    <w:abstractNumId w:val="17"/>
  </w:num>
  <w:num w:numId="27">
    <w:abstractNumId w:val="27"/>
  </w:num>
  <w:num w:numId="28">
    <w:abstractNumId w:val="16"/>
  </w:num>
  <w:num w:numId="29">
    <w:abstractNumId w:val="11"/>
  </w:num>
  <w:num w:numId="30">
    <w:abstractNumId w:val="5"/>
  </w:num>
  <w:num w:numId="31">
    <w:abstractNumId w:val="8"/>
  </w:num>
  <w:num w:numId="32">
    <w:abstractNumId w:val="6"/>
  </w:num>
  <w:num w:numId="33">
    <w:abstractNumId w:val="35"/>
  </w:num>
  <w:num w:numId="34">
    <w:abstractNumId w:val="7"/>
  </w:num>
  <w:num w:numId="35">
    <w:abstractNumId w:val="12"/>
  </w:num>
  <w:num w:numId="36">
    <w:abstractNumId w:val="37"/>
  </w:num>
  <w:num w:numId="37">
    <w:abstractNumId w:val="30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67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868">
    <w:name w:val="Heading 1"/>
    <w:basedOn w:val="867"/>
    <w:next w:val="867"/>
    <w:link w:val="1054"/>
    <w:qFormat/>
    <w:pPr>
      <w:keepNext/>
      <w:spacing w:before="240" w:after="60" w:line="276" w:lineRule="auto"/>
      <w:outlineLvl w:val="0"/>
    </w:pPr>
    <w:rPr>
      <w:rFonts w:ascii="Cambria" w:hAnsi="Cambria"/>
      <w:b/>
      <w:bCs/>
      <w:sz w:val="32"/>
      <w:szCs w:val="32"/>
      <w:lang w:eastAsia="en-US"/>
    </w:rPr>
  </w:style>
  <w:style w:type="paragraph" w:styleId="869">
    <w:name w:val="Heading 2"/>
    <w:basedOn w:val="867"/>
    <w:next w:val="867"/>
    <w:link w:val="1089"/>
    <w:qFormat/>
    <w:pPr>
      <w:ind w:left="576" w:hanging="576"/>
      <w:spacing w:before="400" w:after="400"/>
      <w:widowControl w:val="off"/>
      <w:tabs>
        <w:tab w:val="num" w:pos="576" w:leader="none"/>
        <w:tab w:val="left" w:pos="1620" w:leader="none"/>
      </w:tabs>
      <w:outlineLvl w:val="1"/>
    </w:pPr>
    <w:rPr>
      <w:rFonts w:ascii="Arial" w:hAnsi="Arial"/>
      <w:b/>
      <w:lang w:eastAsia="en-US"/>
    </w:rPr>
  </w:style>
  <w:style w:type="paragraph" w:styleId="870">
    <w:name w:val="Heading 3"/>
    <w:basedOn w:val="867"/>
    <w:next w:val="867"/>
    <w:link w:val="1072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871">
    <w:name w:val="Heading 4"/>
    <w:basedOn w:val="867"/>
    <w:next w:val="867"/>
    <w:link w:val="1073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872">
    <w:name w:val="Heading 5"/>
    <w:basedOn w:val="867"/>
    <w:next w:val="867"/>
    <w:link w:val="1090"/>
    <w:unhideWhenUsed/>
    <w:qFormat/>
    <w:pPr>
      <w:keepLines/>
      <w:keepNext/>
      <w:spacing w:before="200"/>
      <w:outlineLvl w:val="4"/>
    </w:pPr>
    <w:rPr>
      <w:rFonts w:ascii="Cambria" w:hAnsi="Cambria"/>
      <w:color w:val="243f60"/>
      <w:szCs w:val="22"/>
      <w:lang w:eastAsia="en-US"/>
    </w:rPr>
  </w:style>
  <w:style w:type="paragraph" w:styleId="873">
    <w:name w:val="Heading 6"/>
    <w:basedOn w:val="867"/>
    <w:next w:val="867"/>
    <w:link w:val="1091"/>
    <w:qFormat/>
    <w:pPr>
      <w:ind w:left="1152" w:hanging="1152"/>
      <w:jc w:val="center"/>
      <w:keepNext/>
      <w:spacing w:line="360" w:lineRule="auto"/>
      <w:tabs>
        <w:tab w:val="num" w:pos="1152" w:leader="none"/>
      </w:tabs>
      <w:outlineLvl w:val="5"/>
    </w:pPr>
    <w:rPr>
      <w:rFonts w:ascii="Arial" w:hAnsi="Arial"/>
      <w:b/>
      <w:sz w:val="36"/>
      <w:szCs w:val="20"/>
      <w:lang w:eastAsia="en-US"/>
    </w:rPr>
  </w:style>
  <w:style w:type="paragraph" w:styleId="874">
    <w:name w:val="Heading 7"/>
    <w:basedOn w:val="867"/>
    <w:next w:val="867"/>
    <w:link w:val="1092"/>
    <w:qFormat/>
    <w:pPr>
      <w:ind w:left="1296" w:hanging="1296"/>
      <w:spacing w:before="240" w:after="60"/>
      <w:tabs>
        <w:tab w:val="num" w:pos="1296" w:leader="none"/>
      </w:tabs>
      <w:outlineLvl w:val="6"/>
    </w:pPr>
    <w:rPr>
      <w:rFonts w:ascii="Arial" w:hAnsi="Arial"/>
      <w:lang w:eastAsia="en-US"/>
    </w:rPr>
  </w:style>
  <w:style w:type="paragraph" w:styleId="875">
    <w:name w:val="Heading 8"/>
    <w:basedOn w:val="867"/>
    <w:next w:val="867"/>
    <w:link w:val="1093"/>
    <w:qFormat/>
    <w:pPr>
      <w:ind w:left="1440" w:hanging="1440"/>
      <w:spacing w:before="240" w:after="60"/>
      <w:tabs>
        <w:tab w:val="num" w:pos="1440" w:leader="none"/>
      </w:tabs>
      <w:outlineLvl w:val="7"/>
    </w:pPr>
    <w:rPr>
      <w:rFonts w:ascii="Arial" w:hAnsi="Arial"/>
      <w:i/>
      <w:iCs/>
      <w:lang w:eastAsia="en-US"/>
    </w:rPr>
  </w:style>
  <w:style w:type="paragraph" w:styleId="876">
    <w:name w:val="Heading 9"/>
    <w:basedOn w:val="867"/>
    <w:next w:val="867"/>
    <w:link w:val="1094"/>
    <w:qFormat/>
    <w:pPr>
      <w:ind w:left="1584" w:hanging="1584"/>
      <w:spacing w:before="240" w:after="60"/>
      <w:tabs>
        <w:tab w:val="num" w:pos="1584" w:leader="none"/>
      </w:tabs>
      <w:outlineLvl w:val="8"/>
    </w:pPr>
    <w:rPr>
      <w:rFonts w:ascii="Arial" w:hAnsi="Arial" w:cs="Arial"/>
      <w:sz w:val="22"/>
      <w:szCs w:val="22"/>
      <w:lang w:eastAsia="en-US"/>
    </w:rPr>
  </w:style>
  <w:style w:type="character" w:styleId="877" w:default="1">
    <w:name w:val="Default Paragraph Font"/>
    <w:uiPriority w:val="1"/>
    <w:unhideWhenUsed/>
  </w:style>
  <w:style w:type="table" w:styleId="87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9" w:default="1">
    <w:name w:val="No List"/>
    <w:uiPriority w:val="99"/>
    <w:semiHidden/>
    <w:unhideWhenUsed/>
  </w:style>
  <w:style w:type="character" w:styleId="880" w:customStyle="1">
    <w:name w:val="Subtitle Char"/>
    <w:basedOn w:val="877"/>
    <w:uiPriority w:val="11"/>
    <w:rPr>
      <w:sz w:val="24"/>
      <w:szCs w:val="24"/>
    </w:rPr>
  </w:style>
  <w:style w:type="character" w:styleId="881" w:customStyle="1">
    <w:name w:val="Quote Char"/>
    <w:uiPriority w:val="29"/>
    <w:rPr>
      <w:i/>
    </w:rPr>
  </w:style>
  <w:style w:type="character" w:styleId="882" w:customStyle="1">
    <w:name w:val="Intense Quote Char"/>
    <w:uiPriority w:val="30"/>
    <w:rPr>
      <w:i/>
    </w:rPr>
  </w:style>
  <w:style w:type="character" w:styleId="883" w:customStyle="1">
    <w:name w:val="Caption Char"/>
    <w:basedOn w:val="877"/>
    <w:uiPriority w:val="35"/>
    <w:rPr>
      <w:b/>
      <w:bCs/>
      <w:color w:val="4f81bd" w:themeColor="accent1"/>
      <w:sz w:val="18"/>
      <w:szCs w:val="18"/>
    </w:rPr>
  </w:style>
  <w:style w:type="table" w:styleId="884" w:customStyle="1">
    <w:name w:val="Plain Table 1"/>
    <w:basedOn w:val="878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85" w:customStyle="1">
    <w:name w:val="Plain Table 2"/>
    <w:basedOn w:val="878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86" w:customStyle="1">
    <w:name w:val="Plain Table 3"/>
    <w:basedOn w:val="87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87" w:customStyle="1">
    <w:name w:val="Plain Table 4"/>
    <w:basedOn w:val="87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Plain Table 5"/>
    <w:basedOn w:val="87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89" w:customStyle="1">
    <w:name w:val="Grid Table 1 Light"/>
    <w:basedOn w:val="878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Grid Table 2"/>
    <w:basedOn w:val="878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3"/>
    <w:basedOn w:val="878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4"/>
    <w:basedOn w:val="878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93" w:customStyle="1">
    <w:name w:val="Grid Table 5 Dark"/>
    <w:basedOn w:val="87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94" w:customStyle="1">
    <w:name w:val="Grid Table 6 Colorful"/>
    <w:basedOn w:val="87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95" w:customStyle="1">
    <w:name w:val="Grid Table 7 Colorful"/>
    <w:basedOn w:val="878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6" w:customStyle="1">
    <w:name w:val="List Table 1 Light"/>
    <w:basedOn w:val="87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List Table 2"/>
    <w:basedOn w:val="878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98" w:customStyle="1">
    <w:name w:val="List Table 3"/>
    <w:basedOn w:val="878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4"/>
    <w:basedOn w:val="878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5 Dark"/>
    <w:basedOn w:val="87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1" w:customStyle="1">
    <w:name w:val="List Table 6 Colorful"/>
    <w:basedOn w:val="87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02" w:customStyle="1">
    <w:name w:val="List Table 7 Colorful"/>
    <w:basedOn w:val="878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903" w:customStyle="1">
    <w:name w:val="Endnote Text Char"/>
    <w:uiPriority w:val="99"/>
    <w:rPr>
      <w:sz w:val="20"/>
    </w:rPr>
  </w:style>
  <w:style w:type="character" w:styleId="904" w:customStyle="1">
    <w:name w:val="Heading 1 Char"/>
    <w:basedOn w:val="877"/>
    <w:uiPriority w:val="9"/>
    <w:rPr>
      <w:rFonts w:ascii="Arial" w:hAnsi="Arial" w:eastAsia="Arial" w:cs="Arial"/>
      <w:sz w:val="40"/>
      <w:szCs w:val="40"/>
    </w:rPr>
  </w:style>
  <w:style w:type="character" w:styleId="905" w:customStyle="1">
    <w:name w:val="Heading 2 Char"/>
    <w:basedOn w:val="877"/>
    <w:uiPriority w:val="9"/>
    <w:rPr>
      <w:rFonts w:ascii="Arial" w:hAnsi="Arial" w:eastAsia="Arial" w:cs="Arial"/>
      <w:sz w:val="34"/>
    </w:rPr>
  </w:style>
  <w:style w:type="character" w:styleId="906" w:customStyle="1">
    <w:name w:val="Heading 3 Char"/>
    <w:basedOn w:val="877"/>
    <w:uiPriority w:val="9"/>
    <w:rPr>
      <w:rFonts w:ascii="Arial" w:hAnsi="Arial" w:eastAsia="Arial" w:cs="Arial"/>
      <w:sz w:val="30"/>
      <w:szCs w:val="30"/>
    </w:rPr>
  </w:style>
  <w:style w:type="character" w:styleId="907" w:customStyle="1">
    <w:name w:val="Heading 4 Char"/>
    <w:basedOn w:val="877"/>
    <w:uiPriority w:val="9"/>
    <w:rPr>
      <w:rFonts w:ascii="Arial" w:hAnsi="Arial" w:eastAsia="Arial" w:cs="Arial"/>
      <w:b/>
      <w:bCs/>
      <w:sz w:val="26"/>
      <w:szCs w:val="26"/>
    </w:rPr>
  </w:style>
  <w:style w:type="character" w:styleId="908" w:customStyle="1">
    <w:name w:val="Heading 5 Char"/>
    <w:basedOn w:val="877"/>
    <w:uiPriority w:val="9"/>
    <w:rPr>
      <w:rFonts w:ascii="Arial" w:hAnsi="Arial" w:eastAsia="Arial" w:cs="Arial"/>
      <w:b/>
      <w:bCs/>
      <w:sz w:val="24"/>
      <w:szCs w:val="24"/>
    </w:rPr>
  </w:style>
  <w:style w:type="character" w:styleId="909" w:customStyle="1">
    <w:name w:val="Heading 6 Char"/>
    <w:basedOn w:val="877"/>
    <w:uiPriority w:val="9"/>
    <w:rPr>
      <w:rFonts w:ascii="Arial" w:hAnsi="Arial" w:eastAsia="Arial" w:cs="Arial"/>
      <w:b/>
      <w:bCs/>
      <w:sz w:val="22"/>
      <w:szCs w:val="22"/>
    </w:rPr>
  </w:style>
  <w:style w:type="character" w:styleId="910" w:customStyle="1">
    <w:name w:val="Heading 7 Char"/>
    <w:basedOn w:val="8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11" w:customStyle="1">
    <w:name w:val="Heading 8 Char"/>
    <w:basedOn w:val="877"/>
    <w:uiPriority w:val="9"/>
    <w:rPr>
      <w:rFonts w:ascii="Arial" w:hAnsi="Arial" w:eastAsia="Arial" w:cs="Arial"/>
      <w:i/>
      <w:iCs/>
      <w:sz w:val="22"/>
      <w:szCs w:val="22"/>
    </w:rPr>
  </w:style>
  <w:style w:type="character" w:styleId="912" w:customStyle="1">
    <w:name w:val="Heading 9 Char"/>
    <w:basedOn w:val="877"/>
    <w:uiPriority w:val="9"/>
    <w:rPr>
      <w:rFonts w:ascii="Arial" w:hAnsi="Arial" w:eastAsia="Arial" w:cs="Arial"/>
      <w:i/>
      <w:iCs/>
      <w:sz w:val="21"/>
      <w:szCs w:val="21"/>
    </w:rPr>
  </w:style>
  <w:style w:type="paragraph" w:styleId="913">
    <w:name w:val="No Spacing"/>
    <w:uiPriority w:val="1"/>
    <w:qFormat/>
  </w:style>
  <w:style w:type="character" w:styleId="914" w:customStyle="1">
    <w:name w:val="Title Char"/>
    <w:basedOn w:val="877"/>
    <w:uiPriority w:val="10"/>
    <w:rPr>
      <w:sz w:val="48"/>
      <w:szCs w:val="48"/>
    </w:rPr>
  </w:style>
  <w:style w:type="paragraph" w:styleId="915">
    <w:name w:val="Subtitle"/>
    <w:basedOn w:val="867"/>
    <w:next w:val="867"/>
    <w:link w:val="916"/>
    <w:uiPriority w:val="11"/>
    <w:qFormat/>
    <w:pPr>
      <w:spacing w:before="200" w:after="200"/>
    </w:pPr>
  </w:style>
  <w:style w:type="character" w:styleId="916" w:customStyle="1">
    <w:name w:val="Подзаголовок Знак"/>
    <w:basedOn w:val="877"/>
    <w:link w:val="915"/>
    <w:uiPriority w:val="11"/>
    <w:rPr>
      <w:sz w:val="24"/>
      <w:szCs w:val="24"/>
    </w:rPr>
  </w:style>
  <w:style w:type="paragraph" w:styleId="917">
    <w:name w:val="Quote"/>
    <w:basedOn w:val="867"/>
    <w:next w:val="867"/>
    <w:link w:val="918"/>
    <w:uiPriority w:val="29"/>
    <w:qFormat/>
    <w:pPr>
      <w:ind w:left="720" w:right="720"/>
    </w:pPr>
    <w:rPr>
      <w:i/>
    </w:rPr>
  </w:style>
  <w:style w:type="character" w:styleId="918" w:customStyle="1">
    <w:name w:val="Цитата 2 Знак"/>
    <w:link w:val="917"/>
    <w:uiPriority w:val="29"/>
    <w:rPr>
      <w:i/>
    </w:rPr>
  </w:style>
  <w:style w:type="paragraph" w:styleId="919">
    <w:name w:val="Intense Quote"/>
    <w:basedOn w:val="867"/>
    <w:next w:val="867"/>
    <w:link w:val="92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20" w:customStyle="1">
    <w:name w:val="Выделенная цитата Знак"/>
    <w:link w:val="919"/>
    <w:uiPriority w:val="30"/>
    <w:rPr>
      <w:i/>
    </w:rPr>
  </w:style>
  <w:style w:type="character" w:styleId="921" w:customStyle="1">
    <w:name w:val="Header Char"/>
    <w:basedOn w:val="877"/>
    <w:uiPriority w:val="99"/>
  </w:style>
  <w:style w:type="character" w:styleId="922" w:customStyle="1">
    <w:name w:val="Footer Char"/>
    <w:basedOn w:val="877"/>
    <w:uiPriority w:val="99"/>
  </w:style>
  <w:style w:type="character" w:styleId="923" w:customStyle="1">
    <w:name w:val="Название объекта Знак"/>
    <w:basedOn w:val="877"/>
    <w:link w:val="1119"/>
    <w:uiPriority w:val="35"/>
    <w:rPr>
      <w:b/>
      <w:bCs/>
      <w:color w:val="4f81bd" w:themeColor="accent1"/>
      <w:sz w:val="18"/>
      <w:szCs w:val="18"/>
    </w:rPr>
  </w:style>
  <w:style w:type="table" w:styleId="924" w:customStyle="1">
    <w:name w:val="Table Grid Light"/>
    <w:basedOn w:val="878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5" w:customStyle="1">
    <w:name w:val="Таблица простая 11"/>
    <w:basedOn w:val="878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26" w:customStyle="1">
    <w:name w:val="Таблица простая 21"/>
    <w:basedOn w:val="878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27" w:customStyle="1">
    <w:name w:val="Таблица простая 31"/>
    <w:basedOn w:val="87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28" w:customStyle="1">
    <w:name w:val="Таблица простая 41"/>
    <w:basedOn w:val="87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Таблица простая 51"/>
    <w:basedOn w:val="87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30" w:customStyle="1">
    <w:name w:val="Таблица-сетка 1 светлая1"/>
    <w:basedOn w:val="878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Grid Table 1 Light - Accent 1"/>
    <w:basedOn w:val="878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 w:customStyle="1">
    <w:name w:val="Grid Table 1 Light - Accent 2"/>
    <w:basedOn w:val="878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Grid Table 1 Light - Accent 3"/>
    <w:basedOn w:val="878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Grid Table 1 Light - Accent 4"/>
    <w:basedOn w:val="878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Grid Table 1 Light - Accent 5"/>
    <w:basedOn w:val="878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 w:customStyle="1">
    <w:name w:val="Grid Table 1 Light - Accent 6"/>
    <w:basedOn w:val="878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 w:customStyle="1">
    <w:name w:val="Таблица-сетка 21"/>
    <w:basedOn w:val="878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 w:customStyle="1">
    <w:name w:val="Grid Table 2 - Accent 1"/>
    <w:basedOn w:val="878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 w:customStyle="1">
    <w:name w:val="Grid Table 2 - Accent 2"/>
    <w:basedOn w:val="878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 w:customStyle="1">
    <w:name w:val="Grid Table 2 - Accent 3"/>
    <w:basedOn w:val="878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 w:customStyle="1">
    <w:name w:val="Grid Table 2 - Accent 4"/>
    <w:basedOn w:val="878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 w:customStyle="1">
    <w:name w:val="Grid Table 2 - Accent 5"/>
    <w:basedOn w:val="878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 w:customStyle="1">
    <w:name w:val="Grid Table 2 - Accent 6"/>
    <w:basedOn w:val="878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Таблица-сетка 31"/>
    <w:basedOn w:val="878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 w:customStyle="1">
    <w:name w:val="Grid Table 3 - Accent 1"/>
    <w:basedOn w:val="878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 w:customStyle="1">
    <w:name w:val="Grid Table 3 - Accent 2"/>
    <w:basedOn w:val="878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Grid Table 3 - Accent 3"/>
    <w:basedOn w:val="878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Grid Table 3 - Accent 4"/>
    <w:basedOn w:val="878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Grid Table 3 - Accent 5"/>
    <w:basedOn w:val="878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Grid Table 3 - Accent 6"/>
    <w:basedOn w:val="878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Таблица-сетка 41"/>
    <w:basedOn w:val="878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52" w:customStyle="1">
    <w:name w:val="Grid Table 4 - Accent 1"/>
    <w:basedOn w:val="878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953" w:customStyle="1">
    <w:name w:val="Grid Table 4 - Accent 2"/>
    <w:basedOn w:val="878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954" w:customStyle="1">
    <w:name w:val="Grid Table 4 - Accent 3"/>
    <w:basedOn w:val="878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55" w:customStyle="1">
    <w:name w:val="Grid Table 4 - Accent 4"/>
    <w:basedOn w:val="878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56" w:customStyle="1">
    <w:name w:val="Grid Table 4 - Accent 5"/>
    <w:basedOn w:val="878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57" w:customStyle="1">
    <w:name w:val="Grid Table 4 - Accent 6"/>
    <w:basedOn w:val="878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58" w:customStyle="1">
    <w:name w:val="Таблица-сетка 5 темная1"/>
    <w:basedOn w:val="87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59" w:customStyle="1">
    <w:name w:val="Grid Table 5 Dark- Accent 1"/>
    <w:basedOn w:val="87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60" w:customStyle="1">
    <w:name w:val="Grid Table 5 Dark - Accent 2"/>
    <w:basedOn w:val="87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61" w:customStyle="1">
    <w:name w:val="Grid Table 5 Dark - Accent 3"/>
    <w:basedOn w:val="87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62" w:customStyle="1">
    <w:name w:val="Grid Table 5 Dark- Accent 4"/>
    <w:basedOn w:val="87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63" w:customStyle="1">
    <w:name w:val="Grid Table 5 Dark - Accent 5"/>
    <w:basedOn w:val="87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64" w:customStyle="1">
    <w:name w:val="Grid Table 5 Dark - Accent 6"/>
    <w:basedOn w:val="87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65" w:customStyle="1">
    <w:name w:val="Таблица-сетка 6 цветная1"/>
    <w:basedOn w:val="87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66" w:customStyle="1">
    <w:name w:val="Grid Table 6 Colorful - Accent 1"/>
    <w:basedOn w:val="878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67" w:customStyle="1">
    <w:name w:val="Grid Table 6 Colorful - Accent 2"/>
    <w:basedOn w:val="878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68" w:customStyle="1">
    <w:name w:val="Grid Table 6 Colorful - Accent 3"/>
    <w:basedOn w:val="878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69" w:customStyle="1">
    <w:name w:val="Grid Table 6 Colorful - Accent 4"/>
    <w:basedOn w:val="878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70" w:customStyle="1">
    <w:name w:val="Grid Table 6 Colorful - Accent 5"/>
    <w:basedOn w:val="878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71" w:customStyle="1">
    <w:name w:val="Grid Table 6 Colorful - Accent 6"/>
    <w:basedOn w:val="878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72" w:customStyle="1">
    <w:name w:val="Таблица-сетка 7 цветная1"/>
    <w:basedOn w:val="878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3" w:customStyle="1">
    <w:name w:val="Grid Table 7 Colorful - Accent 1"/>
    <w:basedOn w:val="878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4" w:customStyle="1">
    <w:name w:val="Grid Table 7 Colorful - Accent 2"/>
    <w:basedOn w:val="878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5" w:customStyle="1">
    <w:name w:val="Grid Table 7 Colorful - Accent 3"/>
    <w:basedOn w:val="878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6" w:customStyle="1">
    <w:name w:val="Grid Table 7 Colorful - Accent 4"/>
    <w:basedOn w:val="878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7" w:customStyle="1">
    <w:name w:val="Grid Table 7 Colorful - Accent 5"/>
    <w:basedOn w:val="878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8" w:customStyle="1">
    <w:name w:val="Grid Table 7 Colorful - Accent 6"/>
    <w:basedOn w:val="878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9" w:customStyle="1">
    <w:name w:val="Список-таблица 1 светлая1"/>
    <w:basedOn w:val="87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0" w:customStyle="1">
    <w:name w:val="List Table 1 Light - Accent 1"/>
    <w:basedOn w:val="87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 w:customStyle="1">
    <w:name w:val="List Table 1 Light - Accent 2"/>
    <w:basedOn w:val="87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2" w:customStyle="1">
    <w:name w:val="List Table 1 Light - Accent 3"/>
    <w:basedOn w:val="87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 w:customStyle="1">
    <w:name w:val="List Table 1 Light - Accent 4"/>
    <w:basedOn w:val="87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 w:customStyle="1">
    <w:name w:val="List Table 1 Light - Accent 5"/>
    <w:basedOn w:val="87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 w:customStyle="1">
    <w:name w:val="List Table 1 Light - Accent 6"/>
    <w:basedOn w:val="87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 w:customStyle="1">
    <w:name w:val="Список-таблица 21"/>
    <w:basedOn w:val="878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87" w:customStyle="1">
    <w:name w:val="List Table 2 - Accent 1"/>
    <w:basedOn w:val="878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88" w:customStyle="1">
    <w:name w:val="List Table 2 - Accent 2"/>
    <w:basedOn w:val="878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89" w:customStyle="1">
    <w:name w:val="List Table 2 - Accent 3"/>
    <w:basedOn w:val="878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90" w:customStyle="1">
    <w:name w:val="List Table 2 - Accent 4"/>
    <w:basedOn w:val="878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91" w:customStyle="1">
    <w:name w:val="List Table 2 - Accent 5"/>
    <w:basedOn w:val="878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92" w:customStyle="1">
    <w:name w:val="List Table 2 - Accent 6"/>
    <w:basedOn w:val="878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93" w:customStyle="1">
    <w:name w:val="Список-таблица 31"/>
    <w:basedOn w:val="878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4" w:customStyle="1">
    <w:name w:val="List Table 3 - Accent 1"/>
    <w:basedOn w:val="878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5" w:customStyle="1">
    <w:name w:val="List Table 3 - Accent 2"/>
    <w:basedOn w:val="878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6" w:customStyle="1">
    <w:name w:val="List Table 3 - Accent 3"/>
    <w:basedOn w:val="878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7" w:customStyle="1">
    <w:name w:val="List Table 3 - Accent 4"/>
    <w:basedOn w:val="878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8" w:customStyle="1">
    <w:name w:val="List Table 3 - Accent 5"/>
    <w:basedOn w:val="878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9" w:customStyle="1">
    <w:name w:val="List Table 3 - Accent 6"/>
    <w:basedOn w:val="878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0" w:customStyle="1">
    <w:name w:val="Список-таблица 41"/>
    <w:basedOn w:val="878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1" w:customStyle="1">
    <w:name w:val="List Table 4 - Accent 1"/>
    <w:basedOn w:val="878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2" w:customStyle="1">
    <w:name w:val="List Table 4 - Accent 2"/>
    <w:basedOn w:val="878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3" w:customStyle="1">
    <w:name w:val="List Table 4 - Accent 3"/>
    <w:basedOn w:val="878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4" w:customStyle="1">
    <w:name w:val="List Table 4 - Accent 4"/>
    <w:basedOn w:val="878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5" w:customStyle="1">
    <w:name w:val="List Table 4 - Accent 5"/>
    <w:basedOn w:val="878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6" w:customStyle="1">
    <w:name w:val="List Table 4 - Accent 6"/>
    <w:basedOn w:val="878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7" w:customStyle="1">
    <w:name w:val="Список-таблица 5 темная1"/>
    <w:basedOn w:val="87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08" w:customStyle="1">
    <w:name w:val="List Table 5 Dark - Accent 1"/>
    <w:basedOn w:val="878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09" w:customStyle="1">
    <w:name w:val="List Table 5 Dark - Accent 2"/>
    <w:basedOn w:val="878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10" w:customStyle="1">
    <w:name w:val="List Table 5 Dark - Accent 3"/>
    <w:basedOn w:val="878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11" w:customStyle="1">
    <w:name w:val="List Table 5 Dark - Accent 4"/>
    <w:basedOn w:val="878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12" w:customStyle="1">
    <w:name w:val="List Table 5 Dark - Accent 5"/>
    <w:basedOn w:val="878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13" w:customStyle="1">
    <w:name w:val="List Table 5 Dark - Accent 6"/>
    <w:basedOn w:val="878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14" w:customStyle="1">
    <w:name w:val="Список-таблица 6 цветная1"/>
    <w:basedOn w:val="87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015" w:customStyle="1">
    <w:name w:val="List Table 6 Colorful - Accent 1"/>
    <w:basedOn w:val="878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016" w:customStyle="1">
    <w:name w:val="List Table 6 Colorful - Accent 2"/>
    <w:basedOn w:val="878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017" w:customStyle="1">
    <w:name w:val="List Table 6 Colorful - Accent 3"/>
    <w:basedOn w:val="878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018" w:customStyle="1">
    <w:name w:val="List Table 6 Colorful - Accent 4"/>
    <w:basedOn w:val="878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019" w:customStyle="1">
    <w:name w:val="List Table 6 Colorful - Accent 5"/>
    <w:basedOn w:val="878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020" w:customStyle="1">
    <w:name w:val="List Table 6 Colorful - Accent 6"/>
    <w:basedOn w:val="878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021" w:customStyle="1">
    <w:name w:val="Список-таблица 7 цветная1"/>
    <w:basedOn w:val="878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22" w:customStyle="1">
    <w:name w:val="List Table 7 Colorful - Accent 1"/>
    <w:basedOn w:val="878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23" w:customStyle="1">
    <w:name w:val="List Table 7 Colorful - Accent 2"/>
    <w:basedOn w:val="878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24" w:customStyle="1">
    <w:name w:val="List Table 7 Colorful - Accent 3"/>
    <w:basedOn w:val="878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25" w:customStyle="1">
    <w:name w:val="List Table 7 Colorful - Accent 4"/>
    <w:basedOn w:val="878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26" w:customStyle="1">
    <w:name w:val="List Table 7 Colorful - Accent 5"/>
    <w:basedOn w:val="878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27" w:customStyle="1">
    <w:name w:val="List Table 7 Colorful - Accent 6"/>
    <w:basedOn w:val="878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28" w:customStyle="1">
    <w:name w:val="Lined - Accent"/>
    <w:basedOn w:val="87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29" w:customStyle="1">
    <w:name w:val="Lined - Accent 1"/>
    <w:basedOn w:val="87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30" w:customStyle="1">
    <w:name w:val="Lined - Accent 2"/>
    <w:basedOn w:val="87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31" w:customStyle="1">
    <w:name w:val="Lined - Accent 3"/>
    <w:basedOn w:val="87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32" w:customStyle="1">
    <w:name w:val="Lined - Accent 4"/>
    <w:basedOn w:val="87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33" w:customStyle="1">
    <w:name w:val="Lined - Accent 5"/>
    <w:basedOn w:val="87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34" w:customStyle="1">
    <w:name w:val="Lined - Accent 6"/>
    <w:basedOn w:val="87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35" w:customStyle="1">
    <w:name w:val="Bordered &amp; Lined - Accent"/>
    <w:basedOn w:val="87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36" w:customStyle="1">
    <w:name w:val="Bordered &amp; Lined - Accent 1"/>
    <w:basedOn w:val="87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37" w:customStyle="1">
    <w:name w:val="Bordered &amp; Lined - Accent 2"/>
    <w:basedOn w:val="87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38" w:customStyle="1">
    <w:name w:val="Bordered &amp; Lined - Accent 3"/>
    <w:basedOn w:val="87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39" w:customStyle="1">
    <w:name w:val="Bordered &amp; Lined - Accent 4"/>
    <w:basedOn w:val="87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40" w:customStyle="1">
    <w:name w:val="Bordered &amp; Lined - Accent 5"/>
    <w:basedOn w:val="87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41" w:customStyle="1">
    <w:name w:val="Bordered &amp; Lined - Accent 6"/>
    <w:basedOn w:val="87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42" w:customStyle="1">
    <w:name w:val="Bordered"/>
    <w:basedOn w:val="878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43" w:customStyle="1">
    <w:name w:val="Bordered - Accent 1"/>
    <w:basedOn w:val="878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44" w:customStyle="1">
    <w:name w:val="Bordered - Accent 2"/>
    <w:basedOn w:val="878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045" w:customStyle="1">
    <w:name w:val="Bordered - Accent 3"/>
    <w:basedOn w:val="878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046" w:customStyle="1">
    <w:name w:val="Bordered - Accent 4"/>
    <w:basedOn w:val="878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047" w:customStyle="1">
    <w:name w:val="Bordered - Accent 5"/>
    <w:basedOn w:val="878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048" w:customStyle="1">
    <w:name w:val="Bordered - Accent 6"/>
    <w:basedOn w:val="878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049" w:customStyle="1">
    <w:name w:val="Footnote Text Char"/>
    <w:uiPriority w:val="99"/>
    <w:rPr>
      <w:sz w:val="18"/>
    </w:rPr>
  </w:style>
  <w:style w:type="paragraph" w:styleId="1050">
    <w:name w:val="endnote text"/>
    <w:basedOn w:val="867"/>
    <w:link w:val="1051"/>
    <w:uiPriority w:val="99"/>
    <w:semiHidden/>
    <w:unhideWhenUsed/>
    <w:rPr>
      <w:sz w:val="20"/>
    </w:rPr>
  </w:style>
  <w:style w:type="character" w:styleId="1051" w:customStyle="1">
    <w:name w:val="Текст концевой сноски Знак"/>
    <w:link w:val="1050"/>
    <w:uiPriority w:val="99"/>
    <w:rPr>
      <w:sz w:val="20"/>
    </w:rPr>
  </w:style>
  <w:style w:type="character" w:styleId="1052">
    <w:name w:val="endnote reference"/>
    <w:basedOn w:val="877"/>
    <w:uiPriority w:val="99"/>
    <w:semiHidden/>
    <w:unhideWhenUsed/>
    <w:rPr>
      <w:vertAlign w:val="superscript"/>
    </w:rPr>
  </w:style>
  <w:style w:type="paragraph" w:styleId="1053">
    <w:name w:val="table of figures"/>
    <w:basedOn w:val="867"/>
    <w:next w:val="867"/>
    <w:uiPriority w:val="99"/>
    <w:unhideWhenUsed/>
  </w:style>
  <w:style w:type="character" w:styleId="1054" w:customStyle="1">
    <w:name w:val="Заголовок 1 Знак"/>
    <w:link w:val="868"/>
    <w:rPr>
      <w:rFonts w:ascii="Cambria" w:hAnsi="Cambria" w:cs="Times New Roman"/>
      <w:b/>
      <w:bCs/>
      <w:sz w:val="32"/>
      <w:szCs w:val="32"/>
    </w:rPr>
  </w:style>
  <w:style w:type="paragraph" w:styleId="1055" w:customStyle="1">
    <w:name w:val="Обычный1"/>
    <w:uiPriority w:val="99"/>
    <w:pPr>
      <w:widowControl w:val="off"/>
    </w:pPr>
    <w:rPr>
      <w:rFonts w:ascii="Times New Roman" w:hAnsi="Times New Roman" w:eastAsia="Times New Roman"/>
      <w:lang w:eastAsia="ar-SA"/>
    </w:rPr>
  </w:style>
  <w:style w:type="paragraph" w:styleId="1056" w:customStyle="1">
    <w:name w:val="Основной текст с отступом1"/>
    <w:basedOn w:val="867"/>
    <w:uiPriority w:val="99"/>
    <w:pPr>
      <w:ind w:left="3600" w:hanging="2700"/>
      <w:widowControl w:val="off"/>
      <w:tabs>
        <w:tab w:val="left" w:pos="3600" w:leader="none"/>
      </w:tabs>
    </w:pPr>
    <w:rPr>
      <w:sz w:val="28"/>
      <w:szCs w:val="20"/>
      <w:lang w:eastAsia="ar-SA"/>
    </w:rPr>
  </w:style>
  <w:style w:type="character" w:styleId="1057">
    <w:name w:val="page number"/>
    <w:rPr>
      <w:rFonts w:cs="Times New Roman"/>
    </w:rPr>
  </w:style>
  <w:style w:type="paragraph" w:styleId="1058">
    <w:name w:val="Header"/>
    <w:basedOn w:val="867"/>
    <w:link w:val="1059"/>
    <w:uiPriority w:val="99"/>
    <w:pPr>
      <w:tabs>
        <w:tab w:val="center" w:pos="4677" w:leader="none"/>
        <w:tab w:val="right" w:pos="9355" w:leader="none"/>
      </w:tabs>
    </w:pPr>
  </w:style>
  <w:style w:type="character" w:styleId="1059" w:customStyle="1">
    <w:name w:val="Верхний колонтитул Знак"/>
    <w:link w:val="1058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1060">
    <w:name w:val="Footer"/>
    <w:basedOn w:val="867"/>
    <w:link w:val="1061"/>
    <w:pPr>
      <w:tabs>
        <w:tab w:val="center" w:pos="4677" w:leader="none"/>
        <w:tab w:val="right" w:pos="9355" w:leader="none"/>
      </w:tabs>
    </w:pPr>
  </w:style>
  <w:style w:type="character" w:styleId="1061" w:customStyle="1">
    <w:name w:val="Нижний колонтитул Знак"/>
    <w:link w:val="1060"/>
    <w:rPr>
      <w:rFonts w:ascii="Times New Roman" w:hAnsi="Times New Roman" w:cs="Times New Roman"/>
      <w:sz w:val="24"/>
      <w:szCs w:val="24"/>
      <w:lang w:eastAsia="ru-RU"/>
    </w:rPr>
  </w:style>
  <w:style w:type="paragraph" w:styleId="1062">
    <w:name w:val="footnote text"/>
    <w:basedOn w:val="867"/>
    <w:link w:val="1063"/>
    <w:uiPriority w:val="99"/>
    <w:rPr>
      <w:sz w:val="20"/>
      <w:szCs w:val="20"/>
    </w:rPr>
  </w:style>
  <w:style w:type="character" w:styleId="1063" w:customStyle="1">
    <w:name w:val="Текст сноски Знак"/>
    <w:link w:val="1062"/>
    <w:uiPriority w:val="99"/>
    <w:rPr>
      <w:rFonts w:ascii="Times New Roman" w:hAnsi="Times New Roman" w:cs="Times New Roman"/>
      <w:sz w:val="20"/>
      <w:szCs w:val="20"/>
      <w:lang w:eastAsia="ru-RU"/>
    </w:rPr>
  </w:style>
  <w:style w:type="character" w:styleId="1064">
    <w:name w:val="footnote reference"/>
    <w:uiPriority w:val="99"/>
    <w:rPr>
      <w:rFonts w:cs="Times New Roman"/>
      <w:vertAlign w:val="superscript"/>
    </w:rPr>
  </w:style>
  <w:style w:type="table" w:styleId="1065">
    <w:name w:val="Table Grid"/>
    <w:basedOn w:val="878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66">
    <w:name w:val="List Paragraph"/>
    <w:basedOn w:val="867"/>
    <w:link w:val="1101"/>
    <w:uiPriority w:val="34"/>
    <w:qFormat/>
    <w:pPr>
      <w:contextualSpacing/>
      <w:ind w:left="720"/>
    </w:pPr>
  </w:style>
  <w:style w:type="paragraph" w:styleId="1067">
    <w:name w:val="Balloon Text"/>
    <w:basedOn w:val="867"/>
    <w:link w:val="1068"/>
    <w:uiPriority w:val="99"/>
    <w:semiHidden/>
    <w:rPr>
      <w:rFonts w:ascii="Tahoma" w:hAnsi="Tahoma" w:cs="Tahoma"/>
      <w:sz w:val="16"/>
      <w:szCs w:val="16"/>
    </w:rPr>
  </w:style>
  <w:style w:type="character" w:styleId="1068" w:customStyle="1">
    <w:name w:val="Текст выноски Знак"/>
    <w:link w:val="1067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1069">
    <w:name w:val="Document Map"/>
    <w:basedOn w:val="867"/>
    <w:link w:val="1070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1070" w:customStyle="1">
    <w:name w:val="Схема документа Знак"/>
    <w:link w:val="1069"/>
    <w:semiHidden/>
    <w:rPr>
      <w:rFonts w:ascii="Times New Roman" w:hAnsi="Times New Roman" w:eastAsia="Times New Roman"/>
      <w:sz w:val="0"/>
      <w:szCs w:val="0"/>
    </w:rPr>
  </w:style>
  <w:style w:type="character" w:styleId="1071">
    <w:name w:val="Hyperlink"/>
    <w:uiPriority w:val="99"/>
    <w:unhideWhenUsed/>
    <w:rPr>
      <w:color w:val="0000ff"/>
      <w:u w:val="single"/>
    </w:rPr>
  </w:style>
  <w:style w:type="character" w:styleId="1072" w:customStyle="1">
    <w:name w:val="Заголовок 3 Знак"/>
    <w:link w:val="870"/>
    <w:rPr>
      <w:rFonts w:ascii="Cambria" w:hAnsi="Cambria" w:eastAsia="Times New Roman" w:cs="Times New Roman"/>
      <w:b/>
      <w:bCs/>
      <w:sz w:val="26"/>
      <w:szCs w:val="26"/>
    </w:rPr>
  </w:style>
  <w:style w:type="character" w:styleId="1073" w:customStyle="1">
    <w:name w:val="Заголовок 4 Знак"/>
    <w:link w:val="871"/>
    <w:rPr>
      <w:rFonts w:ascii="Calibri" w:hAnsi="Calibri" w:eastAsia="Times New Roman" w:cs="Times New Roman"/>
      <w:b/>
      <w:bCs/>
      <w:sz w:val="28"/>
      <w:szCs w:val="28"/>
    </w:rPr>
  </w:style>
  <w:style w:type="table" w:styleId="1074" w:customStyle="1">
    <w:name w:val="Сетка таблицы1"/>
    <w:basedOn w:val="878"/>
    <w:next w:val="1065"/>
    <w:pPr>
      <w:spacing w:before="200"/>
    </w:pPr>
    <w:rPr>
      <w:rFonts w:eastAsia="Times New Roman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75" w:customStyle="1">
    <w:name w:val="Сетка таблицы2"/>
    <w:basedOn w:val="878"/>
    <w:next w:val="1065"/>
    <w:pPr>
      <w:spacing w:before="200"/>
    </w:pPr>
    <w:rPr>
      <w:rFonts w:eastAsia="Times New Roman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76" w:customStyle="1">
    <w:name w:val="Сетка таблицы3"/>
    <w:basedOn w:val="878"/>
    <w:next w:val="1065"/>
    <w:pPr>
      <w:spacing w:before="200"/>
    </w:pPr>
    <w:rPr>
      <w:rFonts w:eastAsia="Times New Roman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077" w:customStyle="1">
    <w:name w:val="Текст сноски Знак1"/>
    <w:uiPriority w:val="99"/>
    <w:rPr>
      <w:sz w:val="20"/>
      <w:szCs w:val="20"/>
    </w:rPr>
  </w:style>
  <w:style w:type="paragraph" w:styleId="1078" w:customStyle="1">
    <w:name w:val="ConsPlusNormal"/>
    <w:pPr>
      <w:widowControl w:val="off"/>
    </w:pPr>
    <w:rPr>
      <w:rFonts w:ascii="Times New Roman" w:hAnsi="Times New Roman" w:eastAsia="Times New Roman"/>
      <w:sz w:val="24"/>
    </w:rPr>
  </w:style>
  <w:style w:type="paragraph" w:styleId="1079">
    <w:name w:val="TOC Heading"/>
    <w:basedOn w:val="868"/>
    <w:next w:val="867"/>
    <w:uiPriority w:val="39"/>
    <w:unhideWhenUsed/>
    <w:qFormat/>
    <w:pPr>
      <w:keepLines/>
      <w:spacing w:before="480" w:after="0"/>
      <w:outlineLvl w:val="9"/>
    </w:pPr>
    <w:rPr>
      <w:color w:val="365f91"/>
      <w:sz w:val="28"/>
      <w:szCs w:val="28"/>
      <w:lang w:eastAsia="ru-RU"/>
    </w:rPr>
  </w:style>
  <w:style w:type="paragraph" w:styleId="1080">
    <w:name w:val="toc 1"/>
    <w:basedOn w:val="867"/>
    <w:next w:val="867"/>
    <w:uiPriority w:val="39"/>
    <w:qFormat/>
    <w:pPr>
      <w:spacing w:before="360"/>
      <w:tabs>
        <w:tab w:val="right" w:pos="9345" w:leader="dot"/>
      </w:tabs>
    </w:pPr>
    <w:rPr>
      <w:rFonts w:ascii="Calibri" w:hAnsi="Calibri"/>
      <w:bCs/>
      <w:caps/>
      <w:spacing w:val="15"/>
    </w:rPr>
  </w:style>
  <w:style w:type="paragraph" w:styleId="1081">
    <w:name w:val="toc 3"/>
    <w:basedOn w:val="867"/>
    <w:next w:val="867"/>
    <w:uiPriority w:val="39"/>
    <w:qFormat/>
    <w:pPr>
      <w:ind w:left="240"/>
      <w:spacing w:before="120" w:after="120"/>
      <w:tabs>
        <w:tab w:val="right" w:pos="9345" w:leader="dot"/>
      </w:tabs>
    </w:pPr>
    <w:rPr>
      <w:rFonts w:ascii="Calibri" w:hAnsi="Calibri" w:cs="Calibri"/>
      <w:caps/>
      <w:spacing w:val="15"/>
      <w:sz w:val="20"/>
      <w:szCs w:val="20"/>
    </w:rPr>
  </w:style>
  <w:style w:type="paragraph" w:styleId="1082">
    <w:name w:val="toc 4"/>
    <w:basedOn w:val="867"/>
    <w:next w:val="867"/>
    <w:uiPriority w:val="39"/>
    <w:pPr>
      <w:ind w:left="480"/>
    </w:pPr>
    <w:rPr>
      <w:rFonts w:ascii="Calibri" w:hAnsi="Calibri" w:cs="Calibri"/>
      <w:sz w:val="20"/>
      <w:szCs w:val="20"/>
    </w:rPr>
  </w:style>
  <w:style w:type="paragraph" w:styleId="1083">
    <w:name w:val="toc 2"/>
    <w:basedOn w:val="867"/>
    <w:next w:val="867"/>
    <w:unhideWhenUsed/>
    <w:qFormat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styleId="1084">
    <w:name w:val="toc 5"/>
    <w:basedOn w:val="867"/>
    <w:next w:val="867"/>
    <w:pPr>
      <w:ind w:left="720"/>
    </w:pPr>
    <w:rPr>
      <w:rFonts w:ascii="Calibri" w:hAnsi="Calibri" w:cs="Calibri"/>
      <w:sz w:val="20"/>
      <w:szCs w:val="20"/>
    </w:rPr>
  </w:style>
  <w:style w:type="paragraph" w:styleId="1085">
    <w:name w:val="toc 6"/>
    <w:basedOn w:val="867"/>
    <w:next w:val="867"/>
    <w:pPr>
      <w:ind w:left="960"/>
    </w:pPr>
    <w:rPr>
      <w:rFonts w:ascii="Calibri" w:hAnsi="Calibri" w:cs="Calibri"/>
      <w:sz w:val="20"/>
      <w:szCs w:val="20"/>
    </w:rPr>
  </w:style>
  <w:style w:type="paragraph" w:styleId="1086">
    <w:name w:val="toc 7"/>
    <w:basedOn w:val="867"/>
    <w:next w:val="867"/>
    <w:pPr>
      <w:ind w:left="1200"/>
    </w:pPr>
    <w:rPr>
      <w:rFonts w:ascii="Calibri" w:hAnsi="Calibri" w:cs="Calibri"/>
      <w:sz w:val="20"/>
      <w:szCs w:val="20"/>
    </w:rPr>
  </w:style>
  <w:style w:type="paragraph" w:styleId="1087">
    <w:name w:val="toc 8"/>
    <w:basedOn w:val="867"/>
    <w:next w:val="867"/>
    <w:pPr>
      <w:ind w:left="1440"/>
    </w:pPr>
    <w:rPr>
      <w:rFonts w:ascii="Calibri" w:hAnsi="Calibri" w:cs="Calibri"/>
      <w:sz w:val="20"/>
      <w:szCs w:val="20"/>
    </w:rPr>
  </w:style>
  <w:style w:type="paragraph" w:styleId="1088">
    <w:name w:val="toc 9"/>
    <w:basedOn w:val="867"/>
    <w:next w:val="867"/>
    <w:pPr>
      <w:ind w:left="1680"/>
    </w:pPr>
    <w:rPr>
      <w:rFonts w:ascii="Calibri" w:hAnsi="Calibri" w:cs="Calibri"/>
      <w:sz w:val="20"/>
      <w:szCs w:val="20"/>
    </w:rPr>
  </w:style>
  <w:style w:type="character" w:styleId="1089" w:customStyle="1">
    <w:name w:val="Заголовок 2 Знак"/>
    <w:basedOn w:val="877"/>
    <w:link w:val="869"/>
    <w:rPr>
      <w:rFonts w:ascii="Arial" w:hAnsi="Arial" w:eastAsia="Times New Roman"/>
      <w:b/>
      <w:sz w:val="24"/>
      <w:szCs w:val="24"/>
      <w:lang w:eastAsia="en-US"/>
    </w:rPr>
  </w:style>
  <w:style w:type="character" w:styleId="1090" w:customStyle="1">
    <w:name w:val="Заголовок 5 Знак"/>
    <w:basedOn w:val="877"/>
    <w:link w:val="872"/>
    <w:rPr>
      <w:rFonts w:ascii="Cambria" w:hAnsi="Cambria" w:eastAsia="Times New Roman"/>
      <w:color w:val="243f60"/>
      <w:sz w:val="24"/>
      <w:szCs w:val="22"/>
      <w:lang w:eastAsia="en-US"/>
    </w:rPr>
  </w:style>
  <w:style w:type="character" w:styleId="1091" w:customStyle="1">
    <w:name w:val="Заголовок 6 Знак"/>
    <w:basedOn w:val="877"/>
    <w:link w:val="873"/>
    <w:rPr>
      <w:rFonts w:ascii="Arial" w:hAnsi="Arial" w:eastAsia="Times New Roman"/>
      <w:b/>
      <w:sz w:val="36"/>
      <w:lang w:eastAsia="en-US"/>
    </w:rPr>
  </w:style>
  <w:style w:type="character" w:styleId="1092" w:customStyle="1">
    <w:name w:val="Заголовок 7 Знак"/>
    <w:basedOn w:val="877"/>
    <w:link w:val="874"/>
    <w:rPr>
      <w:rFonts w:ascii="Arial" w:hAnsi="Arial" w:eastAsia="Times New Roman"/>
      <w:sz w:val="24"/>
      <w:szCs w:val="24"/>
      <w:lang w:eastAsia="en-US"/>
    </w:rPr>
  </w:style>
  <w:style w:type="character" w:styleId="1093" w:customStyle="1">
    <w:name w:val="Заголовок 8 Знак"/>
    <w:basedOn w:val="877"/>
    <w:link w:val="875"/>
    <w:rPr>
      <w:rFonts w:ascii="Arial" w:hAnsi="Arial" w:eastAsia="Times New Roman"/>
      <w:i/>
      <w:iCs/>
      <w:sz w:val="24"/>
      <w:szCs w:val="24"/>
      <w:lang w:eastAsia="en-US"/>
    </w:rPr>
  </w:style>
  <w:style w:type="character" w:styleId="1094" w:customStyle="1">
    <w:name w:val="Заголовок 9 Знак"/>
    <w:basedOn w:val="877"/>
    <w:link w:val="876"/>
    <w:rPr>
      <w:rFonts w:ascii="Arial" w:hAnsi="Arial" w:eastAsia="Times New Roman" w:cs="Arial"/>
      <w:sz w:val="22"/>
      <w:szCs w:val="22"/>
      <w:lang w:eastAsia="en-US"/>
    </w:rPr>
  </w:style>
  <w:style w:type="numbering" w:styleId="1095" w:customStyle="1">
    <w:name w:val="Нет списка1"/>
    <w:next w:val="879"/>
    <w:uiPriority w:val="99"/>
    <w:semiHidden/>
    <w:unhideWhenUsed/>
  </w:style>
  <w:style w:type="table" w:styleId="1096" w:customStyle="1">
    <w:name w:val="Сетка таблицы4"/>
    <w:basedOn w:val="878"/>
    <w:next w:val="1065"/>
    <w:pPr>
      <w:spacing w:before="200"/>
    </w:pPr>
    <w:rPr>
      <w:rFonts w:eastAsia="Times New Roman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97" w:customStyle="1">
    <w:name w:val="Знак211"/>
    <w:basedOn w:val="867"/>
    <w:next w:val="1062"/>
    <w:uiPriority w:val="99"/>
    <w:unhideWhenUsed/>
    <w:rPr>
      <w:rFonts w:ascii="Calibri" w:hAnsi="Calibri" w:eastAsia="Calibri"/>
      <w:sz w:val="20"/>
      <w:szCs w:val="20"/>
      <w:lang w:eastAsia="en-US"/>
    </w:rPr>
  </w:style>
  <w:style w:type="paragraph" w:styleId="1098" w:customStyle="1">
    <w:name w:val="Знак1"/>
    <w:basedOn w:val="86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99">
    <w:name w:val="Body Text Indent"/>
    <w:basedOn w:val="867"/>
    <w:link w:val="1100"/>
    <w:pPr>
      <w:ind w:firstLine="709"/>
    </w:pPr>
    <w:rPr>
      <w:sz w:val="22"/>
      <w:szCs w:val="22"/>
    </w:rPr>
  </w:style>
  <w:style w:type="character" w:styleId="1100" w:customStyle="1">
    <w:name w:val="Основной текст с отступом Знак"/>
    <w:basedOn w:val="877"/>
    <w:link w:val="1099"/>
    <w:rPr>
      <w:rFonts w:ascii="Times New Roman" w:hAnsi="Times New Roman" w:eastAsia="Times New Roman"/>
      <w:sz w:val="22"/>
      <w:szCs w:val="22"/>
    </w:rPr>
  </w:style>
  <w:style w:type="character" w:styleId="1101" w:customStyle="1">
    <w:name w:val="Абзац списка Знак"/>
    <w:link w:val="1066"/>
    <w:uiPriority w:val="34"/>
    <w:rPr>
      <w:rFonts w:ascii="Times New Roman" w:hAnsi="Times New Roman" w:eastAsia="Times New Roman"/>
      <w:sz w:val="24"/>
      <w:szCs w:val="24"/>
    </w:rPr>
  </w:style>
  <w:style w:type="paragraph" w:styleId="1102">
    <w:name w:val="Body Text"/>
    <w:basedOn w:val="867"/>
    <w:link w:val="1103"/>
    <w:unhideWhenUsed/>
    <w:qFormat/>
    <w:pPr>
      <w:spacing w:after="12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1103" w:customStyle="1">
    <w:name w:val="Основной текст Знак"/>
    <w:basedOn w:val="877"/>
    <w:link w:val="1102"/>
    <w:rPr>
      <w:sz w:val="22"/>
      <w:szCs w:val="22"/>
      <w:lang w:eastAsia="en-US"/>
    </w:rPr>
  </w:style>
  <w:style w:type="table" w:styleId="1104" w:customStyle="1">
    <w:name w:val="Сетка таблицы11"/>
    <w:basedOn w:val="878"/>
    <w:next w:val="1065"/>
    <w:uiPriority w:val="59"/>
    <w:pPr>
      <w:ind w:left="96"/>
    </w:pPr>
    <w:rPr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05" w:customStyle="1">
    <w:name w:val="Сетка таблицы21"/>
    <w:basedOn w:val="878"/>
    <w:next w:val="1065"/>
    <w:uiPriority w:val="59"/>
    <w:pPr>
      <w:ind w:left="96"/>
    </w:pPr>
    <w:rPr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106" w:customStyle="1">
    <w:name w:val="Знак Знак Знак"/>
    <w:basedOn w:val="867"/>
    <w:rPr>
      <w:rFonts w:ascii="Verdana" w:hAnsi="Verdana" w:cs="Verdana"/>
      <w:sz w:val="20"/>
      <w:szCs w:val="20"/>
      <w:lang w:val="en-US" w:eastAsia="en-US"/>
    </w:rPr>
  </w:style>
  <w:style w:type="numbering" w:styleId="1107" w:customStyle="1">
    <w:name w:val="Нет списка11"/>
    <w:next w:val="879"/>
    <w:semiHidden/>
  </w:style>
  <w:style w:type="paragraph" w:styleId="1108" w:customStyle="1">
    <w:name w:val="Приложение"/>
    <w:basedOn w:val="867"/>
    <w:pPr>
      <w:ind w:firstLine="7380"/>
      <w:jc w:val="center"/>
      <w:outlineLvl w:val="4"/>
    </w:pPr>
    <w:rPr>
      <w:rFonts w:ascii="Arial" w:hAnsi="Arial"/>
      <w:szCs w:val="20"/>
      <w:lang w:eastAsia="en-US"/>
    </w:rPr>
  </w:style>
  <w:style w:type="paragraph" w:styleId="1109" w:customStyle="1">
    <w:name w:val="Колонтитулы-8-слева"/>
    <w:basedOn w:val="1110"/>
    <w:pPr>
      <w:ind w:left="0" w:right="0"/>
    </w:pPr>
  </w:style>
  <w:style w:type="paragraph" w:styleId="1110" w:customStyle="1">
    <w:name w:val="Колонтитулы-8"/>
    <w:basedOn w:val="867"/>
    <w:pPr>
      <w:ind w:left="-112" w:right="-126"/>
      <w:jc w:val="center"/>
    </w:pPr>
    <w:rPr>
      <w:rFonts w:ascii="Arial" w:hAnsi="Arial" w:cs="Arial"/>
      <w:sz w:val="16"/>
      <w:szCs w:val="16"/>
      <w:lang w:eastAsia="en-US"/>
    </w:rPr>
  </w:style>
  <w:style w:type="paragraph" w:styleId="1111" w:customStyle="1">
    <w:name w:val="Колонтитулы-ц"/>
    <w:basedOn w:val="1112"/>
    <w:pPr>
      <w:ind w:left="-31" w:right="-87"/>
      <w:jc w:val="center"/>
      <w:framePr w:wrap="around"/>
    </w:pPr>
    <w:rPr>
      <w:lang w:val="uk-UA"/>
    </w:rPr>
  </w:style>
  <w:style w:type="paragraph" w:styleId="1112" w:customStyle="1">
    <w:name w:val="Колонтитулы"/>
    <w:basedOn w:val="867"/>
    <w:pPr>
      <w:framePr w:wrap="around" w:vAnchor="page" w:hAnchor="page" w:x="738" w:y="11454"/>
    </w:pPr>
    <w:rPr>
      <w:rFonts w:ascii="Arial" w:hAnsi="Arial"/>
      <w:sz w:val="18"/>
      <w:szCs w:val="20"/>
      <w:lang w:eastAsia="en-US"/>
    </w:rPr>
  </w:style>
  <w:style w:type="character" w:styleId="1113" w:customStyle="1">
    <w:name w:val="Колонтитулы Знак"/>
    <w:rPr>
      <w:sz w:val="18"/>
      <w:lang w:val="ru-RU" w:eastAsia="en-US" w:bidi="ar-SA"/>
    </w:rPr>
  </w:style>
  <w:style w:type="character" w:styleId="1114" w:customStyle="1">
    <w:name w:val="Колонтитулы-ц Знак"/>
    <w:rPr>
      <w:sz w:val="18"/>
      <w:lang w:val="uk-UA" w:eastAsia="en-US" w:bidi="ar-SA"/>
    </w:rPr>
  </w:style>
  <w:style w:type="paragraph" w:styleId="1115" w:customStyle="1">
    <w:name w:val="Основной-ж"/>
    <w:basedOn w:val="867"/>
    <w:pPr>
      <w:ind w:firstLine="709"/>
      <w:jc w:val="both"/>
      <w:spacing w:line="360" w:lineRule="auto"/>
      <w:widowControl w:val="off"/>
    </w:pPr>
    <w:rPr>
      <w:rFonts w:ascii="Arial" w:hAnsi="Arial"/>
      <w:b/>
      <w:color w:val="000000"/>
    </w:rPr>
  </w:style>
  <w:style w:type="paragraph" w:styleId="1116" w:customStyle="1">
    <w:name w:val="заголовок 4"/>
    <w:basedOn w:val="867"/>
    <w:next w:val="867"/>
    <w:pPr>
      <w:ind w:left="142" w:firstLine="709"/>
      <w:jc w:val="right"/>
      <w:keepNext/>
      <w:widowControl w:val="off"/>
    </w:pPr>
    <w:rPr>
      <w:rFonts w:ascii="Arial" w:hAnsi="Arial"/>
      <w:szCs w:val="20"/>
      <w:lang w:eastAsia="en-US"/>
    </w:rPr>
  </w:style>
  <w:style w:type="paragraph" w:styleId="1117" w:customStyle="1">
    <w:name w:val="заголовок 6"/>
    <w:basedOn w:val="867"/>
    <w:next w:val="867"/>
    <w:pPr>
      <w:jc w:val="center"/>
      <w:keepNext/>
      <w:widowControl w:val="off"/>
    </w:pPr>
    <w:rPr>
      <w:rFonts w:ascii="Arial" w:hAnsi="Arial"/>
      <w:b/>
      <w:sz w:val="20"/>
      <w:szCs w:val="20"/>
      <w:lang w:eastAsia="en-US"/>
    </w:rPr>
  </w:style>
  <w:style w:type="paragraph" w:styleId="1118" w:customStyle="1">
    <w:name w:val="заголовок 7"/>
    <w:basedOn w:val="867"/>
    <w:next w:val="867"/>
    <w:pPr>
      <w:jc w:val="right"/>
      <w:keepNext/>
      <w:widowControl w:val="off"/>
    </w:pPr>
    <w:rPr>
      <w:rFonts w:ascii="Arial" w:hAnsi="Arial"/>
      <w:b/>
      <w:sz w:val="20"/>
      <w:szCs w:val="20"/>
      <w:lang w:eastAsia="en-US"/>
    </w:rPr>
  </w:style>
  <w:style w:type="paragraph" w:styleId="1119">
    <w:name w:val="Caption"/>
    <w:basedOn w:val="867"/>
    <w:link w:val="923"/>
    <w:qFormat/>
    <w:pPr>
      <w:jc w:val="center"/>
      <w:spacing w:before="240" w:after="60"/>
      <w:widowControl w:val="off"/>
    </w:pPr>
    <w:rPr>
      <w:rFonts w:ascii="Arial" w:hAnsi="Arial"/>
      <w:szCs w:val="20"/>
      <w:lang w:eastAsia="en-US"/>
    </w:rPr>
  </w:style>
  <w:style w:type="paragraph" w:styleId="1120" w:customStyle="1">
    <w:name w:val="заголовок 5"/>
    <w:basedOn w:val="867"/>
    <w:next w:val="867"/>
    <w:pPr>
      <w:jc w:val="both"/>
      <w:keepNext/>
    </w:pPr>
    <w:rPr>
      <w:rFonts w:ascii="Arial" w:hAnsi="Arial"/>
      <w:szCs w:val="20"/>
      <w:lang w:eastAsia="en-US"/>
    </w:rPr>
  </w:style>
  <w:style w:type="paragraph" w:styleId="1121" w:customStyle="1">
    <w:name w:val="Таб-3-10"/>
    <w:basedOn w:val="867"/>
    <w:pPr>
      <w:jc w:val="center"/>
      <w:tabs>
        <w:tab w:val="left" w:pos="0" w:leader="none"/>
      </w:tabs>
    </w:pPr>
    <w:rPr>
      <w:rFonts w:ascii="Arial" w:hAnsi="Arial"/>
      <w:sz w:val="20"/>
      <w:szCs w:val="20"/>
    </w:rPr>
  </w:style>
  <w:style w:type="paragraph" w:styleId="1122" w:customStyle="1">
    <w:name w:val="Название объекта_таблица"/>
    <w:basedOn w:val="1119"/>
    <w:pPr>
      <w:ind w:left="284" w:firstLine="1134"/>
      <w:jc w:val="left"/>
      <w:spacing w:before="120" w:after="120"/>
      <w:outlineLvl w:val="4"/>
    </w:pPr>
    <w:rPr>
      <w:b/>
      <w:lang w:val="en-US" w:eastAsia="ru-RU"/>
    </w:rPr>
  </w:style>
  <w:style w:type="paragraph" w:styleId="1123" w:customStyle="1">
    <w:name w:val="Таб-1"/>
    <w:basedOn w:val="867"/>
    <w:pPr>
      <w:tabs>
        <w:tab w:val="left" w:pos="0" w:leader="none"/>
      </w:tabs>
    </w:pPr>
    <w:rPr>
      <w:rFonts w:ascii="Arial" w:hAnsi="Arial"/>
      <w:szCs w:val="20"/>
    </w:rPr>
  </w:style>
  <w:style w:type="character" w:styleId="1124" w:customStyle="1">
    <w:name w:val="Таб-1 Знак1"/>
    <w:rPr>
      <w:rFonts w:ascii="Arial" w:hAnsi="Arial"/>
      <w:lang w:val="ru-RU" w:eastAsia="ru-RU" w:bidi="ar-SA"/>
    </w:rPr>
  </w:style>
  <w:style w:type="paragraph" w:styleId="1125" w:customStyle="1">
    <w:name w:val="Таб-1-9"/>
    <w:basedOn w:val="1123"/>
    <w:rPr>
      <w:sz w:val="18"/>
      <w:szCs w:val="18"/>
    </w:rPr>
  </w:style>
  <w:style w:type="character" w:styleId="1126" w:customStyle="1">
    <w:name w:val="Таб-1-9 Знак1"/>
    <w:rPr>
      <w:rFonts w:ascii="Arial" w:hAnsi="Arial"/>
      <w:sz w:val="18"/>
      <w:szCs w:val="18"/>
      <w:lang w:val="ru-RU" w:eastAsia="ru-RU" w:bidi="ar-SA"/>
    </w:rPr>
  </w:style>
  <w:style w:type="paragraph" w:styleId="1127" w:customStyle="1">
    <w:name w:val="Таб-3"/>
    <w:basedOn w:val="1123"/>
    <w:pPr>
      <w:jc w:val="center"/>
    </w:pPr>
  </w:style>
  <w:style w:type="character" w:styleId="1128" w:customStyle="1">
    <w:name w:val="Таб-3 Знак"/>
  </w:style>
  <w:style w:type="paragraph" w:styleId="1129" w:customStyle="1">
    <w:name w:val="Основной-ж-к"/>
    <w:basedOn w:val="1115"/>
    <w:rPr>
      <w:i/>
    </w:rPr>
  </w:style>
  <w:style w:type="paragraph" w:styleId="1130" w:customStyle="1">
    <w:name w:val="Основной-ж-к-ц"/>
    <w:basedOn w:val="867"/>
    <w:pPr>
      <w:jc w:val="center"/>
      <w:spacing w:line="360" w:lineRule="auto"/>
      <w:tabs>
        <w:tab w:val="left" w:pos="0" w:leader="none"/>
      </w:tabs>
    </w:pPr>
    <w:rPr>
      <w:rFonts w:ascii="Arial" w:hAnsi="Arial"/>
      <w:b/>
      <w:i/>
      <w:szCs w:val="20"/>
    </w:rPr>
  </w:style>
  <w:style w:type="paragraph" w:styleId="1131" w:customStyle="1">
    <w:name w:val="Маркирован"/>
    <w:basedOn w:val="867"/>
    <w:pPr>
      <w:numPr>
        <w:ilvl w:val="0"/>
        <w:numId w:val="3"/>
      </w:numPr>
      <w:spacing w:line="360" w:lineRule="auto"/>
    </w:pPr>
    <w:rPr>
      <w:rFonts w:ascii="Arial" w:hAnsi="Arial"/>
    </w:rPr>
  </w:style>
  <w:style w:type="paragraph" w:styleId="1132">
    <w:name w:val="Message Header"/>
    <w:basedOn w:val="867"/>
    <w:link w:val="1133"/>
    <w:pPr>
      <w:jc w:val="center"/>
      <w:widowControl w:val="off"/>
    </w:pPr>
    <w:rPr>
      <w:rFonts w:ascii="Arial" w:hAnsi="Arial" w:cs="Arial"/>
      <w:bCs/>
      <w:sz w:val="22"/>
    </w:rPr>
  </w:style>
  <w:style w:type="character" w:styleId="1133" w:customStyle="1">
    <w:name w:val="Шапка Знак"/>
    <w:basedOn w:val="877"/>
    <w:link w:val="1132"/>
    <w:rPr>
      <w:rFonts w:ascii="Arial" w:hAnsi="Arial" w:eastAsia="Times New Roman" w:cs="Arial"/>
      <w:bCs/>
      <w:sz w:val="22"/>
      <w:szCs w:val="24"/>
    </w:rPr>
  </w:style>
  <w:style w:type="paragraph" w:styleId="1134" w:customStyle="1">
    <w:name w:val="продолж_таблиц"/>
    <w:basedOn w:val="867"/>
    <w:pPr>
      <w:jc w:val="right"/>
      <w:tabs>
        <w:tab w:val="left" w:pos="0" w:leader="none"/>
      </w:tabs>
      <w:framePr w:vSpace="181" w:hSpace="181" w:wrap="auto" w:vAnchor="page" w:hAnchor="text" w:y="1"/>
    </w:pPr>
    <w:rPr>
      <w:rFonts w:ascii="Arial" w:hAnsi="Arial" w:cs="Arial"/>
    </w:rPr>
  </w:style>
  <w:style w:type="paragraph" w:styleId="1135" w:customStyle="1">
    <w:name w:val="Основной-к"/>
    <w:basedOn w:val="1115"/>
    <w:rPr>
      <w:b w:val="0"/>
      <w:i/>
    </w:rPr>
  </w:style>
  <w:style w:type="character" w:styleId="1136">
    <w:name w:val="annotation reference"/>
    <w:semiHidden/>
    <w:rPr>
      <w:sz w:val="16"/>
      <w:szCs w:val="16"/>
    </w:rPr>
  </w:style>
  <w:style w:type="paragraph" w:styleId="1137" w:customStyle="1">
    <w:name w:val="Основной-основной"/>
    <w:basedOn w:val="867"/>
    <w:pPr>
      <w:ind w:firstLine="1134"/>
      <w:jc w:val="both"/>
      <w:spacing w:line="360" w:lineRule="auto"/>
    </w:pPr>
    <w:rPr>
      <w:rFonts w:ascii="Arial" w:hAnsi="Arial" w:cs="Arial"/>
      <w:szCs w:val="22"/>
    </w:rPr>
  </w:style>
  <w:style w:type="paragraph" w:styleId="1138" w:customStyle="1">
    <w:name w:val="Основной-п"/>
    <w:basedOn w:val="867"/>
    <w:next w:val="867"/>
    <w:pPr>
      <w:ind w:firstLine="709"/>
      <w:jc w:val="both"/>
      <w:spacing w:line="360" w:lineRule="auto"/>
      <w:widowControl w:val="off"/>
    </w:pPr>
    <w:rPr>
      <w:rFonts w:ascii="Arial" w:hAnsi="Arial"/>
      <w:color w:val="000000"/>
      <w:u w:val="single"/>
    </w:rPr>
  </w:style>
  <w:style w:type="paragraph" w:styleId="1139" w:customStyle="1">
    <w:name w:val="Основной-справа"/>
    <w:basedOn w:val="867"/>
    <w:pPr>
      <w:ind w:firstLine="709"/>
      <w:jc w:val="right"/>
      <w:spacing w:line="360" w:lineRule="auto"/>
      <w:widowControl w:val="off"/>
      <w:tabs>
        <w:tab w:val="left" w:pos="5670" w:leader="none"/>
      </w:tabs>
    </w:pPr>
    <w:rPr>
      <w:rFonts w:ascii="Arial" w:hAnsi="Arial"/>
      <w:color w:val="000000"/>
    </w:rPr>
  </w:style>
  <w:style w:type="paragraph" w:styleId="1140" w:customStyle="1">
    <w:name w:val="Основной-ц"/>
    <w:basedOn w:val="1139"/>
    <w:pPr>
      <w:ind w:firstLine="0"/>
      <w:jc w:val="center"/>
    </w:pPr>
  </w:style>
  <w:style w:type="paragraph" w:styleId="1141" w:customStyle="1">
    <w:name w:val="Основной-ц-ж"/>
    <w:basedOn w:val="1139"/>
    <w:pPr>
      <w:ind w:firstLine="0"/>
      <w:jc w:val="center"/>
    </w:pPr>
    <w:rPr>
      <w:b/>
    </w:rPr>
  </w:style>
  <w:style w:type="paragraph" w:styleId="1142" w:customStyle="1">
    <w:name w:val="Основной-ц-к"/>
    <w:basedOn w:val="1139"/>
    <w:pPr>
      <w:ind w:firstLine="0"/>
      <w:jc w:val="center"/>
    </w:pPr>
    <w:rPr>
      <w:i/>
    </w:rPr>
  </w:style>
  <w:style w:type="paragraph" w:styleId="1143" w:customStyle="1">
    <w:name w:val="Титул"/>
    <w:basedOn w:val="1127"/>
    <w:pPr>
      <w:spacing w:line="360" w:lineRule="auto"/>
    </w:pPr>
    <w:rPr>
      <w:bCs/>
      <w:sz w:val="28"/>
      <w:szCs w:val="28"/>
    </w:rPr>
  </w:style>
  <w:style w:type="character" w:styleId="1144" w:customStyle="1">
    <w:name w:val="Титул Знак"/>
    <w:rPr>
      <w:rFonts w:ascii="Arial" w:hAnsi="Arial"/>
      <w:bCs/>
      <w:sz w:val="28"/>
      <w:szCs w:val="28"/>
      <w:lang w:val="ru-RU" w:eastAsia="ru-RU" w:bidi="ar-SA"/>
    </w:rPr>
  </w:style>
  <w:style w:type="paragraph" w:styleId="1145" w:customStyle="1">
    <w:name w:val="Нумерован"/>
    <w:basedOn w:val="867"/>
    <w:pPr>
      <w:numPr>
        <w:ilvl w:val="0"/>
        <w:numId w:val="4"/>
      </w:numPr>
      <w:jc w:val="both"/>
      <w:spacing w:line="360" w:lineRule="auto"/>
      <w:widowControl w:val="off"/>
    </w:pPr>
    <w:rPr>
      <w:rFonts w:ascii="Arial" w:hAnsi="Arial"/>
      <w:color w:val="000000"/>
    </w:rPr>
  </w:style>
  <w:style w:type="paragraph" w:styleId="1146" w:customStyle="1">
    <w:name w:val="Рисунок_обычный"/>
    <w:basedOn w:val="867"/>
    <w:pPr>
      <w:jc w:val="center"/>
      <w:spacing w:before="120" w:after="120"/>
      <w:outlineLvl w:val="4"/>
    </w:pPr>
    <w:rPr>
      <w:rFonts w:ascii="Arial" w:hAnsi="Arial"/>
    </w:rPr>
  </w:style>
  <w:style w:type="paragraph" w:styleId="1147" w:customStyle="1">
    <w:name w:val="1Основной текст"/>
    <w:basedOn w:val="867"/>
    <w:pPr>
      <w:ind w:firstLine="720"/>
      <w:jc w:val="both"/>
      <w:spacing w:before="120" w:after="120" w:line="360" w:lineRule="auto"/>
      <w:tabs>
        <w:tab w:val="left" w:pos="480" w:leader="none"/>
        <w:tab w:val="left" w:pos="8640" w:leader="dot"/>
      </w:tabs>
    </w:pPr>
    <w:rPr>
      <w:rFonts w:ascii="Arial" w:hAnsi="Arial"/>
      <w:bCs/>
    </w:rPr>
  </w:style>
  <w:style w:type="paragraph" w:styleId="1148" w:customStyle="1">
    <w:name w:val="1Заголовок2"/>
    <w:basedOn w:val="870"/>
    <w:pPr>
      <w:jc w:val="center"/>
      <w:spacing w:before="360" w:after="120" w:line="360" w:lineRule="auto"/>
      <w:tabs>
        <w:tab w:val="left" w:pos="8640" w:leader="dot"/>
      </w:tabs>
    </w:pPr>
    <w:rPr>
      <w:rFonts w:ascii="Arial" w:hAnsi="Arial" w:cs="Arial"/>
      <w:b w:val="0"/>
      <w:iCs/>
      <w:sz w:val="24"/>
      <w:szCs w:val="24"/>
    </w:rPr>
  </w:style>
  <w:style w:type="paragraph" w:styleId="1149" w:customStyle="1">
    <w:name w:val="таблица"/>
    <w:basedOn w:val="867"/>
    <w:pPr>
      <w:ind w:firstLine="4120"/>
      <w:jc w:val="center"/>
      <w:spacing w:before="240"/>
      <w:tabs>
        <w:tab w:val="left" w:pos="8640" w:leader="dot"/>
      </w:tabs>
    </w:pPr>
    <w:rPr>
      <w:rFonts w:ascii="Arial" w:hAnsi="Arial"/>
    </w:rPr>
  </w:style>
  <w:style w:type="paragraph" w:styleId="1150" w:customStyle="1">
    <w:name w:val="Times_Основной"/>
    <w:basedOn w:val="867"/>
    <w:pPr>
      <w:tabs>
        <w:tab w:val="left" w:pos="8640" w:leader="dot"/>
      </w:tabs>
    </w:pPr>
  </w:style>
  <w:style w:type="character" w:styleId="1151">
    <w:name w:val="FollowedHyperlink"/>
    <w:rPr>
      <w:color w:val="800080"/>
      <w:u w:val="single"/>
    </w:rPr>
  </w:style>
  <w:style w:type="paragraph" w:styleId="1152" w:customStyle="1">
    <w:name w:val="рисунок"/>
    <w:basedOn w:val="867"/>
    <w:pPr>
      <w:jc w:val="center"/>
    </w:pPr>
    <w:rPr>
      <w:rFonts w:ascii="Arial" w:hAnsi="Arial" w:cs="Courier New"/>
      <w:bCs/>
      <w:iCs/>
    </w:rPr>
  </w:style>
  <w:style w:type="paragraph" w:styleId="1153" w:customStyle="1">
    <w:name w:val="xl24"/>
    <w:basedOn w:val="86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eastAsia="Arial Unicode MS" w:cs="Arial CYR"/>
    </w:rPr>
  </w:style>
  <w:style w:type="paragraph" w:styleId="1154" w:customStyle="1">
    <w:name w:val="xl25"/>
    <w:basedOn w:val="86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eastAsia="Arial Unicode MS" w:cs="Arial CYR"/>
    </w:rPr>
  </w:style>
  <w:style w:type="paragraph" w:styleId="1155" w:customStyle="1">
    <w:name w:val="xl26"/>
    <w:basedOn w:val="86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eastAsia="Arial Unicode MS" w:cs="Arial CYR"/>
    </w:rPr>
  </w:style>
  <w:style w:type="paragraph" w:styleId="1156" w:customStyle="1">
    <w:name w:val="xl27"/>
    <w:basedOn w:val="86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eastAsia="Arial Unicode MS" w:cs="Arial CYR"/>
    </w:rPr>
  </w:style>
  <w:style w:type="paragraph" w:styleId="1157" w:customStyle="1">
    <w:name w:val="xl28"/>
    <w:basedOn w:val="86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eastAsia="Arial Unicode MS" w:cs="Arial CYR"/>
    </w:rPr>
  </w:style>
  <w:style w:type="paragraph" w:styleId="1158" w:customStyle="1">
    <w:name w:val="xl29"/>
    <w:basedOn w:val="86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eastAsia="Arial Unicode MS" w:cs="Arial CYR"/>
    </w:rPr>
  </w:style>
  <w:style w:type="paragraph" w:styleId="1159" w:customStyle="1">
    <w:name w:val="xl30"/>
    <w:basedOn w:val="86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eastAsia="Arial Unicode MS" w:cs="Arial CYR"/>
    </w:rPr>
  </w:style>
  <w:style w:type="paragraph" w:styleId="1160" w:customStyle="1">
    <w:name w:val="xl31"/>
    <w:basedOn w:val="86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Arial CYR" w:hAnsi="Arial CYR" w:eastAsia="Arial Unicode MS" w:cs="Arial CYR"/>
    </w:rPr>
  </w:style>
  <w:style w:type="paragraph" w:styleId="1161" w:customStyle="1">
    <w:name w:val="xl32"/>
    <w:basedOn w:val="86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rFonts w:ascii="Arial CYR" w:hAnsi="Arial CYR" w:eastAsia="Arial Unicode MS" w:cs="Arial CYR"/>
    </w:rPr>
  </w:style>
  <w:style w:type="paragraph" w:styleId="1162" w:customStyle="1">
    <w:name w:val="xl33"/>
    <w:basedOn w:val="86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eastAsia="Arial Unicode MS" w:cs="Arial CYR"/>
    </w:rPr>
  </w:style>
  <w:style w:type="paragraph" w:styleId="1163" w:customStyle="1">
    <w:name w:val="xl34"/>
    <w:basedOn w:val="86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eastAsia="Arial Unicode MS" w:cs="Arial CYR"/>
    </w:rPr>
  </w:style>
  <w:style w:type="paragraph" w:styleId="1164" w:customStyle="1">
    <w:name w:val="xl35"/>
    <w:basedOn w:val="86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eastAsia="Arial Unicode MS" w:cs="Arial CYR"/>
    </w:rPr>
  </w:style>
  <w:style w:type="paragraph" w:styleId="1165" w:customStyle="1">
    <w:name w:val="xl36"/>
    <w:basedOn w:val="86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 CYR" w:hAnsi="Arial CYR" w:eastAsia="Arial Unicode MS" w:cs="Arial CYR"/>
    </w:rPr>
  </w:style>
  <w:style w:type="paragraph" w:styleId="1166" w:customStyle="1">
    <w:name w:val="font5"/>
    <w:basedOn w:val="867"/>
    <w:pPr>
      <w:spacing w:before="100" w:beforeAutospacing="1" w:after="100" w:afterAutospacing="1"/>
    </w:pPr>
    <w:rPr>
      <w:rFonts w:ascii="Times New Roman CYR" w:hAnsi="Times New Roman CYR" w:eastAsia="Arial Unicode MS" w:cs="Times New Roman CYR"/>
      <w:sz w:val="20"/>
      <w:szCs w:val="20"/>
    </w:rPr>
  </w:style>
  <w:style w:type="paragraph" w:styleId="1167" w:customStyle="1">
    <w:name w:val="font6"/>
    <w:basedOn w:val="867"/>
    <w:pPr>
      <w:spacing w:before="100" w:beforeAutospacing="1" w:after="100" w:afterAutospacing="1"/>
    </w:pPr>
    <w:rPr>
      <w:rFonts w:ascii="Times New Roman CYR" w:hAnsi="Times New Roman CYR" w:eastAsia="Arial Unicode MS" w:cs="Times New Roman CYR"/>
      <w:sz w:val="20"/>
      <w:szCs w:val="20"/>
    </w:rPr>
  </w:style>
  <w:style w:type="paragraph" w:styleId="1168">
    <w:name w:val="List Bullet 2"/>
    <w:basedOn w:val="867"/>
    <w:pPr>
      <w:numPr>
        <w:ilvl w:val="0"/>
        <w:numId w:val="6"/>
      </w:numPr>
    </w:pPr>
    <w:rPr>
      <w:rFonts w:ascii="Arial" w:hAnsi="Arial"/>
      <w:szCs w:val="20"/>
      <w:lang w:eastAsia="en-US"/>
    </w:rPr>
  </w:style>
  <w:style w:type="paragraph" w:styleId="1169" w:customStyle="1">
    <w:name w:val="xl37"/>
    <w:basedOn w:val="867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Arial CYR" w:hAnsi="Arial CYR" w:eastAsia="Arial Unicode MS" w:cs="Arial CYR"/>
    </w:rPr>
  </w:style>
  <w:style w:type="paragraph" w:styleId="1170">
    <w:name w:val="Body Text 2"/>
    <w:basedOn w:val="867"/>
    <w:link w:val="1171"/>
    <w:pPr>
      <w:jc w:val="center"/>
    </w:pPr>
    <w:rPr>
      <w:szCs w:val="20"/>
    </w:rPr>
  </w:style>
  <w:style w:type="character" w:styleId="1171" w:customStyle="1">
    <w:name w:val="Основной текст 2 Знак"/>
    <w:basedOn w:val="877"/>
    <w:link w:val="1170"/>
    <w:rPr>
      <w:rFonts w:ascii="Times New Roman" w:hAnsi="Times New Roman" w:eastAsia="Times New Roman"/>
      <w:sz w:val="24"/>
    </w:rPr>
  </w:style>
  <w:style w:type="paragraph" w:styleId="1172">
    <w:name w:val="Body Text Indent 2"/>
    <w:basedOn w:val="867"/>
    <w:link w:val="1173"/>
    <w:pPr>
      <w:ind w:firstLine="708"/>
      <w:jc w:val="both"/>
    </w:pPr>
    <w:rPr>
      <w:szCs w:val="26"/>
      <w:lang w:eastAsia="en-US"/>
    </w:rPr>
  </w:style>
  <w:style w:type="character" w:styleId="1173" w:customStyle="1">
    <w:name w:val="Основной текст с отступом 2 Знак"/>
    <w:basedOn w:val="877"/>
    <w:link w:val="1172"/>
    <w:rPr>
      <w:rFonts w:ascii="Times New Roman" w:hAnsi="Times New Roman" w:eastAsia="Times New Roman"/>
      <w:sz w:val="24"/>
      <w:szCs w:val="26"/>
      <w:lang w:eastAsia="en-US"/>
    </w:rPr>
  </w:style>
  <w:style w:type="paragraph" w:styleId="1174">
    <w:name w:val="List 2"/>
    <w:basedOn w:val="867"/>
    <w:pPr>
      <w:ind w:left="566" w:hanging="283"/>
    </w:pPr>
    <w:rPr>
      <w:rFonts w:ascii="Arial" w:hAnsi="Arial"/>
      <w:szCs w:val="20"/>
      <w:lang w:eastAsia="en-US"/>
    </w:rPr>
  </w:style>
  <w:style w:type="paragraph" w:styleId="1175">
    <w:name w:val="List 3"/>
    <w:basedOn w:val="867"/>
    <w:pPr>
      <w:ind w:left="849" w:hanging="283"/>
    </w:pPr>
    <w:rPr>
      <w:rFonts w:ascii="Arial" w:hAnsi="Arial"/>
      <w:szCs w:val="20"/>
      <w:lang w:eastAsia="en-US"/>
    </w:rPr>
  </w:style>
  <w:style w:type="paragraph" w:styleId="1176">
    <w:name w:val="Body Text 3"/>
    <w:basedOn w:val="867"/>
    <w:link w:val="1177"/>
    <w:pPr>
      <w:jc w:val="both"/>
    </w:pPr>
    <w:rPr>
      <w:rFonts w:ascii="Arial" w:hAnsi="Arial" w:cs="Arial"/>
      <w:sz w:val="22"/>
      <w:szCs w:val="22"/>
      <w:lang w:eastAsia="en-US"/>
    </w:rPr>
  </w:style>
  <w:style w:type="character" w:styleId="1177" w:customStyle="1">
    <w:name w:val="Основной текст 3 Знак"/>
    <w:basedOn w:val="877"/>
    <w:link w:val="1176"/>
    <w:rPr>
      <w:rFonts w:ascii="Arial" w:hAnsi="Arial" w:eastAsia="Times New Roman" w:cs="Arial"/>
      <w:sz w:val="22"/>
      <w:szCs w:val="22"/>
      <w:lang w:eastAsia="en-US"/>
    </w:rPr>
  </w:style>
  <w:style w:type="paragraph" w:styleId="1178" w:customStyle="1">
    <w:name w:val="Колон"/>
    <w:basedOn w:val="867"/>
    <w:pPr>
      <w:jc w:val="center"/>
    </w:pPr>
    <w:rPr>
      <w:rFonts w:ascii="Arial" w:hAnsi="Arial" w:cs="ISOCP"/>
      <w:b/>
      <w:sz w:val="28"/>
      <w:szCs w:val="40"/>
    </w:rPr>
  </w:style>
  <w:style w:type="paragraph" w:styleId="1179" w:customStyle="1">
    <w:name w:val="Times_Заголовок1"/>
    <w:basedOn w:val="868"/>
    <w:pPr>
      <w:jc w:val="center"/>
      <w:spacing w:line="240" w:lineRule="auto"/>
    </w:pPr>
    <w:rPr>
      <w:rFonts w:ascii="Times New Roman" w:hAnsi="Times New Roman"/>
      <w:bCs w:val="0"/>
      <w:caps/>
      <w:sz w:val="24"/>
      <w:szCs w:val="20"/>
      <w:lang w:eastAsia="ru-RU"/>
    </w:rPr>
  </w:style>
  <w:style w:type="paragraph" w:styleId="1180" w:customStyle="1">
    <w:name w:val="Times_Заголовок2"/>
    <w:basedOn w:val="869"/>
    <w:pPr>
      <w:ind w:left="0" w:firstLine="0"/>
      <w:jc w:val="center"/>
      <w:keepNext/>
      <w:spacing w:before="240" w:after="240"/>
      <w:widowControl/>
      <w:tabs>
        <w:tab w:val="clear" w:pos="576" w:leader="none"/>
        <w:tab w:val="clear" w:pos="1620" w:leader="none"/>
      </w:tabs>
    </w:pPr>
    <w:rPr>
      <w:rFonts w:ascii="Times New Roman" w:hAnsi="Times New Roman"/>
      <w:szCs w:val="20"/>
      <w:lang w:eastAsia="ru-RU"/>
    </w:rPr>
  </w:style>
  <w:style w:type="paragraph" w:styleId="1181" w:customStyle="1">
    <w:name w:val="Маркированный список 1"/>
    <w:pPr>
      <w:numPr>
        <w:ilvl w:val="0"/>
        <w:numId w:val="5"/>
      </w:numPr>
      <w:tabs>
        <w:tab w:val="left" w:pos="284" w:leader="none"/>
      </w:tabs>
    </w:pPr>
    <w:rPr>
      <w:rFonts w:ascii="Times New Roman" w:hAnsi="Times New Roman" w:eastAsia="Times New Roman"/>
      <w:sz w:val="24"/>
    </w:rPr>
  </w:style>
  <w:style w:type="paragraph" w:styleId="1182">
    <w:name w:val="Body Text Indent 3"/>
    <w:basedOn w:val="867"/>
    <w:link w:val="1183"/>
    <w:pPr>
      <w:ind w:left="283"/>
      <w:spacing w:after="120"/>
    </w:pPr>
    <w:rPr>
      <w:rFonts w:ascii="Arial" w:hAnsi="Arial"/>
      <w:sz w:val="16"/>
      <w:szCs w:val="16"/>
      <w:lang w:eastAsia="en-US"/>
    </w:rPr>
  </w:style>
  <w:style w:type="character" w:styleId="1183" w:customStyle="1">
    <w:name w:val="Основной текст с отступом 3 Знак"/>
    <w:basedOn w:val="877"/>
    <w:link w:val="1182"/>
    <w:rPr>
      <w:rFonts w:ascii="Arial" w:hAnsi="Arial" w:eastAsia="Times New Roman"/>
      <w:sz w:val="16"/>
      <w:szCs w:val="16"/>
      <w:lang w:eastAsia="en-US"/>
    </w:rPr>
  </w:style>
  <w:style w:type="paragraph" w:styleId="1184">
    <w:name w:val="Normal (Web)"/>
    <w:basedOn w:val="867"/>
    <w:uiPriority w:val="99"/>
    <w:pPr>
      <w:spacing w:before="100" w:beforeAutospacing="1" w:after="100" w:afterAutospacing="1"/>
    </w:pPr>
  </w:style>
  <w:style w:type="character" w:styleId="1185">
    <w:name w:val="Strong"/>
    <w:qFormat/>
    <w:rPr>
      <w:b/>
      <w:bCs/>
    </w:rPr>
  </w:style>
  <w:style w:type="table" w:styleId="1186" w:customStyle="1">
    <w:name w:val="Сетка таблицы31"/>
    <w:basedOn w:val="878"/>
    <w:next w:val="1065"/>
    <w:rPr>
      <w:rFonts w:ascii="Times New Roman" w:hAnsi="Times New Roman" w:eastAsia="SimSu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87" w:customStyle="1">
    <w:name w:val="Сетка таблицы41"/>
    <w:basedOn w:val="878"/>
    <w:next w:val="1065"/>
    <w:rPr>
      <w:rFonts w:ascii="Times New Roman" w:hAnsi="Times New Roman" w:eastAsia="SimSu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188" w:customStyle="1">
    <w:name w:val="Style100"/>
    <w:basedOn w:val="867"/>
    <w:uiPriority w:val="99"/>
    <w:pPr>
      <w:ind w:firstLine="677"/>
      <w:jc w:val="both"/>
      <w:spacing w:line="434" w:lineRule="exact"/>
      <w:widowControl w:val="off"/>
    </w:pPr>
  </w:style>
  <w:style w:type="table" w:styleId="1189" w:customStyle="1">
    <w:name w:val="Сетка таблицы5"/>
    <w:basedOn w:val="878"/>
    <w:next w:val="1065"/>
    <w:rPr>
      <w:rFonts w:ascii="Times New Roman" w:hAnsi="Times New Roman" w:eastAsia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190" w:customStyle="1">
    <w:name w:val="Знак"/>
    <w:basedOn w:val="867"/>
    <w:pPr>
      <w:pageBreakBefore/>
      <w:spacing w:after="160" w:line="360" w:lineRule="auto"/>
    </w:pPr>
    <w:rPr>
      <w:sz w:val="28"/>
      <w:szCs w:val="20"/>
      <w:lang w:val="en-US" w:eastAsia="en-US"/>
    </w:rPr>
  </w:style>
  <w:style w:type="table" w:styleId="1191" w:customStyle="1">
    <w:name w:val="Сетка таблицы6"/>
    <w:basedOn w:val="878"/>
    <w:next w:val="1065"/>
    <w:rPr>
      <w:rFonts w:ascii="Times New Roman" w:hAnsi="Times New Roman" w:eastAsia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92" w:customStyle="1">
    <w:name w:val="Сетка таблицы7"/>
    <w:basedOn w:val="878"/>
    <w:next w:val="1065"/>
    <w:rPr>
      <w:rFonts w:ascii="Times New Roman" w:hAnsi="Times New Roman" w:eastAsia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93" w:customStyle="1">
    <w:name w:val="Сетка таблицы8"/>
    <w:basedOn w:val="878"/>
    <w:next w:val="1065"/>
    <w:rPr>
      <w:rFonts w:ascii="Times New Roman" w:hAnsi="Times New Roman" w:eastAsia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194">
    <w:name w:val="HTML Top of Form"/>
    <w:basedOn w:val="867"/>
    <w:next w:val="867"/>
    <w:link w:val="1195"/>
    <w:hidden/>
    <w:uiPriority w:val="99"/>
    <w:semiHidden/>
    <w:unhideWhenUsed/>
    <w:pPr>
      <w:jc w:val="center"/>
      <w:pBdr>
        <w:bottom w:val="single" w:color="000000" w:sz="6" w:space="1"/>
      </w:pBdr>
    </w:pPr>
    <w:rPr>
      <w:rFonts w:ascii="Arial" w:hAnsi="Arial" w:cs="Arial"/>
      <w:vanish/>
      <w:sz w:val="16"/>
      <w:szCs w:val="16"/>
    </w:rPr>
  </w:style>
  <w:style w:type="character" w:styleId="1195" w:customStyle="1">
    <w:name w:val="z-Начало формы Знак"/>
    <w:basedOn w:val="877"/>
    <w:link w:val="1194"/>
    <w:uiPriority w:val="99"/>
    <w:semiHidden/>
    <w:rPr>
      <w:rFonts w:ascii="Arial" w:hAnsi="Arial" w:eastAsia="Times New Roman" w:cs="Arial"/>
      <w:vanish/>
      <w:sz w:val="16"/>
      <w:szCs w:val="16"/>
    </w:rPr>
  </w:style>
  <w:style w:type="paragraph" w:styleId="1196">
    <w:name w:val="HTML Bottom of Form"/>
    <w:basedOn w:val="867"/>
    <w:next w:val="867"/>
    <w:link w:val="1197"/>
    <w:hidden/>
    <w:uiPriority w:val="99"/>
    <w:semiHidden/>
    <w:unhideWhenUsed/>
    <w:pPr>
      <w:jc w:val="center"/>
      <w:pBdr>
        <w:top w:val="single" w:color="000000" w:sz="6" w:space="1"/>
      </w:pBdr>
    </w:pPr>
    <w:rPr>
      <w:rFonts w:ascii="Arial" w:hAnsi="Arial" w:cs="Arial"/>
      <w:vanish/>
      <w:sz w:val="16"/>
      <w:szCs w:val="16"/>
    </w:rPr>
  </w:style>
  <w:style w:type="character" w:styleId="1197" w:customStyle="1">
    <w:name w:val="z-Конец формы Знак"/>
    <w:basedOn w:val="877"/>
    <w:link w:val="1196"/>
    <w:uiPriority w:val="99"/>
    <w:semiHidden/>
    <w:rPr>
      <w:rFonts w:ascii="Arial" w:hAnsi="Arial" w:eastAsia="Times New Roman" w:cs="Arial"/>
      <w:vanish/>
      <w:sz w:val="16"/>
      <w:szCs w:val="16"/>
    </w:rPr>
  </w:style>
  <w:style w:type="character" w:styleId="1198" w:customStyle="1">
    <w:name w:val="left"/>
  </w:style>
  <w:style w:type="character" w:styleId="1199" w:customStyle="1">
    <w:name w:val="tl"/>
  </w:style>
  <w:style w:type="character" w:styleId="1200" w:customStyle="1">
    <w:name w:val="bl"/>
  </w:style>
  <w:style w:type="paragraph" w:styleId="1201" w:customStyle="1">
    <w:name w:val="description"/>
    <w:basedOn w:val="867"/>
    <w:pPr>
      <w:spacing w:before="100" w:beforeAutospacing="1" w:after="100" w:afterAutospacing="1"/>
    </w:pPr>
  </w:style>
  <w:style w:type="paragraph" w:styleId="1202" w:customStyle="1">
    <w:name w:val="right"/>
    <w:basedOn w:val="867"/>
    <w:pPr>
      <w:spacing w:before="100" w:beforeAutospacing="1" w:after="100" w:afterAutospacing="1"/>
    </w:pPr>
  </w:style>
  <w:style w:type="character" w:styleId="1203">
    <w:name w:val="Emphasis"/>
    <w:uiPriority w:val="20"/>
    <w:qFormat/>
    <w:rPr>
      <w:i/>
      <w:iCs/>
    </w:rPr>
  </w:style>
  <w:style w:type="character" w:styleId="1204" w:customStyle="1">
    <w:name w:val="pluso-wrap"/>
  </w:style>
  <w:style w:type="character" w:styleId="1205" w:customStyle="1">
    <w:name w:val="pluso-counter"/>
  </w:style>
  <w:style w:type="character" w:styleId="1206" w:customStyle="1">
    <w:name w:val="separator"/>
  </w:style>
  <w:style w:type="paragraph" w:styleId="1207" w:customStyle="1">
    <w:name w:val="aright"/>
    <w:basedOn w:val="867"/>
    <w:pPr>
      <w:spacing w:before="100" w:beforeAutospacing="1" w:after="100" w:afterAutospacing="1"/>
    </w:pPr>
  </w:style>
  <w:style w:type="numbering" w:styleId="1208" w:customStyle="1">
    <w:name w:val="Нет списка2"/>
    <w:next w:val="879"/>
    <w:semiHidden/>
  </w:style>
  <w:style w:type="paragraph" w:styleId="1209">
    <w:name w:val="annotation text"/>
    <w:basedOn w:val="867"/>
    <w:link w:val="1210"/>
    <w:semiHidden/>
    <w:unhideWhenUsed/>
    <w:pPr>
      <w:spacing w:after="200"/>
    </w:pPr>
    <w:rPr>
      <w:rFonts w:ascii="Calibri" w:hAnsi="Calibri" w:eastAsia="Calibri"/>
      <w:sz w:val="20"/>
      <w:szCs w:val="20"/>
      <w:lang w:eastAsia="en-US"/>
    </w:rPr>
  </w:style>
  <w:style w:type="character" w:styleId="1210" w:customStyle="1">
    <w:name w:val="Текст примечания Знак"/>
    <w:basedOn w:val="877"/>
    <w:link w:val="1209"/>
    <w:semiHidden/>
    <w:rPr>
      <w:lang w:eastAsia="en-US"/>
    </w:rPr>
  </w:style>
  <w:style w:type="paragraph" w:styleId="1211">
    <w:name w:val="annotation subject"/>
    <w:basedOn w:val="1209"/>
    <w:next w:val="1209"/>
    <w:link w:val="1212"/>
    <w:uiPriority w:val="99"/>
    <w:semiHidden/>
    <w:unhideWhenUsed/>
    <w:rPr>
      <w:b/>
      <w:bCs/>
    </w:rPr>
  </w:style>
  <w:style w:type="character" w:styleId="1212" w:customStyle="1">
    <w:name w:val="Тема примечания Знак"/>
    <w:basedOn w:val="1210"/>
    <w:link w:val="1211"/>
    <w:uiPriority w:val="99"/>
    <w:semiHidden/>
    <w:rPr>
      <w:b/>
      <w:bCs/>
      <w:lang w:eastAsia="en-US"/>
    </w:rPr>
  </w:style>
  <w:style w:type="paragraph" w:styleId="1213" w:customStyle="1">
    <w:name w:val="ConsPlusCell"/>
    <w:uiPriority w:val="99"/>
    <w:pPr>
      <w:widowControl w:val="off"/>
    </w:pPr>
    <w:rPr>
      <w:rFonts w:ascii="Courier New" w:hAnsi="Courier New" w:eastAsia="Times New Roman" w:cs="Courier New"/>
    </w:rPr>
  </w:style>
  <w:style w:type="table" w:styleId="1214" w:customStyle="1">
    <w:name w:val="Сетка таблицы9"/>
    <w:basedOn w:val="878"/>
    <w:next w:val="1065"/>
    <w:rPr>
      <w:rFonts w:ascii="Times New Roman" w:hAnsi="Times New Roman" w:eastAsia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215" w:customStyle="1">
    <w:name w:val="ConsPlusNonformat"/>
    <w:uiPriority w:val="99"/>
    <w:pPr>
      <w:widowControl w:val="off"/>
    </w:pPr>
    <w:rPr>
      <w:rFonts w:ascii="Courier New" w:hAnsi="Courier New" w:eastAsia="Times New Roman" w:cs="Courier New"/>
    </w:rPr>
  </w:style>
  <w:style w:type="numbering" w:styleId="1216" w:customStyle="1">
    <w:name w:val="Нет списка3"/>
    <w:next w:val="879"/>
    <w:uiPriority w:val="99"/>
    <w:semiHidden/>
    <w:unhideWhenUsed/>
  </w:style>
  <w:style w:type="table" w:styleId="1217" w:customStyle="1">
    <w:name w:val="Сетка таблицы10"/>
    <w:basedOn w:val="878"/>
    <w:next w:val="1065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218" w:customStyle="1">
    <w:name w:val="Сетка таблицы111"/>
    <w:basedOn w:val="878"/>
    <w:next w:val="1065"/>
    <w:pPr>
      <w:spacing w:before="200"/>
    </w:pPr>
    <w:rPr>
      <w:rFonts w:eastAsia="Times New Roman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219" w:customStyle="1">
    <w:name w:val="Сетка таблицы211"/>
    <w:basedOn w:val="878"/>
    <w:next w:val="1065"/>
    <w:pPr>
      <w:spacing w:before="200"/>
    </w:pPr>
    <w:rPr>
      <w:rFonts w:eastAsia="Times New Roman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220" w:customStyle="1">
    <w:name w:val="Сетка таблицы311"/>
    <w:basedOn w:val="878"/>
    <w:next w:val="1065"/>
    <w:pPr>
      <w:spacing w:before="200"/>
    </w:pPr>
    <w:rPr>
      <w:rFonts w:eastAsia="Times New Roman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numbering" w:styleId="1221" w:customStyle="1">
    <w:name w:val="Нет списка4"/>
    <w:next w:val="879"/>
    <w:semiHidden/>
  </w:style>
  <w:style w:type="paragraph" w:styleId="1222" w:customStyle="1">
    <w:name w:val="Заголовок 3(нумерованный)"/>
    <w:basedOn w:val="870"/>
    <w:pPr>
      <w:numPr>
        <w:ilvl w:val="2"/>
        <w:numId w:val="7"/>
      </w:numPr>
    </w:pPr>
    <w:rPr>
      <w:rFonts w:ascii="Times New Roman" w:hAnsi="Times New Roman" w:cs="Arial"/>
      <w:color w:val="0000ff"/>
    </w:rPr>
  </w:style>
  <w:style w:type="paragraph" w:styleId="1223" w:customStyle="1">
    <w:name w:val="Заголовок 4(нумерованный)"/>
    <w:basedOn w:val="1222"/>
    <w:pPr>
      <w:numPr>
        <w:ilvl w:val="0"/>
        <w:numId w:val="8"/>
      </w:numPr>
      <w:jc w:val="both"/>
      <w:spacing w:after="240"/>
      <w:outlineLvl w:val="1"/>
    </w:pPr>
    <w:rPr>
      <w:iCs/>
      <w:color w:val="333333"/>
      <w:szCs w:val="28"/>
    </w:rPr>
  </w:style>
  <w:style w:type="table" w:styleId="1224" w:customStyle="1">
    <w:name w:val="Сетка таблицы12"/>
    <w:basedOn w:val="878"/>
    <w:next w:val="1065"/>
    <w:rPr>
      <w:rFonts w:ascii="Times New Roman" w:hAnsi="Times New Roman" w:eastAsia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225" w:customStyle="1">
    <w:name w:val="Красная строка1"/>
    <w:basedOn w:val="1102"/>
    <w:pPr>
      <w:ind w:firstLine="210"/>
      <w:spacing w:line="240" w:lineRule="auto"/>
      <w:widowControl w:val="off"/>
    </w:pPr>
    <w:rPr>
      <w:rFonts w:ascii="Arial" w:hAnsi="Arial" w:eastAsia="Lucida Sans Unicode"/>
      <w:sz w:val="24"/>
      <w:szCs w:val="24"/>
    </w:rPr>
  </w:style>
  <w:style w:type="paragraph" w:styleId="1226">
    <w:name w:val="Title"/>
    <w:basedOn w:val="867"/>
    <w:link w:val="1227"/>
    <w:qFormat/>
    <w:pPr>
      <w:jc w:val="center"/>
    </w:pPr>
    <w:rPr>
      <w:sz w:val="32"/>
    </w:rPr>
  </w:style>
  <w:style w:type="character" w:styleId="1227" w:customStyle="1">
    <w:name w:val="Название Знак"/>
    <w:basedOn w:val="877"/>
    <w:link w:val="1226"/>
    <w:rPr>
      <w:rFonts w:ascii="Times New Roman" w:hAnsi="Times New Roman" w:eastAsia="Times New Roman"/>
      <w:sz w:val="32"/>
      <w:szCs w:val="24"/>
    </w:rPr>
  </w:style>
  <w:style w:type="paragraph" w:styleId="1228" w:customStyle="1">
    <w:name w:val="Основной текст с отступом 21"/>
    <w:basedOn w:val="867"/>
    <w:pPr>
      <w:ind w:left="283"/>
      <w:spacing w:after="120" w:line="480" w:lineRule="auto"/>
    </w:pPr>
    <w:rPr>
      <w:lang w:eastAsia="ar-SA"/>
    </w:rPr>
  </w:style>
  <w:style w:type="character" w:styleId="1229" w:customStyle="1">
    <w:name w:val="apple-converted-space"/>
  </w:style>
  <w:style w:type="paragraph" w:styleId="1230" w:customStyle="1">
    <w:name w:val="Знак2 Знак Знак1 Знак1 Знак Знак Знак Знак Знак Знак Знак Знак Знак Знак Знак Знак"/>
    <w:basedOn w:val="86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styleId="1231" w:customStyle="1">
    <w:name w:val="Нет списка5"/>
    <w:next w:val="879"/>
    <w:semiHidden/>
  </w:style>
  <w:style w:type="paragraph" w:styleId="1232">
    <w:name w:val="Plain Text"/>
    <w:basedOn w:val="867"/>
    <w:link w:val="1233"/>
    <w:rPr>
      <w:rFonts w:ascii="Courier New" w:hAnsi="Courier New" w:cs="Courier New"/>
      <w:sz w:val="20"/>
      <w:szCs w:val="20"/>
    </w:rPr>
  </w:style>
  <w:style w:type="character" w:styleId="1233" w:customStyle="1">
    <w:name w:val="Текст Знак"/>
    <w:basedOn w:val="877"/>
    <w:link w:val="1232"/>
    <w:rPr>
      <w:rFonts w:ascii="Courier New" w:hAnsi="Courier New" w:eastAsia="Times New Roman" w:cs="Courier New"/>
    </w:rPr>
  </w:style>
  <w:style w:type="paragraph" w:styleId="1234" w:customStyle="1">
    <w:name w:val="Body Text Indent 31"/>
    <w:basedOn w:val="867"/>
    <w:pPr>
      <w:ind w:firstLine="567"/>
      <w:jc w:val="both"/>
      <w:widowControl w:val="off"/>
    </w:pPr>
  </w:style>
  <w:style w:type="paragraph" w:styleId="1235" w:customStyle="1">
    <w:name w:val="Обычный2"/>
    <w:pPr>
      <w:ind w:firstLine="560"/>
      <w:jc w:val="both"/>
      <w:spacing w:line="480" w:lineRule="auto"/>
      <w:widowControl w:val="off"/>
    </w:pPr>
    <w:rPr>
      <w:rFonts w:ascii="Times New Roman" w:hAnsi="Times New Roman" w:eastAsia="Times New Roman"/>
      <w:sz w:val="24"/>
    </w:rPr>
  </w:style>
  <w:style w:type="paragraph" w:styleId="1236" w:customStyle="1">
    <w:name w:val="FR2"/>
    <w:pPr>
      <w:ind w:firstLine="720"/>
      <w:jc w:val="both"/>
      <w:spacing w:line="420" w:lineRule="auto"/>
      <w:widowControl w:val="off"/>
    </w:pPr>
    <w:rPr>
      <w:rFonts w:ascii="Times New Roman" w:hAnsi="Times New Roman" w:eastAsia="Times New Roman"/>
      <w:sz w:val="28"/>
    </w:rPr>
  </w:style>
  <w:style w:type="paragraph" w:styleId="1237" w:customStyle="1">
    <w:name w:val="Основной текст1"/>
    <w:basedOn w:val="867"/>
    <w:pPr>
      <w:spacing w:after="120" w:line="140" w:lineRule="atLeast"/>
    </w:pPr>
    <w:rPr>
      <w:szCs w:val="20"/>
    </w:rPr>
  </w:style>
  <w:style w:type="paragraph" w:styleId="1238" w:customStyle="1">
    <w:name w:val="Стиль1"/>
    <w:basedOn w:val="867"/>
    <w:pPr>
      <w:ind w:firstLine="720"/>
      <w:jc w:val="both"/>
    </w:pPr>
    <w:rPr>
      <w:lang w:val="en-US"/>
    </w:rPr>
  </w:style>
  <w:style w:type="paragraph" w:styleId="1239" w:customStyle="1">
    <w:name w:val="Основной текст с отступом2"/>
    <w:basedOn w:val="867"/>
    <w:pPr>
      <w:ind w:left="3600" w:hanging="2700"/>
      <w:widowControl w:val="off"/>
      <w:tabs>
        <w:tab w:val="left" w:pos="3600" w:leader="none"/>
      </w:tabs>
    </w:pPr>
    <w:rPr>
      <w:sz w:val="28"/>
      <w:szCs w:val="20"/>
      <w:lang w:eastAsia="ar-SA"/>
    </w:rPr>
  </w:style>
  <w:style w:type="table" w:styleId="1240" w:customStyle="1">
    <w:name w:val="Сетка таблицы13"/>
    <w:basedOn w:val="878"/>
    <w:next w:val="1065"/>
    <w:rPr>
      <w:rFonts w:ascii="Times New Roman" w:hAnsi="Times New Roman" w:eastAsia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241" w:customStyle="1">
    <w:name w:val="Основной текст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10"/>
      <w:position w:val="0"/>
      <w:sz w:val="24"/>
      <w:szCs w:val="24"/>
      <w:u w:val="none"/>
      <w:shd w:val="clear" w:color="auto" w:fill="ffffff"/>
      <w:lang w:val="ru-RU"/>
    </w:rPr>
  </w:style>
  <w:style w:type="paragraph" w:styleId="1242">
    <w:name w:val="List Bullet 3"/>
    <w:basedOn w:val="867"/>
    <w:unhideWhenUsed/>
    <w:pPr>
      <w:numPr>
        <w:ilvl w:val="0"/>
        <w:numId w:val="9"/>
      </w:numPr>
      <w:contextualSpacing/>
      <w:ind w:left="360"/>
      <w:spacing w:after="200" w:line="276" w:lineRule="auto"/>
      <w:tabs>
        <w:tab w:val="clear" w:pos="926" w:leader="none"/>
      </w:tabs>
    </w:pPr>
    <w:rPr>
      <w:rFonts w:ascii="Calibri" w:hAnsi="Calibri" w:eastAsia="Calibri"/>
      <w:sz w:val="22"/>
      <w:szCs w:val="22"/>
      <w:lang w:eastAsia="en-US"/>
    </w:rPr>
  </w:style>
  <w:style w:type="paragraph" w:styleId="1243" w:customStyle="1">
    <w:name w:val="Основной шрифт абзаца11"/>
    <w:basedOn w:val="86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1244" w:customStyle="1">
    <w:name w:val="Знак Знак Знак Знак"/>
    <w:basedOn w:val="86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1245" w:customStyle="1">
    <w:name w:val="Style5"/>
    <w:basedOn w:val="867"/>
    <w:pPr>
      <w:ind w:firstLine="706"/>
      <w:jc w:val="both"/>
      <w:spacing w:line="480" w:lineRule="exact"/>
      <w:widowControl w:val="off"/>
    </w:pPr>
  </w:style>
  <w:style w:type="character" w:styleId="1246" w:customStyle="1">
    <w:name w:val="Font Style57"/>
    <w:rPr>
      <w:rFonts w:hint="default" w:ascii="Times New Roman" w:hAnsi="Times New Roman" w:cs="Times New Roman"/>
      <w:sz w:val="26"/>
      <w:szCs w:val="26"/>
    </w:rPr>
  </w:style>
  <w:style w:type="numbering" w:styleId="1247" w:customStyle="1">
    <w:name w:val="Нет списка6"/>
    <w:next w:val="879"/>
    <w:uiPriority w:val="99"/>
    <w:semiHidden/>
    <w:unhideWhenUsed/>
  </w:style>
  <w:style w:type="paragraph" w:styleId="1248" w:customStyle="1">
    <w:name w:val="Стиль пункта схемы Знак Знак"/>
    <w:basedOn w:val="867"/>
    <w:link w:val="1249"/>
    <w:pPr>
      <w:ind w:firstLine="680"/>
      <w:jc w:val="both"/>
      <w:spacing w:line="360" w:lineRule="auto"/>
    </w:pPr>
    <w:rPr>
      <w:sz w:val="28"/>
      <w:szCs w:val="28"/>
    </w:rPr>
  </w:style>
  <w:style w:type="character" w:styleId="1249" w:customStyle="1">
    <w:name w:val="Стиль пункта схемы Знак Знак Знак"/>
    <w:link w:val="1248"/>
    <w:rPr>
      <w:rFonts w:ascii="Times New Roman" w:hAnsi="Times New Roman" w:eastAsia="Times New Roman"/>
      <w:sz w:val="28"/>
      <w:szCs w:val="28"/>
    </w:rPr>
  </w:style>
  <w:style w:type="paragraph" w:styleId="1250" w:customStyle="1">
    <w:name w:val="Default"/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D5900-4EF4-4271-9A3D-60A85DA7C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urgc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av_valaitis</cp:lastModifiedBy>
  <cp:revision>31</cp:revision>
  <dcterms:created xsi:type="dcterms:W3CDTF">2026-04-17T12:28:00Z</dcterms:created>
  <dcterms:modified xsi:type="dcterms:W3CDTF">2026-07-14T10:02:39Z</dcterms:modified>
</cp:coreProperties>
</file>