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B2196" w14:textId="22C4408D" w:rsidR="00143452" w:rsidRDefault="00143452" w:rsidP="00143452">
      <w:pPr>
        <w:widowControl w:val="0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1544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14:paraId="603D41BD" w14:textId="77777777" w:rsidR="00AE36D7" w:rsidRPr="00F55A36" w:rsidRDefault="00AE36D7" w:rsidP="008553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55A36">
        <w:rPr>
          <w:rFonts w:ascii="Times New Roman" w:hAnsi="Times New Roman" w:cs="Times New Roman"/>
          <w:b/>
          <w:sz w:val="27"/>
          <w:szCs w:val="27"/>
        </w:rPr>
        <w:t>к проекту постановления Правительства Ленинградской области</w:t>
      </w:r>
    </w:p>
    <w:p w14:paraId="290FCA7A" w14:textId="32260E1E" w:rsidR="006F5DBB" w:rsidRPr="00F55A36" w:rsidRDefault="00CF4E50" w:rsidP="008553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"</w:t>
      </w:r>
      <w:r w:rsidR="00AE36D7" w:rsidRPr="00F55A36">
        <w:rPr>
          <w:rFonts w:ascii="Times New Roman" w:hAnsi="Times New Roman" w:cs="Times New Roman"/>
          <w:b/>
          <w:bCs/>
          <w:sz w:val="27"/>
          <w:szCs w:val="27"/>
        </w:rPr>
        <w:t xml:space="preserve">О </w:t>
      </w:r>
      <w:r w:rsidR="00595B98" w:rsidRPr="00F55A36">
        <w:rPr>
          <w:rFonts w:ascii="Times New Roman" w:hAnsi="Times New Roman" w:cs="Times New Roman"/>
          <w:b/>
          <w:bCs/>
          <w:sz w:val="27"/>
          <w:szCs w:val="27"/>
        </w:rPr>
        <w:t>внесении изменени</w:t>
      </w:r>
      <w:r w:rsidR="006F5DBB" w:rsidRPr="00F55A36">
        <w:rPr>
          <w:rFonts w:ascii="Times New Roman" w:hAnsi="Times New Roman" w:cs="Times New Roman"/>
          <w:b/>
          <w:bCs/>
          <w:sz w:val="27"/>
          <w:szCs w:val="27"/>
        </w:rPr>
        <w:t>й</w:t>
      </w:r>
      <w:r w:rsidR="00595B98" w:rsidRPr="00F55A36">
        <w:rPr>
          <w:rFonts w:ascii="Times New Roman" w:hAnsi="Times New Roman" w:cs="Times New Roman"/>
          <w:b/>
          <w:bCs/>
          <w:sz w:val="27"/>
          <w:szCs w:val="27"/>
        </w:rPr>
        <w:t xml:space="preserve"> в </w:t>
      </w:r>
      <w:r w:rsidR="006F5DBB" w:rsidRPr="00F55A36">
        <w:rPr>
          <w:rFonts w:ascii="Times New Roman" w:hAnsi="Times New Roman" w:cs="Times New Roman"/>
          <w:b/>
          <w:bCs/>
          <w:sz w:val="27"/>
          <w:szCs w:val="27"/>
        </w:rPr>
        <w:t xml:space="preserve">отдельные </w:t>
      </w:r>
      <w:r w:rsidR="00595B98" w:rsidRPr="00F55A36">
        <w:rPr>
          <w:rFonts w:ascii="Times New Roman" w:hAnsi="Times New Roman" w:cs="Times New Roman"/>
          <w:b/>
          <w:bCs/>
          <w:sz w:val="27"/>
          <w:szCs w:val="27"/>
        </w:rPr>
        <w:t>постановлени</w:t>
      </w:r>
      <w:r w:rsidR="006F5DBB" w:rsidRPr="00F55A36">
        <w:rPr>
          <w:rFonts w:ascii="Times New Roman" w:hAnsi="Times New Roman" w:cs="Times New Roman"/>
          <w:b/>
          <w:bCs/>
          <w:sz w:val="27"/>
          <w:szCs w:val="27"/>
        </w:rPr>
        <w:t>я</w:t>
      </w:r>
      <w:r w:rsidR="00595B98" w:rsidRPr="00F55A3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14:paraId="5DD7637D" w14:textId="2EA05245" w:rsidR="00AE36D7" w:rsidRPr="00F55A36" w:rsidRDefault="00595B98" w:rsidP="008553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55A36">
        <w:rPr>
          <w:rFonts w:ascii="Times New Roman" w:hAnsi="Times New Roman" w:cs="Times New Roman"/>
          <w:b/>
          <w:bCs/>
          <w:sz w:val="27"/>
          <w:szCs w:val="27"/>
        </w:rPr>
        <w:t>Правительства Ленинградской области</w:t>
      </w:r>
      <w:r w:rsidR="00CF4E50">
        <w:rPr>
          <w:rFonts w:ascii="Times New Roman" w:hAnsi="Times New Roman" w:cs="Times New Roman"/>
          <w:b/>
          <w:bCs/>
          <w:sz w:val="27"/>
          <w:szCs w:val="27"/>
        </w:rPr>
        <w:t>"</w:t>
      </w:r>
    </w:p>
    <w:p w14:paraId="2B10A2F4" w14:textId="77777777" w:rsidR="00AE36D7" w:rsidRPr="00F55A36" w:rsidRDefault="00AE36D7" w:rsidP="0085532C">
      <w:pPr>
        <w:widowControl w:val="0"/>
        <w:tabs>
          <w:tab w:val="left" w:pos="8171"/>
        </w:tabs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F55A36">
        <w:rPr>
          <w:rFonts w:ascii="Times New Roman" w:eastAsia="Times New Roman" w:hAnsi="Times New Roman"/>
          <w:b/>
          <w:sz w:val="27"/>
          <w:szCs w:val="27"/>
          <w:lang w:eastAsia="ru-RU"/>
        </w:rPr>
        <w:tab/>
      </w:r>
    </w:p>
    <w:p w14:paraId="057C12DD" w14:textId="2E1697F2" w:rsidR="00537CB4" w:rsidRDefault="006F5DBB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55A36">
        <w:rPr>
          <w:rFonts w:ascii="Times New Roman" w:hAnsi="Times New Roman" w:cs="Times New Roman"/>
          <w:sz w:val="27"/>
          <w:szCs w:val="27"/>
        </w:rPr>
        <w:t xml:space="preserve">Проект постановления Правительства Ленинградской области </w:t>
      </w:r>
      <w:r w:rsidR="00CF4E50">
        <w:rPr>
          <w:rFonts w:ascii="Times New Roman" w:hAnsi="Times New Roman" w:cs="Times New Roman"/>
          <w:sz w:val="27"/>
          <w:szCs w:val="27"/>
        </w:rPr>
        <w:t>"</w:t>
      </w:r>
      <w:r w:rsidRPr="00F55A36">
        <w:rPr>
          <w:rFonts w:ascii="Times New Roman" w:hAnsi="Times New Roman" w:cs="Times New Roman"/>
          <w:sz w:val="27"/>
          <w:szCs w:val="27"/>
        </w:rPr>
        <w:t>О внесении изменений в отдельные постановления Правительства Ленинградской</w:t>
      </w:r>
      <w:r w:rsidR="000F44E9">
        <w:rPr>
          <w:rFonts w:ascii="Times New Roman" w:hAnsi="Times New Roman" w:cs="Times New Roman"/>
          <w:sz w:val="27"/>
          <w:szCs w:val="27"/>
        </w:rPr>
        <w:t xml:space="preserve"> области</w:t>
      </w:r>
      <w:r w:rsidR="00CF4E50">
        <w:rPr>
          <w:rFonts w:ascii="Times New Roman" w:hAnsi="Times New Roman" w:cs="Times New Roman"/>
          <w:sz w:val="27"/>
          <w:szCs w:val="27"/>
        </w:rPr>
        <w:t>"</w:t>
      </w:r>
      <w:r w:rsidR="00F55A36">
        <w:rPr>
          <w:rFonts w:ascii="Times New Roman" w:hAnsi="Times New Roman" w:cs="Times New Roman"/>
          <w:sz w:val="27"/>
          <w:szCs w:val="27"/>
        </w:rPr>
        <w:br/>
      </w:r>
      <w:r w:rsidRPr="00F55A36">
        <w:rPr>
          <w:rFonts w:ascii="Times New Roman" w:hAnsi="Times New Roman" w:cs="Times New Roman"/>
          <w:sz w:val="27"/>
          <w:szCs w:val="27"/>
        </w:rPr>
        <w:t xml:space="preserve">(далее – Проект) разработан в целях приведения </w:t>
      </w:r>
      <w:r w:rsidR="00F55A36" w:rsidRPr="00F55A36">
        <w:rPr>
          <w:rFonts w:ascii="Times New Roman" w:hAnsi="Times New Roman" w:cs="Times New Roman"/>
          <w:sz w:val="27"/>
          <w:szCs w:val="27"/>
        </w:rPr>
        <w:t>постановлений Правительства Ленинградской области:</w:t>
      </w:r>
      <w:r w:rsidR="00F55A36">
        <w:rPr>
          <w:rFonts w:ascii="Times New Roman" w:hAnsi="Times New Roman" w:cs="Times New Roman"/>
          <w:sz w:val="27"/>
          <w:szCs w:val="27"/>
        </w:rPr>
        <w:t xml:space="preserve"> </w:t>
      </w:r>
      <w:r w:rsidR="00F55A36" w:rsidRPr="00F55A36">
        <w:rPr>
          <w:rFonts w:ascii="Times New Roman" w:hAnsi="Times New Roman" w:cs="Times New Roman"/>
          <w:sz w:val="27"/>
          <w:szCs w:val="27"/>
        </w:rPr>
        <w:t>от 24 апреля 2012 года № 126</w:t>
      </w:r>
      <w:r w:rsidR="00DB6700">
        <w:rPr>
          <w:rStyle w:val="ad"/>
          <w:rFonts w:ascii="Times New Roman" w:hAnsi="Times New Roman" w:cs="Times New Roman"/>
          <w:sz w:val="27"/>
          <w:szCs w:val="27"/>
        </w:rPr>
        <w:footnoteReference w:id="1"/>
      </w:r>
      <w:r w:rsidR="00F55A36" w:rsidRPr="00F55A36">
        <w:rPr>
          <w:rFonts w:ascii="Times New Roman" w:hAnsi="Times New Roman" w:cs="Times New Roman"/>
          <w:sz w:val="27"/>
          <w:szCs w:val="27"/>
        </w:rPr>
        <w:t>, от 16 марта 2015 года № 62</w:t>
      </w:r>
      <w:r w:rsidR="00DB6700">
        <w:rPr>
          <w:rStyle w:val="ad"/>
          <w:rFonts w:ascii="Times New Roman" w:hAnsi="Times New Roman" w:cs="Times New Roman"/>
          <w:sz w:val="27"/>
          <w:szCs w:val="27"/>
        </w:rPr>
        <w:footnoteReference w:id="2"/>
      </w:r>
      <w:r w:rsidR="00F55A36" w:rsidRPr="00F55A36">
        <w:rPr>
          <w:rFonts w:ascii="Times New Roman" w:hAnsi="Times New Roman" w:cs="Times New Roman"/>
          <w:sz w:val="27"/>
          <w:szCs w:val="27"/>
        </w:rPr>
        <w:t>,</w:t>
      </w:r>
      <w:r w:rsidR="00F55A36">
        <w:rPr>
          <w:rFonts w:ascii="Times New Roman" w:hAnsi="Times New Roman" w:cs="Times New Roman"/>
          <w:sz w:val="27"/>
          <w:szCs w:val="27"/>
        </w:rPr>
        <w:br/>
      </w:r>
      <w:r w:rsidR="00F55A36" w:rsidRPr="00F55A36">
        <w:rPr>
          <w:rFonts w:ascii="Times New Roman" w:hAnsi="Times New Roman" w:cs="Times New Roman"/>
          <w:sz w:val="27"/>
          <w:szCs w:val="27"/>
        </w:rPr>
        <w:t>от 15 апреля 2022 года</w:t>
      </w:r>
      <w:r w:rsidR="00F55A36">
        <w:rPr>
          <w:rFonts w:ascii="Times New Roman" w:hAnsi="Times New Roman" w:cs="Times New Roman"/>
          <w:sz w:val="27"/>
          <w:szCs w:val="27"/>
        </w:rPr>
        <w:t xml:space="preserve"> </w:t>
      </w:r>
      <w:r w:rsidR="00F55A36" w:rsidRPr="00F55A36">
        <w:rPr>
          <w:rFonts w:ascii="Times New Roman" w:hAnsi="Times New Roman" w:cs="Times New Roman"/>
          <w:sz w:val="27"/>
          <w:szCs w:val="27"/>
        </w:rPr>
        <w:t>№ 230</w:t>
      </w:r>
      <w:r w:rsidR="00DB6700">
        <w:rPr>
          <w:rStyle w:val="ad"/>
          <w:rFonts w:ascii="Times New Roman" w:hAnsi="Times New Roman" w:cs="Times New Roman"/>
          <w:sz w:val="27"/>
          <w:szCs w:val="27"/>
        </w:rPr>
        <w:footnoteReference w:id="3"/>
      </w:r>
      <w:r w:rsidR="00537CB4">
        <w:rPr>
          <w:rFonts w:ascii="Times New Roman" w:hAnsi="Times New Roman" w:cs="Times New Roman"/>
          <w:sz w:val="27"/>
          <w:szCs w:val="27"/>
        </w:rPr>
        <w:t xml:space="preserve"> (далее – Порядки)</w:t>
      </w:r>
      <w:r w:rsidR="00F55A36">
        <w:rPr>
          <w:rFonts w:ascii="Times New Roman" w:hAnsi="Times New Roman" w:cs="Times New Roman"/>
          <w:sz w:val="27"/>
          <w:szCs w:val="27"/>
        </w:rPr>
        <w:t xml:space="preserve">, </w:t>
      </w:r>
      <w:r w:rsidR="00F55A36" w:rsidRPr="00F55A36">
        <w:rPr>
          <w:rFonts w:ascii="Times New Roman" w:hAnsi="Times New Roman" w:cs="Times New Roman"/>
          <w:sz w:val="27"/>
          <w:szCs w:val="27"/>
        </w:rPr>
        <w:t>регулирующих предоставление</w:t>
      </w:r>
      <w:r w:rsidR="00D545C4">
        <w:rPr>
          <w:rFonts w:ascii="Times New Roman" w:hAnsi="Times New Roman" w:cs="Times New Roman"/>
          <w:sz w:val="27"/>
          <w:szCs w:val="27"/>
        </w:rPr>
        <w:br/>
      </w:r>
      <w:r w:rsidR="00F55A36" w:rsidRPr="00F55A36">
        <w:rPr>
          <w:rFonts w:ascii="Times New Roman" w:hAnsi="Times New Roman" w:cs="Times New Roman"/>
          <w:sz w:val="27"/>
          <w:szCs w:val="27"/>
        </w:rPr>
        <w:t>из областного бюджета Ленинградской области субсидий АО «Северо-Западная пригородная пассажирская компания»</w:t>
      </w:r>
      <w:r w:rsidR="00D545C4">
        <w:rPr>
          <w:rFonts w:ascii="Times New Roman" w:hAnsi="Times New Roman" w:cs="Times New Roman"/>
          <w:sz w:val="27"/>
          <w:szCs w:val="27"/>
        </w:rPr>
        <w:t xml:space="preserve"> </w:t>
      </w:r>
      <w:r w:rsidR="00F55A36">
        <w:rPr>
          <w:rFonts w:ascii="Times New Roman" w:hAnsi="Times New Roman" w:cs="Times New Roman"/>
          <w:sz w:val="27"/>
          <w:szCs w:val="27"/>
        </w:rPr>
        <w:t>(далее – АО "СЗППК</w:t>
      </w:r>
      <w:proofErr w:type="gramEnd"/>
      <w:r w:rsidR="00F55A36">
        <w:rPr>
          <w:rFonts w:ascii="Times New Roman" w:hAnsi="Times New Roman" w:cs="Times New Roman"/>
          <w:sz w:val="27"/>
          <w:szCs w:val="27"/>
        </w:rPr>
        <w:t>"),</w:t>
      </w:r>
      <w:r w:rsidR="00DB6700">
        <w:rPr>
          <w:rFonts w:ascii="Times New Roman" w:hAnsi="Times New Roman" w:cs="Times New Roman"/>
          <w:sz w:val="27"/>
          <w:szCs w:val="27"/>
        </w:rPr>
        <w:t xml:space="preserve"> </w:t>
      </w:r>
      <w:r w:rsidR="00F55A36">
        <w:rPr>
          <w:rFonts w:ascii="Times New Roman" w:hAnsi="Times New Roman" w:cs="Times New Roman"/>
          <w:sz w:val="27"/>
          <w:szCs w:val="27"/>
        </w:rPr>
        <w:t xml:space="preserve">в </w:t>
      </w:r>
      <w:r w:rsidR="00F55A36" w:rsidRPr="00F55A36">
        <w:rPr>
          <w:rFonts w:ascii="Times New Roman" w:hAnsi="Times New Roman" w:cs="Times New Roman"/>
          <w:sz w:val="27"/>
          <w:szCs w:val="27"/>
        </w:rPr>
        <w:t>соответствие</w:t>
      </w:r>
      <w:r w:rsidR="00D545C4">
        <w:rPr>
          <w:rFonts w:ascii="Times New Roman" w:hAnsi="Times New Roman" w:cs="Times New Roman"/>
          <w:sz w:val="27"/>
          <w:szCs w:val="27"/>
        </w:rPr>
        <w:br/>
      </w:r>
      <w:r w:rsidR="003356C4">
        <w:rPr>
          <w:rFonts w:ascii="Times New Roman" w:hAnsi="Times New Roman" w:cs="Times New Roman"/>
          <w:sz w:val="27"/>
          <w:szCs w:val="27"/>
        </w:rPr>
        <w:t>Бюджетн</w:t>
      </w:r>
      <w:r w:rsidR="00BB2B00">
        <w:rPr>
          <w:rFonts w:ascii="Times New Roman" w:hAnsi="Times New Roman" w:cs="Times New Roman"/>
          <w:sz w:val="27"/>
          <w:szCs w:val="27"/>
        </w:rPr>
        <w:t>ому</w:t>
      </w:r>
      <w:r w:rsidR="003356C4">
        <w:rPr>
          <w:rFonts w:ascii="Times New Roman" w:hAnsi="Times New Roman" w:cs="Times New Roman"/>
          <w:sz w:val="27"/>
          <w:szCs w:val="27"/>
        </w:rPr>
        <w:t xml:space="preserve"> кодекс</w:t>
      </w:r>
      <w:r w:rsidR="00BB2B00">
        <w:rPr>
          <w:rFonts w:ascii="Times New Roman" w:hAnsi="Times New Roman" w:cs="Times New Roman"/>
          <w:sz w:val="27"/>
          <w:szCs w:val="27"/>
        </w:rPr>
        <w:t>у</w:t>
      </w:r>
      <w:r w:rsidR="003356C4">
        <w:rPr>
          <w:rFonts w:ascii="Times New Roman" w:hAnsi="Times New Roman" w:cs="Times New Roman"/>
          <w:sz w:val="27"/>
          <w:szCs w:val="27"/>
        </w:rPr>
        <w:t xml:space="preserve"> Российской Федерации и </w:t>
      </w:r>
      <w:r w:rsidR="003356C4" w:rsidRPr="003356C4">
        <w:rPr>
          <w:rFonts w:ascii="Times New Roman" w:hAnsi="Times New Roman" w:cs="Times New Roman"/>
          <w:sz w:val="27"/>
          <w:szCs w:val="27"/>
        </w:rPr>
        <w:t xml:space="preserve">требованиям </w:t>
      </w:r>
      <w:r w:rsidR="00F55A36" w:rsidRPr="00F55A36">
        <w:rPr>
          <w:rFonts w:ascii="Times New Roman" w:hAnsi="Times New Roman" w:cs="Times New Roman"/>
          <w:sz w:val="27"/>
          <w:szCs w:val="27"/>
        </w:rPr>
        <w:t xml:space="preserve">постановления </w:t>
      </w:r>
      <w:bookmarkStart w:id="1" w:name="_Hlk236263070"/>
      <w:r w:rsidR="00F55A36" w:rsidRPr="00F55A36">
        <w:rPr>
          <w:rFonts w:ascii="Times New Roman" w:hAnsi="Times New Roman" w:cs="Times New Roman"/>
          <w:sz w:val="27"/>
          <w:szCs w:val="27"/>
        </w:rPr>
        <w:t>Правительства Российской Федерации</w:t>
      </w:r>
      <w:r w:rsidR="00DB6700">
        <w:rPr>
          <w:rFonts w:ascii="Times New Roman" w:hAnsi="Times New Roman" w:cs="Times New Roman"/>
          <w:sz w:val="27"/>
          <w:szCs w:val="27"/>
        </w:rPr>
        <w:t xml:space="preserve"> </w:t>
      </w:r>
      <w:r w:rsidR="00F55A36" w:rsidRPr="00F55A36">
        <w:rPr>
          <w:rFonts w:ascii="Times New Roman" w:hAnsi="Times New Roman" w:cs="Times New Roman"/>
          <w:sz w:val="27"/>
          <w:szCs w:val="27"/>
        </w:rPr>
        <w:t>от 25 октября 2023 года № 1782</w:t>
      </w:r>
      <w:bookmarkEnd w:id="1"/>
      <w:r w:rsidR="00DB6700">
        <w:rPr>
          <w:rStyle w:val="ad"/>
          <w:rFonts w:ascii="Times New Roman" w:hAnsi="Times New Roman" w:cs="Times New Roman"/>
          <w:sz w:val="27"/>
          <w:szCs w:val="27"/>
        </w:rPr>
        <w:footnoteReference w:id="4"/>
      </w:r>
      <w:r w:rsidR="00537CB4">
        <w:rPr>
          <w:rFonts w:ascii="Times New Roman" w:hAnsi="Times New Roman" w:cs="Times New Roman"/>
          <w:sz w:val="27"/>
          <w:szCs w:val="27"/>
        </w:rPr>
        <w:t xml:space="preserve">, </w:t>
      </w:r>
      <w:proofErr w:type="gramStart"/>
      <w:r w:rsidR="00537CB4">
        <w:rPr>
          <w:rFonts w:ascii="Times New Roman" w:hAnsi="Times New Roman" w:cs="Times New Roman"/>
          <w:sz w:val="27"/>
          <w:szCs w:val="27"/>
        </w:rPr>
        <w:t>вступающими</w:t>
      </w:r>
      <w:proofErr w:type="gramEnd"/>
      <w:r w:rsidR="00537CB4">
        <w:rPr>
          <w:rFonts w:ascii="Times New Roman" w:hAnsi="Times New Roman" w:cs="Times New Roman"/>
          <w:sz w:val="27"/>
          <w:szCs w:val="27"/>
        </w:rPr>
        <w:t xml:space="preserve"> в силу</w:t>
      </w:r>
      <w:r w:rsidR="00D545C4">
        <w:rPr>
          <w:rFonts w:ascii="Times New Roman" w:hAnsi="Times New Roman" w:cs="Times New Roman"/>
          <w:sz w:val="27"/>
          <w:szCs w:val="27"/>
        </w:rPr>
        <w:t xml:space="preserve"> </w:t>
      </w:r>
      <w:r w:rsidR="00537CB4">
        <w:rPr>
          <w:rFonts w:ascii="Times New Roman" w:hAnsi="Times New Roman" w:cs="Times New Roman"/>
          <w:sz w:val="27"/>
          <w:szCs w:val="27"/>
        </w:rPr>
        <w:t xml:space="preserve">с 1 сентября 2026 года. </w:t>
      </w:r>
    </w:p>
    <w:p w14:paraId="5DD52C16" w14:textId="44CCC41A" w:rsidR="00BB2B00" w:rsidRDefault="00537CB4" w:rsidP="00BB2B00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Проектом предусмотрено включение в Порядки</w:t>
      </w:r>
      <w:r w:rsidR="00BB2B00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результатов предоставления субсидий,</w:t>
      </w:r>
      <w:r w:rsidR="00D545C4">
        <w:rPr>
          <w:rFonts w:ascii="Times New Roman" w:hAnsi="Times New Roman" w:cs="Times New Roman"/>
          <w:sz w:val="27"/>
          <w:szCs w:val="27"/>
        </w:rPr>
        <w:t xml:space="preserve"> т</w:t>
      </w:r>
      <w:r>
        <w:rPr>
          <w:rFonts w:ascii="Times New Roman" w:hAnsi="Times New Roman" w:cs="Times New Roman"/>
          <w:sz w:val="27"/>
          <w:szCs w:val="27"/>
        </w:rPr>
        <w:t>ребовани</w:t>
      </w:r>
      <w:r w:rsidR="00D545C4">
        <w:rPr>
          <w:rFonts w:ascii="Times New Roman" w:hAnsi="Times New Roman" w:cs="Times New Roman"/>
          <w:sz w:val="27"/>
          <w:szCs w:val="27"/>
        </w:rPr>
        <w:t>й</w:t>
      </w:r>
      <w:r>
        <w:rPr>
          <w:rFonts w:ascii="Times New Roman" w:hAnsi="Times New Roman" w:cs="Times New Roman"/>
          <w:sz w:val="27"/>
          <w:szCs w:val="27"/>
        </w:rPr>
        <w:t xml:space="preserve"> к предоставлению </w:t>
      </w:r>
      <w:r w:rsidR="00D545C4">
        <w:rPr>
          <w:rFonts w:ascii="Times New Roman" w:hAnsi="Times New Roman" w:cs="Times New Roman"/>
          <w:sz w:val="27"/>
          <w:szCs w:val="27"/>
        </w:rPr>
        <w:t xml:space="preserve">получателем субсидий </w:t>
      </w:r>
      <w:r>
        <w:rPr>
          <w:rFonts w:ascii="Times New Roman" w:hAnsi="Times New Roman" w:cs="Times New Roman"/>
          <w:sz w:val="27"/>
          <w:szCs w:val="27"/>
        </w:rPr>
        <w:t>отчетности</w:t>
      </w:r>
      <w:r w:rsidR="00D545C4">
        <w:rPr>
          <w:rFonts w:ascii="Times New Roman" w:hAnsi="Times New Roman" w:cs="Times New Roman"/>
          <w:sz w:val="27"/>
          <w:szCs w:val="27"/>
        </w:rPr>
        <w:br/>
        <w:t>о достижении результатов предоставления субсидий, положений об осуществлении Комитетом Ленинградской области по транспорту</w:t>
      </w:r>
      <w:r w:rsidR="00AC4D0C">
        <w:rPr>
          <w:rFonts w:ascii="Times New Roman" w:hAnsi="Times New Roman" w:cs="Times New Roman"/>
          <w:sz w:val="27"/>
          <w:szCs w:val="27"/>
        </w:rPr>
        <w:t xml:space="preserve"> (далее – Комитет)</w:t>
      </w:r>
      <w:r w:rsidR="00D545C4">
        <w:rPr>
          <w:rFonts w:ascii="Times New Roman" w:hAnsi="Times New Roman" w:cs="Times New Roman"/>
          <w:sz w:val="27"/>
          <w:szCs w:val="27"/>
        </w:rPr>
        <w:t xml:space="preserve"> проверок</w:t>
      </w:r>
      <w:r w:rsidR="00BB2B00">
        <w:rPr>
          <w:rFonts w:ascii="Times New Roman" w:hAnsi="Times New Roman" w:cs="Times New Roman"/>
          <w:sz w:val="27"/>
          <w:szCs w:val="27"/>
        </w:rPr>
        <w:t xml:space="preserve">, в том числе в части </w:t>
      </w:r>
      <w:r w:rsidR="00D545C4">
        <w:rPr>
          <w:rFonts w:ascii="Times New Roman" w:hAnsi="Times New Roman" w:cs="Times New Roman"/>
          <w:sz w:val="27"/>
          <w:szCs w:val="27"/>
        </w:rPr>
        <w:t xml:space="preserve">достижения получателем субсидии результатов предоставления субсидий. </w:t>
      </w:r>
      <w:r w:rsidR="00BB2B00">
        <w:rPr>
          <w:rFonts w:ascii="Times New Roman" w:hAnsi="Times New Roman" w:cs="Times New Roman"/>
          <w:sz w:val="27"/>
          <w:szCs w:val="27"/>
        </w:rPr>
        <w:t>С учетом норм Бюджетного кодекса Российской Федерации скорректированы т</w:t>
      </w:r>
      <w:r w:rsidR="003356C4">
        <w:rPr>
          <w:rFonts w:ascii="Times New Roman" w:hAnsi="Times New Roman" w:cs="Times New Roman"/>
          <w:sz w:val="27"/>
          <w:szCs w:val="27"/>
        </w:rPr>
        <w:t>ребования</w:t>
      </w:r>
      <w:r w:rsidR="001476D6">
        <w:rPr>
          <w:rFonts w:ascii="Times New Roman" w:hAnsi="Times New Roman" w:cs="Times New Roman"/>
          <w:sz w:val="27"/>
          <w:szCs w:val="27"/>
        </w:rPr>
        <w:t>, предъявляемые</w:t>
      </w:r>
      <w:r w:rsidR="00AC4D0C">
        <w:rPr>
          <w:rFonts w:ascii="Times New Roman" w:hAnsi="Times New Roman" w:cs="Times New Roman"/>
          <w:sz w:val="27"/>
          <w:szCs w:val="27"/>
        </w:rPr>
        <w:t xml:space="preserve"> </w:t>
      </w:r>
      <w:r w:rsidR="003356C4">
        <w:rPr>
          <w:rFonts w:ascii="Times New Roman" w:hAnsi="Times New Roman" w:cs="Times New Roman"/>
          <w:sz w:val="27"/>
          <w:szCs w:val="27"/>
        </w:rPr>
        <w:t>к получателю субсидии</w:t>
      </w:r>
      <w:r w:rsidR="00BB2B00">
        <w:rPr>
          <w:rFonts w:ascii="Times New Roman" w:hAnsi="Times New Roman" w:cs="Times New Roman"/>
          <w:sz w:val="27"/>
          <w:szCs w:val="27"/>
        </w:rPr>
        <w:t>.</w:t>
      </w:r>
    </w:p>
    <w:p w14:paraId="650EA944" w14:textId="60E2A5EC" w:rsidR="00E054F3" w:rsidRDefault="001476D6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На основании письма АО "СЗППК" от 28 мая 2026 года № 1570</w:t>
      </w:r>
      <w:r>
        <w:rPr>
          <w:rFonts w:ascii="Times New Roman" w:hAnsi="Times New Roman" w:cs="Times New Roman"/>
          <w:sz w:val="27"/>
          <w:szCs w:val="27"/>
        </w:rPr>
        <w:br/>
        <w:t xml:space="preserve">о запланированном переводе пассажирского комплекса 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импортонезависимую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систему АСУ "Экспресс" нового поколения</w:t>
      </w:r>
      <w:r w:rsidR="00AC4D0C">
        <w:rPr>
          <w:rFonts w:ascii="Times New Roman" w:hAnsi="Times New Roman" w:cs="Times New Roman"/>
          <w:sz w:val="27"/>
          <w:szCs w:val="27"/>
        </w:rPr>
        <w:t xml:space="preserve">, а также выводом из эксплуатации </w:t>
      </w:r>
      <w:r w:rsidR="00AC4D0C">
        <w:rPr>
          <w:rFonts w:ascii="Times New Roman" w:hAnsi="Times New Roman" w:cs="Times New Roman"/>
          <w:sz w:val="27"/>
          <w:szCs w:val="27"/>
        </w:rPr>
        <w:lastRenderedPageBreak/>
        <w:t>нетиповых автоматизированных решений, реализованных на полигоне Октябрьской железной дороги, Проектом предлагается перенести сроки представления</w:t>
      </w:r>
      <w:r w:rsidR="00AC4D0C">
        <w:rPr>
          <w:rFonts w:ascii="Times New Roman" w:hAnsi="Times New Roman" w:cs="Times New Roman"/>
          <w:sz w:val="27"/>
          <w:szCs w:val="27"/>
        </w:rPr>
        <w:br/>
        <w:t>АО "СЗППК"</w:t>
      </w:r>
      <w:r w:rsidR="00BB2B00">
        <w:rPr>
          <w:rFonts w:ascii="Times New Roman" w:hAnsi="Times New Roman" w:cs="Times New Roman"/>
          <w:sz w:val="27"/>
          <w:szCs w:val="27"/>
        </w:rPr>
        <w:t xml:space="preserve"> в Комитет </w:t>
      </w:r>
      <w:r w:rsidR="00AC4D0C">
        <w:rPr>
          <w:rFonts w:ascii="Times New Roman" w:hAnsi="Times New Roman" w:cs="Times New Roman"/>
          <w:sz w:val="27"/>
          <w:szCs w:val="27"/>
        </w:rPr>
        <w:t>документов для перечисления субсидий с 12-15 числа месяца, следующего за отчетным, на срок не</w:t>
      </w:r>
      <w:proofErr w:type="gramEnd"/>
      <w:r w:rsidR="00AC4D0C">
        <w:rPr>
          <w:rFonts w:ascii="Times New Roman" w:hAnsi="Times New Roman" w:cs="Times New Roman"/>
          <w:sz w:val="27"/>
          <w:szCs w:val="27"/>
        </w:rPr>
        <w:t xml:space="preserve"> позднее </w:t>
      </w:r>
      <w:r w:rsidR="00AC4D0C" w:rsidRPr="00AE0AC9">
        <w:rPr>
          <w:rFonts w:ascii="Times New Roman" w:hAnsi="Times New Roman" w:cs="Times New Roman"/>
          <w:bCs/>
          <w:sz w:val="27"/>
          <w:szCs w:val="27"/>
        </w:rPr>
        <w:t>25-го числа первого месяца, следующего за отчетным месяцем</w:t>
      </w:r>
      <w:r w:rsidR="00AC4D0C">
        <w:rPr>
          <w:rFonts w:ascii="Times New Roman" w:hAnsi="Times New Roman" w:cs="Times New Roman"/>
          <w:bCs/>
          <w:sz w:val="27"/>
          <w:szCs w:val="27"/>
        </w:rPr>
        <w:t xml:space="preserve">. </w:t>
      </w:r>
    </w:p>
    <w:p w14:paraId="72310E96" w14:textId="77777777" w:rsidR="0055205D" w:rsidRDefault="00841BB5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С учетом смещения указанных сроков Проектом учтено, что перечисление субсиди</w:t>
      </w:r>
      <w:r w:rsidR="00182BC1">
        <w:rPr>
          <w:rFonts w:ascii="Times New Roman" w:hAnsi="Times New Roman" w:cs="Times New Roman"/>
          <w:bCs/>
          <w:sz w:val="27"/>
          <w:szCs w:val="27"/>
        </w:rPr>
        <w:t>й</w:t>
      </w:r>
      <w:r>
        <w:rPr>
          <w:rFonts w:ascii="Times New Roman" w:hAnsi="Times New Roman" w:cs="Times New Roman"/>
          <w:bCs/>
          <w:sz w:val="27"/>
          <w:szCs w:val="27"/>
        </w:rPr>
        <w:t xml:space="preserve"> за ноябрь будет производиться не в декабре текущего года,</w:t>
      </w:r>
      <w:r>
        <w:rPr>
          <w:rFonts w:ascii="Times New Roman" w:hAnsi="Times New Roman" w:cs="Times New Roman"/>
          <w:bCs/>
          <w:sz w:val="27"/>
          <w:szCs w:val="27"/>
        </w:rPr>
        <w:br/>
        <w:t>а в очередном финансовом году. Вместе с тем, ввиду отсут</w:t>
      </w:r>
      <w:r w:rsidR="00182BC1">
        <w:rPr>
          <w:rFonts w:ascii="Times New Roman" w:hAnsi="Times New Roman" w:cs="Times New Roman"/>
          <w:bCs/>
          <w:sz w:val="27"/>
          <w:szCs w:val="27"/>
        </w:rPr>
        <w:t xml:space="preserve">ствия конкретной даты перевода на систему </w:t>
      </w:r>
      <w:r w:rsidR="00182BC1" w:rsidRPr="00182BC1">
        <w:rPr>
          <w:rFonts w:ascii="Times New Roman" w:hAnsi="Times New Roman" w:cs="Times New Roman"/>
          <w:bCs/>
          <w:sz w:val="27"/>
          <w:szCs w:val="27"/>
        </w:rPr>
        <w:t>АСУ "Экспресс" нового поколения</w:t>
      </w:r>
      <w:r w:rsidR="00182BC1">
        <w:rPr>
          <w:rFonts w:ascii="Times New Roman" w:hAnsi="Times New Roman" w:cs="Times New Roman"/>
          <w:bCs/>
          <w:sz w:val="27"/>
          <w:szCs w:val="27"/>
        </w:rPr>
        <w:t>, Проектом предусматривается возможность перечисления АО "СЗППК" субсидий за ноябрь в декабре текущего года</w:t>
      </w:r>
      <w:r w:rsidR="00E054F3">
        <w:rPr>
          <w:rFonts w:ascii="Times New Roman" w:hAnsi="Times New Roman" w:cs="Times New Roman"/>
          <w:bCs/>
          <w:sz w:val="27"/>
          <w:szCs w:val="27"/>
        </w:rPr>
        <w:t>,</w:t>
      </w:r>
      <w:r w:rsidR="00182BC1">
        <w:rPr>
          <w:rFonts w:ascii="Times New Roman" w:hAnsi="Times New Roman" w:cs="Times New Roman"/>
          <w:bCs/>
          <w:sz w:val="27"/>
          <w:szCs w:val="27"/>
        </w:rPr>
        <w:br/>
      </w:r>
      <w:r w:rsidR="00182BC1" w:rsidRPr="00182BC1">
        <w:rPr>
          <w:rFonts w:ascii="Times New Roman" w:hAnsi="Times New Roman" w:cs="Times New Roman"/>
          <w:bCs/>
          <w:sz w:val="27"/>
          <w:szCs w:val="27"/>
        </w:rPr>
        <w:t xml:space="preserve">в </w:t>
      </w:r>
      <w:proofErr w:type="gramStart"/>
      <w:r w:rsidR="00182BC1" w:rsidRPr="00182BC1">
        <w:rPr>
          <w:rFonts w:ascii="Times New Roman" w:hAnsi="Times New Roman" w:cs="Times New Roman"/>
          <w:bCs/>
          <w:sz w:val="27"/>
          <w:szCs w:val="27"/>
        </w:rPr>
        <w:t>пределах</w:t>
      </w:r>
      <w:proofErr w:type="gramEnd"/>
      <w:r w:rsidR="00182BC1" w:rsidRPr="00182BC1">
        <w:rPr>
          <w:rFonts w:ascii="Times New Roman" w:hAnsi="Times New Roman" w:cs="Times New Roman"/>
          <w:bCs/>
          <w:sz w:val="27"/>
          <w:szCs w:val="27"/>
        </w:rPr>
        <w:t xml:space="preserve"> доведенных до Комитета лимитов бюджетных обязательств</w:t>
      </w:r>
      <w:r w:rsidR="00E054F3">
        <w:rPr>
          <w:rFonts w:ascii="Times New Roman" w:hAnsi="Times New Roman" w:cs="Times New Roman"/>
          <w:bCs/>
          <w:sz w:val="27"/>
          <w:szCs w:val="27"/>
        </w:rPr>
        <w:t>,</w:t>
      </w:r>
      <w:r w:rsidR="00182BC1" w:rsidRPr="00182BC1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82BC1">
        <w:rPr>
          <w:rFonts w:ascii="Times New Roman" w:hAnsi="Times New Roman" w:cs="Times New Roman"/>
          <w:bCs/>
          <w:sz w:val="27"/>
          <w:szCs w:val="27"/>
        </w:rPr>
        <w:t xml:space="preserve">при условии представления получателем субсидии отчетных документов </w:t>
      </w:r>
      <w:r w:rsidR="00182BC1" w:rsidRPr="00182BC1">
        <w:rPr>
          <w:rFonts w:ascii="Times New Roman" w:hAnsi="Times New Roman" w:cs="Times New Roman"/>
          <w:bCs/>
          <w:sz w:val="27"/>
          <w:szCs w:val="27"/>
        </w:rPr>
        <w:t>до 15 декабря текущего года</w:t>
      </w:r>
      <w:r w:rsidR="00182BC1">
        <w:rPr>
          <w:rFonts w:ascii="Times New Roman" w:hAnsi="Times New Roman" w:cs="Times New Roman"/>
          <w:bCs/>
          <w:sz w:val="27"/>
          <w:szCs w:val="27"/>
        </w:rPr>
        <w:t xml:space="preserve">. </w:t>
      </w:r>
    </w:p>
    <w:p w14:paraId="67395ECF" w14:textId="53AB89ED" w:rsidR="00C75D7E" w:rsidRDefault="00C75D7E" w:rsidP="003138D9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Также Проектом дополняются и конкретизируются</w:t>
      </w:r>
      <w:r w:rsidR="001E224A">
        <w:rPr>
          <w:rFonts w:ascii="Times New Roman" w:hAnsi="Times New Roman" w:cs="Times New Roman"/>
          <w:bCs/>
          <w:sz w:val="27"/>
          <w:szCs w:val="27"/>
        </w:rPr>
        <w:t>, а также вносятся технические правки в</w:t>
      </w:r>
      <w:r>
        <w:rPr>
          <w:rFonts w:ascii="Times New Roman" w:hAnsi="Times New Roman" w:cs="Times New Roman"/>
          <w:bCs/>
          <w:sz w:val="27"/>
          <w:szCs w:val="27"/>
        </w:rPr>
        <w:t xml:space="preserve"> формулировки, связанные</w:t>
      </w:r>
      <w:r w:rsidR="001E224A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>с предоставлением и перечислением субсидий</w:t>
      </w:r>
      <w:r w:rsidR="003138D9">
        <w:rPr>
          <w:rFonts w:ascii="Times New Roman" w:hAnsi="Times New Roman" w:cs="Times New Roman"/>
          <w:bCs/>
          <w:sz w:val="27"/>
          <w:szCs w:val="27"/>
        </w:rPr>
        <w:t>.</w:t>
      </w:r>
      <w:r w:rsidR="003F5594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14:paraId="1F2E3206" w14:textId="487F0790" w:rsidR="00D442C3" w:rsidRDefault="00D442C3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>
        <w:rPr>
          <w:rFonts w:ascii="Times New Roman" w:hAnsi="Times New Roman" w:cs="Times New Roman"/>
          <w:bCs/>
          <w:sz w:val="27"/>
          <w:szCs w:val="27"/>
        </w:rPr>
        <w:t xml:space="preserve">Дополнительно, в связи с тем, что </w:t>
      </w:r>
      <w:r w:rsidR="006F3025">
        <w:rPr>
          <w:rFonts w:ascii="Times New Roman" w:hAnsi="Times New Roman" w:cs="Times New Roman"/>
          <w:bCs/>
          <w:sz w:val="27"/>
          <w:szCs w:val="27"/>
        </w:rPr>
        <w:t xml:space="preserve">в соответствии со </w:t>
      </w:r>
      <w:r w:rsidR="00715DF7">
        <w:rPr>
          <w:rFonts w:ascii="Times New Roman" w:hAnsi="Times New Roman" w:cs="Times New Roman"/>
          <w:bCs/>
          <w:sz w:val="27"/>
          <w:szCs w:val="27"/>
        </w:rPr>
        <w:t xml:space="preserve">статьей 8.4 </w:t>
      </w:r>
      <w:r>
        <w:rPr>
          <w:rFonts w:ascii="Times New Roman" w:hAnsi="Times New Roman" w:cs="Times New Roman"/>
          <w:bCs/>
          <w:sz w:val="27"/>
          <w:szCs w:val="27"/>
        </w:rPr>
        <w:t>Социальн</w:t>
      </w:r>
      <w:r w:rsidR="00715DF7">
        <w:rPr>
          <w:rFonts w:ascii="Times New Roman" w:hAnsi="Times New Roman" w:cs="Times New Roman"/>
          <w:bCs/>
          <w:sz w:val="27"/>
          <w:szCs w:val="27"/>
        </w:rPr>
        <w:t>ого</w:t>
      </w:r>
      <w:r>
        <w:rPr>
          <w:rFonts w:ascii="Times New Roman" w:hAnsi="Times New Roman" w:cs="Times New Roman"/>
          <w:bCs/>
          <w:sz w:val="27"/>
          <w:szCs w:val="27"/>
        </w:rPr>
        <w:t xml:space="preserve"> кодекс</w:t>
      </w:r>
      <w:r w:rsidR="00715DF7">
        <w:rPr>
          <w:rFonts w:ascii="Times New Roman" w:hAnsi="Times New Roman" w:cs="Times New Roman"/>
          <w:bCs/>
          <w:sz w:val="27"/>
          <w:szCs w:val="27"/>
        </w:rPr>
        <w:t xml:space="preserve">а </w:t>
      </w:r>
      <w:r>
        <w:rPr>
          <w:rFonts w:ascii="Times New Roman" w:hAnsi="Times New Roman" w:cs="Times New Roman"/>
          <w:bCs/>
          <w:sz w:val="27"/>
          <w:szCs w:val="27"/>
        </w:rPr>
        <w:t>Ленинградской области</w:t>
      </w:r>
      <w:r w:rsidR="0085532C">
        <w:rPr>
          <w:rStyle w:val="ad"/>
          <w:rFonts w:ascii="Times New Roman" w:hAnsi="Times New Roman" w:cs="Times New Roman"/>
          <w:bCs/>
          <w:sz w:val="27"/>
          <w:szCs w:val="27"/>
        </w:rPr>
        <w:footnoteReference w:id="5"/>
      </w:r>
      <w:r>
        <w:rPr>
          <w:rFonts w:ascii="Times New Roman" w:hAnsi="Times New Roman" w:cs="Times New Roman"/>
          <w:bCs/>
          <w:sz w:val="27"/>
          <w:szCs w:val="27"/>
        </w:rPr>
        <w:t xml:space="preserve"> труженик</w:t>
      </w:r>
      <w:r w:rsidR="00715DF7">
        <w:rPr>
          <w:rFonts w:ascii="Times New Roman" w:hAnsi="Times New Roman" w:cs="Times New Roman"/>
          <w:bCs/>
          <w:sz w:val="27"/>
          <w:szCs w:val="27"/>
        </w:rPr>
        <w:t>и</w:t>
      </w:r>
      <w:r>
        <w:rPr>
          <w:rFonts w:ascii="Times New Roman" w:hAnsi="Times New Roman" w:cs="Times New Roman"/>
          <w:bCs/>
          <w:sz w:val="27"/>
          <w:szCs w:val="27"/>
        </w:rPr>
        <w:t xml:space="preserve"> тыла</w:t>
      </w:r>
      <w:r w:rsidR="00715DF7">
        <w:rPr>
          <w:rFonts w:ascii="Times New Roman" w:hAnsi="Times New Roman" w:cs="Times New Roman"/>
          <w:bCs/>
          <w:sz w:val="27"/>
          <w:szCs w:val="27"/>
        </w:rPr>
        <w:t>, имеющие право льготного проезда</w:t>
      </w:r>
      <w:r w:rsidR="00715DF7">
        <w:rPr>
          <w:rFonts w:ascii="Times New Roman" w:hAnsi="Times New Roman" w:cs="Times New Roman"/>
          <w:bCs/>
          <w:sz w:val="27"/>
          <w:szCs w:val="27"/>
        </w:rPr>
        <w:br/>
        <w:t xml:space="preserve">на </w:t>
      </w:r>
      <w:r w:rsidR="00715DF7" w:rsidRPr="00715DF7">
        <w:rPr>
          <w:rFonts w:ascii="Times New Roman" w:hAnsi="Times New Roman" w:cs="Times New Roman"/>
          <w:bCs/>
          <w:sz w:val="27"/>
          <w:szCs w:val="27"/>
        </w:rPr>
        <w:t>железнодорожном транспорте пригородного сообщения</w:t>
      </w:r>
      <w:r w:rsidR="00715DF7">
        <w:rPr>
          <w:rFonts w:ascii="Times New Roman" w:hAnsi="Times New Roman" w:cs="Times New Roman"/>
          <w:bCs/>
          <w:sz w:val="27"/>
          <w:szCs w:val="27"/>
        </w:rPr>
        <w:t>, могут быть как из числа граждан Российской Федерации, так и иностранными гражданами и лицами</w:t>
      </w:r>
      <w:r w:rsidR="00715DF7">
        <w:rPr>
          <w:rFonts w:ascii="Times New Roman" w:hAnsi="Times New Roman" w:cs="Times New Roman"/>
          <w:bCs/>
          <w:sz w:val="27"/>
          <w:szCs w:val="27"/>
        </w:rPr>
        <w:br/>
        <w:t>без гражданства,</w:t>
      </w:r>
      <w:r w:rsidR="006F302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715DF7">
        <w:rPr>
          <w:rFonts w:ascii="Times New Roman" w:hAnsi="Times New Roman" w:cs="Times New Roman"/>
          <w:bCs/>
          <w:sz w:val="27"/>
          <w:szCs w:val="27"/>
        </w:rPr>
        <w:t>Проектом уточнена формулировка по регио</w:t>
      </w:r>
      <w:r w:rsidR="006F3025">
        <w:rPr>
          <w:rFonts w:ascii="Times New Roman" w:hAnsi="Times New Roman" w:cs="Times New Roman"/>
          <w:bCs/>
          <w:sz w:val="27"/>
          <w:szCs w:val="27"/>
        </w:rPr>
        <w:t>нальным льготникам</w:t>
      </w:r>
      <w:r w:rsidR="006F3025">
        <w:rPr>
          <w:rFonts w:ascii="Times New Roman" w:hAnsi="Times New Roman" w:cs="Times New Roman"/>
          <w:bCs/>
          <w:sz w:val="27"/>
          <w:szCs w:val="27"/>
        </w:rPr>
        <w:br/>
        <w:t>в пункте 1.2</w:t>
      </w:r>
      <w:r w:rsidR="006F3025" w:rsidRPr="006F302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6F3025">
        <w:rPr>
          <w:rFonts w:ascii="Times New Roman" w:hAnsi="Times New Roman" w:cs="Times New Roman"/>
          <w:bCs/>
          <w:sz w:val="27"/>
          <w:szCs w:val="27"/>
        </w:rPr>
        <w:t xml:space="preserve">Порядка </w:t>
      </w:r>
      <w:r w:rsidR="006F3025" w:rsidRPr="00715DF7">
        <w:rPr>
          <w:rFonts w:ascii="Times New Roman" w:hAnsi="Times New Roman" w:cs="Times New Roman"/>
          <w:bCs/>
          <w:sz w:val="27"/>
          <w:szCs w:val="27"/>
        </w:rPr>
        <w:t>от 24 апреля 2012 года № 126</w:t>
      </w:r>
      <w:r w:rsidR="006F3025">
        <w:rPr>
          <w:rFonts w:ascii="Times New Roman" w:hAnsi="Times New Roman" w:cs="Times New Roman"/>
          <w:bCs/>
          <w:sz w:val="27"/>
          <w:szCs w:val="27"/>
        </w:rPr>
        <w:t>.</w:t>
      </w:r>
      <w:r w:rsidR="003138D9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gramEnd"/>
    </w:p>
    <w:p w14:paraId="667F7582" w14:textId="1FB18C38" w:rsidR="003356C4" w:rsidRDefault="00517C6C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Принимая во внимание, что</w:t>
      </w:r>
      <w:r w:rsidRPr="00517C6C">
        <w:rPr>
          <w:rFonts w:ascii="Times New Roman" w:hAnsi="Times New Roman" w:cs="Times New Roman"/>
          <w:sz w:val="27"/>
          <w:szCs w:val="27"/>
        </w:rPr>
        <w:t xml:space="preserve"> </w:t>
      </w:r>
      <w:r w:rsidR="003138D9">
        <w:rPr>
          <w:rFonts w:ascii="Times New Roman" w:hAnsi="Times New Roman" w:cs="Times New Roman"/>
          <w:sz w:val="27"/>
          <w:szCs w:val="27"/>
        </w:rPr>
        <w:t>субсидии</w:t>
      </w:r>
      <w:r w:rsidR="003138D9" w:rsidRPr="00517C6C">
        <w:rPr>
          <w:rFonts w:ascii="Times New Roman" w:hAnsi="Times New Roman" w:cs="Times New Roman"/>
          <w:sz w:val="27"/>
          <w:szCs w:val="27"/>
        </w:rPr>
        <w:t xml:space="preserve"> </w:t>
      </w:r>
      <w:r w:rsidRPr="00517C6C">
        <w:rPr>
          <w:rFonts w:ascii="Times New Roman" w:hAnsi="Times New Roman" w:cs="Times New Roman"/>
          <w:sz w:val="27"/>
          <w:szCs w:val="27"/>
        </w:rPr>
        <w:t>в соответствии с Порядками</w:t>
      </w:r>
      <w:r>
        <w:rPr>
          <w:rFonts w:ascii="Times New Roman" w:hAnsi="Times New Roman" w:cs="Times New Roman"/>
          <w:sz w:val="27"/>
          <w:szCs w:val="27"/>
        </w:rPr>
        <w:t xml:space="preserve"> предоставляются на возмещение недополученных доходов, возникающих в результате предоставления льгот (установления льготных тарифов), и перечисляются</w:t>
      </w:r>
      <w:r>
        <w:rPr>
          <w:rFonts w:ascii="Times New Roman" w:hAnsi="Times New Roman" w:cs="Times New Roman"/>
          <w:sz w:val="27"/>
          <w:szCs w:val="27"/>
        </w:rPr>
        <w:br/>
        <w:t>по фактическим данным, представляемым по</w:t>
      </w:r>
      <w:bookmarkStart w:id="2" w:name="_GoBack"/>
      <w:bookmarkEnd w:id="2"/>
      <w:r>
        <w:rPr>
          <w:rFonts w:ascii="Times New Roman" w:hAnsi="Times New Roman" w:cs="Times New Roman"/>
          <w:sz w:val="27"/>
          <w:szCs w:val="27"/>
        </w:rPr>
        <w:t>лучателем субсидии за отчетный месяц,</w:t>
      </w:r>
      <w:r>
        <w:rPr>
          <w:rFonts w:ascii="Times New Roman" w:hAnsi="Times New Roman" w:cs="Times New Roman"/>
          <w:sz w:val="27"/>
          <w:szCs w:val="27"/>
        </w:rPr>
        <w:br/>
        <w:t xml:space="preserve">на основании пункта 16 постановления </w:t>
      </w:r>
      <w:r w:rsidRPr="00517C6C">
        <w:rPr>
          <w:rFonts w:ascii="Times New Roman" w:hAnsi="Times New Roman" w:cs="Times New Roman"/>
          <w:sz w:val="27"/>
          <w:szCs w:val="27"/>
        </w:rPr>
        <w:t>Правительства Российской Федерации</w:t>
      </w:r>
      <w:r w:rsidR="003356C4">
        <w:rPr>
          <w:rFonts w:ascii="Times New Roman" w:hAnsi="Times New Roman" w:cs="Times New Roman"/>
          <w:sz w:val="27"/>
          <w:szCs w:val="27"/>
        </w:rPr>
        <w:br/>
      </w:r>
      <w:r w:rsidRPr="00517C6C">
        <w:rPr>
          <w:rFonts w:ascii="Times New Roman" w:hAnsi="Times New Roman" w:cs="Times New Roman"/>
          <w:sz w:val="27"/>
          <w:szCs w:val="27"/>
        </w:rPr>
        <w:t>от 25 октября 2023 года № 1782</w:t>
      </w:r>
      <w:r w:rsidR="003356C4">
        <w:rPr>
          <w:rFonts w:ascii="Times New Roman" w:hAnsi="Times New Roman" w:cs="Times New Roman"/>
          <w:sz w:val="27"/>
          <w:szCs w:val="27"/>
        </w:rPr>
        <w:t xml:space="preserve"> положение </w:t>
      </w:r>
      <w:r w:rsidR="003356C4" w:rsidRPr="00517C6C">
        <w:rPr>
          <w:rFonts w:ascii="Times New Roman" w:hAnsi="Times New Roman" w:cs="Times New Roman"/>
          <w:bCs/>
          <w:sz w:val="27"/>
          <w:szCs w:val="27"/>
        </w:rPr>
        <w:t>о проведении мониторинга достижения результатов предоставления субсидии</w:t>
      </w:r>
      <w:r w:rsidR="003356C4">
        <w:rPr>
          <w:rFonts w:ascii="Times New Roman" w:hAnsi="Times New Roman" w:cs="Times New Roman"/>
          <w:bCs/>
          <w:sz w:val="27"/>
          <w:szCs w:val="27"/>
        </w:rPr>
        <w:t xml:space="preserve"> в Проект </w:t>
      </w:r>
      <w:r w:rsidR="003356C4" w:rsidRPr="00517C6C">
        <w:rPr>
          <w:rFonts w:ascii="Times New Roman" w:hAnsi="Times New Roman" w:cs="Times New Roman"/>
          <w:bCs/>
          <w:sz w:val="27"/>
          <w:szCs w:val="27"/>
        </w:rPr>
        <w:t>не включается.</w:t>
      </w:r>
      <w:proofErr w:type="gramEnd"/>
    </w:p>
    <w:p w14:paraId="5A4D1E97" w14:textId="77777777" w:rsidR="0085532C" w:rsidRPr="0085532C" w:rsidRDefault="003356C4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17C6C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gramStart"/>
      <w:r w:rsidR="0085532C" w:rsidRPr="0085532C">
        <w:rPr>
          <w:rFonts w:ascii="Times New Roman" w:hAnsi="Times New Roman" w:cs="Times New Roman"/>
          <w:bCs/>
          <w:sz w:val="27"/>
          <w:szCs w:val="27"/>
        </w:rPr>
        <w:t>Проект не подлежит оценке регулирующего воздействия, так как</w:t>
      </w:r>
      <w:r w:rsidR="0085532C" w:rsidRPr="0085532C">
        <w:rPr>
          <w:rFonts w:ascii="Times New Roman" w:hAnsi="Times New Roman" w:cs="Times New Roman"/>
          <w:bCs/>
          <w:sz w:val="27"/>
          <w:szCs w:val="27"/>
        </w:rPr>
        <w:br/>
        <w:t>не устанавливает новые и не изменяет ранее предусмотренные нормативными правовыми актами Ленинградской области обязательные требования, связанные</w:t>
      </w:r>
      <w:r w:rsidR="0085532C" w:rsidRPr="0085532C">
        <w:rPr>
          <w:rFonts w:ascii="Times New Roman" w:hAnsi="Times New Roman" w:cs="Times New Roman"/>
          <w:bCs/>
          <w:sz w:val="27"/>
          <w:szCs w:val="27"/>
        </w:rPr>
        <w:br/>
        <w:t>с осуществлением предпринимательской или иной экономической деятельности,</w:t>
      </w:r>
      <w:r w:rsidR="0085532C" w:rsidRPr="0085532C">
        <w:rPr>
          <w:rFonts w:ascii="Times New Roman" w:hAnsi="Times New Roman" w:cs="Times New Roman"/>
          <w:bCs/>
          <w:sz w:val="27"/>
          <w:szCs w:val="27"/>
        </w:rPr>
        <w:br/>
        <w:t>а также положений, способствующих возникновению необоснованных расходов субъектов предпринимательской и иной экономической деятельности.</w:t>
      </w:r>
      <w:proofErr w:type="gramEnd"/>
    </w:p>
    <w:p w14:paraId="5B9B73BA" w14:textId="77777777" w:rsidR="0085532C" w:rsidRPr="0085532C" w:rsidRDefault="0085532C" w:rsidP="0085532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01E1F2DD" w14:textId="77777777" w:rsidR="0085532C" w:rsidRPr="0085532C" w:rsidRDefault="0085532C" w:rsidP="0085532C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542EC2A7" w14:textId="77777777" w:rsidR="0085532C" w:rsidRPr="0085532C" w:rsidRDefault="0085532C" w:rsidP="0085532C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85532C">
        <w:rPr>
          <w:rFonts w:ascii="Times New Roman" w:hAnsi="Times New Roman" w:cs="Times New Roman"/>
          <w:bCs/>
          <w:sz w:val="27"/>
          <w:szCs w:val="27"/>
        </w:rPr>
        <w:t>Председатель Комитета</w:t>
      </w:r>
    </w:p>
    <w:p w14:paraId="20EE6D9E" w14:textId="77777777" w:rsidR="0085532C" w:rsidRPr="0085532C" w:rsidRDefault="0085532C" w:rsidP="0085532C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5532C">
        <w:rPr>
          <w:rFonts w:ascii="Times New Roman" w:hAnsi="Times New Roman" w:cs="Times New Roman"/>
          <w:bCs/>
          <w:sz w:val="27"/>
          <w:szCs w:val="27"/>
        </w:rPr>
        <w:t xml:space="preserve">Ленинградской области </w:t>
      </w:r>
    </w:p>
    <w:p w14:paraId="75F014EC" w14:textId="0347793A" w:rsidR="0085532C" w:rsidRPr="0085532C" w:rsidRDefault="0085532C" w:rsidP="0085532C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5532C">
        <w:rPr>
          <w:rFonts w:ascii="Times New Roman" w:hAnsi="Times New Roman" w:cs="Times New Roman"/>
          <w:bCs/>
          <w:sz w:val="27"/>
          <w:szCs w:val="27"/>
        </w:rPr>
        <w:t xml:space="preserve">по транспорту                                                                                </w:t>
      </w:r>
      <w:r>
        <w:rPr>
          <w:rFonts w:ascii="Times New Roman" w:hAnsi="Times New Roman" w:cs="Times New Roman"/>
          <w:bCs/>
          <w:sz w:val="27"/>
          <w:szCs w:val="27"/>
        </w:rPr>
        <w:t xml:space="preserve">            </w:t>
      </w:r>
      <w:r w:rsidRPr="0085532C">
        <w:rPr>
          <w:rFonts w:ascii="Times New Roman" w:hAnsi="Times New Roman" w:cs="Times New Roman"/>
          <w:bCs/>
          <w:sz w:val="27"/>
          <w:szCs w:val="27"/>
        </w:rPr>
        <w:t xml:space="preserve">         О.В. Антропов</w:t>
      </w:r>
    </w:p>
    <w:p w14:paraId="2059B011" w14:textId="165F895D" w:rsidR="003356C4" w:rsidRPr="00517C6C" w:rsidRDefault="003356C4" w:rsidP="003356C4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2E348D3D" w14:textId="77777777" w:rsidR="0085532C" w:rsidRDefault="0085532C" w:rsidP="00517C6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78E3B1A8" w14:textId="77777777" w:rsidR="0085532C" w:rsidRDefault="0085532C" w:rsidP="00517C6C">
      <w:pPr>
        <w:widowControl w:val="0"/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21A91AB7" w14:textId="77777777" w:rsidR="00FC3EE8" w:rsidRPr="00324DE5" w:rsidRDefault="00FC3EE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3EE8" w:rsidRPr="00324DE5" w:rsidSect="00275563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961A" w14:textId="77777777" w:rsidR="0099665C" w:rsidRDefault="0099665C" w:rsidP="00DB6700">
      <w:pPr>
        <w:spacing w:after="0" w:line="240" w:lineRule="auto"/>
      </w:pPr>
      <w:r>
        <w:separator/>
      </w:r>
    </w:p>
  </w:endnote>
  <w:endnote w:type="continuationSeparator" w:id="0">
    <w:p w14:paraId="262C4025" w14:textId="77777777" w:rsidR="0099665C" w:rsidRDefault="0099665C" w:rsidP="00DB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CE7DD" w14:textId="77777777" w:rsidR="0099665C" w:rsidRDefault="0099665C" w:rsidP="00DB6700">
      <w:pPr>
        <w:spacing w:after="0" w:line="240" w:lineRule="auto"/>
      </w:pPr>
      <w:r>
        <w:separator/>
      </w:r>
    </w:p>
  </w:footnote>
  <w:footnote w:type="continuationSeparator" w:id="0">
    <w:p w14:paraId="644FF62E" w14:textId="77777777" w:rsidR="0099665C" w:rsidRDefault="0099665C" w:rsidP="00DB6700">
      <w:pPr>
        <w:spacing w:after="0" w:line="240" w:lineRule="auto"/>
      </w:pPr>
      <w:r>
        <w:continuationSeparator/>
      </w:r>
    </w:p>
  </w:footnote>
  <w:footnote w:id="1">
    <w:p w14:paraId="7BBDAFB8" w14:textId="1F5D8406" w:rsidR="00DB6700" w:rsidRDefault="00DB6700" w:rsidP="00DB670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 xml:space="preserve">Постановление </w:t>
      </w:r>
      <w:bookmarkStart w:id="0" w:name="_Hlk236260949"/>
      <w:r>
        <w:t xml:space="preserve">Правительства Ленинградской области от </w:t>
      </w:r>
      <w:bookmarkEnd w:id="0"/>
      <w:r>
        <w:t xml:space="preserve">24.04.2012 № 126 "Об утверждении Порядка </w:t>
      </w:r>
      <w:r w:rsidRPr="00DB6700">
        <w:rPr>
          <w:bCs/>
        </w:rPr>
        <w:t>предоставления из областного бюджета Ленинградской области субсидии на возмещение (компенсацию) акционерному обществу "Северо-Западная пригородная пассажирская компания" потерь в доходах, возникающих</w:t>
      </w:r>
      <w:r>
        <w:rPr>
          <w:bCs/>
        </w:rPr>
        <w:br/>
      </w:r>
      <w:r w:rsidRPr="00DB6700">
        <w:rPr>
          <w:bCs/>
        </w:rPr>
        <w:t>в результате установления льготного проезда отдельным категориям граждан – жителям Ленинградской области</w:t>
      </w:r>
      <w:r>
        <w:rPr>
          <w:bCs/>
        </w:rPr>
        <w:br/>
      </w:r>
      <w:r w:rsidRPr="00DB6700">
        <w:rPr>
          <w:bCs/>
        </w:rPr>
        <w:t>на железнодорожном транспорте пригородного сообщения в рамках государственной программы Ленинградской области "Социальная поддержка отдельных категорий граждан в Ленинградской области</w:t>
      </w:r>
      <w:r>
        <w:rPr>
          <w:bCs/>
        </w:rPr>
        <w:t>".</w:t>
      </w:r>
      <w:r>
        <w:t xml:space="preserve"> </w:t>
      </w:r>
      <w:proofErr w:type="gramEnd"/>
    </w:p>
  </w:footnote>
  <w:footnote w:id="2">
    <w:p w14:paraId="3B96D9DC" w14:textId="047C9018" w:rsidR="00DB6700" w:rsidRDefault="00DB6700" w:rsidP="00DB670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 xml:space="preserve">Постановление </w:t>
      </w:r>
      <w:r w:rsidRPr="00DB6700">
        <w:t>Правительства Ленинградской области от</w:t>
      </w:r>
      <w:r>
        <w:t xml:space="preserve"> 16.03.2015 № 62 "Об утверждении Порядка </w:t>
      </w:r>
      <w:r w:rsidRPr="00DB6700">
        <w:t>предоставления из областного бюджета Ленинградской области субсидии на возмещение (компенсацию) акционерному обществу "Северо-Западная пригородная пассажирская компания" части потерь в доходах, возникающих в результате установления льгот на проезд для обучающихся общеобразовательных организаций, студентов профессиональных образовательных организаций и образовательных организаций высшего образования, обучающихся по очной форме обучения, железнодорожным транспортом общего пользования в</w:t>
      </w:r>
      <w:proofErr w:type="gramEnd"/>
      <w:r w:rsidRPr="00DB6700">
        <w:t xml:space="preserve"> пригородном </w:t>
      </w:r>
      <w:proofErr w:type="gramStart"/>
      <w:r w:rsidRPr="00DB6700">
        <w:t>сообщении</w:t>
      </w:r>
      <w:proofErr w:type="gramEnd"/>
      <w:r w:rsidRPr="00DB6700">
        <w:t>, в рамках государственной программы Ленинградской области "Социальная поддержка</w:t>
      </w:r>
      <w:r w:rsidRPr="00DB6700">
        <w:br/>
        <w:t>отдельных категорий граждан в Ленинградской области"</w:t>
      </w:r>
      <w:r>
        <w:t>.</w:t>
      </w:r>
    </w:p>
  </w:footnote>
  <w:footnote w:id="3">
    <w:p w14:paraId="44851CF2" w14:textId="33B8DEB4" w:rsidR="00DB6700" w:rsidRDefault="00DB6700" w:rsidP="00DB670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 xml:space="preserve">Постановление </w:t>
      </w:r>
      <w:r w:rsidRPr="00DB6700">
        <w:t>Правительства Ленинградской области от</w:t>
      </w:r>
      <w:r>
        <w:t xml:space="preserve"> 15.04.2022 № 230 «Об утверждении Порядка</w:t>
      </w:r>
      <w:r w:rsidRPr="00DB6700">
        <w:rPr>
          <w:rFonts w:ascii="Times New Roman" w:hAnsi="Times New Roman" w:cs="Times New Roman"/>
          <w:sz w:val="28"/>
          <w:szCs w:val="28"/>
        </w:rPr>
        <w:t xml:space="preserve"> </w:t>
      </w:r>
      <w:r w:rsidRPr="00DB6700">
        <w:t>предоставления из областного бюджета Ленинградской области субсидии на возмещение (компенсацию) акционерному обществу "Северо-Западная пригородная пассажирская компания" потерь в доходах, возникающих</w:t>
      </w:r>
      <w:r>
        <w:br/>
      </w:r>
      <w:r w:rsidRPr="00DB6700">
        <w:t>в результате предоставления права бесплатного проезда ветеранам Великой Отечественной войны и сопровождающим их лицам железнодорожным транспортом общего пользования в пригородном сообщении</w:t>
      </w:r>
      <w:r>
        <w:br/>
      </w:r>
      <w:r w:rsidRPr="00DB6700">
        <w:t>по территории Ленинградской области, в рамках государственной программы Ленинградской</w:t>
      </w:r>
      <w:proofErr w:type="gramEnd"/>
      <w:r w:rsidRPr="00DB6700">
        <w:t xml:space="preserve"> области "Социальная поддержка отдельных категорий граждан в Ленинградской области"</w:t>
      </w:r>
      <w:r>
        <w:t xml:space="preserve"> </w:t>
      </w:r>
    </w:p>
  </w:footnote>
  <w:footnote w:id="4">
    <w:p w14:paraId="615EB5AD" w14:textId="35780F6B" w:rsidR="00DB6700" w:rsidRDefault="00DB6700" w:rsidP="00DB670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 xml:space="preserve">Постановление Правительства Российской Федерации от 25.10.2023 № 1782 </w:t>
      </w:r>
      <w:r w:rsidRPr="00DB6700">
        <w:t>"</w:t>
      </w:r>
      <w:r w:rsidRPr="00DB6700">
        <w:rPr>
          <w:bCs/>
        </w:rPr>
        <w:t>Об утверждении общих требований</w:t>
      </w:r>
      <w:r>
        <w:rPr>
          <w:bCs/>
        </w:rPr>
        <w:br/>
      </w:r>
      <w:r w:rsidRPr="00DB6700">
        <w:rPr>
          <w:bCs/>
        </w:rPr>
        <w:t>к нормативным правовым актам, муниципальным правовым</w:t>
      </w:r>
      <w:r w:rsidRPr="00DB6700">
        <w:t xml:space="preserve"> </w:t>
      </w:r>
      <w:r w:rsidRPr="00DB6700">
        <w:rPr>
          <w:bCs/>
        </w:rPr>
        <w:t>актам, регулирующим предоставление</w:t>
      </w:r>
      <w:r>
        <w:rPr>
          <w:bCs/>
        </w:rPr>
        <w:t xml:space="preserve"> </w:t>
      </w:r>
      <w:r w:rsidRPr="00DB6700">
        <w:rPr>
          <w:bCs/>
        </w:rPr>
        <w:t>из бюджетов субъектов</w:t>
      </w:r>
      <w:r w:rsidRPr="00DB6700">
        <w:t xml:space="preserve"> </w:t>
      </w:r>
      <w:r w:rsidRPr="00DB6700">
        <w:rPr>
          <w:bCs/>
        </w:rPr>
        <w:t>Российской Федерации, местных бюджетов субсидий, в том числе</w:t>
      </w:r>
      <w:r w:rsidRPr="00DB6700">
        <w:t xml:space="preserve"> </w:t>
      </w:r>
      <w:r w:rsidRPr="00DB6700">
        <w:rPr>
          <w:bCs/>
        </w:rPr>
        <w:t>грантов в форме субсидий, юридическим лицам, индивидуальным</w:t>
      </w:r>
      <w:r w:rsidRPr="00DB6700">
        <w:t xml:space="preserve"> </w:t>
      </w:r>
      <w:r w:rsidRPr="00DB6700">
        <w:rPr>
          <w:bCs/>
        </w:rPr>
        <w:t>предпринимателям, физическим лицам и проведение</w:t>
      </w:r>
      <w:r w:rsidRPr="00DB6700">
        <w:t xml:space="preserve"> </w:t>
      </w:r>
      <w:r w:rsidRPr="00DB6700">
        <w:rPr>
          <w:bCs/>
        </w:rPr>
        <w:t>отборов получателей указанных субсидий,</w:t>
      </w:r>
      <w:r w:rsidRPr="00DB6700">
        <w:t xml:space="preserve"> </w:t>
      </w:r>
      <w:r w:rsidRPr="00DB6700">
        <w:rPr>
          <w:bCs/>
        </w:rPr>
        <w:t>в том числе грантов в форме субсидий"</w:t>
      </w:r>
      <w:r>
        <w:rPr>
          <w:bCs/>
        </w:rPr>
        <w:t>.</w:t>
      </w:r>
      <w:proofErr w:type="gramEnd"/>
    </w:p>
  </w:footnote>
  <w:footnote w:id="5">
    <w:p w14:paraId="2846F8F5" w14:textId="3EEE2110" w:rsidR="0085532C" w:rsidRDefault="0085532C">
      <w:pPr>
        <w:pStyle w:val="ab"/>
      </w:pPr>
      <w:r>
        <w:rPr>
          <w:rStyle w:val="ad"/>
        </w:rPr>
        <w:footnoteRef/>
      </w:r>
      <w:r>
        <w:t xml:space="preserve"> Областной закон Ленинградской области от 17.11.2017 № 72-оз "Социальный кодекс Ленинградской области".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56C0"/>
    <w:multiLevelType w:val="multilevel"/>
    <w:tmpl w:val="6590D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1CD431F7"/>
    <w:multiLevelType w:val="hybridMultilevel"/>
    <w:tmpl w:val="932A2B08"/>
    <w:lvl w:ilvl="0" w:tplc="9884863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F60F01"/>
    <w:multiLevelType w:val="hybridMultilevel"/>
    <w:tmpl w:val="D5605E56"/>
    <w:lvl w:ilvl="0" w:tplc="27B498E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ED7D5F"/>
    <w:multiLevelType w:val="hybridMultilevel"/>
    <w:tmpl w:val="34D2CBB0"/>
    <w:lvl w:ilvl="0" w:tplc="E56616A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585026"/>
    <w:multiLevelType w:val="multilevel"/>
    <w:tmpl w:val="C0BA4276"/>
    <w:lvl w:ilvl="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9" w:hanging="2160"/>
      </w:pPr>
      <w:rPr>
        <w:rFonts w:hint="default"/>
      </w:rPr>
    </w:lvl>
  </w:abstractNum>
  <w:abstractNum w:abstractNumId="5">
    <w:nsid w:val="5A5C4642"/>
    <w:multiLevelType w:val="hybridMultilevel"/>
    <w:tmpl w:val="704EC010"/>
    <w:lvl w:ilvl="0" w:tplc="C936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E42572"/>
    <w:multiLevelType w:val="hybridMultilevel"/>
    <w:tmpl w:val="7D78DBDE"/>
    <w:lvl w:ilvl="0" w:tplc="BE2C52F8">
      <w:start w:val="7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7"/>
    <w:rsid w:val="00000382"/>
    <w:rsid w:val="00021C7D"/>
    <w:rsid w:val="000251D3"/>
    <w:rsid w:val="000311C6"/>
    <w:rsid w:val="00060EEE"/>
    <w:rsid w:val="00063927"/>
    <w:rsid w:val="00065920"/>
    <w:rsid w:val="000722F8"/>
    <w:rsid w:val="000A4227"/>
    <w:rsid w:val="000D68C7"/>
    <w:rsid w:val="000F4255"/>
    <w:rsid w:val="000F44E9"/>
    <w:rsid w:val="000F46AB"/>
    <w:rsid w:val="000F5364"/>
    <w:rsid w:val="0010222F"/>
    <w:rsid w:val="00143452"/>
    <w:rsid w:val="001476D6"/>
    <w:rsid w:val="0014777B"/>
    <w:rsid w:val="00151347"/>
    <w:rsid w:val="00152850"/>
    <w:rsid w:val="0016160D"/>
    <w:rsid w:val="00182BC1"/>
    <w:rsid w:val="00191103"/>
    <w:rsid w:val="001A3260"/>
    <w:rsid w:val="001C0B81"/>
    <w:rsid w:val="001E224A"/>
    <w:rsid w:val="001F20B9"/>
    <w:rsid w:val="002108E0"/>
    <w:rsid w:val="00211076"/>
    <w:rsid w:val="002155AC"/>
    <w:rsid w:val="00234BC4"/>
    <w:rsid w:val="00234C51"/>
    <w:rsid w:val="00236EE1"/>
    <w:rsid w:val="0024458C"/>
    <w:rsid w:val="00260590"/>
    <w:rsid w:val="00275563"/>
    <w:rsid w:val="0027660D"/>
    <w:rsid w:val="00280982"/>
    <w:rsid w:val="0028182D"/>
    <w:rsid w:val="002835A1"/>
    <w:rsid w:val="002A33FE"/>
    <w:rsid w:val="002A442B"/>
    <w:rsid w:val="002A4C13"/>
    <w:rsid w:val="002B6735"/>
    <w:rsid w:val="002F6401"/>
    <w:rsid w:val="00300AEE"/>
    <w:rsid w:val="003050B4"/>
    <w:rsid w:val="003061DA"/>
    <w:rsid w:val="00306EF9"/>
    <w:rsid w:val="003134C2"/>
    <w:rsid w:val="003138D9"/>
    <w:rsid w:val="0032260B"/>
    <w:rsid w:val="00324DE5"/>
    <w:rsid w:val="003356C4"/>
    <w:rsid w:val="003540DA"/>
    <w:rsid w:val="00357BE7"/>
    <w:rsid w:val="00361396"/>
    <w:rsid w:val="00367061"/>
    <w:rsid w:val="00375FDF"/>
    <w:rsid w:val="00376F14"/>
    <w:rsid w:val="003A193F"/>
    <w:rsid w:val="003B6BA6"/>
    <w:rsid w:val="003F5594"/>
    <w:rsid w:val="00425583"/>
    <w:rsid w:val="004263DF"/>
    <w:rsid w:val="00446FB2"/>
    <w:rsid w:val="00453FA4"/>
    <w:rsid w:val="004829F0"/>
    <w:rsid w:val="00497407"/>
    <w:rsid w:val="004A279A"/>
    <w:rsid w:val="004A54D0"/>
    <w:rsid w:val="004C674E"/>
    <w:rsid w:val="004D4119"/>
    <w:rsid w:val="004D4583"/>
    <w:rsid w:val="005026F8"/>
    <w:rsid w:val="00507173"/>
    <w:rsid w:val="00517C6C"/>
    <w:rsid w:val="00537CB4"/>
    <w:rsid w:val="0055205D"/>
    <w:rsid w:val="0056736A"/>
    <w:rsid w:val="00580B70"/>
    <w:rsid w:val="00584C8B"/>
    <w:rsid w:val="00587EC8"/>
    <w:rsid w:val="00595B98"/>
    <w:rsid w:val="00595FE1"/>
    <w:rsid w:val="005A4270"/>
    <w:rsid w:val="005C4A6B"/>
    <w:rsid w:val="00601345"/>
    <w:rsid w:val="0060765C"/>
    <w:rsid w:val="00633C1D"/>
    <w:rsid w:val="0065401F"/>
    <w:rsid w:val="00663C1E"/>
    <w:rsid w:val="00666536"/>
    <w:rsid w:val="00682987"/>
    <w:rsid w:val="006851AD"/>
    <w:rsid w:val="00686C47"/>
    <w:rsid w:val="006A7C4E"/>
    <w:rsid w:val="006B415C"/>
    <w:rsid w:val="006C18ED"/>
    <w:rsid w:val="006C25D5"/>
    <w:rsid w:val="006F3025"/>
    <w:rsid w:val="006F3AA3"/>
    <w:rsid w:val="006F5DBB"/>
    <w:rsid w:val="00700379"/>
    <w:rsid w:val="00715DF7"/>
    <w:rsid w:val="007213B5"/>
    <w:rsid w:val="00734357"/>
    <w:rsid w:val="00736FDC"/>
    <w:rsid w:val="0074653E"/>
    <w:rsid w:val="0074689E"/>
    <w:rsid w:val="00750289"/>
    <w:rsid w:val="00751BB6"/>
    <w:rsid w:val="00752FCC"/>
    <w:rsid w:val="00777188"/>
    <w:rsid w:val="00784620"/>
    <w:rsid w:val="00784EE9"/>
    <w:rsid w:val="007939D4"/>
    <w:rsid w:val="007E0F29"/>
    <w:rsid w:val="007E192A"/>
    <w:rsid w:val="007F4427"/>
    <w:rsid w:val="007F6B3F"/>
    <w:rsid w:val="00804B8A"/>
    <w:rsid w:val="0081276A"/>
    <w:rsid w:val="00814906"/>
    <w:rsid w:val="0082548F"/>
    <w:rsid w:val="00841BB5"/>
    <w:rsid w:val="0085532C"/>
    <w:rsid w:val="008606A8"/>
    <w:rsid w:val="00861A5E"/>
    <w:rsid w:val="00873893"/>
    <w:rsid w:val="00873DC4"/>
    <w:rsid w:val="00885F9E"/>
    <w:rsid w:val="008A3592"/>
    <w:rsid w:val="008A79B2"/>
    <w:rsid w:val="008B4421"/>
    <w:rsid w:val="008B4C38"/>
    <w:rsid w:val="008C0809"/>
    <w:rsid w:val="008E0BB3"/>
    <w:rsid w:val="008E3107"/>
    <w:rsid w:val="00902958"/>
    <w:rsid w:val="00923415"/>
    <w:rsid w:val="00932254"/>
    <w:rsid w:val="00944B6D"/>
    <w:rsid w:val="00954571"/>
    <w:rsid w:val="00955284"/>
    <w:rsid w:val="00956C13"/>
    <w:rsid w:val="009767B5"/>
    <w:rsid w:val="0098175F"/>
    <w:rsid w:val="00990C3A"/>
    <w:rsid w:val="0099665C"/>
    <w:rsid w:val="009A0540"/>
    <w:rsid w:val="009B7602"/>
    <w:rsid w:val="009C0C86"/>
    <w:rsid w:val="009C188A"/>
    <w:rsid w:val="009D2606"/>
    <w:rsid w:val="009D7165"/>
    <w:rsid w:val="009F1A13"/>
    <w:rsid w:val="009F473A"/>
    <w:rsid w:val="009F61A6"/>
    <w:rsid w:val="00A05A03"/>
    <w:rsid w:val="00A11B69"/>
    <w:rsid w:val="00A22F7E"/>
    <w:rsid w:val="00A25E27"/>
    <w:rsid w:val="00A27549"/>
    <w:rsid w:val="00A43C52"/>
    <w:rsid w:val="00A47D78"/>
    <w:rsid w:val="00A74B04"/>
    <w:rsid w:val="00A91DC2"/>
    <w:rsid w:val="00AA4A1C"/>
    <w:rsid w:val="00AA4C8F"/>
    <w:rsid w:val="00AB43FE"/>
    <w:rsid w:val="00AC4D0C"/>
    <w:rsid w:val="00AC63E4"/>
    <w:rsid w:val="00AD552A"/>
    <w:rsid w:val="00AD7660"/>
    <w:rsid w:val="00AE36D7"/>
    <w:rsid w:val="00B045CA"/>
    <w:rsid w:val="00B34DF7"/>
    <w:rsid w:val="00B4133E"/>
    <w:rsid w:val="00B42F6D"/>
    <w:rsid w:val="00B60B71"/>
    <w:rsid w:val="00B6584A"/>
    <w:rsid w:val="00B756C1"/>
    <w:rsid w:val="00B8154D"/>
    <w:rsid w:val="00B83021"/>
    <w:rsid w:val="00BA2A66"/>
    <w:rsid w:val="00BA520A"/>
    <w:rsid w:val="00BB2B00"/>
    <w:rsid w:val="00BB467C"/>
    <w:rsid w:val="00BC18AC"/>
    <w:rsid w:val="00BF06C6"/>
    <w:rsid w:val="00BF46E2"/>
    <w:rsid w:val="00BF69AF"/>
    <w:rsid w:val="00C03031"/>
    <w:rsid w:val="00C17B8B"/>
    <w:rsid w:val="00C25400"/>
    <w:rsid w:val="00C25694"/>
    <w:rsid w:val="00C262B6"/>
    <w:rsid w:val="00C448F5"/>
    <w:rsid w:val="00C51D2E"/>
    <w:rsid w:val="00C75D7E"/>
    <w:rsid w:val="00CA6D6D"/>
    <w:rsid w:val="00CB0EAA"/>
    <w:rsid w:val="00CB76C2"/>
    <w:rsid w:val="00CC2863"/>
    <w:rsid w:val="00CC4382"/>
    <w:rsid w:val="00CE040A"/>
    <w:rsid w:val="00CE05C9"/>
    <w:rsid w:val="00CE315C"/>
    <w:rsid w:val="00CF2E3C"/>
    <w:rsid w:val="00CF374C"/>
    <w:rsid w:val="00CF4E50"/>
    <w:rsid w:val="00D13ED2"/>
    <w:rsid w:val="00D24D89"/>
    <w:rsid w:val="00D27FB5"/>
    <w:rsid w:val="00D442C3"/>
    <w:rsid w:val="00D545C4"/>
    <w:rsid w:val="00D5566E"/>
    <w:rsid w:val="00D916D0"/>
    <w:rsid w:val="00D93134"/>
    <w:rsid w:val="00DA05A9"/>
    <w:rsid w:val="00DA30D9"/>
    <w:rsid w:val="00DA7A02"/>
    <w:rsid w:val="00DB1A27"/>
    <w:rsid w:val="00DB6700"/>
    <w:rsid w:val="00DB6D81"/>
    <w:rsid w:val="00DD49A7"/>
    <w:rsid w:val="00DD5577"/>
    <w:rsid w:val="00DF5994"/>
    <w:rsid w:val="00DF6041"/>
    <w:rsid w:val="00E054F3"/>
    <w:rsid w:val="00E12A51"/>
    <w:rsid w:val="00E32C26"/>
    <w:rsid w:val="00E370C8"/>
    <w:rsid w:val="00E52ED3"/>
    <w:rsid w:val="00E552CB"/>
    <w:rsid w:val="00E66693"/>
    <w:rsid w:val="00E7528C"/>
    <w:rsid w:val="00E86A26"/>
    <w:rsid w:val="00E86F9A"/>
    <w:rsid w:val="00EC1C25"/>
    <w:rsid w:val="00ED008B"/>
    <w:rsid w:val="00EE6A8B"/>
    <w:rsid w:val="00EF4685"/>
    <w:rsid w:val="00F06E8E"/>
    <w:rsid w:val="00F15849"/>
    <w:rsid w:val="00F255DA"/>
    <w:rsid w:val="00F35739"/>
    <w:rsid w:val="00F41771"/>
    <w:rsid w:val="00F4546A"/>
    <w:rsid w:val="00F55A36"/>
    <w:rsid w:val="00F6571C"/>
    <w:rsid w:val="00F721FC"/>
    <w:rsid w:val="00F76502"/>
    <w:rsid w:val="00F86348"/>
    <w:rsid w:val="00F9332D"/>
    <w:rsid w:val="00F93940"/>
    <w:rsid w:val="00FB3536"/>
    <w:rsid w:val="00FB6FBD"/>
    <w:rsid w:val="00FC3EE8"/>
    <w:rsid w:val="00FD0CE1"/>
    <w:rsid w:val="00FD3A26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DB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6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F60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F60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F60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F60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F60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6041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DB67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B67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B6700"/>
    <w:rPr>
      <w:vertAlign w:val="superscript"/>
    </w:rPr>
  </w:style>
  <w:style w:type="character" w:styleId="ae">
    <w:name w:val="Hyperlink"/>
    <w:basedOn w:val="a0"/>
    <w:uiPriority w:val="99"/>
    <w:unhideWhenUsed/>
    <w:rsid w:val="00517C6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7C6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6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6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F60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F60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F60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F60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F60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F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6041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DB670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B670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B6700"/>
    <w:rPr>
      <w:vertAlign w:val="superscript"/>
    </w:rPr>
  </w:style>
  <w:style w:type="character" w:styleId="ae">
    <w:name w:val="Hyperlink"/>
    <w:basedOn w:val="a0"/>
    <w:uiPriority w:val="99"/>
    <w:unhideWhenUsed/>
    <w:rsid w:val="00517C6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17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5C746-68E0-436B-99F4-484F0FF3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Сулима</dc:creator>
  <cp:lastModifiedBy>Галина Владимировна Рогова</cp:lastModifiedBy>
  <cp:revision>33</cp:revision>
  <cp:lastPrinted>2023-11-09T12:56:00Z</cp:lastPrinted>
  <dcterms:created xsi:type="dcterms:W3CDTF">2023-09-27T14:58:00Z</dcterms:created>
  <dcterms:modified xsi:type="dcterms:W3CDTF">2026-07-31T09:04:00Z</dcterms:modified>
</cp:coreProperties>
</file>