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46A" w:rsidRDefault="006A7D5B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C6446A" w:rsidRDefault="006A7D5B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к проекту постановления Правительства Ленинградской области</w:t>
      </w:r>
    </w:p>
    <w:p w:rsidR="00C6446A" w:rsidRDefault="006A7D5B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"О внесении изменений в Генеральный план муниципального образования "Рощинское городское поселение" Выборгского района Ленинградской области"</w:t>
      </w:r>
    </w:p>
    <w:p w:rsidR="00C6446A" w:rsidRDefault="00C6446A">
      <w:pPr>
        <w:widowControl w:val="0"/>
        <w:jc w:val="center"/>
        <w:rPr>
          <w:sz w:val="28"/>
          <w:szCs w:val="28"/>
          <w:lang w:eastAsia="ar-SA"/>
        </w:rPr>
      </w:pPr>
    </w:p>
    <w:p w:rsidR="00C6446A" w:rsidRPr="000157F2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Правительства Ленинградской области </w:t>
      </w:r>
      <w:r>
        <w:rPr>
          <w:sz w:val="28"/>
          <w:szCs w:val="28"/>
        </w:rPr>
        <w:br/>
        <w:t xml:space="preserve">"О внесении изменений в </w:t>
      </w:r>
      <w:r w:rsidRPr="000157F2">
        <w:rPr>
          <w:sz w:val="28"/>
          <w:szCs w:val="28"/>
        </w:rPr>
        <w:t>Генеральный план муниципального образования "Рощинское городское поселение" Выборгского района Ленинградской области"</w:t>
      </w:r>
      <w:r w:rsidRPr="000157F2">
        <w:rPr>
          <w:sz w:val="28"/>
          <w:szCs w:val="28"/>
          <w:lang w:eastAsia="ar-SA"/>
        </w:rPr>
        <w:t xml:space="preserve"> </w:t>
      </w:r>
      <w:r w:rsidRPr="000157F2">
        <w:rPr>
          <w:sz w:val="28"/>
          <w:szCs w:val="28"/>
        </w:rPr>
        <w:t xml:space="preserve">подготовлен комитетом градостроительной политики Ленинградской области </w:t>
      </w:r>
      <w:r w:rsidRPr="000157F2">
        <w:rPr>
          <w:sz w:val="28"/>
          <w:szCs w:val="28"/>
        </w:rPr>
        <w:br/>
        <w:t xml:space="preserve">на основании части 1 статьи 24 Градостроительного кодекса Российской Федерации с учетом пункта 4 части 1 статьи 1 областного закона от 7 июля </w:t>
      </w:r>
      <w:r w:rsidRPr="000157F2">
        <w:rPr>
          <w:sz w:val="28"/>
          <w:szCs w:val="28"/>
        </w:rPr>
        <w:br/>
        <w:t>2014 года № 45-оз "О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области", в соответствии с которыми утверждение генеральных планов поселений отнесено к полномочиям Правительства Ленинградской области.</w:t>
      </w:r>
    </w:p>
    <w:p w:rsidR="00C6446A" w:rsidRPr="000157F2" w:rsidRDefault="006A7D5B">
      <w:pPr>
        <w:widowControl w:val="0"/>
        <w:ind w:firstLine="709"/>
        <w:jc w:val="both"/>
        <w:rPr>
          <w:sz w:val="28"/>
          <w:szCs w:val="28"/>
        </w:rPr>
      </w:pPr>
      <w:r w:rsidRPr="000157F2">
        <w:rPr>
          <w:sz w:val="28"/>
          <w:szCs w:val="28"/>
        </w:rPr>
        <w:t xml:space="preserve">Проект изменений в Генеральный план муниципального образования "Рощинское городское поселение" Выборгского района Ленинградской области </w:t>
      </w:r>
      <w:r w:rsidRPr="000157F2">
        <w:rPr>
          <w:sz w:val="28"/>
          <w:szCs w:val="28"/>
        </w:rPr>
        <w:br/>
        <w:t xml:space="preserve">в виде новой редакции Генерального плана Рощинского городского поселения Выборгского муниципального района Ленинградской области (далее – Проект) подготовлен на основании постановления главы администрации муниципального образования "Выборгский район" Ленинградской области от 13 октября 2021 года № 3672 с изменениями, утвержденными постановлением главы администрации Выборгского муниципального района Ленинградской области от 26 мая 2025 года № 2759 ("Документ 1" и "Документ 2" в папке-архиве "Приложения к ПЗ"), </w:t>
      </w:r>
      <w:r w:rsidRPr="000157F2">
        <w:rPr>
          <w:sz w:val="28"/>
          <w:szCs w:val="28"/>
        </w:rPr>
        <w:br/>
        <w:t xml:space="preserve">с учетом положений части 4 статьи 15 Федерального закона от 6 октября 2003 года № 131-ФЗ "Об общих принципах организации местного самоуправления </w:t>
      </w:r>
      <w:r w:rsidRPr="000157F2">
        <w:rPr>
          <w:sz w:val="28"/>
          <w:szCs w:val="28"/>
        </w:rPr>
        <w:br/>
        <w:t>в Российской Федерации" в соответствии со статьями 5.1, 23, 24, 25 и 28 Градостроительного кодекса Российской Федерации.</w:t>
      </w:r>
    </w:p>
    <w:p w:rsidR="00C6446A" w:rsidRPr="000157F2" w:rsidRDefault="006A7D5B">
      <w:pPr>
        <w:widowControl w:val="0"/>
        <w:ind w:firstLine="709"/>
        <w:jc w:val="both"/>
        <w:rPr>
          <w:sz w:val="28"/>
          <w:szCs w:val="28"/>
        </w:rPr>
      </w:pPr>
      <w:r w:rsidRPr="000157F2">
        <w:rPr>
          <w:sz w:val="28"/>
          <w:szCs w:val="28"/>
        </w:rPr>
        <w:t>Проект согласован в порядке, установленном статьей 25 Градостроительного кодекса Российской Федерации. Информация о согласовании Проекта прилагается.</w:t>
      </w:r>
    </w:p>
    <w:p w:rsidR="000157F2" w:rsidRPr="000157F2" w:rsidRDefault="000157F2" w:rsidP="000157F2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0157F2">
        <w:rPr>
          <w:color w:val="000000"/>
          <w:sz w:val="28"/>
          <w:szCs w:val="28"/>
        </w:rPr>
        <w:t>Проектом предусмотрено включение в границы населенн</w:t>
      </w:r>
      <w:r>
        <w:rPr>
          <w:color w:val="000000"/>
          <w:sz w:val="28"/>
          <w:szCs w:val="28"/>
        </w:rPr>
        <w:t>ых пунктов</w:t>
      </w:r>
      <w:r w:rsidRPr="000157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Рощинского городского поселения Выборгского муниципального района Ленинградской области</w:t>
      </w:r>
      <w:r w:rsidRPr="000157F2">
        <w:rPr>
          <w:color w:val="000000"/>
          <w:sz w:val="28"/>
          <w:szCs w:val="28"/>
        </w:rPr>
        <w:t xml:space="preserve"> земельных участков из земель сельскохозяйственного назначения, в том числе являющихся сельскохозяйственными угодьями.</w:t>
      </w:r>
    </w:p>
    <w:p w:rsidR="00C6446A" w:rsidRPr="000157F2" w:rsidRDefault="006A7D5B">
      <w:pPr>
        <w:widowControl w:val="0"/>
        <w:ind w:firstLine="709"/>
        <w:jc w:val="both"/>
      </w:pPr>
      <w:r w:rsidRPr="000157F2">
        <w:rPr>
          <w:color w:val="000000"/>
          <w:sz w:val="28"/>
          <w:szCs w:val="28"/>
        </w:rPr>
        <w:t xml:space="preserve">Федеральный закон от 1 апреля 2025 года № 52-ФЗ "О внесении изменений </w:t>
      </w:r>
      <w:r w:rsidRPr="000157F2">
        <w:rPr>
          <w:color w:val="000000"/>
          <w:sz w:val="28"/>
          <w:szCs w:val="28"/>
        </w:rPr>
        <w:br/>
        <w:t>в отдельные законодательные акты Российской Федерации</w:t>
      </w:r>
      <w:r w:rsidR="000157F2" w:rsidRPr="000157F2">
        <w:rPr>
          <w:color w:val="000000"/>
          <w:sz w:val="28"/>
          <w:szCs w:val="28"/>
        </w:rPr>
        <w:t>"</w:t>
      </w:r>
      <w:r w:rsidRPr="000157F2">
        <w:rPr>
          <w:color w:val="000000"/>
          <w:sz w:val="28"/>
          <w:szCs w:val="28"/>
        </w:rPr>
        <w:t xml:space="preserve">, согласно которому </w:t>
      </w:r>
      <w:r w:rsidR="000157F2" w:rsidRPr="000157F2">
        <w:rPr>
          <w:color w:val="000000"/>
          <w:sz w:val="28"/>
          <w:szCs w:val="28"/>
        </w:rPr>
        <w:br/>
      </w:r>
      <w:r w:rsidRPr="000157F2">
        <w:rPr>
          <w:color w:val="000000"/>
          <w:sz w:val="28"/>
          <w:szCs w:val="28"/>
        </w:rPr>
        <w:t xml:space="preserve">на основании п. 2 ч. 1 ст. 25 </w:t>
      </w:r>
      <w:r w:rsidR="000157F2" w:rsidRPr="000157F2">
        <w:rPr>
          <w:color w:val="000000"/>
          <w:sz w:val="28"/>
          <w:szCs w:val="28"/>
        </w:rPr>
        <w:t>Градостроительного кодекса Российской Федерации</w:t>
      </w:r>
      <w:r w:rsidRPr="000157F2">
        <w:rPr>
          <w:color w:val="000000"/>
          <w:sz w:val="28"/>
          <w:szCs w:val="28"/>
        </w:rPr>
        <w:t xml:space="preserve"> проект генерального плана (изменений в него) подлежит согласованию </w:t>
      </w:r>
      <w:r w:rsidR="000157F2" w:rsidRPr="000157F2">
        <w:rPr>
          <w:color w:val="000000"/>
          <w:sz w:val="28"/>
          <w:szCs w:val="28"/>
        </w:rPr>
        <w:br/>
      </w:r>
      <w:r w:rsidRPr="000157F2">
        <w:rPr>
          <w:color w:val="000000"/>
          <w:sz w:val="28"/>
          <w:szCs w:val="28"/>
        </w:rPr>
        <w:t xml:space="preserve">с уполномоченным Правительством Российской Федерации федеральным органом исполнительной власти в порядке, установленном этим органом, в случаях, если таким проектом предусматривается включение в границы населенных пунктов </w:t>
      </w:r>
      <w:r w:rsidR="000157F2" w:rsidRPr="000157F2">
        <w:rPr>
          <w:color w:val="000000"/>
          <w:sz w:val="28"/>
          <w:szCs w:val="28"/>
        </w:rPr>
        <w:br/>
      </w:r>
      <w:r w:rsidRPr="000157F2">
        <w:rPr>
          <w:color w:val="000000"/>
          <w:sz w:val="28"/>
          <w:szCs w:val="28"/>
        </w:rPr>
        <w:t>(в том числе образуемых населенных пунктов), входящих в состав поселения, земельных участков сельскохозяйственного назначения, являющихся сельскохозяйственными угодьями, вступил в силу 01.03.2026.</w:t>
      </w:r>
    </w:p>
    <w:p w:rsidR="00C6446A" w:rsidRPr="000157F2" w:rsidRDefault="006A7D5B">
      <w:pPr>
        <w:widowControl w:val="0"/>
        <w:ind w:firstLine="709"/>
        <w:jc w:val="both"/>
      </w:pPr>
      <w:r w:rsidRPr="000157F2">
        <w:rPr>
          <w:color w:val="000000"/>
          <w:sz w:val="28"/>
          <w:szCs w:val="28"/>
        </w:rPr>
        <w:lastRenderedPageBreak/>
        <w:t xml:space="preserve">Норм, регулирующих согласование и утверждение документов территориального планирования, которые ранее были согласованы </w:t>
      </w:r>
      <w:r w:rsidR="000157F2" w:rsidRPr="000157F2">
        <w:rPr>
          <w:color w:val="000000"/>
          <w:sz w:val="28"/>
          <w:szCs w:val="28"/>
        </w:rPr>
        <w:br/>
      </w:r>
      <w:r w:rsidRPr="000157F2">
        <w:rPr>
          <w:color w:val="000000"/>
          <w:sz w:val="28"/>
          <w:szCs w:val="28"/>
        </w:rPr>
        <w:t xml:space="preserve">в установленном на момент такого согласования законом порядке, </w:t>
      </w:r>
      <w:r w:rsidR="000157F2" w:rsidRPr="000157F2">
        <w:rPr>
          <w:color w:val="000000"/>
          <w:sz w:val="28"/>
          <w:szCs w:val="28"/>
        </w:rPr>
        <w:br/>
      </w:r>
      <w:r w:rsidRPr="000157F2">
        <w:rPr>
          <w:color w:val="000000"/>
          <w:sz w:val="28"/>
          <w:szCs w:val="28"/>
        </w:rPr>
        <w:t xml:space="preserve">но не утвержденных документов территориального планирования, Федеральный закон </w:t>
      </w:r>
      <w:r w:rsidR="000157F2" w:rsidRPr="000157F2">
        <w:rPr>
          <w:color w:val="000000"/>
          <w:sz w:val="28"/>
          <w:szCs w:val="28"/>
        </w:rPr>
        <w:t xml:space="preserve">от 1 апреля 2025 года № 52-ФЗ "О внесении изменений в отдельные законодательные акты Российской Федерации" </w:t>
      </w:r>
      <w:r w:rsidRPr="000157F2">
        <w:rPr>
          <w:color w:val="000000"/>
          <w:sz w:val="28"/>
          <w:szCs w:val="28"/>
        </w:rPr>
        <w:t>не содержит.</w:t>
      </w:r>
    </w:p>
    <w:p w:rsidR="00C6446A" w:rsidRPr="000157F2" w:rsidRDefault="006A7D5B">
      <w:pPr>
        <w:widowControl w:val="0"/>
        <w:ind w:firstLine="709"/>
        <w:jc w:val="both"/>
      </w:pPr>
      <w:r w:rsidRPr="000157F2">
        <w:rPr>
          <w:color w:val="000000"/>
          <w:sz w:val="28"/>
          <w:szCs w:val="28"/>
        </w:rPr>
        <w:t xml:space="preserve">Таким образом Проект был согласован уполномоченным Правительством Российской Федерации федеральным органом исполнительной власти (Минэкономразвития России) и Правительством Ленинградской области </w:t>
      </w:r>
      <w:r w:rsidR="000157F2" w:rsidRPr="000157F2">
        <w:rPr>
          <w:color w:val="000000"/>
          <w:sz w:val="28"/>
          <w:szCs w:val="28"/>
        </w:rPr>
        <w:br/>
      </w:r>
      <w:r w:rsidRPr="000157F2">
        <w:rPr>
          <w:color w:val="000000"/>
          <w:sz w:val="28"/>
          <w:szCs w:val="28"/>
        </w:rPr>
        <w:t xml:space="preserve">в соответствии с действующим на момент согласования законодательством </w:t>
      </w:r>
      <w:r w:rsidR="0018141F">
        <w:rPr>
          <w:color w:val="000000"/>
          <w:sz w:val="28"/>
          <w:szCs w:val="28"/>
        </w:rPr>
        <w:br/>
      </w:r>
      <w:bookmarkStart w:id="0" w:name="_GoBack"/>
      <w:bookmarkEnd w:id="0"/>
      <w:r w:rsidRPr="000157F2">
        <w:rPr>
          <w:color w:val="000000"/>
          <w:sz w:val="28"/>
          <w:szCs w:val="28"/>
        </w:rPr>
        <w:t>о градостроительной деятельности.</w:t>
      </w:r>
    </w:p>
    <w:p w:rsidR="000157F2" w:rsidRPr="000157F2" w:rsidRDefault="000157F2" w:rsidP="000157F2">
      <w:pPr>
        <w:widowControl w:val="0"/>
        <w:ind w:firstLine="709"/>
        <w:jc w:val="both"/>
        <w:rPr>
          <w:sz w:val="28"/>
          <w:szCs w:val="28"/>
        </w:rPr>
      </w:pPr>
      <w:r w:rsidRPr="000157F2">
        <w:rPr>
          <w:sz w:val="28"/>
          <w:szCs w:val="28"/>
        </w:rPr>
        <w:t xml:space="preserve">В соответствии со статьями 5.1 и 28 Градостроительного кодекса Российской Федерации на основании постановления главы Рощинского городского поселения Выборгского муниципального района Ленинградской области от 5 февраля </w:t>
      </w:r>
      <w:r w:rsidRPr="000157F2">
        <w:rPr>
          <w:sz w:val="28"/>
          <w:szCs w:val="28"/>
        </w:rPr>
        <w:br/>
        <w:t xml:space="preserve">2026 года № 4 "О проведении публичных слушаний по проекту внесения изменений в генеральный план Рощинского городского поселения Выборгского муниципального района Ленинградской области" Проект рассмотрен </w:t>
      </w:r>
      <w:r w:rsidRPr="000157F2">
        <w:rPr>
          <w:sz w:val="28"/>
          <w:szCs w:val="28"/>
        </w:rPr>
        <w:br/>
        <w:t>на публичных слушаниях ("Документ 3" в папке-архиве "Приложения к ПЗ").</w:t>
      </w:r>
    </w:p>
    <w:p w:rsidR="000157F2" w:rsidRPr="000157F2" w:rsidRDefault="000157F2" w:rsidP="000157F2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0157F2">
        <w:rPr>
          <w:color w:val="000000"/>
          <w:sz w:val="28"/>
          <w:szCs w:val="28"/>
        </w:rPr>
        <w:t xml:space="preserve">В результате проверки соответствия процедуры подготовки, согласования Проекта нарушения законодательства о градостроительной деятельности </w:t>
      </w:r>
      <w:r w:rsidRPr="000157F2">
        <w:rPr>
          <w:color w:val="000000"/>
          <w:sz w:val="28"/>
          <w:szCs w:val="28"/>
        </w:rPr>
        <w:br/>
        <w:t>не выявлены. Процедура подготовки, согласования Проекта соответствует законодательству о градостроительной деятельности.</w:t>
      </w:r>
    </w:p>
    <w:p w:rsidR="00C6446A" w:rsidRPr="000157F2" w:rsidRDefault="006A7D5B">
      <w:pPr>
        <w:widowControl w:val="0"/>
        <w:ind w:firstLine="709"/>
        <w:jc w:val="both"/>
        <w:rPr>
          <w:sz w:val="28"/>
          <w:szCs w:val="28"/>
        </w:rPr>
      </w:pPr>
      <w:r w:rsidRPr="000157F2">
        <w:rPr>
          <w:sz w:val="28"/>
          <w:szCs w:val="28"/>
        </w:rPr>
        <w:t xml:space="preserve">Государственным бюджетным учреждением "Центр информационного обеспечения градостроительной деятельности Ленинградской области" подтверждена техническая возможность размещения пространственных </w:t>
      </w:r>
      <w:r w:rsidRPr="000157F2">
        <w:rPr>
          <w:sz w:val="28"/>
          <w:szCs w:val="28"/>
        </w:rPr>
        <w:br/>
        <w:t xml:space="preserve">и графических данных Проекта в государственной информационной системе обеспечения градостроительной деятельности Ленинградской области – Справка государственного бюджетного учреждения "Центр информационного обеспечения градостроительной деятельности Ленинградской области" </w:t>
      </w:r>
      <w:r w:rsidR="003B71FC">
        <w:rPr>
          <w:sz w:val="28"/>
          <w:szCs w:val="28"/>
        </w:rPr>
        <w:t>от 7 августа</w:t>
      </w:r>
      <w:r w:rsidRPr="000157F2">
        <w:rPr>
          <w:sz w:val="28"/>
          <w:szCs w:val="28"/>
        </w:rPr>
        <w:t xml:space="preserve"> 2026 года </w:t>
      </w:r>
      <w:r w:rsidRPr="000157F2">
        <w:rPr>
          <w:sz w:val="28"/>
          <w:szCs w:val="28"/>
        </w:rPr>
        <w:br/>
        <w:t>№ 02-1-</w:t>
      </w:r>
      <w:r w:rsidR="003B71FC">
        <w:rPr>
          <w:sz w:val="28"/>
          <w:szCs w:val="28"/>
        </w:rPr>
        <w:t>280</w:t>
      </w:r>
      <w:r w:rsidRPr="000157F2">
        <w:rPr>
          <w:sz w:val="28"/>
          <w:szCs w:val="28"/>
        </w:rPr>
        <w:t>/2026 ("Документ 4" в папке-архиве "Приложения к ПЗ").</w:t>
      </w: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 w:rsidRPr="000157F2">
        <w:rPr>
          <w:sz w:val="28"/>
          <w:szCs w:val="28"/>
        </w:rPr>
        <w:t xml:space="preserve">В соответствии с пунктом 1.3 Порядка проведения процедуры оценки регулирующего воздействия проектов нормативных правовых актов Ленинградской области, утвержденного постановлением Правительства Ленинградской области от 13 апреля 2023 года № 253, процедуре </w:t>
      </w:r>
      <w:r w:rsidRPr="000157F2">
        <w:rPr>
          <w:iCs/>
          <w:sz w:val="28"/>
          <w:szCs w:val="28"/>
        </w:rPr>
        <w:t>оценки регулирующего</w:t>
      </w:r>
      <w:r>
        <w:rPr>
          <w:iCs/>
          <w:sz w:val="28"/>
          <w:szCs w:val="28"/>
        </w:rPr>
        <w:t xml:space="preserve"> воздействия </w:t>
      </w:r>
      <w:r>
        <w:rPr>
          <w:sz w:val="28"/>
          <w:szCs w:val="28"/>
        </w:rPr>
        <w:t>подлежат проекты постановлений Правительства Ленинградской области, устанавливающие новые или изменяющие ранее предусмотренные нормативными правовыми актами Ленинградской области обязанности и запреты для субъектов предпринимательской и инвестиционной деятельности.</w:t>
      </w: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Правительства Ленинградской области </w:t>
      </w:r>
      <w:r>
        <w:rPr>
          <w:sz w:val="28"/>
          <w:szCs w:val="28"/>
        </w:rPr>
        <w:br/>
        <w:t xml:space="preserve">"О внесении изменений в Генеральный план муниципального образования "Рощинское городское поселение" Выборгского района Ленинградской области" не устанавливает новые и не изменяет ранее предусмотренные нормативными правовыми актами Ленинградской области обязанности и запреты для субъектов предпринимательской и инвестиционной деятельности, а также не устанавливает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и не изменяет установленную ответственность за нарушение нормативных правовых актов Ленинградской области. Исходя из вышеизложенного, проведение процедур оценки регулирующего воздействия в отношении проекта постановления Правительства Ленинградской области "О внесении изменений в Генеральный план муниципального образования "Рощинское городское поселение" Выборгского района Ленинградской области" не требуется.</w:t>
      </w: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В соответствии с п. 2.1 Порядка официального опубликования правовых актов Ленинградской области в официальном сетевом издании "Электронное опубликование документов" (www.npa47.ru), утвержденного постановлением Правительства Ленинградской области от 5 июля 2013 года № 193, официальное опубликование в официальном сетевом издании "Электронное опубликование </w:t>
      </w:r>
      <w:r>
        <w:rPr>
          <w:sz w:val="28"/>
          <w:szCs w:val="28"/>
        </w:rPr>
        <w:t>документов" (www.npa47.ru) правовых актов Правительства Ленинградской области осуществляется Администрацией Губернатора и Правительства Ленинградской области.</w:t>
      </w:r>
    </w:p>
    <w:p w:rsidR="00C6446A" w:rsidRDefault="00C6446A">
      <w:pPr>
        <w:widowControl w:val="0"/>
        <w:ind w:firstLine="709"/>
        <w:jc w:val="both"/>
        <w:rPr>
          <w:sz w:val="28"/>
          <w:szCs w:val="28"/>
        </w:rPr>
      </w:pP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Приложение:</w:t>
      </w:r>
      <w:r>
        <w:rPr>
          <w:sz w:val="28"/>
          <w:szCs w:val="28"/>
        </w:rPr>
        <w:t xml:space="preserve"> по тексту на 276 листах.</w:t>
      </w:r>
    </w:p>
    <w:p w:rsidR="00C6446A" w:rsidRDefault="00C6446A">
      <w:pPr>
        <w:widowControl w:val="0"/>
        <w:jc w:val="both"/>
        <w:rPr>
          <w:bCs/>
          <w:sz w:val="28"/>
          <w:szCs w:val="28"/>
        </w:rPr>
      </w:pPr>
    </w:p>
    <w:p w:rsidR="00C6446A" w:rsidRDefault="00C6446A">
      <w:pPr>
        <w:widowControl w:val="0"/>
        <w:jc w:val="both"/>
        <w:rPr>
          <w:bCs/>
          <w:sz w:val="28"/>
          <w:szCs w:val="28"/>
        </w:rPr>
      </w:pPr>
    </w:p>
    <w:p w:rsidR="00C6446A" w:rsidRDefault="006A7D5B">
      <w:r>
        <w:rPr>
          <w:bCs/>
          <w:sz w:val="28"/>
          <w:szCs w:val="28"/>
        </w:rPr>
        <w:t>Председатель комитета</w:t>
      </w:r>
      <w:r>
        <w:rPr>
          <w:bCs/>
          <w:sz w:val="28"/>
          <w:szCs w:val="28"/>
        </w:rPr>
        <w:br/>
        <w:t>градостроительной политики</w:t>
      </w:r>
    </w:p>
    <w:p w:rsidR="00C6446A" w:rsidRDefault="006A7D5B">
      <w:pPr>
        <w:rPr>
          <w:sz w:val="28"/>
          <w:szCs w:val="28"/>
        </w:rPr>
      </w:pPr>
      <w:r>
        <w:rPr>
          <w:bCs/>
          <w:sz w:val="28"/>
          <w:szCs w:val="28"/>
        </w:rPr>
        <w:t>Ленинградской области</w:t>
      </w:r>
      <w:r>
        <w:rPr>
          <w:bCs/>
          <w:sz w:val="28"/>
          <w:szCs w:val="28"/>
        </w:rPr>
        <w:tab/>
        <w:t xml:space="preserve">                                                                     И.Я. Кулаков</w:t>
      </w:r>
    </w:p>
    <w:p w:rsidR="00C6446A" w:rsidRDefault="00C6446A">
      <w:pPr>
        <w:rPr>
          <w:sz w:val="28"/>
          <w:szCs w:val="28"/>
        </w:rPr>
      </w:pPr>
    </w:p>
    <w:p w:rsidR="00C6446A" w:rsidRDefault="00C6446A">
      <w:pPr>
        <w:widowControl w:val="0"/>
        <w:contextualSpacing/>
        <w:rPr>
          <w:sz w:val="20"/>
          <w:szCs w:val="20"/>
        </w:rPr>
      </w:pPr>
    </w:p>
    <w:p w:rsidR="00C6446A" w:rsidRDefault="00C6446A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9012F0" w:rsidRDefault="009012F0">
      <w:pPr>
        <w:widowControl w:val="0"/>
        <w:contextualSpacing/>
        <w:rPr>
          <w:sz w:val="20"/>
          <w:szCs w:val="20"/>
        </w:rPr>
      </w:pPr>
    </w:p>
    <w:p w:rsidR="00C6446A" w:rsidRDefault="006A7D5B">
      <w:pPr>
        <w:widowControl w:val="0"/>
        <w:contextualSpacing/>
        <w:rPr>
          <w:sz w:val="20"/>
          <w:szCs w:val="20"/>
        </w:rPr>
      </w:pPr>
      <w:r>
        <w:rPr>
          <w:sz w:val="20"/>
          <w:szCs w:val="20"/>
        </w:rPr>
        <w:t>Русакова И.А.</w:t>
      </w:r>
    </w:p>
    <w:p w:rsidR="00C6446A" w:rsidRDefault="006A7D5B">
      <w:pPr>
        <w:widowControl w:val="0"/>
        <w:spacing w:before="120"/>
        <w:contextualSpacing/>
        <w:rPr>
          <w:sz w:val="20"/>
          <w:szCs w:val="20"/>
        </w:rPr>
      </w:pPr>
      <w:r>
        <w:rPr>
          <w:sz w:val="20"/>
          <w:szCs w:val="20"/>
        </w:rPr>
        <w:t>539-45-93</w:t>
      </w:r>
      <w:r>
        <w:rPr>
          <w:sz w:val="28"/>
          <w:szCs w:val="28"/>
        </w:rPr>
        <w:br w:type="page" w:clear="all"/>
      </w:r>
    </w:p>
    <w:p w:rsidR="00C6446A" w:rsidRDefault="006A7D5B">
      <w:pPr>
        <w:widowControl w:val="0"/>
        <w:tabs>
          <w:tab w:val="left" w:pos="7513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</w:t>
      </w:r>
      <w:r>
        <w:rPr>
          <w:sz w:val="28"/>
          <w:szCs w:val="28"/>
        </w:rPr>
        <w:br/>
        <w:t xml:space="preserve">о согласовании проекта изменений в Генеральный план </w:t>
      </w:r>
      <w:r>
        <w:rPr>
          <w:sz w:val="28"/>
          <w:szCs w:val="28"/>
        </w:rPr>
        <w:br/>
        <w:t xml:space="preserve">муниципального образования "Рощинское городское поселение" </w:t>
      </w:r>
      <w:r>
        <w:rPr>
          <w:sz w:val="28"/>
          <w:szCs w:val="28"/>
        </w:rPr>
        <w:br/>
        <w:t>Выборгского района Ленинградской области</w:t>
      </w:r>
    </w:p>
    <w:p w:rsidR="00C6446A" w:rsidRDefault="00C6446A">
      <w:pPr>
        <w:widowControl w:val="0"/>
        <w:tabs>
          <w:tab w:val="left" w:pos="7513"/>
        </w:tabs>
        <w:jc w:val="center"/>
        <w:rPr>
          <w:sz w:val="28"/>
          <w:szCs w:val="28"/>
        </w:rPr>
      </w:pPr>
    </w:p>
    <w:p w:rsidR="00C6446A" w:rsidRDefault="006A7D5B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изменений в Генеральный план муниципального образования "Рощинское городское поселение" Выборгского района Ленинградской области </w:t>
      </w:r>
      <w:r>
        <w:rPr>
          <w:sz w:val="28"/>
          <w:szCs w:val="28"/>
        </w:rPr>
        <w:br/>
        <w:t xml:space="preserve">в </w:t>
      </w:r>
      <w:r>
        <w:rPr>
          <w:sz w:val="28"/>
          <w:szCs w:val="28"/>
          <w:highlight w:val="white"/>
        </w:rPr>
        <w:t xml:space="preserve">виде новой редакции </w:t>
      </w:r>
      <w:r>
        <w:rPr>
          <w:sz w:val="28"/>
          <w:szCs w:val="28"/>
        </w:rPr>
        <w:t xml:space="preserve">Генерального плана Рощинского городского поселения Выборгского муниципального района Ленинградской области (далее – Проект; Рощинское городское поселение) и материалы по обоснованию размещены </w:t>
      </w:r>
      <w:r>
        <w:rPr>
          <w:sz w:val="28"/>
          <w:szCs w:val="28"/>
        </w:rPr>
        <w:br/>
        <w:t xml:space="preserve">в федеральной государственной информационной системе территориального планирования 1 сентября 2025 года (карточка согласования </w:t>
      </w:r>
      <w:r>
        <w:rPr>
          <w:sz w:val="28"/>
          <w:szCs w:val="28"/>
        </w:rPr>
        <w:br/>
        <w:t>№ 4161515802020303202509011; далее – ФГИС ТП).</w:t>
      </w:r>
    </w:p>
    <w:p w:rsidR="00C6446A" w:rsidRDefault="006A7D5B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Уведомления об обеспечении доступа к Проекту и материалам </w:t>
      </w:r>
      <w:r>
        <w:rPr>
          <w:sz w:val="28"/>
          <w:szCs w:val="28"/>
        </w:rPr>
        <w:br/>
        <w:t>по обоснованию в ФГИС ТП направлены сопроводительным письмами администрации Выборгского муниципального района Ленинградской области ("Документ 5" в папке-архиве "Приложения к ПЗ"):</w:t>
      </w: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от 1 сентября 2025 года № ВР-ИСХ-6085/2025 в Министерство экономического развития Российской Федерации;</w:t>
      </w:r>
    </w:p>
    <w:p w:rsidR="00C6446A" w:rsidRPr="006A7D5B" w:rsidRDefault="006A7D5B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6A7D5B">
        <w:rPr>
          <w:color w:val="000000"/>
          <w:sz w:val="28"/>
          <w:szCs w:val="28"/>
        </w:rPr>
        <w:t>– от 1 сентября 2025 года № ВР-ИСХ-6079/2025 в Правительство Ленинградской области (вх. от 2 сентября 2025 года № 046-12279/2025-1);</w:t>
      </w: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от 1 сентября 2025 года ВР-ИСХ-6084/2025 </w:t>
      </w:r>
      <w:r w:rsidRPr="006A7D5B">
        <w:rPr>
          <w:color w:val="000000"/>
          <w:sz w:val="28"/>
          <w:szCs w:val="28"/>
        </w:rPr>
        <w:t xml:space="preserve">Губернатору </w:t>
      </w:r>
      <w:r w:rsidRPr="006A7D5B">
        <w:rPr>
          <w:color w:val="000000"/>
          <w:sz w:val="28"/>
          <w:szCs w:val="28"/>
        </w:rPr>
        <w:br/>
        <w:t>Санкт-Петербурга;</w:t>
      </w: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от 1 сентября 2025 года №№ ВР-ИСХ-6078/2025, ВР-ИСХ-6080/2025, </w:t>
      </w:r>
      <w:r>
        <w:rPr>
          <w:sz w:val="28"/>
          <w:szCs w:val="28"/>
        </w:rPr>
        <w:br/>
        <w:t xml:space="preserve">ВР-ИСХ-6081/2025, ВР-ИСХ-6082/2025, ВР-ИСХ-6083/2025 в органы местного самоуправления муниципальных образований, имеющих общую границу </w:t>
      </w:r>
      <w:r>
        <w:rPr>
          <w:sz w:val="28"/>
          <w:szCs w:val="28"/>
        </w:rPr>
        <w:br/>
        <w:t>с Рощинским городским поселением.</w:t>
      </w: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Проекта:</w:t>
      </w: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Министерством экономического развития Российской Федерации принято решение о согласии с Проектом – сводное заключение о согласии с Проектом </w:t>
      </w:r>
      <w:r>
        <w:rPr>
          <w:sz w:val="28"/>
          <w:szCs w:val="28"/>
        </w:rPr>
        <w:br/>
        <w:t>от 16 октября 2025 года № 41615158-1сз\исх-49654 ("Документ 6" в папке-архиве "Приложения к ПЗ");</w:t>
      </w: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Федеральным агентством лесного хозяйства (далее – Рослесхоз) принято решение о несогласии с Проектом – заключение от 22 сентября 2025 года </w:t>
      </w:r>
      <w:r>
        <w:rPr>
          <w:sz w:val="28"/>
          <w:szCs w:val="28"/>
        </w:rPr>
        <w:br/>
        <w:t>№ 41615158-2460сз\вх-49828 ("Документ 7" в папке-архиве "Приложения к ПЗ").</w:t>
      </w:r>
    </w:p>
    <w:p w:rsidR="00C6446A" w:rsidRDefault="006A7D5B">
      <w:pPr>
        <w:widowControl w:val="0"/>
        <w:ind w:firstLine="709"/>
        <w:jc w:val="both"/>
      </w:pPr>
      <w:r>
        <w:rPr>
          <w:sz w:val="28"/>
          <w:szCs w:val="28"/>
        </w:rPr>
        <w:t xml:space="preserve">В соответствии с частью 9 статьи 25 Градостроительного кодекса Российской Федерации (далее – ГрК РФ) постановлением главы администрации Выборгского муниципального района Ленинградской области от 29 октября </w:t>
      </w:r>
      <w:r>
        <w:rPr>
          <w:sz w:val="28"/>
          <w:szCs w:val="28"/>
        </w:rPr>
        <w:br/>
        <w:t>2025 года № 6052 ("Документ 8" в папке-архиве "Приложения к ПЗ") создана согласительная комиссия по урегулированию разногласий,</w:t>
      </w:r>
      <w:r>
        <w:rPr>
          <w:sz w:val="28"/>
          <w:szCs w:val="28"/>
          <w:highlight w:val="white"/>
        </w:rPr>
        <w:t xml:space="preserve"> послуживших о</w:t>
      </w:r>
      <w:r>
        <w:rPr>
          <w:sz w:val="28"/>
          <w:szCs w:val="28"/>
        </w:rPr>
        <w:t xml:space="preserve">снованием для подготовки сводного заключения о несогласии с Проектом </w:t>
      </w:r>
      <w:r>
        <w:rPr>
          <w:sz w:val="28"/>
          <w:szCs w:val="28"/>
        </w:rPr>
        <w:br/>
        <w:t>(далее – согласительная комиссия с Рослесхозом).</w:t>
      </w:r>
    </w:p>
    <w:p w:rsidR="00C6446A" w:rsidRDefault="006A7D5B">
      <w:pPr>
        <w:widowControl w:val="0"/>
        <w:ind w:firstLine="709"/>
        <w:jc w:val="both"/>
      </w:pPr>
      <w:r>
        <w:rPr>
          <w:sz w:val="28"/>
          <w:szCs w:val="28"/>
        </w:rPr>
        <w:t xml:space="preserve">В рамках работы согласительной комиссии с Рослесхозом на основании заключения Рослесхоза от 24 декабря 2025 года № АВ-03-27/36792 ("Документ 9"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в папке-архиве "Приложения к ПЗ") Проект с внесенными в него изменениями, учитывающими замечания, явившиеся основанием для подготовки заключения, содержащего положения о несогласии с Проектом, согласован с предложением </w:t>
      </w:r>
      <w:r>
        <w:rPr>
          <w:sz w:val="28"/>
          <w:szCs w:val="28"/>
        </w:rPr>
        <w:br/>
        <w:t xml:space="preserve">об исключении из Проекта материалов по несогласованным вопросам в части исключения предложений о включении земель лесного фонда в границы населенных пунктов, исключения предложений о включении в границы населенных пунктов участков земель лесного фонда, которые являются лесными поселками в соответствии с частью 20 статьи 24 Градостроительного кодекса Российской Федерации (протокол заседания согласительной комиссии </w:t>
      </w:r>
      <w:r>
        <w:rPr>
          <w:sz w:val="28"/>
          <w:szCs w:val="28"/>
        </w:rPr>
        <w:br/>
        <w:t>с Рослесхозом от 26 декабря 2025 года – "Документ 10" в папке-архиве "Приложения к ПЗ").</w:t>
      </w: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Правительством Ленинградской области принято решение о несогласии </w:t>
      </w:r>
      <w:r>
        <w:rPr>
          <w:sz w:val="28"/>
          <w:szCs w:val="28"/>
        </w:rPr>
        <w:br/>
        <w:t>с Проектом – Сводное заключение о несогласии с Проектом от 2 октября 2025 года № им-501/2025 ("Документ 11" в папке-архиве "Приложения к ПЗ");</w:t>
      </w: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Правительством Санкт-Петербурга представлено заключение </w:t>
      </w:r>
      <w:r>
        <w:rPr>
          <w:sz w:val="28"/>
          <w:szCs w:val="28"/>
        </w:rPr>
        <w:br/>
        <w:t xml:space="preserve">об отсутствии возможности оценки возможного негативного воздействия </w:t>
      </w:r>
      <w:r>
        <w:rPr>
          <w:sz w:val="28"/>
          <w:szCs w:val="28"/>
        </w:rPr>
        <w:br/>
        <w:t xml:space="preserve">на окружающую среду приграничных муниципальных образований в связи </w:t>
      </w:r>
      <w:r>
        <w:rPr>
          <w:sz w:val="28"/>
          <w:szCs w:val="28"/>
        </w:rPr>
        <w:br/>
        <w:t>с непредставлением графических материалов в растровом формате – заключение от 22 сентября 2025 года № 01-27-21-1740/25 ("Документ 12" в папке-архиве "Приложения к ПЗ").</w:t>
      </w:r>
    </w:p>
    <w:p w:rsidR="00C6446A" w:rsidRDefault="006A7D5B">
      <w:pPr>
        <w:widowControl w:val="0"/>
        <w:ind w:firstLine="709"/>
        <w:jc w:val="both"/>
      </w:pPr>
      <w:r>
        <w:rPr>
          <w:sz w:val="28"/>
          <w:szCs w:val="28"/>
        </w:rPr>
        <w:t xml:space="preserve">В соответствии с частью 9 статьи 25 ГрК РФ постановлением главы администрации Выборгского муниципального района Ленинградской области </w:t>
      </w:r>
      <w:r>
        <w:rPr>
          <w:sz w:val="28"/>
          <w:szCs w:val="28"/>
        </w:rPr>
        <w:br/>
        <w:t xml:space="preserve">от 29 октября 2025 года № 6060 ("Документ 13" в папке-архиве "Приложения </w:t>
      </w:r>
      <w:r>
        <w:rPr>
          <w:sz w:val="28"/>
          <w:szCs w:val="28"/>
        </w:rPr>
        <w:br/>
        <w:t xml:space="preserve">к ПЗ") создана согласительная комиссия по урегулированию разногласий, послуживших основанием для подготовки сводного заключения о несогласии </w:t>
      </w:r>
      <w:r>
        <w:rPr>
          <w:sz w:val="28"/>
          <w:szCs w:val="28"/>
        </w:rPr>
        <w:br/>
        <w:t>с Проектом (далее – согласительная комиссия с ЛО и СПб).</w:t>
      </w: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работы согласительной комиссии с ЛО и СПб Проект </w:t>
      </w:r>
      <w:r>
        <w:rPr>
          <w:sz w:val="28"/>
          <w:szCs w:val="28"/>
        </w:rPr>
        <w:br/>
        <w:t xml:space="preserve">с внесенными в него изменениями, учитывающими замечания, явившиеся основанием для подготовки сводного заключения о несогласии с Проектом, </w:t>
      </w:r>
      <w:r>
        <w:rPr>
          <w:sz w:val="28"/>
          <w:szCs w:val="28"/>
        </w:rPr>
        <w:br/>
        <w:t xml:space="preserve">а также заключение Правительства Санкт-Петербурга от 22 сентября 2025 года </w:t>
      </w:r>
      <w:r>
        <w:rPr>
          <w:sz w:val="28"/>
          <w:szCs w:val="28"/>
        </w:rPr>
        <w:br/>
        <w:t xml:space="preserve">№ 01-27-21-1740/25, согласован (протоколы заседаний согласительной комиссии </w:t>
      </w:r>
      <w:r>
        <w:rPr>
          <w:sz w:val="28"/>
          <w:szCs w:val="28"/>
        </w:rPr>
        <w:br/>
        <w:t>с ЛО и СПб от 17 декабря 2025 года, от 26 декабря 2025 года – "Документ 14", Документ 15" в папке-архиве "Приложения к ПЗ").</w:t>
      </w: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администрацией Приозерского муниципального района Ленинградской области принято решение о согласии с Проектом – заключение от 3 сентября </w:t>
      </w:r>
      <w:r>
        <w:rPr>
          <w:sz w:val="28"/>
          <w:szCs w:val="28"/>
        </w:rPr>
        <w:br/>
        <w:t xml:space="preserve">2025 года № И-01-12-3540/2025 ("Документ 16" в папке-архиве "Приложения </w:t>
      </w:r>
      <w:r>
        <w:rPr>
          <w:sz w:val="28"/>
          <w:szCs w:val="28"/>
        </w:rPr>
        <w:br/>
        <w:t>к ПЗ").</w:t>
      </w:r>
    </w:p>
    <w:p w:rsidR="00C6446A" w:rsidRDefault="006A7D5B">
      <w:pPr>
        <w:widowControl w:val="0"/>
        <w:ind w:firstLine="709"/>
        <w:jc w:val="both"/>
      </w:pPr>
      <w:r>
        <w:rPr>
          <w:sz w:val="28"/>
          <w:szCs w:val="28"/>
        </w:rPr>
        <w:t xml:space="preserve">В срок, установленный частью 7 статьи 25 ГрК РФ для согласования Проекта (тридцать дней со дня поступления уведомления об обеспечении доступа к проекту изменений в генеральный план и материалам по его обоснованию </w:t>
      </w:r>
      <w:r>
        <w:rPr>
          <w:sz w:val="28"/>
          <w:szCs w:val="28"/>
        </w:rPr>
        <w:br/>
        <w:t xml:space="preserve">в ФГИС ТП), заключение органа местного самоуправления Выборгского муниципального района Ленинградской области, в границах которого находится поселение, а также заключения органов местного самоуправления Красносельского, Полянского, Первомайского сельских поселений Выборгского муниципального района Ленинградской области, Красноозерного сельского </w:t>
      </w:r>
      <w:r>
        <w:rPr>
          <w:sz w:val="28"/>
          <w:szCs w:val="28"/>
        </w:rPr>
        <w:lastRenderedPageBreak/>
        <w:t>поселения Приозерского муниципального района Ленинградской области, имеющих общую границу с Рощинским городским поселением, не поступили.</w:t>
      </w: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8 статьи 25 ГрК РФ после истечения срока, установленного частью 7 статьи 25 ГрК РФ для согласования Проекта, подготовка заключений на Проект не осуществляется, он считается согласованным с органом местного самоуправления Выборгского муниципального района Ленинградской области, а также с органами местного самоуправления Красносельского, Полянского, Первомайского сельских поселений Выборгского муниципального района Ленинградской области, Красноозерного сельского поселения Приозерского муниципального района Ленинградской области, имеющих общую границу с Рощинским городским поселением ("Документ 17", "Документ 18" </w:t>
      </w:r>
      <w:r>
        <w:rPr>
          <w:sz w:val="28"/>
          <w:szCs w:val="28"/>
        </w:rPr>
        <w:br/>
        <w:t>в папке-архиве "Приложения к ПЗ").</w:t>
      </w:r>
    </w:p>
    <w:p w:rsidR="00C6446A" w:rsidRDefault="00C6446A">
      <w:pPr>
        <w:widowControl w:val="0"/>
        <w:jc w:val="both"/>
        <w:rPr>
          <w:sz w:val="28"/>
          <w:szCs w:val="28"/>
        </w:rPr>
      </w:pPr>
    </w:p>
    <w:p w:rsidR="00C6446A" w:rsidRDefault="006A7D5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Приложение</w:t>
      </w:r>
      <w:r>
        <w:rPr>
          <w:sz w:val="28"/>
          <w:szCs w:val="28"/>
        </w:rPr>
        <w:t>: по тексту на 261 листе.</w:t>
      </w:r>
    </w:p>
    <w:p w:rsidR="00C6446A" w:rsidRDefault="006A7D5B">
      <w:pPr>
        <w:widowControl w:val="0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br w:type="page" w:clear="all"/>
      </w:r>
      <w:r>
        <w:rPr>
          <w:rFonts w:cs="Calibri"/>
          <w:sz w:val="28"/>
          <w:szCs w:val="28"/>
        </w:rPr>
        <w:lastRenderedPageBreak/>
        <w:t>Технико-экономическое обоснование</w:t>
      </w:r>
    </w:p>
    <w:p w:rsidR="00C6446A" w:rsidRDefault="006A7D5B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к проекту постановления Правительства Ленинградской области</w:t>
      </w:r>
    </w:p>
    <w:p w:rsidR="00C6446A" w:rsidRDefault="006A7D5B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"О внесении изменений в Генеральный план муниципального образования "Рощинское городское поселение" Выборгского района Ленинградской области"</w:t>
      </w:r>
    </w:p>
    <w:p w:rsidR="00C6446A" w:rsidRDefault="00C6446A">
      <w:pPr>
        <w:widowControl w:val="0"/>
        <w:ind w:firstLine="709"/>
        <w:jc w:val="both"/>
        <w:rPr>
          <w:sz w:val="28"/>
          <w:szCs w:val="28"/>
        </w:rPr>
      </w:pPr>
    </w:p>
    <w:p w:rsidR="00C6446A" w:rsidRDefault="006A7D5B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Принятие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Правительства Ленинградской области </w:t>
      </w:r>
      <w:r>
        <w:rPr>
          <w:sz w:val="28"/>
          <w:szCs w:val="28"/>
        </w:rPr>
        <w:br/>
        <w:t xml:space="preserve">"О внесении изменений в Генеральный план муниципального образования "Рощинское городское поселение" Выборгского района Ленинградской области" </w:t>
      </w:r>
      <w:r>
        <w:rPr>
          <w:sz w:val="28"/>
          <w:szCs w:val="28"/>
          <w:lang w:eastAsia="en-US"/>
        </w:rPr>
        <w:t>не потребует выделения средств из областного бюджета</w:t>
      </w:r>
      <w:r>
        <w:rPr>
          <w:sz w:val="28"/>
          <w:szCs w:val="28"/>
        </w:rPr>
        <w:t>, предоставления государственного имущества Ленинградской области или приобретения имущества в собственность Ленинградской области.</w:t>
      </w:r>
    </w:p>
    <w:p w:rsidR="00C6446A" w:rsidRDefault="006A7D5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Реализация Генерального плана Рощинского городского поселения Выборгского муниципального района Ленинградской области будет осуществлена путем выполнения мероприятий, предусмотренных частями 1 и 5 статьи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26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Федерации.</w:t>
      </w:r>
    </w:p>
    <w:p w:rsidR="00C6446A" w:rsidRDefault="00C6446A">
      <w:pPr>
        <w:widowControl w:val="0"/>
        <w:ind w:firstLine="709"/>
        <w:jc w:val="both"/>
        <w:rPr>
          <w:sz w:val="28"/>
          <w:szCs w:val="28"/>
        </w:rPr>
      </w:pPr>
    </w:p>
    <w:p w:rsidR="00C6446A" w:rsidRDefault="00C6446A">
      <w:pPr>
        <w:widowControl w:val="0"/>
        <w:ind w:firstLine="709"/>
        <w:jc w:val="both"/>
        <w:rPr>
          <w:sz w:val="28"/>
          <w:szCs w:val="28"/>
        </w:rPr>
      </w:pPr>
    </w:p>
    <w:p w:rsidR="00C6446A" w:rsidRDefault="006A7D5B">
      <w:r>
        <w:rPr>
          <w:bCs/>
          <w:sz w:val="28"/>
          <w:szCs w:val="28"/>
        </w:rPr>
        <w:t>Председатель комитета</w:t>
      </w:r>
      <w:r>
        <w:rPr>
          <w:bCs/>
          <w:sz w:val="28"/>
          <w:szCs w:val="28"/>
        </w:rPr>
        <w:br/>
        <w:t>градостроительной политики</w:t>
      </w:r>
    </w:p>
    <w:p w:rsidR="00C6446A" w:rsidRDefault="006A7D5B">
      <w:pPr>
        <w:rPr>
          <w:sz w:val="28"/>
          <w:szCs w:val="28"/>
        </w:rPr>
      </w:pPr>
      <w:r>
        <w:rPr>
          <w:bCs/>
          <w:sz w:val="28"/>
          <w:szCs w:val="28"/>
        </w:rPr>
        <w:t>Ленинградской области</w:t>
      </w:r>
      <w:r>
        <w:rPr>
          <w:bCs/>
          <w:sz w:val="28"/>
          <w:szCs w:val="28"/>
        </w:rPr>
        <w:tab/>
        <w:t xml:space="preserve">                                                                     И.Я. Кулаков</w:t>
      </w:r>
    </w:p>
    <w:p w:rsidR="00C6446A" w:rsidRDefault="00C6446A">
      <w:pPr>
        <w:rPr>
          <w:bCs/>
          <w:sz w:val="28"/>
          <w:szCs w:val="28"/>
        </w:rPr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C6446A">
      <w:pPr>
        <w:widowControl w:val="0"/>
      </w:pPr>
    </w:p>
    <w:p w:rsidR="00C6446A" w:rsidRDefault="006A7D5B">
      <w:pPr>
        <w:widowControl w:val="0"/>
        <w:spacing w:before="120"/>
        <w:contextualSpacing/>
        <w:rPr>
          <w:sz w:val="20"/>
          <w:szCs w:val="20"/>
        </w:rPr>
      </w:pPr>
      <w:r>
        <w:rPr>
          <w:sz w:val="20"/>
          <w:szCs w:val="20"/>
        </w:rPr>
        <w:t>Русакова И.А.</w:t>
      </w:r>
    </w:p>
    <w:p w:rsidR="00C6446A" w:rsidRDefault="006A7D5B">
      <w:pPr>
        <w:widowControl w:val="0"/>
        <w:spacing w:before="120"/>
        <w:contextualSpacing/>
        <w:rPr>
          <w:sz w:val="20"/>
          <w:szCs w:val="20"/>
        </w:rPr>
      </w:pPr>
      <w:r>
        <w:rPr>
          <w:sz w:val="20"/>
          <w:szCs w:val="20"/>
        </w:rPr>
        <w:t>539-45-93</w:t>
      </w:r>
    </w:p>
    <w:sectPr w:rsidR="00C6446A">
      <w:pgSz w:w="11906" w:h="16838"/>
      <w:pgMar w:top="1134" w:right="850" w:bottom="1134" w:left="10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872" w:rsidRDefault="007A3872">
      <w:r>
        <w:separator/>
      </w:r>
    </w:p>
  </w:endnote>
  <w:endnote w:type="continuationSeparator" w:id="0">
    <w:p w:rsidR="007A3872" w:rsidRDefault="007A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872" w:rsidRDefault="007A3872">
      <w:r>
        <w:separator/>
      </w:r>
    </w:p>
  </w:footnote>
  <w:footnote w:type="continuationSeparator" w:id="0">
    <w:p w:rsidR="007A3872" w:rsidRDefault="007A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2A0C"/>
    <w:multiLevelType w:val="hybridMultilevel"/>
    <w:tmpl w:val="B6E048C6"/>
    <w:lvl w:ilvl="0" w:tplc="5B20381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/>
      </w:rPr>
    </w:lvl>
    <w:lvl w:ilvl="1" w:tplc="3202F5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1F8D4A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2297A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0B445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A8A5B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6BEBB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FD2B1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5B4E5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B601EB3"/>
    <w:multiLevelType w:val="hybridMultilevel"/>
    <w:tmpl w:val="F0D22CD8"/>
    <w:lvl w:ilvl="0" w:tplc="DC8EC66A">
      <w:start w:val="1"/>
      <w:numFmt w:val="decimal"/>
      <w:lvlText w:val="%1)"/>
      <w:lvlJc w:val="left"/>
      <w:pPr>
        <w:ind w:left="1069" w:hanging="360"/>
      </w:pPr>
    </w:lvl>
    <w:lvl w:ilvl="1" w:tplc="8C96BD58">
      <w:start w:val="1"/>
      <w:numFmt w:val="lowerLetter"/>
      <w:lvlText w:val="%2."/>
      <w:lvlJc w:val="left"/>
      <w:pPr>
        <w:ind w:left="1789" w:hanging="360"/>
      </w:pPr>
    </w:lvl>
    <w:lvl w:ilvl="2" w:tplc="7C32EC28">
      <w:start w:val="1"/>
      <w:numFmt w:val="lowerRoman"/>
      <w:lvlText w:val="%3."/>
      <w:lvlJc w:val="right"/>
      <w:pPr>
        <w:ind w:left="2509" w:hanging="180"/>
      </w:pPr>
    </w:lvl>
    <w:lvl w:ilvl="3" w:tplc="70F8336C">
      <w:start w:val="1"/>
      <w:numFmt w:val="decimal"/>
      <w:lvlText w:val="%4."/>
      <w:lvlJc w:val="left"/>
      <w:pPr>
        <w:ind w:left="3229" w:hanging="360"/>
      </w:pPr>
    </w:lvl>
    <w:lvl w:ilvl="4" w:tplc="0AB0580A">
      <w:start w:val="1"/>
      <w:numFmt w:val="lowerLetter"/>
      <w:lvlText w:val="%5."/>
      <w:lvlJc w:val="left"/>
      <w:pPr>
        <w:ind w:left="3949" w:hanging="360"/>
      </w:pPr>
    </w:lvl>
    <w:lvl w:ilvl="5" w:tplc="FC726A72">
      <w:start w:val="1"/>
      <w:numFmt w:val="lowerRoman"/>
      <w:lvlText w:val="%6."/>
      <w:lvlJc w:val="right"/>
      <w:pPr>
        <w:ind w:left="4669" w:hanging="180"/>
      </w:pPr>
    </w:lvl>
    <w:lvl w:ilvl="6" w:tplc="2FB0FE3E">
      <w:start w:val="1"/>
      <w:numFmt w:val="decimal"/>
      <w:lvlText w:val="%7."/>
      <w:lvlJc w:val="left"/>
      <w:pPr>
        <w:ind w:left="5389" w:hanging="360"/>
      </w:pPr>
    </w:lvl>
    <w:lvl w:ilvl="7" w:tplc="53B4720E">
      <w:start w:val="1"/>
      <w:numFmt w:val="lowerLetter"/>
      <w:lvlText w:val="%8."/>
      <w:lvlJc w:val="left"/>
      <w:pPr>
        <w:ind w:left="6109" w:hanging="360"/>
      </w:pPr>
    </w:lvl>
    <w:lvl w:ilvl="8" w:tplc="F064C6E2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5D0AE7"/>
    <w:multiLevelType w:val="hybridMultilevel"/>
    <w:tmpl w:val="D0643A5E"/>
    <w:lvl w:ilvl="0" w:tplc="76C4D96C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/>
      </w:rPr>
    </w:lvl>
    <w:lvl w:ilvl="1" w:tplc="AEBCE5D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305C8FAA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E6C6FD3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5BE6E80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CDD29996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B4B0592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91E22E8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5728FA7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" w15:restartNumberingAfterBreak="0">
    <w:nsid w:val="21A26DFB"/>
    <w:multiLevelType w:val="hybridMultilevel"/>
    <w:tmpl w:val="0EA6464A"/>
    <w:lvl w:ilvl="0" w:tplc="D1ECC3E8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/>
      </w:rPr>
    </w:lvl>
    <w:lvl w:ilvl="1" w:tplc="2DF69B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CFAF2A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350B6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B0069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8DA68D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56C63E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C3EB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490A7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1B11FC2"/>
    <w:multiLevelType w:val="hybridMultilevel"/>
    <w:tmpl w:val="01DE2362"/>
    <w:lvl w:ilvl="0" w:tplc="DE608D9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86AE64C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4754F15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28E474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71EA87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3A0318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BF88698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9AEC91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E30623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31B52B81"/>
    <w:multiLevelType w:val="hybridMultilevel"/>
    <w:tmpl w:val="4E4AC1C8"/>
    <w:lvl w:ilvl="0" w:tplc="94560BE2">
      <w:start w:val="14"/>
      <w:numFmt w:val="bullet"/>
      <w:lvlText w:val="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221E4A5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7368CB5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6DE0BC6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7B0026B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B7ECB36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757C7BD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658883C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5C7EBBD2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 w15:restartNumberingAfterBreak="0">
    <w:nsid w:val="34B3631A"/>
    <w:multiLevelType w:val="hybridMultilevel"/>
    <w:tmpl w:val="6F78CE58"/>
    <w:lvl w:ilvl="0" w:tplc="992004F0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DEEA4BE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91CA986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E5CAF81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8F16B0D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6D48D0D6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3256711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627217D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9A8D5E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7" w15:restartNumberingAfterBreak="0">
    <w:nsid w:val="3B376A4C"/>
    <w:multiLevelType w:val="hybridMultilevel"/>
    <w:tmpl w:val="6DAE11D2"/>
    <w:lvl w:ilvl="0" w:tplc="2744CB9A">
      <w:start w:val="1"/>
      <w:numFmt w:val="bullet"/>
      <w:suff w:val="space"/>
      <w:lvlText w:val="-"/>
      <w:lvlJc w:val="left"/>
      <w:pPr>
        <w:ind w:left="0" w:firstLine="709"/>
      </w:pPr>
      <w:rPr>
        <w:rFonts w:ascii="Courier New" w:hAnsi="Courier New"/>
      </w:rPr>
    </w:lvl>
    <w:lvl w:ilvl="1" w:tplc="64CEB6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40887A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0FC3C5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C2E4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FCE11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ECB7C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5B4E1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6ED1B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B8A7062"/>
    <w:multiLevelType w:val="hybridMultilevel"/>
    <w:tmpl w:val="662876C4"/>
    <w:lvl w:ilvl="0" w:tplc="9E84B672">
      <w:start w:val="1"/>
      <w:numFmt w:val="decimal"/>
      <w:lvlText w:val="%1)"/>
      <w:lvlJc w:val="left"/>
      <w:pPr>
        <w:ind w:left="1069" w:hanging="360"/>
      </w:pPr>
    </w:lvl>
    <w:lvl w:ilvl="1" w:tplc="AEE2B9E0">
      <w:start w:val="1"/>
      <w:numFmt w:val="lowerLetter"/>
      <w:lvlText w:val="%2."/>
      <w:lvlJc w:val="left"/>
      <w:pPr>
        <w:ind w:left="1789" w:hanging="360"/>
      </w:pPr>
    </w:lvl>
    <w:lvl w:ilvl="2" w:tplc="650E6A4C">
      <w:start w:val="1"/>
      <w:numFmt w:val="lowerRoman"/>
      <w:lvlText w:val="%3."/>
      <w:lvlJc w:val="right"/>
      <w:pPr>
        <w:ind w:left="2509" w:hanging="180"/>
      </w:pPr>
    </w:lvl>
    <w:lvl w:ilvl="3" w:tplc="760AFC40">
      <w:start w:val="1"/>
      <w:numFmt w:val="decimal"/>
      <w:lvlText w:val="%4."/>
      <w:lvlJc w:val="left"/>
      <w:pPr>
        <w:ind w:left="3229" w:hanging="360"/>
      </w:pPr>
    </w:lvl>
    <w:lvl w:ilvl="4" w:tplc="B3C892D4">
      <w:start w:val="1"/>
      <w:numFmt w:val="lowerLetter"/>
      <w:lvlText w:val="%5."/>
      <w:lvlJc w:val="left"/>
      <w:pPr>
        <w:ind w:left="3949" w:hanging="360"/>
      </w:pPr>
    </w:lvl>
    <w:lvl w:ilvl="5" w:tplc="3E92ECC8">
      <w:start w:val="1"/>
      <w:numFmt w:val="lowerRoman"/>
      <w:lvlText w:val="%6."/>
      <w:lvlJc w:val="right"/>
      <w:pPr>
        <w:ind w:left="4669" w:hanging="180"/>
      </w:pPr>
    </w:lvl>
    <w:lvl w:ilvl="6" w:tplc="35B0F442">
      <w:start w:val="1"/>
      <w:numFmt w:val="decimal"/>
      <w:lvlText w:val="%7."/>
      <w:lvlJc w:val="left"/>
      <w:pPr>
        <w:ind w:left="5389" w:hanging="360"/>
      </w:pPr>
    </w:lvl>
    <w:lvl w:ilvl="7" w:tplc="48E29D76">
      <w:start w:val="1"/>
      <w:numFmt w:val="lowerLetter"/>
      <w:lvlText w:val="%8."/>
      <w:lvlJc w:val="left"/>
      <w:pPr>
        <w:ind w:left="6109" w:hanging="360"/>
      </w:pPr>
    </w:lvl>
    <w:lvl w:ilvl="8" w:tplc="5110532C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2E3ED5"/>
    <w:multiLevelType w:val="hybridMultilevel"/>
    <w:tmpl w:val="86DAC8CE"/>
    <w:lvl w:ilvl="0" w:tplc="3BFC8B6C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36665F4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BB74FCD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73AA1E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1AC6A19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C28AD5A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F9E0C99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FDE0282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D76829D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7831552"/>
    <w:multiLevelType w:val="hybridMultilevel"/>
    <w:tmpl w:val="28F00122"/>
    <w:lvl w:ilvl="0" w:tplc="B9326354">
      <w:start w:val="14"/>
      <w:numFmt w:val="bullet"/>
      <w:lvlText w:val=""/>
      <w:lvlJc w:val="left"/>
      <w:pPr>
        <w:ind w:left="8724" w:hanging="360"/>
      </w:pPr>
      <w:rPr>
        <w:rFonts w:ascii="Times New Roman" w:eastAsia="Times New Roman" w:hAnsi="Times New Roman" w:cs="Times New Roman"/>
      </w:rPr>
    </w:lvl>
    <w:lvl w:ilvl="1" w:tplc="FA8EC086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/>
      </w:rPr>
    </w:lvl>
    <w:lvl w:ilvl="2" w:tplc="744CFC2E">
      <w:start w:val="1"/>
      <w:numFmt w:val="bullet"/>
      <w:lvlText w:val=""/>
      <w:lvlJc w:val="left"/>
      <w:pPr>
        <w:ind w:left="10164" w:hanging="360"/>
      </w:pPr>
      <w:rPr>
        <w:rFonts w:ascii="Wingdings" w:hAnsi="Wingdings"/>
      </w:rPr>
    </w:lvl>
    <w:lvl w:ilvl="3" w:tplc="39B4279C">
      <w:start w:val="1"/>
      <w:numFmt w:val="bullet"/>
      <w:lvlText w:val=""/>
      <w:lvlJc w:val="left"/>
      <w:pPr>
        <w:ind w:left="10884" w:hanging="360"/>
      </w:pPr>
      <w:rPr>
        <w:rFonts w:ascii="Symbol" w:hAnsi="Symbol"/>
      </w:rPr>
    </w:lvl>
    <w:lvl w:ilvl="4" w:tplc="F6A6F2CC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/>
      </w:rPr>
    </w:lvl>
    <w:lvl w:ilvl="5" w:tplc="073CE8F4">
      <w:start w:val="1"/>
      <w:numFmt w:val="bullet"/>
      <w:lvlText w:val=""/>
      <w:lvlJc w:val="left"/>
      <w:pPr>
        <w:ind w:left="12324" w:hanging="360"/>
      </w:pPr>
      <w:rPr>
        <w:rFonts w:ascii="Wingdings" w:hAnsi="Wingdings"/>
      </w:rPr>
    </w:lvl>
    <w:lvl w:ilvl="6" w:tplc="67BCF9BE">
      <w:start w:val="1"/>
      <w:numFmt w:val="bullet"/>
      <w:lvlText w:val=""/>
      <w:lvlJc w:val="left"/>
      <w:pPr>
        <w:ind w:left="13044" w:hanging="360"/>
      </w:pPr>
      <w:rPr>
        <w:rFonts w:ascii="Symbol" w:hAnsi="Symbol"/>
      </w:rPr>
    </w:lvl>
    <w:lvl w:ilvl="7" w:tplc="91B087FC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/>
      </w:rPr>
    </w:lvl>
    <w:lvl w:ilvl="8" w:tplc="4442E308">
      <w:start w:val="1"/>
      <w:numFmt w:val="bullet"/>
      <w:lvlText w:val=""/>
      <w:lvlJc w:val="left"/>
      <w:pPr>
        <w:ind w:left="14484" w:hanging="360"/>
      </w:pPr>
      <w:rPr>
        <w:rFonts w:ascii="Wingdings" w:hAnsi="Wingdings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7"/>
  </w:num>
  <w:num w:numId="5">
    <w:abstractNumId w:val="10"/>
  </w:num>
  <w:num w:numId="6">
    <w:abstractNumId w:val="5"/>
  </w:num>
  <w:num w:numId="7">
    <w:abstractNumId w:val="2"/>
  </w:num>
  <w:num w:numId="8">
    <w:abstractNumId w:val="4"/>
  </w:num>
  <w:num w:numId="9">
    <w:abstractNumId w:val="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446A"/>
    <w:rsid w:val="000157F2"/>
    <w:rsid w:val="000D5A5C"/>
    <w:rsid w:val="0018141F"/>
    <w:rsid w:val="00290463"/>
    <w:rsid w:val="003B71FC"/>
    <w:rsid w:val="006A7D5B"/>
    <w:rsid w:val="007A3872"/>
    <w:rsid w:val="008C22E3"/>
    <w:rsid w:val="009012F0"/>
    <w:rsid w:val="00C6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FD15"/>
  <w15:docId w15:val="{374E67A6-295F-48B0-8452-95159317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Винкенштерн</dc:creator>
  <cp:lastModifiedBy>Русакова Инга Александровна</cp:lastModifiedBy>
  <cp:revision>81</cp:revision>
  <dcterms:created xsi:type="dcterms:W3CDTF">2024-09-13T07:20:00Z</dcterms:created>
  <dcterms:modified xsi:type="dcterms:W3CDTF">2026-08-07T12:02:00Z</dcterms:modified>
  <cp:version>917504</cp:version>
</cp:coreProperties>
</file>