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67BE5" w14:textId="77777777" w:rsidR="009645C0" w:rsidRPr="00C109B6" w:rsidRDefault="009645C0" w:rsidP="00CA4856">
      <w:pPr>
        <w:pStyle w:val="ConsPlusTitle"/>
        <w:widowControl/>
        <w:jc w:val="center"/>
        <w:rPr>
          <w:rFonts w:ascii="Times New Roman" w:hAnsi="Times New Roman" w:cs="Times New Roman"/>
          <w:caps/>
          <w:spacing w:val="-2"/>
          <w:sz w:val="28"/>
          <w:szCs w:val="28"/>
        </w:rPr>
      </w:pPr>
      <w:r w:rsidRPr="00C109B6">
        <w:rPr>
          <w:rFonts w:ascii="Times New Roman" w:hAnsi="Times New Roman" w:cs="Times New Roman"/>
          <w:caps/>
          <w:spacing w:val="-2"/>
          <w:sz w:val="28"/>
          <w:szCs w:val="28"/>
        </w:rPr>
        <w:t>Пояснительная записка</w:t>
      </w:r>
    </w:p>
    <w:p w14:paraId="12EBD34A" w14:textId="02CB9ECC" w:rsidR="00766FB6" w:rsidRPr="00C109B6" w:rsidRDefault="003E5EB8" w:rsidP="00CA4856">
      <w:pPr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C109B6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Ленинградской области</w:t>
      </w:r>
      <w:r w:rsidR="00CA4856" w:rsidRPr="00C109B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17855" w:rsidRPr="00C109B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CA4856" w:rsidRPr="00C109B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109B6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="007E1D22" w:rsidRPr="00C109B6">
          <w:rPr>
            <w:rFonts w:ascii="Times New Roman" w:eastAsiaTheme="minorEastAsia" w:hAnsi="Times New Roman" w:cs="Times New Roman"/>
            <w:b/>
            <w:sz w:val="28"/>
            <w:szCs w:val="28"/>
          </w:rPr>
          <w:t xml:space="preserve">  </w:t>
        </w:r>
        <w:r w:rsidR="00CA4856" w:rsidRPr="00C109B6">
          <w:rPr>
            <w:rFonts w:ascii="Times New Roman" w:eastAsiaTheme="minorEastAsia" w:hAnsi="Times New Roman" w:cs="Times New Roman"/>
            <w:b/>
            <w:sz w:val="28"/>
            <w:szCs w:val="28"/>
          </w:rPr>
          <w:t xml:space="preserve"> </w:t>
        </w:r>
        <w:r w:rsidR="007E1D22" w:rsidRPr="00C109B6">
          <w:rPr>
            <w:rFonts w:ascii="Times New Roman" w:eastAsiaTheme="minorEastAsia" w:hAnsi="Times New Roman" w:cs="Times New Roman"/>
            <w:b/>
            <w:sz w:val="28"/>
            <w:szCs w:val="28"/>
          </w:rPr>
          <w:t>«О внесении изменени</w:t>
        </w:r>
        <w:r w:rsidR="00367CAD" w:rsidRPr="00C109B6">
          <w:rPr>
            <w:rFonts w:ascii="Times New Roman" w:eastAsiaTheme="minorEastAsia" w:hAnsi="Times New Roman" w:cs="Times New Roman"/>
            <w:b/>
            <w:sz w:val="28"/>
            <w:szCs w:val="28"/>
          </w:rPr>
          <w:t>я</w:t>
        </w:r>
        <w:r w:rsidR="007E1D22" w:rsidRPr="00C109B6">
          <w:rPr>
            <w:rFonts w:ascii="Times New Roman" w:eastAsiaTheme="minorEastAsia" w:hAnsi="Times New Roman" w:cs="Times New Roman"/>
            <w:b/>
            <w:sz w:val="28"/>
            <w:szCs w:val="28"/>
          </w:rPr>
          <w:t xml:space="preserve"> в постановление Правительства Ленинградской области </w:t>
        </w:r>
        <w:r w:rsidR="00F17855" w:rsidRPr="00C109B6">
          <w:rPr>
            <w:rFonts w:ascii="Times New Roman" w:eastAsiaTheme="minorEastAsia" w:hAnsi="Times New Roman" w:cs="Times New Roman"/>
            <w:b/>
            <w:sz w:val="28"/>
            <w:szCs w:val="28"/>
          </w:rPr>
          <w:t xml:space="preserve"> </w:t>
        </w:r>
        <w:r w:rsidR="007E1D22" w:rsidRPr="00C109B6">
          <w:rPr>
            <w:rFonts w:ascii="Times New Roman" w:eastAsiaTheme="minorEastAsia" w:hAnsi="Times New Roman" w:cs="Times New Roman"/>
            <w:b/>
            <w:sz w:val="28"/>
            <w:szCs w:val="28"/>
          </w:rPr>
          <w:t xml:space="preserve">от 15 мая 2019 года № 218 «Об утверждении норматива расходов </w:t>
        </w:r>
        <w:r w:rsidR="00C109B6">
          <w:rPr>
            <w:rFonts w:ascii="Times New Roman" w:eastAsiaTheme="minorEastAsia" w:hAnsi="Times New Roman" w:cs="Times New Roman"/>
            <w:b/>
            <w:sz w:val="28"/>
            <w:szCs w:val="28"/>
          </w:rPr>
          <w:t xml:space="preserve">               </w:t>
        </w:r>
        <w:r w:rsidR="007E1D22" w:rsidRPr="00C109B6">
          <w:rPr>
            <w:rFonts w:ascii="Times New Roman" w:eastAsiaTheme="minorEastAsia" w:hAnsi="Times New Roman" w:cs="Times New Roman"/>
            <w:b/>
            <w:sz w:val="28"/>
            <w:szCs w:val="28"/>
          </w:rPr>
          <w:t xml:space="preserve">на финансовое обеспечение полномочий Ленинградской области </w:t>
        </w:r>
        <w:r w:rsidR="00C109B6">
          <w:rPr>
            <w:rFonts w:ascii="Times New Roman" w:eastAsiaTheme="minorEastAsia" w:hAnsi="Times New Roman" w:cs="Times New Roman"/>
            <w:b/>
            <w:sz w:val="28"/>
            <w:szCs w:val="28"/>
          </w:rPr>
          <w:t xml:space="preserve">                               </w:t>
        </w:r>
        <w:r w:rsidR="007E1D22" w:rsidRPr="00C109B6">
          <w:rPr>
            <w:rFonts w:ascii="Times New Roman" w:eastAsiaTheme="minorEastAsia" w:hAnsi="Times New Roman" w:cs="Times New Roman"/>
            <w:b/>
            <w:sz w:val="28"/>
            <w:szCs w:val="28"/>
          </w:rPr>
          <w:t xml:space="preserve">по материально-техническому обеспечению деятельности мировых судей </w:t>
        </w:r>
        <w:r w:rsidR="00C109B6">
          <w:rPr>
            <w:rFonts w:ascii="Times New Roman" w:eastAsiaTheme="minorEastAsia" w:hAnsi="Times New Roman" w:cs="Times New Roman"/>
            <w:b/>
            <w:sz w:val="28"/>
            <w:szCs w:val="28"/>
          </w:rPr>
          <w:t xml:space="preserve">                     </w:t>
        </w:r>
        <w:r w:rsidR="007E1D22" w:rsidRPr="00C109B6">
          <w:rPr>
            <w:rFonts w:ascii="Times New Roman" w:eastAsiaTheme="minorEastAsia" w:hAnsi="Times New Roman" w:cs="Times New Roman"/>
            <w:b/>
            <w:sz w:val="28"/>
            <w:szCs w:val="28"/>
          </w:rPr>
          <w:t>и оплате труда работников аппаратов мировых судей»</w:t>
        </w:r>
      </w:hyperlink>
      <w:r w:rsidR="007E1D22" w:rsidRPr="00C109B6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</w:p>
    <w:p w14:paraId="68E99B18" w14:textId="25AFD6F3" w:rsidR="00C109B6" w:rsidRPr="00C109B6" w:rsidRDefault="00C109B6" w:rsidP="00CA4856">
      <w:pPr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C109B6">
        <w:rPr>
          <w:rFonts w:ascii="Times New Roman" w:eastAsiaTheme="minorEastAsia" w:hAnsi="Times New Roman" w:cs="Times New Roman"/>
          <w:b/>
          <w:bCs/>
          <w:sz w:val="28"/>
          <w:szCs w:val="28"/>
        </w:rPr>
        <w:t>(далее – проект)</w:t>
      </w:r>
    </w:p>
    <w:p w14:paraId="7C158237" w14:textId="77777777" w:rsidR="00766FB6" w:rsidRPr="00C109B6" w:rsidRDefault="00766FB6" w:rsidP="00766FB6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E92DA" w14:textId="5897BB9E" w:rsidR="00367CAD" w:rsidRPr="00C109B6" w:rsidRDefault="00C92D58" w:rsidP="00367CA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109B6">
        <w:rPr>
          <w:rFonts w:ascii="Times New Roman" w:hAnsi="Times New Roman" w:cs="Times New Roman"/>
          <w:spacing w:val="-2"/>
          <w:sz w:val="28"/>
          <w:szCs w:val="28"/>
        </w:rPr>
        <w:t>Изменени</w:t>
      </w:r>
      <w:r w:rsidR="00367CAD" w:rsidRPr="00C109B6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 в постановление Правительства Ленинградской области </w:t>
      </w:r>
      <w:r w:rsidR="00042A12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</w:t>
      </w:r>
      <w:r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от 15 мая 2019 года № 218 «Об утверждении норматива расходов на финансовое обеспечение полномочий Ленинградской области по материально-техническому обеспечению деятельности мировых судей и оплате труда работников аппаратов мировых судей» </w:t>
      </w:r>
      <w:r w:rsidR="00E04C25" w:rsidRPr="00C109B6">
        <w:rPr>
          <w:rFonts w:ascii="Times New Roman" w:hAnsi="Times New Roman" w:cs="Times New Roman"/>
          <w:spacing w:val="-2"/>
          <w:sz w:val="28"/>
          <w:szCs w:val="28"/>
        </w:rPr>
        <w:t>(далее – Постановление № 218</w:t>
      </w:r>
      <w:r w:rsidR="00B243D3" w:rsidRPr="00C109B6">
        <w:rPr>
          <w:rFonts w:ascii="Times New Roman" w:hAnsi="Times New Roman" w:cs="Times New Roman"/>
          <w:spacing w:val="-2"/>
          <w:sz w:val="28"/>
          <w:szCs w:val="28"/>
        </w:rPr>
        <w:t>, норматив расходов</w:t>
      </w:r>
      <w:r w:rsidR="00E04C25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) </w:t>
      </w:r>
      <w:r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вносятся </w:t>
      </w:r>
      <w:r w:rsidR="00367CAD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в связи отменой действия </w:t>
      </w:r>
      <w:hyperlink r:id="rId7" w:history="1">
        <w:r w:rsidR="00367CAD" w:rsidRPr="00C109B6">
          <w:rPr>
            <w:rFonts w:ascii="Times New Roman" w:hAnsi="Times New Roman" w:cs="Times New Roman"/>
            <w:spacing w:val="-2"/>
            <w:sz w:val="28"/>
            <w:szCs w:val="28"/>
          </w:rPr>
          <w:t>Норм</w:t>
        </w:r>
      </w:hyperlink>
      <w:r w:rsidR="00367CAD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 пожарной безопасности, утвержденных и введенных </w:t>
      </w:r>
      <w:r w:rsidR="00C109B6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</w:t>
      </w:r>
      <w:r w:rsidR="00367CAD" w:rsidRPr="00C109B6">
        <w:rPr>
          <w:rFonts w:ascii="Times New Roman" w:hAnsi="Times New Roman" w:cs="Times New Roman"/>
          <w:spacing w:val="-2"/>
          <w:sz w:val="28"/>
          <w:szCs w:val="28"/>
        </w:rPr>
        <w:t>в действие приказом Главного управления Государственной противопожарной службы МВД России от 31.12.1997 № 84</w:t>
      </w:r>
      <w:r w:rsidR="00C41E2A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 (далее – Нормы пожарной безопасности)</w:t>
      </w:r>
      <w:r w:rsidR="00F57FAA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14:paraId="71FBE47D" w14:textId="2F6873BC" w:rsidR="00C41E2A" w:rsidRPr="00C109B6" w:rsidRDefault="00F57FAA" w:rsidP="00C41E2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109B6">
        <w:rPr>
          <w:rFonts w:ascii="Times New Roman" w:hAnsi="Times New Roman" w:cs="Times New Roman"/>
          <w:spacing w:val="-2"/>
          <w:sz w:val="28"/>
          <w:szCs w:val="28"/>
        </w:rPr>
        <w:t>Пунктом 3.6.3.3 Постановления № 218 определена формула расчета расходов на техническое обслужива</w:t>
      </w:r>
      <w:r w:rsidR="00C41E2A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ние и перезарядку огнетушителей. Одним из </w:t>
      </w:r>
      <w:r w:rsidR="00227FE6">
        <w:rPr>
          <w:rFonts w:ascii="Times New Roman" w:hAnsi="Times New Roman" w:cs="Times New Roman"/>
          <w:spacing w:val="-2"/>
          <w:sz w:val="28"/>
          <w:szCs w:val="28"/>
        </w:rPr>
        <w:t>элементов</w:t>
      </w:r>
      <w:r w:rsidR="00C41E2A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 формулы является периодичность проверок состояния огнетушителей </w:t>
      </w:r>
      <w:r w:rsidR="00C109B6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</w:t>
      </w:r>
      <w:r w:rsidR="00C41E2A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и их перезарядки. </w:t>
      </w:r>
    </w:p>
    <w:p w14:paraId="1729D204" w14:textId="098E1E7B" w:rsidR="00C41E2A" w:rsidRPr="00C109B6" w:rsidRDefault="00C41E2A" w:rsidP="00C41E2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109B6">
        <w:rPr>
          <w:rFonts w:ascii="Times New Roman" w:hAnsi="Times New Roman" w:cs="Times New Roman"/>
          <w:spacing w:val="-2"/>
          <w:sz w:val="28"/>
          <w:szCs w:val="28"/>
        </w:rPr>
        <w:t>Ранее действовавшие Нормы пожарной безопасности, устанавливающие периодичность проверок состояния огнетушителей и их перезарядки, отменены пунктом 38 перечня отмененных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пожарного надзора и лицензионного контроля в области пожарной безопасности, федерального государственного надзора в области защиты населения и территорий от чрезвычайных ситуаций природного и техногенного характера, государственного надзора за пользованием маломерными судами, базами (сооружениями) для их стоянок во внутренних водах и территориальном море Российской Федерации, утвержденного постановлением Правительства Российской Федерации от 11.07.2020 № 1034.</w:t>
      </w:r>
    </w:p>
    <w:p w14:paraId="3A6AA8EA" w14:textId="10D5C390" w:rsidR="00C41E2A" w:rsidRDefault="00C41E2A" w:rsidP="00C109B6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В настоящее время периодичность проверок состояния огнетушителей </w:t>
      </w:r>
      <w:r w:rsidR="00C109B6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</w:t>
      </w:r>
      <w:r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и их перезарядки установлена пунктом 5.1.11 </w:t>
      </w:r>
      <w:r w:rsidR="00C109B6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ГОСТ Р 59641-2021. Национальный стандарт Российской Федерации. Средства противопожарной защиты зданий </w:t>
      </w:r>
      <w:r w:rsidR="00C109B6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</w:t>
      </w:r>
      <w:r w:rsidR="00C109B6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и сооружений. Средства первичные пожаротушения. Руководство по размещению, техническому обслуживанию и ремонту. Методы испытаний </w:t>
      </w:r>
      <w:r w:rsidR="00C109B6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</w:t>
      </w:r>
      <w:r w:rsidR="00C109B6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на работоспособность», утвержденным и введенным в действие Приказом </w:t>
      </w:r>
      <w:proofErr w:type="spellStart"/>
      <w:r w:rsidR="00C109B6" w:rsidRPr="00C109B6">
        <w:rPr>
          <w:rFonts w:ascii="Times New Roman" w:hAnsi="Times New Roman" w:cs="Times New Roman"/>
          <w:spacing w:val="-2"/>
          <w:sz w:val="28"/>
          <w:szCs w:val="28"/>
        </w:rPr>
        <w:t>Росстандарта</w:t>
      </w:r>
      <w:proofErr w:type="spellEnd"/>
      <w:r w:rsidR="00C109B6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 от 24.08.2021 № 794-ст.</w:t>
      </w:r>
    </w:p>
    <w:p w14:paraId="079F4C74" w14:textId="73BC217C" w:rsidR="00367CAD" w:rsidRPr="00C109B6" w:rsidRDefault="00C109B6" w:rsidP="00CA4856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Проектом предлагается абзац 6 пункта 3.6.3.3 Постановления № 218 изложить в новой редакции с указанием действующего нормативно-технического акта, устанавливающего периодичность проверок состояния огнетушителей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</w:t>
      </w:r>
      <w:r w:rsidRPr="00C109B6">
        <w:rPr>
          <w:rFonts w:ascii="Times New Roman" w:hAnsi="Times New Roman" w:cs="Times New Roman"/>
          <w:spacing w:val="-2"/>
          <w:sz w:val="28"/>
          <w:szCs w:val="28"/>
        </w:rPr>
        <w:t>и их перезарядки.</w:t>
      </w:r>
    </w:p>
    <w:p w14:paraId="2811AFE4" w14:textId="135D7867" w:rsidR="003E5EB8" w:rsidRPr="00C109B6" w:rsidRDefault="00487EBE" w:rsidP="00CA4856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Проект не подлежит оценке регулирующего воздействия, так как </w:t>
      </w:r>
      <w:r w:rsidR="00C109B6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</w:t>
      </w:r>
      <w:r w:rsidRPr="00C109B6">
        <w:rPr>
          <w:rFonts w:ascii="Times New Roman" w:hAnsi="Times New Roman" w:cs="Times New Roman"/>
          <w:spacing w:val="-2"/>
          <w:sz w:val="28"/>
          <w:szCs w:val="28"/>
        </w:rPr>
        <w:lastRenderedPageBreak/>
        <w:t>не</w:t>
      </w:r>
      <w:r w:rsidRPr="00C109B6">
        <w:rPr>
          <w:rFonts w:ascii="Times New Roman" w:hAnsi="Times New Roman" w:cs="Times New Roman"/>
          <w:sz w:val="28"/>
          <w:szCs w:val="28"/>
        </w:rPr>
        <w:t xml:space="preserve"> затрагивает вопросы о</w:t>
      </w:r>
      <w:bookmarkStart w:id="0" w:name="_GoBack"/>
      <w:bookmarkEnd w:id="0"/>
      <w:r w:rsidRPr="00C109B6">
        <w:rPr>
          <w:rFonts w:ascii="Times New Roman" w:hAnsi="Times New Roman" w:cs="Times New Roman"/>
          <w:sz w:val="28"/>
          <w:szCs w:val="28"/>
        </w:rPr>
        <w:t>существления предпринимательской и инвестиционной деятельности.</w:t>
      </w:r>
    </w:p>
    <w:p w14:paraId="499592B9" w14:textId="73316DCF" w:rsidR="00DE7516" w:rsidRPr="00C109B6" w:rsidRDefault="00CA4856" w:rsidP="00DE7516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9B6">
        <w:rPr>
          <w:rFonts w:ascii="Times New Roman" w:hAnsi="Times New Roman" w:cs="Times New Roman"/>
          <w:sz w:val="28"/>
          <w:szCs w:val="28"/>
        </w:rPr>
        <w:t>В целях проведения независимой антикоррупционной экспертизы после направления проекта на согласование в комитет правового обеспечения Ленинградской области проект постановления</w:t>
      </w:r>
      <w:r w:rsidR="00F17855" w:rsidRPr="00C109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7855" w:rsidRPr="00C109B6">
        <w:rPr>
          <w:rFonts w:ascii="Times New Roman" w:hAnsi="Times New Roman" w:cs="Times New Roman"/>
          <w:sz w:val="28"/>
          <w:szCs w:val="28"/>
        </w:rPr>
        <w:t>и пояснительная записка</w:t>
      </w:r>
      <w:r w:rsidRPr="00C109B6">
        <w:rPr>
          <w:rFonts w:ascii="Times New Roman" w:hAnsi="Times New Roman" w:cs="Times New Roman"/>
          <w:sz w:val="28"/>
          <w:szCs w:val="28"/>
        </w:rPr>
        <w:t xml:space="preserve"> буд</w:t>
      </w:r>
      <w:r w:rsidR="00F17855" w:rsidRPr="00C109B6">
        <w:rPr>
          <w:rFonts w:ascii="Times New Roman" w:hAnsi="Times New Roman" w:cs="Times New Roman"/>
          <w:sz w:val="28"/>
          <w:szCs w:val="28"/>
        </w:rPr>
        <w:t>у</w:t>
      </w:r>
      <w:r w:rsidRPr="00C109B6">
        <w:rPr>
          <w:rFonts w:ascii="Times New Roman" w:hAnsi="Times New Roman" w:cs="Times New Roman"/>
          <w:sz w:val="28"/>
          <w:szCs w:val="28"/>
        </w:rPr>
        <w:t>т размещен</w:t>
      </w:r>
      <w:r w:rsidR="00F17855" w:rsidRPr="00C109B6">
        <w:rPr>
          <w:rFonts w:ascii="Times New Roman" w:hAnsi="Times New Roman" w:cs="Times New Roman"/>
          <w:sz w:val="28"/>
          <w:szCs w:val="28"/>
        </w:rPr>
        <w:t>ы</w:t>
      </w:r>
      <w:r w:rsidRPr="00C109B6">
        <w:rPr>
          <w:rFonts w:ascii="Times New Roman" w:hAnsi="Times New Roman" w:cs="Times New Roman"/>
          <w:sz w:val="28"/>
          <w:szCs w:val="28"/>
        </w:rPr>
        <w:t xml:space="preserve"> в сетевом издании «Электронное опубликование документов» (</w:t>
      </w:r>
      <w:hyperlink r:id="rId8" w:history="1">
        <w:r w:rsidR="00DE7516" w:rsidRPr="00C109B6">
          <w:rPr>
            <w:rStyle w:val="a6"/>
            <w:rFonts w:ascii="Times New Roman" w:hAnsi="Times New Roman" w:cs="Times New Roman"/>
            <w:sz w:val="28"/>
            <w:szCs w:val="28"/>
          </w:rPr>
          <w:t>www.npa47.ru</w:t>
        </w:r>
      </w:hyperlink>
      <w:r w:rsidRPr="00C109B6">
        <w:rPr>
          <w:rFonts w:ascii="Times New Roman" w:hAnsi="Times New Roman" w:cs="Times New Roman"/>
          <w:sz w:val="28"/>
          <w:szCs w:val="28"/>
        </w:rPr>
        <w:t>.)</w:t>
      </w:r>
      <w:r w:rsidR="00DE7516" w:rsidRPr="00C109B6">
        <w:rPr>
          <w:rFonts w:ascii="Times New Roman" w:hAnsi="Times New Roman" w:cs="Times New Roman"/>
          <w:sz w:val="28"/>
          <w:szCs w:val="28"/>
        </w:rPr>
        <w:t>.</w:t>
      </w:r>
    </w:p>
    <w:p w14:paraId="44EEC970" w14:textId="77777777" w:rsidR="00F17855" w:rsidRPr="00C109B6" w:rsidRDefault="00F17855" w:rsidP="00DE7516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2A9555" w14:textId="77777777" w:rsidR="00244FA9" w:rsidRPr="00C109B6" w:rsidRDefault="00244FA9" w:rsidP="00244FA9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8A4ECB" w14:textId="77777777" w:rsidR="00C109B6" w:rsidRPr="00C109B6" w:rsidRDefault="00C109B6" w:rsidP="00C109B6">
      <w:pPr>
        <w:keepNext/>
        <w:keepLines/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C109B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27DD4" w:rsidRPr="00C109B6">
        <w:rPr>
          <w:rFonts w:ascii="Times New Roman" w:hAnsi="Times New Roman" w:cs="Times New Roman"/>
          <w:sz w:val="28"/>
          <w:szCs w:val="28"/>
        </w:rPr>
        <w:t xml:space="preserve">Комитета </w:t>
      </w:r>
    </w:p>
    <w:p w14:paraId="54FCF4E6" w14:textId="77777777" w:rsidR="00C109B6" w:rsidRPr="00C109B6" w:rsidRDefault="00727DD4" w:rsidP="00C109B6">
      <w:pPr>
        <w:keepNext/>
        <w:keepLines/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C109B6">
        <w:rPr>
          <w:rFonts w:ascii="Times New Roman" w:hAnsi="Times New Roman" w:cs="Times New Roman"/>
          <w:sz w:val="28"/>
          <w:szCs w:val="28"/>
        </w:rPr>
        <w:t xml:space="preserve">правопорядка и безопасности </w:t>
      </w:r>
    </w:p>
    <w:p w14:paraId="3C3A8922" w14:textId="2554DE46" w:rsidR="00C109B6" w:rsidRPr="00C109B6" w:rsidRDefault="00C109B6" w:rsidP="00C109B6">
      <w:pPr>
        <w:keepNext/>
        <w:keepLines/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C109B6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C109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109B6">
        <w:rPr>
          <w:rFonts w:ascii="Times New Roman" w:hAnsi="Times New Roman" w:cs="Times New Roman"/>
          <w:sz w:val="28"/>
          <w:szCs w:val="28"/>
        </w:rPr>
        <w:tab/>
      </w:r>
      <w:r w:rsidRPr="00C109B6">
        <w:rPr>
          <w:rFonts w:ascii="Times New Roman" w:hAnsi="Times New Roman" w:cs="Times New Roman"/>
          <w:sz w:val="28"/>
          <w:szCs w:val="28"/>
        </w:rPr>
        <w:tab/>
      </w:r>
      <w:r w:rsidRPr="00C109B6">
        <w:rPr>
          <w:rFonts w:ascii="Times New Roman" w:hAnsi="Times New Roman" w:cs="Times New Roman"/>
          <w:sz w:val="28"/>
          <w:szCs w:val="28"/>
        </w:rPr>
        <w:tab/>
      </w:r>
      <w:r w:rsidRPr="00C109B6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C109B6">
        <w:rPr>
          <w:rFonts w:ascii="Times New Roman" w:hAnsi="Times New Roman" w:cs="Times New Roman"/>
          <w:sz w:val="28"/>
          <w:szCs w:val="28"/>
        </w:rPr>
        <w:t>А.А.Гаврилов</w:t>
      </w:r>
      <w:proofErr w:type="spellEnd"/>
    </w:p>
    <w:p w14:paraId="5639CBCB" w14:textId="092BA8B1" w:rsidR="00727DD4" w:rsidRPr="00C109B6" w:rsidRDefault="00727DD4" w:rsidP="00727DD4">
      <w:pPr>
        <w:keepNext/>
        <w:keepLines/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sectPr w:rsidR="00727DD4" w:rsidRPr="00C109B6" w:rsidSect="00F17855">
      <w:headerReference w:type="even" r:id="rId9"/>
      <w:headerReference w:type="default" r:id="rId10"/>
      <w:pgSz w:w="11909" w:h="16834" w:code="9"/>
      <w:pgMar w:top="1134" w:right="569" w:bottom="1134" w:left="1418" w:header="284" w:footer="284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5A7FF" w14:textId="77777777" w:rsidR="00786657" w:rsidRDefault="00786657">
      <w:r>
        <w:separator/>
      </w:r>
    </w:p>
  </w:endnote>
  <w:endnote w:type="continuationSeparator" w:id="0">
    <w:p w14:paraId="3C282D43" w14:textId="77777777" w:rsidR="00786657" w:rsidRDefault="00786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41FA6" w14:textId="77777777" w:rsidR="00786657" w:rsidRDefault="00786657">
      <w:r>
        <w:separator/>
      </w:r>
    </w:p>
  </w:footnote>
  <w:footnote w:type="continuationSeparator" w:id="0">
    <w:p w14:paraId="258DD000" w14:textId="77777777" w:rsidR="00786657" w:rsidRDefault="00786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5DAA8" w14:textId="77777777" w:rsidR="007C6AF9" w:rsidRDefault="00BD4BA2" w:rsidP="002B20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B25677" w14:textId="77777777" w:rsidR="007C6AF9" w:rsidRDefault="007C6AF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BF997" w14:textId="6848564A" w:rsidR="007C6AF9" w:rsidRPr="000C04F7" w:rsidRDefault="00BD4BA2" w:rsidP="000C04F7">
    <w:pPr>
      <w:pStyle w:val="a3"/>
      <w:framePr w:h="254" w:hRule="exact" w:wrap="around" w:vAnchor="text" w:hAnchor="margin" w:xAlign="center" w:y="284"/>
      <w:rPr>
        <w:rStyle w:val="a5"/>
        <w:rFonts w:ascii="Times New Roman" w:hAnsi="Times New Roman"/>
        <w:sz w:val="24"/>
        <w:szCs w:val="24"/>
      </w:rPr>
    </w:pPr>
    <w:r w:rsidRPr="000C04F7">
      <w:rPr>
        <w:rStyle w:val="a5"/>
        <w:rFonts w:ascii="Times New Roman" w:hAnsi="Times New Roman"/>
        <w:sz w:val="24"/>
        <w:szCs w:val="24"/>
      </w:rPr>
      <w:fldChar w:fldCharType="begin"/>
    </w:r>
    <w:r w:rsidRPr="000C04F7">
      <w:rPr>
        <w:rStyle w:val="a5"/>
        <w:rFonts w:ascii="Times New Roman" w:hAnsi="Times New Roman"/>
        <w:sz w:val="24"/>
        <w:szCs w:val="24"/>
      </w:rPr>
      <w:instrText xml:space="preserve">PAGE  </w:instrText>
    </w:r>
    <w:r w:rsidRPr="000C04F7">
      <w:rPr>
        <w:rStyle w:val="a5"/>
        <w:rFonts w:ascii="Times New Roman" w:hAnsi="Times New Roman"/>
        <w:sz w:val="24"/>
        <w:szCs w:val="24"/>
      </w:rPr>
      <w:fldChar w:fldCharType="separate"/>
    </w:r>
    <w:r w:rsidR="00535664">
      <w:rPr>
        <w:rStyle w:val="a5"/>
        <w:rFonts w:ascii="Times New Roman" w:hAnsi="Times New Roman"/>
        <w:noProof/>
        <w:sz w:val="24"/>
        <w:szCs w:val="24"/>
      </w:rPr>
      <w:t>2</w:t>
    </w:r>
    <w:r w:rsidRPr="000C04F7">
      <w:rPr>
        <w:rStyle w:val="a5"/>
        <w:rFonts w:ascii="Times New Roman" w:hAnsi="Times New Roman"/>
        <w:sz w:val="24"/>
        <w:szCs w:val="24"/>
      </w:rPr>
      <w:fldChar w:fldCharType="end"/>
    </w:r>
  </w:p>
  <w:p w14:paraId="3A3303B3" w14:textId="77777777" w:rsidR="007C6AF9" w:rsidRDefault="007C6A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C0"/>
    <w:rsid w:val="00024B2E"/>
    <w:rsid w:val="000254DA"/>
    <w:rsid w:val="00033F9B"/>
    <w:rsid w:val="00042A12"/>
    <w:rsid w:val="00061097"/>
    <w:rsid w:val="00091AF3"/>
    <w:rsid w:val="000A2630"/>
    <w:rsid w:val="000E6825"/>
    <w:rsid w:val="000E7DD6"/>
    <w:rsid w:val="000F7422"/>
    <w:rsid w:val="001145F4"/>
    <w:rsid w:val="001468B3"/>
    <w:rsid w:val="00161B91"/>
    <w:rsid w:val="00173620"/>
    <w:rsid w:val="001F1469"/>
    <w:rsid w:val="0021763C"/>
    <w:rsid w:val="00223B94"/>
    <w:rsid w:val="00227FE6"/>
    <w:rsid w:val="00232C29"/>
    <w:rsid w:val="00244FA9"/>
    <w:rsid w:val="002636BF"/>
    <w:rsid w:val="00275647"/>
    <w:rsid w:val="00294274"/>
    <w:rsid w:val="002C4FC8"/>
    <w:rsid w:val="00316ACA"/>
    <w:rsid w:val="00344A46"/>
    <w:rsid w:val="00355FBB"/>
    <w:rsid w:val="00367CAD"/>
    <w:rsid w:val="00387A69"/>
    <w:rsid w:val="003B0CA8"/>
    <w:rsid w:val="003E5EB8"/>
    <w:rsid w:val="004048F7"/>
    <w:rsid w:val="004221FC"/>
    <w:rsid w:val="00461CC9"/>
    <w:rsid w:val="00467E9B"/>
    <w:rsid w:val="00487EBE"/>
    <w:rsid w:val="004A3A23"/>
    <w:rsid w:val="004A4929"/>
    <w:rsid w:val="004A7969"/>
    <w:rsid w:val="004C4873"/>
    <w:rsid w:val="004E18BD"/>
    <w:rsid w:val="00517CE0"/>
    <w:rsid w:val="00527508"/>
    <w:rsid w:val="00535664"/>
    <w:rsid w:val="00543A64"/>
    <w:rsid w:val="00576CFF"/>
    <w:rsid w:val="005C15DE"/>
    <w:rsid w:val="005C3F2B"/>
    <w:rsid w:val="005D14A2"/>
    <w:rsid w:val="005E3C55"/>
    <w:rsid w:val="006160BD"/>
    <w:rsid w:val="006333FC"/>
    <w:rsid w:val="0071756B"/>
    <w:rsid w:val="00727DD4"/>
    <w:rsid w:val="0074785F"/>
    <w:rsid w:val="007540A5"/>
    <w:rsid w:val="007630C1"/>
    <w:rsid w:val="00766FB6"/>
    <w:rsid w:val="00786657"/>
    <w:rsid w:val="007C1A56"/>
    <w:rsid w:val="007C25BE"/>
    <w:rsid w:val="007C6AF9"/>
    <w:rsid w:val="007D36C1"/>
    <w:rsid w:val="007E1D22"/>
    <w:rsid w:val="00801A9B"/>
    <w:rsid w:val="008163A3"/>
    <w:rsid w:val="00844EC3"/>
    <w:rsid w:val="00853797"/>
    <w:rsid w:val="008547A4"/>
    <w:rsid w:val="00876069"/>
    <w:rsid w:val="00892542"/>
    <w:rsid w:val="00896E37"/>
    <w:rsid w:val="008A536C"/>
    <w:rsid w:val="008D4951"/>
    <w:rsid w:val="008E4168"/>
    <w:rsid w:val="008F6C86"/>
    <w:rsid w:val="00903156"/>
    <w:rsid w:val="009210CD"/>
    <w:rsid w:val="00925C6A"/>
    <w:rsid w:val="00945954"/>
    <w:rsid w:val="00945A97"/>
    <w:rsid w:val="00956427"/>
    <w:rsid w:val="009645C0"/>
    <w:rsid w:val="00986A99"/>
    <w:rsid w:val="009F7FD1"/>
    <w:rsid w:val="00A069DD"/>
    <w:rsid w:val="00A07153"/>
    <w:rsid w:val="00A237EC"/>
    <w:rsid w:val="00A342C0"/>
    <w:rsid w:val="00A53EA8"/>
    <w:rsid w:val="00B03661"/>
    <w:rsid w:val="00B243D3"/>
    <w:rsid w:val="00B40CB4"/>
    <w:rsid w:val="00B764D2"/>
    <w:rsid w:val="00B847A7"/>
    <w:rsid w:val="00BB4C31"/>
    <w:rsid w:val="00BD4BA2"/>
    <w:rsid w:val="00BD53F5"/>
    <w:rsid w:val="00BF5D5E"/>
    <w:rsid w:val="00C109B6"/>
    <w:rsid w:val="00C41E2A"/>
    <w:rsid w:val="00C71A6F"/>
    <w:rsid w:val="00C84259"/>
    <w:rsid w:val="00C90228"/>
    <w:rsid w:val="00C92D58"/>
    <w:rsid w:val="00C94F77"/>
    <w:rsid w:val="00CA4856"/>
    <w:rsid w:val="00CB296B"/>
    <w:rsid w:val="00CB3D8A"/>
    <w:rsid w:val="00CF1278"/>
    <w:rsid w:val="00CF2BCD"/>
    <w:rsid w:val="00D0449F"/>
    <w:rsid w:val="00D56544"/>
    <w:rsid w:val="00DA32D2"/>
    <w:rsid w:val="00DB455A"/>
    <w:rsid w:val="00DC342F"/>
    <w:rsid w:val="00DD6A4A"/>
    <w:rsid w:val="00DE7516"/>
    <w:rsid w:val="00E04C25"/>
    <w:rsid w:val="00E0778D"/>
    <w:rsid w:val="00E354BD"/>
    <w:rsid w:val="00E61551"/>
    <w:rsid w:val="00E6276A"/>
    <w:rsid w:val="00EA29F7"/>
    <w:rsid w:val="00EB1881"/>
    <w:rsid w:val="00EB658E"/>
    <w:rsid w:val="00EC3A90"/>
    <w:rsid w:val="00ED4690"/>
    <w:rsid w:val="00EF00F6"/>
    <w:rsid w:val="00EF50CE"/>
    <w:rsid w:val="00EF63A9"/>
    <w:rsid w:val="00EF69C5"/>
    <w:rsid w:val="00F017C5"/>
    <w:rsid w:val="00F17855"/>
    <w:rsid w:val="00F57FAA"/>
    <w:rsid w:val="00F94658"/>
    <w:rsid w:val="00FF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3C9E"/>
  <w15:docId w15:val="{D5DB97C7-EB73-4529-8D32-EF1EF895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645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645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45C0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uiPriority w:val="99"/>
    <w:rsid w:val="009645C0"/>
    <w:rPr>
      <w:rFonts w:cs="Times New Roman"/>
    </w:rPr>
  </w:style>
  <w:style w:type="paragraph" w:customStyle="1" w:styleId="ConsPlusNormal">
    <w:name w:val="ConsPlusNormal"/>
    <w:link w:val="ConsPlusNormal0"/>
    <w:rsid w:val="003E5E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3E5EB8"/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DE75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4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a47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TR&amp;n=53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4495911/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Анатольевна МУРАДОВА</dc:creator>
  <cp:lastModifiedBy>Шарапова Елена Владимировна</cp:lastModifiedBy>
  <cp:revision>8</cp:revision>
  <dcterms:created xsi:type="dcterms:W3CDTF">2026-07-31T12:34:00Z</dcterms:created>
  <dcterms:modified xsi:type="dcterms:W3CDTF">2026-08-05T10:51:00Z</dcterms:modified>
</cp:coreProperties>
</file>