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5EB" w:rsidRDefault="00BE55EB" w:rsidP="00BE55EB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bookmarkEnd w:id="0"/>
    </w:p>
    <w:p w:rsidR="00353C4D" w:rsidRPr="00BE55EB" w:rsidRDefault="00BE55EB" w:rsidP="00BE55EB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ПОЯСНИТЕЛЬНАЯ ЗАПИСКА</w:t>
      </w:r>
    </w:p>
    <w:p w:rsidR="00353C4D" w:rsidRPr="00353C4D" w:rsidRDefault="00D60E01" w:rsidP="00353C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постановления </w:t>
      </w:r>
      <w:r w:rsidR="00353C4D" w:rsidRPr="00353C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Ленинградской области</w:t>
      </w:r>
    </w:p>
    <w:p w:rsidR="00311AE9" w:rsidRPr="00311AE9" w:rsidRDefault="00353C4D" w:rsidP="00311AE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53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11AE9" w:rsidRPr="00311AE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 признании утратившим силу постановления Правительства </w:t>
      </w:r>
    </w:p>
    <w:p w:rsidR="00353C4D" w:rsidRPr="008E5C4C" w:rsidRDefault="00311AE9" w:rsidP="00311AE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11AE9">
        <w:rPr>
          <w:rFonts w:ascii="Times New Roman" w:eastAsia="Times New Roman" w:hAnsi="Times New Roman" w:cs="Times New Roman"/>
          <w:sz w:val="28"/>
          <w:szCs w:val="24"/>
          <w:lang w:eastAsia="ru-RU"/>
        </w:rPr>
        <w:t>Ленинградской области от 12 апреля 2010 года № 85</w:t>
      </w:r>
      <w:r w:rsidR="008E5C4C" w:rsidRPr="008E5C4C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r w:rsidR="00EB7B2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(далее – Проект)</w:t>
      </w:r>
    </w:p>
    <w:p w:rsidR="00353C4D" w:rsidRDefault="00353C4D" w:rsidP="008E5C4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E55EB" w:rsidRPr="00353C4D" w:rsidRDefault="00BE55EB" w:rsidP="008E5C4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134CB" w:rsidRDefault="00353C4D" w:rsidP="00513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C4D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Настоящий Проект подготовлен в целях</w:t>
      </w:r>
      <w:r w:rsidR="00311AE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5134CB" w:rsidRPr="005134CB">
        <w:rPr>
          <w:rFonts w:ascii="Times New Roman" w:eastAsia="Times New Roman" w:hAnsi="Times New Roman" w:cs="Times New Roman"/>
          <w:sz w:val="28"/>
          <w:szCs w:val="24"/>
          <w:lang w:eastAsia="ru-RU"/>
        </w:rPr>
        <w:t>актуализаци</w:t>
      </w:r>
      <w:r w:rsidR="005134C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</w:t>
      </w:r>
      <w:r w:rsidR="00311AE9">
        <w:rPr>
          <w:rFonts w:ascii="Times New Roman" w:eastAsia="Times New Roman" w:hAnsi="Times New Roman" w:cs="Times New Roman"/>
          <w:sz w:val="28"/>
          <w:szCs w:val="24"/>
          <w:lang w:eastAsia="ru-RU"/>
        </w:rPr>
        <w:t>нормативн</w:t>
      </w:r>
      <w:r w:rsidR="005134CB">
        <w:rPr>
          <w:rFonts w:ascii="Times New Roman" w:eastAsia="Times New Roman" w:hAnsi="Times New Roman" w:cs="Times New Roman"/>
          <w:sz w:val="28"/>
          <w:szCs w:val="24"/>
          <w:lang w:eastAsia="ru-RU"/>
        </w:rPr>
        <w:t>ых</w:t>
      </w:r>
      <w:r w:rsidR="00311AE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правов</w:t>
      </w:r>
      <w:r w:rsidR="005134CB">
        <w:rPr>
          <w:rFonts w:ascii="Times New Roman" w:eastAsia="Times New Roman" w:hAnsi="Times New Roman" w:cs="Times New Roman"/>
          <w:sz w:val="28"/>
          <w:szCs w:val="24"/>
          <w:lang w:eastAsia="ru-RU"/>
        </w:rPr>
        <w:t>ых</w:t>
      </w:r>
      <w:r w:rsidR="00311AE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акт</w:t>
      </w:r>
      <w:r w:rsidR="005134CB">
        <w:rPr>
          <w:rFonts w:ascii="Times New Roman" w:eastAsia="Times New Roman" w:hAnsi="Times New Roman" w:cs="Times New Roman"/>
          <w:sz w:val="28"/>
          <w:szCs w:val="24"/>
          <w:lang w:eastAsia="ru-RU"/>
        </w:rPr>
        <w:t>ов</w:t>
      </w:r>
      <w:r w:rsidR="00311AE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Ленинградской области</w:t>
      </w:r>
      <w:r w:rsidR="005134C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5134CB">
        <w:rPr>
          <w:rFonts w:ascii="Times New Roman" w:hAnsi="Times New Roman" w:cs="Times New Roman"/>
          <w:sz w:val="28"/>
          <w:szCs w:val="28"/>
        </w:rPr>
        <w:t>по подготовке и проведению мероприятий, посвященных Дню образования Ленинградской области.</w:t>
      </w:r>
    </w:p>
    <w:p w:rsidR="00BE55EB" w:rsidRDefault="005134CB" w:rsidP="00513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Pr="00B9550C">
        <w:rPr>
          <w:rFonts w:ascii="Times New Roman" w:eastAsia="Times New Roman" w:hAnsi="Times New Roman" w:cs="Times New Roman"/>
          <w:sz w:val="28"/>
          <w:szCs w:val="24"/>
          <w:lang w:eastAsia="ru-RU"/>
        </w:rPr>
        <w:t>роектом предлагается признать утратившим силу постановление Правительства Ленинградской области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B955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12 апреля 2010 года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Pr="00B955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85 «Об утверждении Порядка предоставления межбюджетных трансфертов из областного бюджета Ленинградской области бюджетам муниципальных образований на подготовку и проведение мероприятий, посвященных дню образования Ленинградской области»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</w:t>
      </w:r>
      <w:r w:rsidR="00EB7B2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связи с актуальностью действующих на данный момент Правил</w:t>
      </w:r>
      <w:r w:rsidR="00D60E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D60E01" w:rsidRPr="00E0599D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предоставления иных межбюджетных трансфертов из областного бюджета Ленинградской области бюджетам муниципальных образований на подготовку и проведение мероприятий</w:t>
      </w:r>
      <w:r w:rsidR="00D60E01">
        <w:rPr>
          <w:rFonts w:ascii="Times New Roman" w:hAnsi="Times New Roman" w:cs="Times New Roman"/>
          <w:sz w:val="28"/>
          <w:szCs w:val="28"/>
        </w:rPr>
        <w:t>, посвященных Дню образования Ленинградской области</w:t>
      </w:r>
      <w:r w:rsidR="00EB7B2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утвержденных постановлением Правительства Ленинградской области от 23 марта 2020 года № 143 в </w:t>
      </w:r>
      <w:r w:rsidR="00EB7B27" w:rsidRPr="00BE55EB">
        <w:rPr>
          <w:rFonts w:ascii="Times New Roman" w:eastAsia="Times New Roman" w:hAnsi="Times New Roman" w:cs="Times New Roman"/>
          <w:sz w:val="28"/>
          <w:szCs w:val="24"/>
          <w:lang w:eastAsia="ru-RU"/>
        </w:rPr>
        <w:t>соответствии с частью второй статьи 139.1 Бюджетного кодекса</w:t>
      </w:r>
      <w:r w:rsidR="00C6724C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353C4D" w:rsidRPr="00353C4D" w:rsidRDefault="00353C4D" w:rsidP="00D60E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не подлежит оценке регулирующего воздействия, так как не содержит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возникновению необоснованных расходов субъектов предпринимательской деятельности и областного бюджета Ленинградской области. </w:t>
      </w:r>
    </w:p>
    <w:p w:rsidR="00BE55EB" w:rsidRDefault="00BE55EB" w:rsidP="00353C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E55EB" w:rsidRDefault="00BE55EB" w:rsidP="00353C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E55EB" w:rsidRDefault="00BE55EB" w:rsidP="00353C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E55EB" w:rsidRDefault="00BE55EB" w:rsidP="00353C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4"/>
        <w:gridCol w:w="3684"/>
      </w:tblGrid>
      <w:tr w:rsidR="00D60E01" w:rsidRPr="00D60E01" w:rsidTr="00D60E01">
        <w:trPr>
          <w:trHeight w:val="892"/>
        </w:trPr>
        <w:tc>
          <w:tcPr>
            <w:tcW w:w="3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0E01" w:rsidRPr="00D60E01" w:rsidRDefault="00D60E01" w:rsidP="002A5B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0E01">
              <w:rPr>
                <w:rFonts w:ascii="Times New Roman" w:hAnsi="Times New Roman" w:cs="Times New Roman"/>
                <w:sz w:val="28"/>
                <w:szCs w:val="28"/>
              </w:rPr>
              <w:t>Первый вице-губернатор Ленинградской области – заместитель Председателя Правительства Ленинградской области – председатель комитета финансов Ленинградской области</w:t>
            </w:r>
          </w:p>
        </w:tc>
        <w:tc>
          <w:tcPr>
            <w:tcW w:w="1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0E01" w:rsidRPr="00D60E01" w:rsidRDefault="00D60E01" w:rsidP="002A5B1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0E01" w:rsidRPr="00D60E01" w:rsidRDefault="00D60E01" w:rsidP="002A5B1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0E01" w:rsidRPr="00D60E01" w:rsidRDefault="00D60E01" w:rsidP="00D60E0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60E01">
              <w:rPr>
                <w:rFonts w:ascii="Times New Roman" w:hAnsi="Times New Roman" w:cs="Times New Roman"/>
                <w:sz w:val="28"/>
                <w:szCs w:val="28"/>
              </w:rPr>
              <w:t>Р.</w:t>
            </w:r>
            <w:r w:rsidR="007C26C7">
              <w:rPr>
                <w:rFonts w:ascii="Times New Roman" w:hAnsi="Times New Roman" w:cs="Times New Roman"/>
                <w:sz w:val="28"/>
                <w:szCs w:val="28"/>
              </w:rPr>
              <w:t xml:space="preserve">И. </w:t>
            </w:r>
            <w:r w:rsidRPr="00D60E01">
              <w:rPr>
                <w:rFonts w:ascii="Times New Roman" w:hAnsi="Times New Roman" w:cs="Times New Roman"/>
                <w:sz w:val="28"/>
                <w:szCs w:val="28"/>
              </w:rPr>
              <w:t>Марков</w:t>
            </w:r>
          </w:p>
        </w:tc>
      </w:tr>
    </w:tbl>
    <w:p w:rsidR="00BE55EB" w:rsidRDefault="00BE55EB" w:rsidP="007732DA">
      <w:pPr>
        <w:spacing w:before="240" w:after="0" w:line="240" w:lineRule="auto"/>
        <w:rPr>
          <w:rFonts w:ascii="Times New Roman" w:eastAsia="Calibri" w:hAnsi="Times New Roman" w:cs="Times New Roman"/>
        </w:rPr>
      </w:pPr>
    </w:p>
    <w:p w:rsidR="005134CB" w:rsidRDefault="005134CB" w:rsidP="007732DA">
      <w:pPr>
        <w:spacing w:before="240" w:after="0" w:line="240" w:lineRule="auto"/>
        <w:rPr>
          <w:rFonts w:ascii="Times New Roman" w:eastAsia="Calibri" w:hAnsi="Times New Roman" w:cs="Times New Roman"/>
        </w:rPr>
      </w:pPr>
    </w:p>
    <w:p w:rsidR="005134CB" w:rsidRDefault="005134CB" w:rsidP="007732DA">
      <w:pPr>
        <w:spacing w:before="240" w:after="0" w:line="240" w:lineRule="auto"/>
        <w:rPr>
          <w:rFonts w:ascii="Times New Roman" w:eastAsia="Calibri" w:hAnsi="Times New Roman" w:cs="Times New Roman"/>
        </w:rPr>
      </w:pPr>
    </w:p>
    <w:p w:rsidR="005134CB" w:rsidRDefault="005134CB" w:rsidP="007732DA">
      <w:pPr>
        <w:spacing w:before="240" w:after="0" w:line="240" w:lineRule="auto"/>
        <w:rPr>
          <w:rFonts w:ascii="Times New Roman" w:eastAsia="Calibri" w:hAnsi="Times New Roman" w:cs="Times New Roman"/>
        </w:rPr>
      </w:pPr>
    </w:p>
    <w:p w:rsidR="005E1AE3" w:rsidRPr="007732DA" w:rsidRDefault="005E1AE3" w:rsidP="007732DA">
      <w:pPr>
        <w:spacing w:before="240" w:after="0" w:line="240" w:lineRule="auto"/>
        <w:rPr>
          <w:rFonts w:ascii="Times New Roman" w:eastAsia="Calibri" w:hAnsi="Times New Roman" w:cs="Times New Roman"/>
        </w:rPr>
      </w:pPr>
      <w:r w:rsidRPr="005E1AE3">
        <w:rPr>
          <w:rFonts w:ascii="Times New Roman" w:eastAsia="Calibri" w:hAnsi="Times New Roman" w:cs="Times New Roman"/>
        </w:rPr>
        <w:t xml:space="preserve">Исполнитель: </w:t>
      </w:r>
      <w:r w:rsidR="007732DA">
        <w:rPr>
          <w:rFonts w:ascii="Times New Roman" w:eastAsia="Calibri" w:hAnsi="Times New Roman" w:cs="Times New Roman"/>
        </w:rPr>
        <w:t>Блохина А.А., 539-48-07</w:t>
      </w:r>
    </w:p>
    <w:sectPr w:rsidR="005E1AE3" w:rsidRPr="007732DA" w:rsidSect="00BE55EB">
      <w:pgSz w:w="11906" w:h="16838"/>
      <w:pgMar w:top="993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0B7077"/>
    <w:multiLevelType w:val="hybridMultilevel"/>
    <w:tmpl w:val="3C18F4C4"/>
    <w:lvl w:ilvl="0" w:tplc="47BC49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C4D"/>
    <w:rsid w:val="00011BC6"/>
    <w:rsid w:val="0003550C"/>
    <w:rsid w:val="000834B7"/>
    <w:rsid w:val="000B184D"/>
    <w:rsid w:val="000D030A"/>
    <w:rsid w:val="000D5995"/>
    <w:rsid w:val="000D5F2A"/>
    <w:rsid w:val="0012005A"/>
    <w:rsid w:val="00136A49"/>
    <w:rsid w:val="00167D06"/>
    <w:rsid w:val="00173EEF"/>
    <w:rsid w:val="00183417"/>
    <w:rsid w:val="002173BF"/>
    <w:rsid w:val="00311AE9"/>
    <w:rsid w:val="00312DB2"/>
    <w:rsid w:val="00322143"/>
    <w:rsid w:val="00353C4D"/>
    <w:rsid w:val="0039654D"/>
    <w:rsid w:val="003B16D3"/>
    <w:rsid w:val="003E2B42"/>
    <w:rsid w:val="003F65D7"/>
    <w:rsid w:val="004406AE"/>
    <w:rsid w:val="00457B5F"/>
    <w:rsid w:val="0049617D"/>
    <w:rsid w:val="004B3922"/>
    <w:rsid w:val="004D52DC"/>
    <w:rsid w:val="005134CB"/>
    <w:rsid w:val="00591091"/>
    <w:rsid w:val="00593119"/>
    <w:rsid w:val="005B6A17"/>
    <w:rsid w:val="005C0CE2"/>
    <w:rsid w:val="005E1AE3"/>
    <w:rsid w:val="006021AE"/>
    <w:rsid w:val="00662B95"/>
    <w:rsid w:val="00680A58"/>
    <w:rsid w:val="00752D8E"/>
    <w:rsid w:val="007732DA"/>
    <w:rsid w:val="007C26C7"/>
    <w:rsid w:val="007C4AB6"/>
    <w:rsid w:val="007C739A"/>
    <w:rsid w:val="007C7560"/>
    <w:rsid w:val="008E5C4C"/>
    <w:rsid w:val="00902085"/>
    <w:rsid w:val="00935CF4"/>
    <w:rsid w:val="00993158"/>
    <w:rsid w:val="009A6119"/>
    <w:rsid w:val="00A31E8A"/>
    <w:rsid w:val="00A4218F"/>
    <w:rsid w:val="00AF7CE5"/>
    <w:rsid w:val="00B15082"/>
    <w:rsid w:val="00B56EE2"/>
    <w:rsid w:val="00B9550C"/>
    <w:rsid w:val="00BE55EB"/>
    <w:rsid w:val="00C43E0D"/>
    <w:rsid w:val="00C6278C"/>
    <w:rsid w:val="00C6724C"/>
    <w:rsid w:val="00D60E01"/>
    <w:rsid w:val="00D968B3"/>
    <w:rsid w:val="00E0599D"/>
    <w:rsid w:val="00EB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5AB8BB-FCB2-4BD0-817F-1710D611C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53C4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593119"/>
    <w:pPr>
      <w:ind w:left="720"/>
      <w:contextualSpacing/>
    </w:pPr>
  </w:style>
  <w:style w:type="paragraph" w:customStyle="1" w:styleId="ConsPlusTitle">
    <w:name w:val="ConsPlusTitle"/>
    <w:rsid w:val="000D59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E55EB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55EB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85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E62D6-C0F3-4308-A95E-EEFC091DF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Мирожниченко Елена Александровна</dc:creator>
  <cp:lastModifiedBy>Костливцева Наталья Максимовна</cp:lastModifiedBy>
  <cp:revision>2</cp:revision>
  <cp:lastPrinted>2026-09-07T06:34:00Z</cp:lastPrinted>
  <dcterms:created xsi:type="dcterms:W3CDTF">2026-09-21T13:47:00Z</dcterms:created>
  <dcterms:modified xsi:type="dcterms:W3CDTF">2026-09-21T13:47:00Z</dcterms:modified>
</cp:coreProperties>
</file>