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157218" w14:textId="36E0714E" w:rsidR="00DD5E7F" w:rsidRPr="00723A02" w:rsidRDefault="008969EA" w:rsidP="008969EA">
      <w:pPr>
        <w:spacing w:after="0" w:line="100" w:lineRule="atLeast"/>
        <w:jc w:val="right"/>
        <w:rPr>
          <w:rFonts w:ascii="Times New Roman" w:hAnsi="Times New Roman"/>
          <w:bCs/>
          <w:sz w:val="24"/>
          <w:szCs w:val="24"/>
        </w:rPr>
      </w:pPr>
      <w:r w:rsidRPr="00723A02">
        <w:rPr>
          <w:rFonts w:ascii="Times New Roman" w:hAnsi="Times New Roman"/>
          <w:bCs/>
          <w:sz w:val="24"/>
          <w:szCs w:val="24"/>
        </w:rPr>
        <w:t>Приложение</w:t>
      </w:r>
      <w:r w:rsidR="00740C88">
        <w:rPr>
          <w:rFonts w:ascii="Times New Roman" w:hAnsi="Times New Roman"/>
          <w:bCs/>
          <w:sz w:val="24"/>
          <w:szCs w:val="24"/>
        </w:rPr>
        <w:t xml:space="preserve"> 1</w:t>
      </w:r>
      <w:bookmarkStart w:id="0" w:name="_GoBack"/>
      <w:bookmarkEnd w:id="0"/>
      <w:r w:rsidRPr="00723A02">
        <w:rPr>
          <w:rFonts w:ascii="Times New Roman" w:hAnsi="Times New Roman"/>
          <w:bCs/>
          <w:sz w:val="24"/>
          <w:szCs w:val="24"/>
        </w:rPr>
        <w:br/>
        <w:t>к проекту приказа Комитета</w:t>
      </w:r>
      <w:r w:rsidRPr="00723A02">
        <w:rPr>
          <w:rFonts w:ascii="Times New Roman" w:hAnsi="Times New Roman"/>
          <w:bCs/>
          <w:sz w:val="24"/>
          <w:szCs w:val="24"/>
        </w:rPr>
        <w:br/>
        <w:t>Ленинградской области</w:t>
      </w:r>
      <w:r w:rsidRPr="00723A02">
        <w:rPr>
          <w:rFonts w:ascii="Times New Roman" w:hAnsi="Times New Roman"/>
          <w:bCs/>
          <w:sz w:val="24"/>
          <w:szCs w:val="24"/>
        </w:rPr>
        <w:br/>
        <w:t>по обращению с отходами</w:t>
      </w:r>
    </w:p>
    <w:p w14:paraId="2309427D" w14:textId="77777777" w:rsidR="008969EA" w:rsidRDefault="008969EA" w:rsidP="008969EA">
      <w:pPr>
        <w:spacing w:after="0" w:line="100" w:lineRule="atLeast"/>
        <w:jc w:val="right"/>
        <w:rPr>
          <w:rFonts w:ascii="Times New Roman" w:hAnsi="Times New Roman"/>
          <w:b/>
          <w:bCs/>
          <w:sz w:val="24"/>
          <w:szCs w:val="24"/>
        </w:rPr>
      </w:pPr>
    </w:p>
    <w:p w14:paraId="577FD0FE" w14:textId="77777777" w:rsidR="00DD5E7F" w:rsidRDefault="00DD5E7F" w:rsidP="00FD392B">
      <w:pPr>
        <w:spacing w:after="0" w:line="100" w:lineRule="atLeast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5D818247" w14:textId="071CC61D" w:rsidR="00DD5E7F" w:rsidRDefault="007B1719" w:rsidP="00FD392B">
      <w:pPr>
        <w:spacing w:after="0" w:line="100" w:lineRule="atLeast"/>
        <w:jc w:val="center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ТЕРРИТОРИАЛЬНАЯ СХЕМА ОБРАЩЕНИЯ</w:t>
      </w:r>
    </w:p>
    <w:p w14:paraId="4C6FCE1C" w14:textId="75E8F6DC" w:rsidR="00DD5E7F" w:rsidRDefault="007B1719" w:rsidP="00FD392B">
      <w:pPr>
        <w:spacing w:after="0" w:line="100" w:lineRule="atLeast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36"/>
          <w:szCs w:val="36"/>
        </w:rPr>
        <w:t>С ОТХОДАМИ ЛЕНИНГРАДСКОЙ ОБЛАСТИ</w:t>
      </w:r>
    </w:p>
    <w:p w14:paraId="05D18D8F" w14:textId="77777777" w:rsidR="00DD5E7F" w:rsidRDefault="00DD5E7F" w:rsidP="00FD392B">
      <w:pPr>
        <w:spacing w:after="0" w:line="100" w:lineRule="atLeast"/>
        <w:ind w:right="113"/>
        <w:jc w:val="both"/>
        <w:rPr>
          <w:rFonts w:ascii="Times New Roman" w:hAnsi="Times New Roman"/>
          <w:sz w:val="24"/>
          <w:szCs w:val="24"/>
        </w:rPr>
      </w:pPr>
    </w:p>
    <w:p w14:paraId="182FD57A" w14:textId="183A3710" w:rsidR="00DD5E7F" w:rsidRDefault="007B1719" w:rsidP="00585E15">
      <w:pPr>
        <w:spacing w:after="0" w:line="100" w:lineRule="atLeast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8"/>
          <w:szCs w:val="28"/>
        </w:rPr>
        <w:t>СОДЕРЖАНИЕ</w:t>
      </w:r>
    </w:p>
    <w:p w14:paraId="0C5F0FDF" w14:textId="77777777" w:rsidR="000C33F9" w:rsidRDefault="000C33F9" w:rsidP="000C33F9">
      <w:pPr>
        <w:spacing w:after="0" w:line="100" w:lineRule="atLeast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0" w:type="auto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70"/>
        <w:gridCol w:w="7513"/>
      </w:tblGrid>
      <w:tr w:rsidR="000C33F9" w14:paraId="10612EA6" w14:textId="77777777" w:rsidTr="000C33F9">
        <w:tc>
          <w:tcPr>
            <w:tcW w:w="2670" w:type="dxa"/>
            <w:vAlign w:val="center"/>
          </w:tcPr>
          <w:p w14:paraId="7E1D75AB" w14:textId="77777777" w:rsidR="000C33F9" w:rsidRDefault="000C33F9" w:rsidP="00FD392B">
            <w:pPr>
              <w:spacing w:after="0" w:line="240" w:lineRule="auto"/>
              <w:ind w:right="113"/>
              <w:jc w:val="both"/>
              <w:rPr>
                <w:rStyle w:val="wmi-callto"/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ВВЕДЕНИЕ</w:t>
            </w:r>
          </w:p>
        </w:tc>
        <w:tc>
          <w:tcPr>
            <w:tcW w:w="7513" w:type="dxa"/>
            <w:vAlign w:val="center"/>
          </w:tcPr>
          <w:p w14:paraId="4B3824D8" w14:textId="77777777" w:rsidR="000C33F9" w:rsidRDefault="000C33F9" w:rsidP="00FD392B">
            <w:pPr>
              <w:spacing w:after="0" w:line="240" w:lineRule="auto"/>
              <w:ind w:right="113"/>
              <w:jc w:val="both"/>
              <w:rPr>
                <w:rStyle w:val="wmi-callto"/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Style w:val="wmi-callto"/>
                <w:rFonts w:ascii="Times New Roman" w:hAnsi="Times New Roman"/>
                <w:sz w:val="24"/>
                <w:szCs w:val="24"/>
              </w:rPr>
              <w:t>Общие положения</w:t>
            </w:r>
          </w:p>
        </w:tc>
      </w:tr>
      <w:tr w:rsidR="000C33F9" w14:paraId="3D1C8680" w14:textId="77777777" w:rsidTr="000C33F9">
        <w:tc>
          <w:tcPr>
            <w:tcW w:w="2670" w:type="dxa"/>
            <w:vAlign w:val="center"/>
          </w:tcPr>
          <w:p w14:paraId="7B474787" w14:textId="77777777" w:rsidR="000C33F9" w:rsidRDefault="000C33F9" w:rsidP="00FD392B">
            <w:pPr>
              <w:snapToGrid w:val="0"/>
              <w:spacing w:after="0" w:line="240" w:lineRule="auto"/>
              <w:ind w:right="11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513" w:type="dxa"/>
            <w:vAlign w:val="center"/>
          </w:tcPr>
          <w:p w14:paraId="78901334" w14:textId="77777777" w:rsidR="000C33F9" w:rsidRDefault="000C33F9" w:rsidP="00FD392B">
            <w:pPr>
              <w:spacing w:after="0" w:line="240" w:lineRule="auto"/>
              <w:ind w:right="113"/>
              <w:jc w:val="both"/>
              <w:rPr>
                <w:rStyle w:val="wmi-callto"/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Style w:val="wmi-callto"/>
                <w:rFonts w:ascii="Times New Roman" w:hAnsi="Times New Roman"/>
                <w:sz w:val="24"/>
                <w:szCs w:val="24"/>
              </w:rPr>
              <w:t>Основные понятия и сокращения, используемые в территориальной схеме обращения с отходами в Ленинградской области</w:t>
            </w:r>
          </w:p>
        </w:tc>
      </w:tr>
      <w:tr w:rsidR="000C33F9" w14:paraId="1D58867E" w14:textId="77777777" w:rsidTr="000C33F9">
        <w:tc>
          <w:tcPr>
            <w:tcW w:w="2670" w:type="dxa"/>
            <w:vAlign w:val="center"/>
          </w:tcPr>
          <w:p w14:paraId="0A60A5C9" w14:textId="77777777" w:rsidR="000C33F9" w:rsidRDefault="000C33F9" w:rsidP="00FD392B">
            <w:pPr>
              <w:snapToGrid w:val="0"/>
              <w:spacing w:after="0" w:line="240" w:lineRule="auto"/>
              <w:ind w:right="11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513" w:type="dxa"/>
            <w:vAlign w:val="center"/>
          </w:tcPr>
          <w:p w14:paraId="38C4B5DC" w14:textId="77777777" w:rsidR="000C33F9" w:rsidRDefault="000C33F9" w:rsidP="00FD392B">
            <w:pPr>
              <w:spacing w:after="0" w:line="240" w:lineRule="auto"/>
              <w:ind w:right="113"/>
              <w:jc w:val="both"/>
              <w:rPr>
                <w:rStyle w:val="wmi-callto"/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Style w:val="wmi-callto"/>
                <w:rFonts w:ascii="Times New Roman" w:hAnsi="Times New Roman"/>
                <w:sz w:val="24"/>
                <w:szCs w:val="24"/>
              </w:rPr>
              <w:t>Основные требования законодательства Российской Федерации к разработке территориальных схем обращения с отходами (далее - ТСОО)</w:t>
            </w:r>
          </w:p>
        </w:tc>
      </w:tr>
      <w:tr w:rsidR="000C33F9" w14:paraId="0B2E5332" w14:textId="77777777" w:rsidTr="000C33F9">
        <w:tc>
          <w:tcPr>
            <w:tcW w:w="2670" w:type="dxa"/>
            <w:vAlign w:val="center"/>
          </w:tcPr>
          <w:p w14:paraId="604EC2E0" w14:textId="77777777" w:rsidR="000C33F9" w:rsidRDefault="000C33F9" w:rsidP="00FD392B">
            <w:pPr>
              <w:snapToGrid w:val="0"/>
              <w:spacing w:after="0" w:line="240" w:lineRule="auto"/>
              <w:ind w:right="11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1" w:name="_Hlk233277578"/>
          </w:p>
        </w:tc>
        <w:tc>
          <w:tcPr>
            <w:tcW w:w="7513" w:type="dxa"/>
            <w:vAlign w:val="center"/>
          </w:tcPr>
          <w:p w14:paraId="4896F8FF" w14:textId="64A7CC60" w:rsidR="000C33F9" w:rsidRDefault="000C33F9" w:rsidP="00FD392B">
            <w:pPr>
              <w:spacing w:after="0" w:line="240" w:lineRule="auto"/>
              <w:ind w:right="113"/>
              <w:jc w:val="both"/>
              <w:rPr>
                <w:rStyle w:val="wmi-callto"/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Текстовый документ</w:t>
            </w:r>
            <w:r w:rsidRPr="00715E7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715E72">
              <w:rPr>
                <w:rFonts w:ascii="Times New Roman" w:hAnsi="Times New Roman"/>
                <w:sz w:val="24"/>
                <w:szCs w:val="24"/>
              </w:rPr>
              <w:t>территориальной схемы</w:t>
            </w:r>
          </w:p>
        </w:tc>
      </w:tr>
      <w:bookmarkEnd w:id="1"/>
      <w:tr w:rsidR="000C33F9" w14:paraId="5D6803BD" w14:textId="77777777" w:rsidTr="000C33F9">
        <w:tc>
          <w:tcPr>
            <w:tcW w:w="2670" w:type="dxa"/>
            <w:vAlign w:val="center"/>
          </w:tcPr>
          <w:p w14:paraId="682C4040" w14:textId="77777777" w:rsidR="000C33F9" w:rsidRDefault="000C33F9" w:rsidP="00FD392B">
            <w:pPr>
              <w:spacing w:after="0" w:line="240" w:lineRule="auto"/>
              <w:ind w:right="113"/>
              <w:jc w:val="both"/>
              <w:rPr>
                <w:rStyle w:val="wmi-callto"/>
                <w:rFonts w:ascii="Times New Roman" w:hAnsi="Times New Roman"/>
              </w:rPr>
            </w:pPr>
            <w:r>
              <w:rPr>
                <w:rStyle w:val="wmi-callto"/>
                <w:rFonts w:ascii="Times New Roman" w:hAnsi="Times New Roman"/>
                <w:b/>
                <w:bCs/>
                <w:sz w:val="24"/>
                <w:szCs w:val="24"/>
              </w:rPr>
              <w:t>Раздел 1</w:t>
            </w:r>
          </w:p>
        </w:tc>
        <w:tc>
          <w:tcPr>
            <w:tcW w:w="7513" w:type="dxa"/>
            <w:vAlign w:val="center"/>
          </w:tcPr>
          <w:p w14:paraId="04A9C519" w14:textId="3B0AEC41" w:rsidR="000C33F9" w:rsidRDefault="000C33F9" w:rsidP="00FD392B">
            <w:pPr>
              <w:pStyle w:val="Compact"/>
              <w:spacing w:after="0" w:line="240" w:lineRule="auto"/>
              <w:jc w:val="both"/>
              <w:rPr>
                <w:rStyle w:val="wmi-callto"/>
                <w:rFonts w:ascii="Times New Roman" w:hAnsi="Times New Roman" w:cs="Times New Roman"/>
                <w:b/>
                <w:bCs/>
              </w:rPr>
            </w:pPr>
            <w:bookmarkStart w:id="2" w:name="_Hlk233277249"/>
            <w:r>
              <w:rPr>
                <w:rStyle w:val="wmi-callto"/>
                <w:rFonts w:ascii="Times New Roman" w:hAnsi="Times New Roman" w:cs="Times New Roman"/>
              </w:rPr>
              <w:t xml:space="preserve">Целевые </w:t>
            </w:r>
            <w:bookmarkStart w:id="3" w:name="_Hlk233278093"/>
            <w:r>
              <w:rPr>
                <w:rStyle w:val="wmi-callto"/>
                <w:rFonts w:ascii="Times New Roman" w:hAnsi="Times New Roman" w:cs="Times New Roman"/>
              </w:rPr>
              <w:t>показатели по обработке (в том числе извлечению из твердых коммунальных отходов вторичных ресурсов), обезвреживанию, утилизации и размещению твердых коммунальных отходов</w:t>
            </w:r>
            <w:bookmarkEnd w:id="2"/>
            <w:bookmarkEnd w:id="3"/>
          </w:p>
        </w:tc>
      </w:tr>
      <w:tr w:rsidR="000C33F9" w14:paraId="79EADB69" w14:textId="77777777" w:rsidTr="000C33F9">
        <w:tc>
          <w:tcPr>
            <w:tcW w:w="2670" w:type="dxa"/>
            <w:vAlign w:val="center"/>
          </w:tcPr>
          <w:p w14:paraId="7A644F2F" w14:textId="77777777" w:rsidR="000C33F9" w:rsidRDefault="000C33F9" w:rsidP="00FD392B">
            <w:pPr>
              <w:spacing w:after="0" w:line="240" w:lineRule="auto"/>
              <w:ind w:right="113"/>
              <w:jc w:val="both"/>
              <w:rPr>
                <w:rStyle w:val="wmi-callto"/>
                <w:rFonts w:ascii="Times New Roman" w:hAnsi="Times New Roman"/>
              </w:rPr>
            </w:pPr>
            <w:r>
              <w:rPr>
                <w:rStyle w:val="wmi-callto"/>
                <w:rFonts w:ascii="Times New Roman" w:hAnsi="Times New Roman"/>
                <w:b/>
                <w:bCs/>
                <w:sz w:val="24"/>
                <w:szCs w:val="24"/>
              </w:rPr>
              <w:t>Раздел 2</w:t>
            </w:r>
          </w:p>
        </w:tc>
        <w:tc>
          <w:tcPr>
            <w:tcW w:w="7513" w:type="dxa"/>
            <w:vAlign w:val="center"/>
          </w:tcPr>
          <w:p w14:paraId="753EC2FE" w14:textId="77777777" w:rsidR="000C33F9" w:rsidRDefault="000C33F9" w:rsidP="00FD392B">
            <w:pPr>
              <w:pStyle w:val="Compact"/>
              <w:spacing w:after="0" w:line="240" w:lineRule="auto"/>
              <w:jc w:val="both"/>
              <w:rPr>
                <w:rStyle w:val="wmi-callto"/>
                <w:rFonts w:ascii="Times New Roman" w:hAnsi="Times New Roman" w:cs="Times New Roman"/>
                <w:b/>
                <w:bCs/>
              </w:rPr>
            </w:pPr>
            <w:r>
              <w:rPr>
                <w:rStyle w:val="wmi-callto"/>
                <w:rFonts w:ascii="Times New Roman" w:hAnsi="Times New Roman" w:cs="Times New Roman"/>
              </w:rPr>
              <w:t>Баланс количественных характеристик образования, обработки, утилизации, обезвреживания, размещения твердых коммунальных отходов</w:t>
            </w:r>
          </w:p>
        </w:tc>
      </w:tr>
      <w:tr w:rsidR="000C33F9" w14:paraId="7CFF6D7D" w14:textId="77777777" w:rsidTr="000C33F9">
        <w:tc>
          <w:tcPr>
            <w:tcW w:w="2670" w:type="dxa"/>
            <w:vAlign w:val="center"/>
          </w:tcPr>
          <w:p w14:paraId="41F04235" w14:textId="77777777" w:rsidR="000C33F9" w:rsidRDefault="000C33F9" w:rsidP="00FD392B">
            <w:pPr>
              <w:spacing w:after="0" w:line="240" w:lineRule="auto"/>
              <w:ind w:right="113"/>
              <w:jc w:val="both"/>
              <w:rPr>
                <w:rStyle w:val="wmi-callto"/>
                <w:rFonts w:ascii="Times New Roman" w:hAnsi="Times New Roman"/>
              </w:rPr>
            </w:pPr>
            <w:r>
              <w:rPr>
                <w:rStyle w:val="wmi-callto"/>
                <w:rFonts w:ascii="Times New Roman" w:hAnsi="Times New Roman"/>
                <w:b/>
                <w:bCs/>
                <w:sz w:val="24"/>
                <w:szCs w:val="24"/>
              </w:rPr>
              <w:t>Раздел 3</w:t>
            </w:r>
          </w:p>
        </w:tc>
        <w:tc>
          <w:tcPr>
            <w:tcW w:w="7513" w:type="dxa"/>
            <w:vAlign w:val="center"/>
          </w:tcPr>
          <w:p w14:paraId="3928B6DB" w14:textId="77777777" w:rsidR="000C33F9" w:rsidRDefault="000C33F9" w:rsidP="00FD392B">
            <w:pPr>
              <w:pStyle w:val="Compact"/>
              <w:spacing w:after="0" w:line="240" w:lineRule="auto"/>
              <w:jc w:val="both"/>
              <w:rPr>
                <w:rStyle w:val="wmi-callto"/>
                <w:rFonts w:ascii="Times New Roman" w:hAnsi="Times New Roman" w:cs="Times New Roman"/>
                <w:b/>
                <w:bCs/>
              </w:rPr>
            </w:pPr>
            <w:r>
              <w:rPr>
                <w:rStyle w:val="wmi-callto"/>
                <w:rFonts w:ascii="Times New Roman" w:hAnsi="Times New Roman" w:cs="Times New Roman"/>
              </w:rPr>
              <w:t>Действующие объекты обработки, утилизации, обезвреживания, размещения твердых коммунальных отходов, перегрузочные станции</w:t>
            </w:r>
          </w:p>
        </w:tc>
      </w:tr>
      <w:tr w:rsidR="000C33F9" w14:paraId="6992DDE4" w14:textId="77777777" w:rsidTr="000C33F9">
        <w:tc>
          <w:tcPr>
            <w:tcW w:w="2670" w:type="dxa"/>
            <w:vAlign w:val="center"/>
          </w:tcPr>
          <w:p w14:paraId="6E184E8A" w14:textId="1A1E91F9" w:rsidR="000C33F9" w:rsidRDefault="000C33F9" w:rsidP="00FD392B">
            <w:pPr>
              <w:spacing w:after="0" w:line="240" w:lineRule="auto"/>
              <w:ind w:right="113"/>
              <w:jc w:val="both"/>
              <w:rPr>
                <w:rStyle w:val="wmi-callto"/>
                <w:rFonts w:ascii="Times New Roman" w:hAnsi="Times New Roman"/>
              </w:rPr>
            </w:pPr>
            <w:r>
              <w:rPr>
                <w:rStyle w:val="wmi-callto"/>
                <w:rFonts w:ascii="Times New Roman" w:hAnsi="Times New Roman"/>
                <w:b/>
                <w:bCs/>
                <w:sz w:val="24"/>
                <w:szCs w:val="24"/>
              </w:rPr>
              <w:t>Раздел 4*</w:t>
            </w:r>
          </w:p>
        </w:tc>
        <w:tc>
          <w:tcPr>
            <w:tcW w:w="7513" w:type="dxa"/>
            <w:vAlign w:val="center"/>
          </w:tcPr>
          <w:p w14:paraId="358A0755" w14:textId="77777777" w:rsidR="000C33F9" w:rsidRDefault="000C33F9" w:rsidP="00FD392B">
            <w:pPr>
              <w:pStyle w:val="Compact"/>
              <w:spacing w:after="0" w:line="240" w:lineRule="auto"/>
              <w:jc w:val="both"/>
              <w:rPr>
                <w:rStyle w:val="wmi-callto"/>
                <w:rFonts w:ascii="Times New Roman" w:hAnsi="Times New Roman" w:cs="Times New Roman"/>
                <w:b/>
                <w:bCs/>
              </w:rPr>
            </w:pPr>
            <w:r>
              <w:rPr>
                <w:rStyle w:val="wmi-callto"/>
                <w:rFonts w:ascii="Times New Roman" w:hAnsi="Times New Roman" w:cs="Times New Roman"/>
              </w:rPr>
              <w:t>Планируемые к строительству, реконструкции, выведению из эксплуатации объекты обработки, утилизации, обезвреживания, размещения твердых коммунальных отходов, перегрузочные станции</w:t>
            </w:r>
          </w:p>
        </w:tc>
      </w:tr>
      <w:tr w:rsidR="000C33F9" w14:paraId="56259DBA" w14:textId="77777777" w:rsidTr="000C33F9">
        <w:tc>
          <w:tcPr>
            <w:tcW w:w="2670" w:type="dxa"/>
            <w:vAlign w:val="center"/>
          </w:tcPr>
          <w:p w14:paraId="42577348" w14:textId="21D2BAFA" w:rsidR="000C33F9" w:rsidRDefault="000C33F9" w:rsidP="00FD392B">
            <w:pPr>
              <w:spacing w:after="0" w:line="240" w:lineRule="auto"/>
              <w:ind w:right="113"/>
              <w:jc w:val="both"/>
              <w:rPr>
                <w:rStyle w:val="wmi-callto"/>
                <w:rFonts w:ascii="Times New Roman" w:hAnsi="Times New Roman"/>
                <w:sz w:val="24"/>
                <w:szCs w:val="24"/>
              </w:rPr>
            </w:pPr>
            <w:r>
              <w:rPr>
                <w:rStyle w:val="wmi-callto"/>
                <w:rFonts w:ascii="Times New Roman" w:hAnsi="Times New Roman"/>
                <w:b/>
                <w:bCs/>
                <w:sz w:val="24"/>
                <w:szCs w:val="24"/>
              </w:rPr>
              <w:t>Раздел 5*</w:t>
            </w:r>
          </w:p>
        </w:tc>
        <w:tc>
          <w:tcPr>
            <w:tcW w:w="7513" w:type="dxa"/>
            <w:vAlign w:val="center"/>
          </w:tcPr>
          <w:p w14:paraId="2FEE69DF" w14:textId="77777777" w:rsidR="000C33F9" w:rsidRDefault="000C33F9" w:rsidP="00FD392B">
            <w:pPr>
              <w:spacing w:after="0" w:line="240" w:lineRule="auto"/>
              <w:ind w:right="113"/>
              <w:jc w:val="both"/>
              <w:rPr>
                <w:rStyle w:val="wmi-callto"/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Style w:val="wmi-callto"/>
                <w:rFonts w:ascii="Times New Roman" w:hAnsi="Times New Roman"/>
                <w:sz w:val="24"/>
                <w:szCs w:val="24"/>
              </w:rPr>
              <w:t>Схема потоков твердых коммунальных отходов</w:t>
            </w:r>
          </w:p>
        </w:tc>
      </w:tr>
      <w:tr w:rsidR="000C33F9" w14:paraId="254E68D5" w14:textId="77777777" w:rsidTr="000C33F9">
        <w:tc>
          <w:tcPr>
            <w:tcW w:w="2670" w:type="dxa"/>
            <w:vAlign w:val="center"/>
          </w:tcPr>
          <w:p w14:paraId="7C20D789" w14:textId="77777777" w:rsidR="000C33F9" w:rsidRDefault="000C33F9" w:rsidP="00FD392B">
            <w:pPr>
              <w:spacing w:after="0" w:line="240" w:lineRule="auto"/>
              <w:ind w:right="113"/>
              <w:jc w:val="both"/>
              <w:rPr>
                <w:rStyle w:val="wmi-callto"/>
                <w:rFonts w:ascii="Times New Roman" w:hAnsi="Times New Roman"/>
                <w:sz w:val="24"/>
                <w:szCs w:val="24"/>
              </w:rPr>
            </w:pPr>
            <w:r>
              <w:rPr>
                <w:rStyle w:val="wmi-callto"/>
                <w:rFonts w:ascii="Times New Roman" w:hAnsi="Times New Roman"/>
                <w:b/>
                <w:bCs/>
                <w:sz w:val="24"/>
                <w:szCs w:val="24"/>
              </w:rPr>
              <w:t>Раздел 6</w:t>
            </w:r>
          </w:p>
        </w:tc>
        <w:tc>
          <w:tcPr>
            <w:tcW w:w="7513" w:type="dxa"/>
            <w:vAlign w:val="center"/>
          </w:tcPr>
          <w:p w14:paraId="12F9A359" w14:textId="77777777" w:rsidR="000C33F9" w:rsidRDefault="000C33F9" w:rsidP="00FD392B">
            <w:pPr>
              <w:spacing w:after="0" w:line="240" w:lineRule="auto"/>
              <w:ind w:right="113"/>
              <w:jc w:val="both"/>
              <w:rPr>
                <w:rStyle w:val="wmi-callto"/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Style w:val="wmi-callto"/>
                <w:rFonts w:ascii="Times New Roman" w:hAnsi="Times New Roman"/>
                <w:sz w:val="24"/>
                <w:szCs w:val="24"/>
              </w:rPr>
              <w:t>Сведения о зонах деятельности региональных операторов по обращению с твердыми коммунальными отходами</w:t>
            </w:r>
          </w:p>
        </w:tc>
      </w:tr>
      <w:tr w:rsidR="000C33F9" w14:paraId="24477CB0" w14:textId="77777777" w:rsidTr="000C33F9">
        <w:tc>
          <w:tcPr>
            <w:tcW w:w="2670" w:type="dxa"/>
            <w:vAlign w:val="center"/>
          </w:tcPr>
          <w:p w14:paraId="3DEC288A" w14:textId="77777777" w:rsidR="000C33F9" w:rsidRDefault="000C33F9" w:rsidP="00FD392B">
            <w:pPr>
              <w:spacing w:after="0" w:line="240" w:lineRule="auto"/>
              <w:ind w:right="113"/>
              <w:jc w:val="both"/>
              <w:rPr>
                <w:rStyle w:val="wmi-callto"/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513" w:type="dxa"/>
            <w:vAlign w:val="center"/>
          </w:tcPr>
          <w:p w14:paraId="27DC0A47" w14:textId="112AE428" w:rsidR="000C33F9" w:rsidRPr="008A237E" w:rsidRDefault="000C33F9" w:rsidP="00FD392B">
            <w:pPr>
              <w:spacing w:after="0" w:line="240" w:lineRule="auto"/>
              <w:ind w:right="113"/>
              <w:jc w:val="both"/>
              <w:rPr>
                <w:rStyle w:val="wmi-callto"/>
                <w:rFonts w:ascii="Times New Roman" w:hAnsi="Times New Roman"/>
                <w:sz w:val="24"/>
                <w:szCs w:val="24"/>
              </w:rPr>
            </w:pPr>
            <w:r>
              <w:rPr>
                <w:rStyle w:val="wmi-callto"/>
                <w:rFonts w:ascii="Times New Roman" w:hAnsi="Times New Roman"/>
                <w:sz w:val="24"/>
                <w:szCs w:val="24"/>
              </w:rPr>
              <w:t>Электронная модель</w:t>
            </w:r>
            <w:r>
              <w:rPr>
                <w:rStyle w:val="wmi-callto"/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Style w:val="wmi-callto"/>
                <w:rFonts w:ascii="Times New Roman" w:hAnsi="Times New Roman"/>
                <w:sz w:val="24"/>
                <w:szCs w:val="24"/>
              </w:rPr>
              <w:t>территориальной схемы</w:t>
            </w:r>
          </w:p>
        </w:tc>
      </w:tr>
      <w:tr w:rsidR="000C33F9" w14:paraId="59630355" w14:textId="77777777" w:rsidTr="000C33F9">
        <w:tc>
          <w:tcPr>
            <w:tcW w:w="2670" w:type="dxa"/>
            <w:vAlign w:val="center"/>
          </w:tcPr>
          <w:p w14:paraId="4C18837A" w14:textId="77777777" w:rsidR="000C33F9" w:rsidRDefault="000C33F9" w:rsidP="00FD392B">
            <w:pPr>
              <w:spacing w:after="0" w:line="240" w:lineRule="auto"/>
              <w:ind w:right="113"/>
              <w:jc w:val="both"/>
              <w:rPr>
                <w:rStyle w:val="wmi-callto"/>
                <w:rFonts w:ascii="Times New Roman" w:hAnsi="Times New Roman"/>
                <w:sz w:val="24"/>
                <w:szCs w:val="24"/>
              </w:rPr>
            </w:pPr>
            <w:r>
              <w:rPr>
                <w:rStyle w:val="wmi-callto"/>
                <w:rFonts w:ascii="Times New Roman" w:hAnsi="Times New Roman"/>
                <w:b/>
                <w:bCs/>
                <w:sz w:val="24"/>
                <w:szCs w:val="24"/>
              </w:rPr>
              <w:t>Раздел 7</w:t>
            </w:r>
          </w:p>
        </w:tc>
        <w:tc>
          <w:tcPr>
            <w:tcW w:w="7513" w:type="dxa"/>
            <w:vAlign w:val="center"/>
          </w:tcPr>
          <w:p w14:paraId="6378BFD3" w14:textId="77777777" w:rsidR="000C33F9" w:rsidRDefault="000C33F9" w:rsidP="00FD392B">
            <w:pPr>
              <w:spacing w:after="0" w:line="240" w:lineRule="auto"/>
              <w:ind w:right="113"/>
              <w:jc w:val="both"/>
              <w:rPr>
                <w:rStyle w:val="wmi-callto"/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Style w:val="wmi-callto"/>
                <w:rFonts w:ascii="Times New Roman" w:hAnsi="Times New Roman"/>
                <w:sz w:val="24"/>
                <w:szCs w:val="24"/>
              </w:rPr>
              <w:t>Сведения об источниках образования твердых коммунальных отходов, в которых осуществляют деятельность потребители услуги по обращению с твердыми коммунальными отходами</w:t>
            </w:r>
          </w:p>
        </w:tc>
      </w:tr>
      <w:tr w:rsidR="000C33F9" w14:paraId="21923B00" w14:textId="77777777" w:rsidTr="000C33F9">
        <w:tc>
          <w:tcPr>
            <w:tcW w:w="2670" w:type="dxa"/>
            <w:vAlign w:val="center"/>
          </w:tcPr>
          <w:p w14:paraId="4683C372" w14:textId="77777777" w:rsidR="000C33F9" w:rsidRDefault="000C33F9" w:rsidP="00FD392B">
            <w:pPr>
              <w:spacing w:after="0" w:line="240" w:lineRule="auto"/>
              <w:ind w:right="113"/>
              <w:jc w:val="both"/>
              <w:rPr>
                <w:rStyle w:val="wmi-callto"/>
                <w:rFonts w:ascii="Times New Roman" w:hAnsi="Times New Roman"/>
                <w:sz w:val="24"/>
                <w:szCs w:val="24"/>
              </w:rPr>
            </w:pPr>
            <w:r>
              <w:rPr>
                <w:rStyle w:val="wmi-callto"/>
                <w:rFonts w:ascii="Times New Roman" w:hAnsi="Times New Roman"/>
                <w:b/>
                <w:bCs/>
                <w:sz w:val="24"/>
                <w:szCs w:val="24"/>
              </w:rPr>
              <w:t>Раздел 8</w:t>
            </w:r>
          </w:p>
        </w:tc>
        <w:tc>
          <w:tcPr>
            <w:tcW w:w="7513" w:type="dxa"/>
            <w:vAlign w:val="center"/>
          </w:tcPr>
          <w:p w14:paraId="47EDD803" w14:textId="77777777" w:rsidR="000C33F9" w:rsidRDefault="000C33F9" w:rsidP="00FD392B">
            <w:pPr>
              <w:spacing w:after="0" w:line="240" w:lineRule="auto"/>
              <w:ind w:right="113"/>
              <w:jc w:val="both"/>
              <w:rPr>
                <w:rStyle w:val="wmi-callto"/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Style w:val="wmi-callto"/>
                <w:rFonts w:ascii="Times New Roman" w:hAnsi="Times New Roman"/>
                <w:sz w:val="24"/>
                <w:szCs w:val="24"/>
              </w:rPr>
              <w:t>Сведения о местах (площадках) накопления твердых коммунальных отходов</w:t>
            </w:r>
          </w:p>
        </w:tc>
      </w:tr>
      <w:tr w:rsidR="000C33F9" w14:paraId="211B3034" w14:textId="77777777" w:rsidTr="000C33F9">
        <w:tc>
          <w:tcPr>
            <w:tcW w:w="2670" w:type="dxa"/>
            <w:vAlign w:val="center"/>
          </w:tcPr>
          <w:p w14:paraId="01EE22EE" w14:textId="7EF6E61B" w:rsidR="000C33F9" w:rsidRDefault="000C33F9" w:rsidP="00FD392B">
            <w:pPr>
              <w:spacing w:after="0" w:line="240" w:lineRule="auto"/>
              <w:ind w:right="113"/>
              <w:jc w:val="both"/>
              <w:rPr>
                <w:rStyle w:val="wmi-callto"/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Style w:val="wmi-callto"/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Раздел 9*</w:t>
            </w:r>
          </w:p>
        </w:tc>
        <w:tc>
          <w:tcPr>
            <w:tcW w:w="7513" w:type="dxa"/>
            <w:vAlign w:val="center"/>
          </w:tcPr>
          <w:p w14:paraId="27BEB338" w14:textId="01E2E4CD" w:rsidR="000C33F9" w:rsidRDefault="000C33F9" w:rsidP="00B26A4D">
            <w:pPr>
              <w:spacing w:after="0" w:line="240" w:lineRule="auto"/>
              <w:ind w:right="113"/>
              <w:jc w:val="both"/>
              <w:rPr>
                <w:rStyle w:val="wmi-callto"/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Style w:val="wmi-callto"/>
                <w:rFonts w:ascii="Times New Roman" w:hAnsi="Times New Roman"/>
                <w:sz w:val="24"/>
                <w:szCs w:val="24"/>
                <w:shd w:val="clear" w:color="auto" w:fill="FFFFFF"/>
              </w:rPr>
              <w:t>Расчет количества образования, обработки, утилизации, обезвреживания, размещения твердых коммунальных отходов, в том числе по зонам деятельности региональных операторов по обращению с твердыми коммунальными отходами</w:t>
            </w:r>
          </w:p>
        </w:tc>
      </w:tr>
      <w:tr w:rsidR="000C33F9" w14:paraId="7B5CFB3B" w14:textId="77777777" w:rsidTr="000C33F9">
        <w:tc>
          <w:tcPr>
            <w:tcW w:w="2670" w:type="dxa"/>
            <w:vAlign w:val="center"/>
          </w:tcPr>
          <w:p w14:paraId="2B150ED0" w14:textId="77777777" w:rsidR="000C33F9" w:rsidRDefault="000C33F9" w:rsidP="00FD392B">
            <w:pPr>
              <w:spacing w:after="0" w:line="240" w:lineRule="auto"/>
              <w:ind w:right="113"/>
              <w:jc w:val="both"/>
              <w:rPr>
                <w:rStyle w:val="wmi-callto"/>
                <w:rFonts w:ascii="Times New Roman" w:hAnsi="Times New Roman"/>
                <w:sz w:val="24"/>
                <w:szCs w:val="24"/>
              </w:rPr>
            </w:pPr>
            <w:r>
              <w:rPr>
                <w:rStyle w:val="wmi-callto"/>
                <w:rFonts w:ascii="Times New Roman" w:hAnsi="Times New Roman"/>
                <w:b/>
                <w:bCs/>
                <w:sz w:val="24"/>
                <w:szCs w:val="24"/>
              </w:rPr>
              <w:t>Раздел 10</w:t>
            </w:r>
          </w:p>
        </w:tc>
        <w:tc>
          <w:tcPr>
            <w:tcW w:w="7513" w:type="dxa"/>
            <w:vAlign w:val="center"/>
          </w:tcPr>
          <w:p w14:paraId="61E605D2" w14:textId="77777777" w:rsidR="000C33F9" w:rsidRDefault="000C33F9" w:rsidP="00FD392B">
            <w:pPr>
              <w:spacing w:after="0" w:line="240" w:lineRule="auto"/>
              <w:ind w:right="113"/>
              <w:jc w:val="both"/>
              <w:rPr>
                <w:rStyle w:val="wmi-callto"/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Style w:val="wmi-callto"/>
                <w:rFonts w:ascii="Times New Roman" w:hAnsi="Times New Roman"/>
                <w:sz w:val="24"/>
                <w:szCs w:val="24"/>
              </w:rPr>
              <w:t xml:space="preserve">Сведения о соглашениях об организации деятельности по обращению с твердыми коммунальными отходами с региональными операторами </w:t>
            </w:r>
          </w:p>
        </w:tc>
      </w:tr>
      <w:tr w:rsidR="000C33F9" w14:paraId="0ABA38F9" w14:textId="77777777" w:rsidTr="000C33F9">
        <w:tc>
          <w:tcPr>
            <w:tcW w:w="2670" w:type="dxa"/>
            <w:vAlign w:val="center"/>
          </w:tcPr>
          <w:p w14:paraId="391F0237" w14:textId="77777777" w:rsidR="000C33F9" w:rsidRDefault="000C33F9" w:rsidP="00FD392B">
            <w:pPr>
              <w:spacing w:after="0" w:line="240" w:lineRule="auto"/>
              <w:ind w:right="11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wmi-callto"/>
                <w:rFonts w:ascii="Times New Roman" w:hAnsi="Times New Roman"/>
                <w:b/>
                <w:bCs/>
                <w:sz w:val="24"/>
                <w:szCs w:val="24"/>
              </w:rPr>
              <w:t>Раздел 11</w:t>
            </w:r>
          </w:p>
        </w:tc>
        <w:tc>
          <w:tcPr>
            <w:tcW w:w="7513" w:type="dxa"/>
            <w:vAlign w:val="center"/>
          </w:tcPr>
          <w:p w14:paraId="75A4D484" w14:textId="77777777" w:rsidR="000C33F9" w:rsidRDefault="000C33F9" w:rsidP="00FD392B">
            <w:pPr>
              <w:spacing w:after="0" w:line="240" w:lineRule="auto"/>
              <w:ind w:right="170"/>
              <w:jc w:val="both"/>
              <w:rPr>
                <w:rStyle w:val="wmi-callto"/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Сведения об источниках образования отходов, не относящихся к твердым коммунальным отходам, о количестве образованных, накопленных, обработанных, обезвреженных, утилизированных, размещенных отходов, не относящихся к твердым коммунальным отходам</w:t>
            </w:r>
          </w:p>
        </w:tc>
      </w:tr>
      <w:tr w:rsidR="000C33F9" w14:paraId="666754C8" w14:textId="77777777" w:rsidTr="000C33F9">
        <w:tc>
          <w:tcPr>
            <w:tcW w:w="2670" w:type="dxa"/>
            <w:vAlign w:val="center"/>
          </w:tcPr>
          <w:p w14:paraId="36EA3A36" w14:textId="520B5FCC" w:rsidR="000C33F9" w:rsidRDefault="000C33F9" w:rsidP="00BA1556">
            <w:pPr>
              <w:spacing w:after="0" w:line="240" w:lineRule="auto"/>
              <w:ind w:right="113"/>
              <w:jc w:val="both"/>
              <w:rPr>
                <w:rStyle w:val="wmi-callto"/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Style w:val="wmi-callto"/>
                <w:rFonts w:ascii="Times New Roman" w:hAnsi="Times New Roman"/>
                <w:b/>
                <w:bCs/>
                <w:sz w:val="24"/>
                <w:szCs w:val="24"/>
              </w:rPr>
              <w:t>Раздел 12</w:t>
            </w:r>
          </w:p>
        </w:tc>
        <w:tc>
          <w:tcPr>
            <w:tcW w:w="7513" w:type="dxa"/>
            <w:vAlign w:val="center"/>
          </w:tcPr>
          <w:p w14:paraId="52C809A3" w14:textId="6BBBAAF4" w:rsidR="000C33F9" w:rsidRDefault="000C33F9" w:rsidP="00BA1556">
            <w:pPr>
              <w:spacing w:after="0" w:line="240" w:lineRule="auto"/>
              <w:ind w:righ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1556">
              <w:rPr>
                <w:rFonts w:ascii="Times New Roman" w:hAnsi="Times New Roman"/>
                <w:sz w:val="24"/>
                <w:szCs w:val="24"/>
              </w:rPr>
              <w:t xml:space="preserve">Сведения о количестве образованных, накопленных, обработанных, </w:t>
            </w:r>
            <w:r w:rsidRPr="00BA1556">
              <w:rPr>
                <w:rFonts w:ascii="Times New Roman" w:hAnsi="Times New Roman"/>
                <w:sz w:val="24"/>
                <w:szCs w:val="24"/>
              </w:rPr>
              <w:lastRenderedPageBreak/>
              <w:t>утилизированных, обезвреженных, размещенных отходов производства и потребления, не относящихся к твердым коммунальным отходам</w:t>
            </w:r>
          </w:p>
        </w:tc>
      </w:tr>
      <w:tr w:rsidR="000C33F9" w14:paraId="49ACDA0D" w14:textId="77777777" w:rsidTr="000C33F9">
        <w:tc>
          <w:tcPr>
            <w:tcW w:w="2670" w:type="dxa"/>
            <w:vAlign w:val="center"/>
          </w:tcPr>
          <w:p w14:paraId="25286BBF" w14:textId="275126C8" w:rsidR="000C33F9" w:rsidRDefault="000C33F9" w:rsidP="00BA1556">
            <w:pPr>
              <w:spacing w:after="0" w:line="240" w:lineRule="auto"/>
              <w:ind w:right="113"/>
              <w:jc w:val="both"/>
              <w:rPr>
                <w:rStyle w:val="wmi-callto"/>
                <w:rFonts w:ascii="Times New Roman" w:hAnsi="Times New Roman"/>
                <w:sz w:val="24"/>
                <w:szCs w:val="24"/>
              </w:rPr>
            </w:pPr>
            <w:r>
              <w:rPr>
                <w:rStyle w:val="wmi-callto"/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Раздел 13</w:t>
            </w:r>
          </w:p>
        </w:tc>
        <w:tc>
          <w:tcPr>
            <w:tcW w:w="7513" w:type="dxa"/>
            <w:vAlign w:val="center"/>
          </w:tcPr>
          <w:p w14:paraId="1ABA3636" w14:textId="77777777" w:rsidR="000C33F9" w:rsidRDefault="000C33F9" w:rsidP="00BA1556">
            <w:pPr>
              <w:spacing w:after="0" w:line="240" w:lineRule="auto"/>
              <w:ind w:right="11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Style w:val="wmi-callto"/>
                <w:rFonts w:ascii="Times New Roman" w:hAnsi="Times New Roman"/>
                <w:sz w:val="24"/>
                <w:szCs w:val="24"/>
              </w:rPr>
              <w:t>Сведения о действующих и планируемых к строительству, реконструкции, выведению из эксплуатации объектах обработки, обезвреживания, утилизации, размещения отходов, не относящихся к твердым коммунальным отходам, и местах их накопления</w:t>
            </w:r>
          </w:p>
        </w:tc>
      </w:tr>
      <w:tr w:rsidR="000C33F9" w14:paraId="7A564FFC" w14:textId="77777777" w:rsidTr="000C33F9">
        <w:tc>
          <w:tcPr>
            <w:tcW w:w="2670" w:type="dxa"/>
            <w:vAlign w:val="center"/>
          </w:tcPr>
          <w:p w14:paraId="073608C1" w14:textId="60E69224" w:rsidR="000C33F9" w:rsidRDefault="000C33F9" w:rsidP="00BA1556">
            <w:pPr>
              <w:spacing w:after="0" w:line="240" w:lineRule="auto"/>
              <w:ind w:right="113"/>
              <w:jc w:val="both"/>
              <w:rPr>
                <w:rStyle w:val="wmi-callto"/>
                <w:rFonts w:ascii="Times New Roman" w:hAnsi="Times New Roman"/>
                <w:color w:val="212529"/>
                <w:sz w:val="24"/>
                <w:szCs w:val="24"/>
              </w:rPr>
            </w:pPr>
            <w:r>
              <w:rPr>
                <w:rStyle w:val="wmi-callto"/>
                <w:rFonts w:ascii="Times New Roman" w:hAnsi="Times New Roman"/>
                <w:b/>
                <w:bCs/>
                <w:sz w:val="24"/>
                <w:szCs w:val="24"/>
              </w:rPr>
              <w:t>Раздел 14*</w:t>
            </w:r>
          </w:p>
        </w:tc>
        <w:tc>
          <w:tcPr>
            <w:tcW w:w="7513" w:type="dxa"/>
            <w:vAlign w:val="center"/>
          </w:tcPr>
          <w:p w14:paraId="3EFA9A65" w14:textId="77777777" w:rsidR="000C33F9" w:rsidRDefault="000C33F9" w:rsidP="00BA1556">
            <w:pPr>
              <w:spacing w:after="0" w:line="240" w:lineRule="auto"/>
              <w:ind w:right="113"/>
              <w:jc w:val="both"/>
              <w:rPr>
                <w:rStyle w:val="wmi-callto"/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Style w:val="wmi-callto"/>
                <w:rFonts w:ascii="Times New Roman" w:hAnsi="Times New Roman"/>
                <w:color w:val="212529"/>
                <w:sz w:val="24"/>
                <w:szCs w:val="24"/>
              </w:rPr>
              <w:t>Сведения о прогнозных значениях предельных тарифов в области обращения с твердыми коммунальными отходами, в том числе в разрезе зон деятельности региональных операторов</w:t>
            </w:r>
            <w:r>
              <w:rPr>
                <w:rStyle w:val="wmi-callto"/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0C33F9" w14:paraId="4186C6A7" w14:textId="77777777" w:rsidTr="000C33F9">
        <w:tc>
          <w:tcPr>
            <w:tcW w:w="2670" w:type="dxa"/>
            <w:vAlign w:val="center"/>
          </w:tcPr>
          <w:p w14:paraId="5C477C71" w14:textId="77777777" w:rsidR="000C33F9" w:rsidRDefault="000C33F9" w:rsidP="00BA1556">
            <w:pPr>
              <w:snapToGrid w:val="0"/>
              <w:spacing w:after="0" w:line="240" w:lineRule="auto"/>
              <w:ind w:right="113"/>
              <w:jc w:val="both"/>
            </w:pPr>
          </w:p>
        </w:tc>
        <w:tc>
          <w:tcPr>
            <w:tcW w:w="7513" w:type="dxa"/>
            <w:vAlign w:val="center"/>
          </w:tcPr>
          <w:p w14:paraId="3D7DEBAB" w14:textId="77777777" w:rsidR="000C33F9" w:rsidRDefault="000C33F9" w:rsidP="00BA1556">
            <w:pPr>
              <w:spacing w:after="0" w:line="240" w:lineRule="auto"/>
              <w:ind w:right="113"/>
              <w:jc w:val="both"/>
              <w:rPr>
                <w:rStyle w:val="wmi-callto"/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Style w:val="wmi-callto"/>
                <w:rFonts w:ascii="Times New Roman" w:hAnsi="Times New Roman"/>
                <w:sz w:val="24"/>
                <w:szCs w:val="24"/>
              </w:rPr>
              <w:t>Заключение</w:t>
            </w:r>
          </w:p>
        </w:tc>
      </w:tr>
      <w:tr w:rsidR="000C33F9" w14:paraId="529258BB" w14:textId="77777777" w:rsidTr="000C33F9">
        <w:tc>
          <w:tcPr>
            <w:tcW w:w="2670" w:type="dxa"/>
            <w:vAlign w:val="center"/>
          </w:tcPr>
          <w:p w14:paraId="6A7FC1B1" w14:textId="77777777" w:rsidR="000C33F9" w:rsidRDefault="000C33F9" w:rsidP="00BA1556">
            <w:pPr>
              <w:snapToGrid w:val="0"/>
              <w:spacing w:after="0" w:line="240" w:lineRule="auto"/>
              <w:ind w:right="113"/>
              <w:jc w:val="both"/>
            </w:pPr>
          </w:p>
        </w:tc>
        <w:tc>
          <w:tcPr>
            <w:tcW w:w="7513" w:type="dxa"/>
            <w:vAlign w:val="center"/>
          </w:tcPr>
          <w:p w14:paraId="42369903" w14:textId="77777777" w:rsidR="000C33F9" w:rsidRPr="00FD392B" w:rsidRDefault="000C33F9" w:rsidP="00BA1556">
            <w:pPr>
              <w:pStyle w:val="Compact"/>
              <w:spacing w:after="0" w:line="240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Style w:val="wmi-callto"/>
                <w:rFonts w:ascii="Times New Roman" w:hAnsi="Times New Roman" w:cs="Times New Roman"/>
              </w:rPr>
              <w:t xml:space="preserve">Приложения к разделам текстовой части ТСОО Ленинградской области </w:t>
            </w:r>
          </w:p>
        </w:tc>
      </w:tr>
    </w:tbl>
    <w:p w14:paraId="0543F7E1" w14:textId="0881647F" w:rsidR="00DD5E7F" w:rsidRPr="000C33F9" w:rsidRDefault="00DD5E7F">
      <w:pPr>
        <w:spacing w:after="0" w:line="100" w:lineRule="atLeast"/>
        <w:ind w:left="284" w:right="113" w:firstLine="454"/>
        <w:jc w:val="both"/>
        <w:rPr>
          <w:rFonts w:ascii="Times New Roman" w:hAnsi="Times New Roman"/>
          <w:sz w:val="24"/>
          <w:szCs w:val="24"/>
        </w:rPr>
      </w:pPr>
    </w:p>
    <w:p w14:paraId="300A7A8C" w14:textId="49DDC312" w:rsidR="00DA72EE" w:rsidRPr="000C33F9" w:rsidRDefault="00B26A4D" w:rsidP="007359F0">
      <w:pPr>
        <w:spacing w:after="0" w:line="100" w:lineRule="atLeast"/>
        <w:ind w:left="284" w:right="113" w:firstLine="454"/>
        <w:jc w:val="both"/>
        <w:rPr>
          <w:rFonts w:ascii="Times New Roman" w:hAnsi="Times New Roman"/>
          <w:sz w:val="18"/>
          <w:szCs w:val="18"/>
        </w:rPr>
      </w:pPr>
      <w:r w:rsidRPr="000C33F9">
        <w:rPr>
          <w:rFonts w:ascii="Times New Roman" w:hAnsi="Times New Roman"/>
          <w:sz w:val="18"/>
          <w:szCs w:val="18"/>
        </w:rPr>
        <w:t>*</w:t>
      </w:r>
      <w:r w:rsidR="007359F0" w:rsidRPr="000C33F9">
        <w:rPr>
          <w:rFonts w:ascii="Times New Roman" w:hAnsi="Times New Roman"/>
          <w:sz w:val="18"/>
          <w:szCs w:val="18"/>
        </w:rPr>
        <w:t>в соответствии с требованиями п.</w:t>
      </w:r>
      <w:r w:rsidR="008969EA" w:rsidRPr="000C33F9">
        <w:rPr>
          <w:rFonts w:ascii="Times New Roman" w:hAnsi="Times New Roman"/>
          <w:sz w:val="18"/>
          <w:szCs w:val="18"/>
        </w:rPr>
        <w:t xml:space="preserve"> </w:t>
      </w:r>
      <w:r w:rsidR="007359F0" w:rsidRPr="000C33F9">
        <w:rPr>
          <w:rFonts w:ascii="Times New Roman" w:hAnsi="Times New Roman"/>
          <w:sz w:val="18"/>
          <w:szCs w:val="18"/>
        </w:rPr>
        <w:t>1</w:t>
      </w:r>
      <w:r w:rsidR="008969EA" w:rsidRPr="000C33F9">
        <w:rPr>
          <w:rFonts w:ascii="Times New Roman" w:hAnsi="Times New Roman"/>
          <w:sz w:val="18"/>
          <w:szCs w:val="18"/>
        </w:rPr>
        <w:t>9 постановления Правительства Российской Федерации</w:t>
      </w:r>
      <w:r w:rsidR="007359F0" w:rsidRPr="000C33F9">
        <w:rPr>
          <w:rFonts w:ascii="Times New Roman" w:hAnsi="Times New Roman"/>
          <w:sz w:val="18"/>
          <w:szCs w:val="18"/>
        </w:rPr>
        <w:t xml:space="preserve"> от 04.07.2024 №</w:t>
      </w:r>
      <w:r w:rsidR="008969EA" w:rsidRPr="000C33F9">
        <w:rPr>
          <w:rFonts w:ascii="Times New Roman" w:hAnsi="Times New Roman"/>
          <w:sz w:val="18"/>
          <w:szCs w:val="18"/>
        </w:rPr>
        <w:t xml:space="preserve"> </w:t>
      </w:r>
      <w:r w:rsidR="007359F0" w:rsidRPr="000C33F9">
        <w:rPr>
          <w:rFonts w:ascii="Times New Roman" w:hAnsi="Times New Roman"/>
          <w:sz w:val="18"/>
          <w:szCs w:val="18"/>
        </w:rPr>
        <w:t xml:space="preserve">775 </w:t>
      </w:r>
      <w:r w:rsidR="00DA72EE" w:rsidRPr="000C33F9">
        <w:rPr>
          <w:rFonts w:ascii="Times New Roman" w:hAnsi="Times New Roman"/>
          <w:sz w:val="18"/>
          <w:szCs w:val="18"/>
        </w:rPr>
        <w:t>приложения размещаются в закрытой части</w:t>
      </w:r>
      <w:r w:rsidR="00A6469F" w:rsidRPr="000C33F9">
        <w:rPr>
          <w:rFonts w:ascii="Times New Roman" w:hAnsi="Times New Roman"/>
          <w:sz w:val="18"/>
          <w:szCs w:val="18"/>
        </w:rPr>
        <w:t xml:space="preserve"> региональной</w:t>
      </w:r>
      <w:r w:rsidR="007359F0" w:rsidRPr="000C33F9">
        <w:rPr>
          <w:rFonts w:ascii="Times New Roman" w:hAnsi="Times New Roman"/>
          <w:sz w:val="18"/>
          <w:szCs w:val="18"/>
        </w:rPr>
        <w:t xml:space="preserve"> </w:t>
      </w:r>
      <w:r w:rsidR="009D2AE5" w:rsidRPr="000C33F9">
        <w:rPr>
          <w:rFonts w:ascii="Times New Roman" w:hAnsi="Times New Roman"/>
          <w:sz w:val="18"/>
          <w:szCs w:val="18"/>
        </w:rPr>
        <w:t>государственной информационной системы</w:t>
      </w:r>
      <w:r w:rsidR="007359F0" w:rsidRPr="000C33F9">
        <w:rPr>
          <w:rFonts w:ascii="Times New Roman" w:hAnsi="Times New Roman"/>
          <w:sz w:val="18"/>
          <w:szCs w:val="18"/>
        </w:rPr>
        <w:t xml:space="preserve"> и </w:t>
      </w:r>
      <w:r w:rsidR="008969EA" w:rsidRPr="000C33F9">
        <w:rPr>
          <w:rFonts w:ascii="Times New Roman" w:hAnsi="Times New Roman"/>
          <w:sz w:val="18"/>
          <w:szCs w:val="18"/>
        </w:rPr>
        <w:t xml:space="preserve">федеральной </w:t>
      </w:r>
      <w:r w:rsidR="009D2AE5" w:rsidRPr="000C33F9">
        <w:rPr>
          <w:rFonts w:ascii="Times New Roman" w:hAnsi="Times New Roman"/>
          <w:sz w:val="18"/>
          <w:szCs w:val="18"/>
        </w:rPr>
        <w:t>государственной информационной системы учета твердых коммунальных отходов</w:t>
      </w:r>
    </w:p>
    <w:p w14:paraId="1B89223F" w14:textId="77777777" w:rsidR="00DD5E7F" w:rsidRDefault="00DD5E7F" w:rsidP="007359F0">
      <w:pPr>
        <w:jc w:val="both"/>
        <w:sectPr w:rsidR="00DD5E7F" w:rsidSect="00B26A4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20"/>
          <w:pgMar w:top="1134" w:right="567" w:bottom="1134" w:left="1134" w:header="720" w:footer="770" w:gutter="0"/>
          <w:cols w:space="720"/>
          <w:docGrid w:linePitch="600" w:charSpace="36864"/>
        </w:sectPr>
      </w:pPr>
    </w:p>
    <w:p w14:paraId="76F38481" w14:textId="7CE95B3F" w:rsidR="00DD5E7F" w:rsidRDefault="007B1719" w:rsidP="00585E15">
      <w:pPr>
        <w:spacing w:after="0" w:line="100" w:lineRule="atLeast"/>
        <w:ind w:firstLine="14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В</w:t>
      </w:r>
      <w:r w:rsidR="00585E15">
        <w:rPr>
          <w:rFonts w:ascii="Times New Roman" w:hAnsi="Times New Roman"/>
          <w:b/>
          <w:bCs/>
          <w:sz w:val="28"/>
          <w:szCs w:val="28"/>
        </w:rPr>
        <w:t>ведение</w:t>
      </w:r>
    </w:p>
    <w:p w14:paraId="772F3CD9" w14:textId="3E498BEE" w:rsidR="00DD5E7F" w:rsidRDefault="00DD5E7F">
      <w:pPr>
        <w:spacing w:after="0" w:line="100" w:lineRule="atLeast"/>
        <w:ind w:firstLine="454"/>
        <w:jc w:val="both"/>
        <w:rPr>
          <w:rFonts w:ascii="Times New Roman" w:hAnsi="Times New Roman"/>
          <w:sz w:val="28"/>
          <w:szCs w:val="28"/>
        </w:rPr>
      </w:pPr>
    </w:p>
    <w:p w14:paraId="6A3E57ED" w14:textId="12F834C6" w:rsidR="00DD5E7F" w:rsidRDefault="007B1719" w:rsidP="00585E15">
      <w:pPr>
        <w:spacing w:after="0" w:line="100" w:lineRule="atLeast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Общие положения</w:t>
      </w:r>
    </w:p>
    <w:p w14:paraId="330E07C8" w14:textId="77777777" w:rsidR="00585E15" w:rsidRDefault="00585E15" w:rsidP="00585E15">
      <w:pPr>
        <w:spacing w:after="0" w:line="100" w:lineRule="atLeast"/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6F562CE3" w14:textId="038D71A6" w:rsidR="00B26A4D" w:rsidRDefault="00B26A4D" w:rsidP="00B26A4D">
      <w:pPr>
        <w:spacing w:after="0"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bookmarkStart w:id="4" w:name="%2525D1%252586%2525D0%2525B5%2525D0%2525"/>
      <w:r>
        <w:rPr>
          <w:rFonts w:ascii="Times New Roman" w:hAnsi="Times New Roman"/>
          <w:sz w:val="28"/>
          <w:szCs w:val="28"/>
        </w:rPr>
        <w:t xml:space="preserve">ТСОО </w:t>
      </w:r>
      <w:r>
        <w:rPr>
          <w:rStyle w:val="wmi-callto"/>
          <w:rFonts w:ascii="Times New Roman" w:hAnsi="Times New Roman"/>
          <w:sz w:val="28"/>
          <w:szCs w:val="28"/>
        </w:rPr>
        <w:t>Ленинградской области</w:t>
      </w:r>
      <w:r>
        <w:rPr>
          <w:rFonts w:ascii="Times New Roman" w:hAnsi="Times New Roman"/>
          <w:sz w:val="28"/>
          <w:szCs w:val="28"/>
        </w:rPr>
        <w:t xml:space="preserve"> разработана на период 2026-2036 годы в целях формирования эффективной и устойчивой системы обращения с отходами</w:t>
      </w:r>
      <w:r>
        <w:rPr>
          <w:rFonts w:ascii="Times New Roman" w:hAnsi="Times New Roman"/>
          <w:sz w:val="28"/>
          <w:szCs w:val="28"/>
        </w:rPr>
        <w:br/>
        <w:t xml:space="preserve">на территории региона. </w:t>
      </w:r>
    </w:p>
    <w:p w14:paraId="6CF7CBCF" w14:textId="12F5551F" w:rsidR="00B26A4D" w:rsidRDefault="00B26A4D" w:rsidP="00B26A4D">
      <w:pPr>
        <w:pStyle w:val="a0"/>
        <w:spacing w:before="0"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B26A4D">
        <w:rPr>
          <w:rFonts w:ascii="Times New Roman" w:hAnsi="Times New Roman"/>
          <w:sz w:val="28"/>
          <w:szCs w:val="28"/>
          <w:lang w:val="ru-RU"/>
        </w:rPr>
        <w:t xml:space="preserve">Разработка Территориальной схемы обращения с отходами </w:t>
      </w:r>
      <w:r w:rsidRPr="00CC0EE8">
        <w:rPr>
          <w:rStyle w:val="wmi-callto"/>
          <w:rFonts w:ascii="Times New Roman" w:hAnsi="Times New Roman"/>
          <w:sz w:val="28"/>
          <w:szCs w:val="28"/>
        </w:rPr>
        <w:t>Ленинградской области</w:t>
      </w:r>
      <w:r w:rsidRPr="00B26A4D">
        <w:rPr>
          <w:rFonts w:ascii="Times New Roman" w:hAnsi="Times New Roman"/>
          <w:sz w:val="28"/>
          <w:szCs w:val="28"/>
          <w:lang w:val="ru-RU"/>
        </w:rPr>
        <w:t xml:space="preserve"> основана на нормах постановления Правительства Российской Федерации от 6 июня 2024 года № 775 «О территориальных схемах обращения с отходами производства и потребления», методологии и компетенции ППК «Российский экологический оператор», ресурсных возможностях федеральной государственной информационной системы учета твердых коммунальных отходов (далее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B26A4D">
        <w:rPr>
          <w:rFonts w:ascii="Times New Roman" w:hAnsi="Times New Roman"/>
          <w:sz w:val="28"/>
          <w:szCs w:val="28"/>
          <w:lang w:val="ru-RU"/>
        </w:rPr>
        <w:t xml:space="preserve">- </w:t>
      </w:r>
      <w:r>
        <w:rPr>
          <w:rFonts w:ascii="Times New Roman" w:hAnsi="Times New Roman"/>
          <w:sz w:val="28"/>
          <w:szCs w:val="28"/>
          <w:lang w:val="ru-RU"/>
        </w:rPr>
        <w:t>Ф</w:t>
      </w:r>
      <w:r w:rsidRPr="00B26A4D">
        <w:rPr>
          <w:rFonts w:ascii="Times New Roman" w:hAnsi="Times New Roman"/>
          <w:sz w:val="28"/>
          <w:szCs w:val="28"/>
          <w:lang w:val="ru-RU"/>
        </w:rPr>
        <w:t xml:space="preserve">ГИС УТКО), а также сведений, представленных ответственными регуляторами системы обращения с отходами в лице федеральных органов исполнительной власти, органов исполнительной власти </w:t>
      </w:r>
      <w:r w:rsidRPr="00CC0EE8">
        <w:rPr>
          <w:rStyle w:val="wmi-callto"/>
          <w:rFonts w:ascii="Times New Roman" w:hAnsi="Times New Roman"/>
          <w:sz w:val="28"/>
          <w:szCs w:val="28"/>
        </w:rPr>
        <w:t>Ленинградской области</w:t>
      </w:r>
      <w:r>
        <w:rPr>
          <w:rStyle w:val="wmi-callto"/>
          <w:rFonts w:ascii="Times New Roman" w:hAnsi="Times New Roman"/>
          <w:sz w:val="28"/>
          <w:szCs w:val="28"/>
        </w:rPr>
        <w:t>, г. Санкт-Петербурга</w:t>
      </w:r>
    </w:p>
    <w:p w14:paraId="069DBFC1" w14:textId="77777777" w:rsidR="00DD5E7F" w:rsidRDefault="007B1719">
      <w:pPr>
        <w:pStyle w:val="a0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Основные задачи: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6CD21578" w14:textId="77777777" w:rsidR="00DD5E7F" w:rsidRDefault="007B1719">
      <w:pPr>
        <w:pStyle w:val="a0"/>
        <w:numPr>
          <w:ilvl w:val="0"/>
          <w:numId w:val="4"/>
        </w:numPr>
        <w:spacing w:before="0"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организация и развитие инфраструктуры обращения с твердыми коммунальными отходами (далее - ТКО), включая объекты обработки, утилизации, захоронения; </w:t>
      </w:r>
    </w:p>
    <w:p w14:paraId="528E8BF0" w14:textId="77777777" w:rsidR="00DD5E7F" w:rsidRDefault="007B1719">
      <w:pPr>
        <w:pStyle w:val="a0"/>
        <w:numPr>
          <w:ilvl w:val="0"/>
          <w:numId w:val="4"/>
        </w:numPr>
        <w:spacing w:before="0"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развитие системы раздельного сбора и логистики вторичных ресурсов; </w:t>
      </w:r>
    </w:p>
    <w:p w14:paraId="419B4D08" w14:textId="77777777" w:rsidR="00DD5E7F" w:rsidRDefault="007B1719">
      <w:pPr>
        <w:pStyle w:val="a0"/>
        <w:numPr>
          <w:ilvl w:val="0"/>
          <w:numId w:val="4"/>
        </w:numPr>
        <w:spacing w:before="0"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оптимизация потоков и маршрутов транспортирования ТКО; </w:t>
      </w:r>
    </w:p>
    <w:p w14:paraId="7DE6F362" w14:textId="77777777" w:rsidR="00DD5E7F" w:rsidRDefault="007B1719">
      <w:pPr>
        <w:pStyle w:val="a0"/>
        <w:numPr>
          <w:ilvl w:val="0"/>
          <w:numId w:val="4"/>
        </w:numPr>
        <w:spacing w:before="0"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обеспечение прозрачного и цифрового учёта обращения с отходами; </w:t>
      </w:r>
    </w:p>
    <w:p w14:paraId="201401BF" w14:textId="3B6F027F" w:rsidR="00DD5E7F" w:rsidRDefault="007B1719">
      <w:pPr>
        <w:pStyle w:val="a0"/>
        <w:numPr>
          <w:ilvl w:val="0"/>
          <w:numId w:val="4"/>
        </w:numPr>
        <w:spacing w:before="0"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достижение целевых показател</w:t>
      </w:r>
      <w:r w:rsidR="00B26A4D">
        <w:rPr>
          <w:rFonts w:ascii="Times New Roman" w:hAnsi="Times New Roman" w:cs="Times New Roman"/>
          <w:sz w:val="28"/>
          <w:szCs w:val="28"/>
          <w:lang w:val="ru-RU"/>
        </w:rPr>
        <w:t>ей, установленных национальными</w:t>
      </w:r>
      <w:r w:rsidR="00B26A4D">
        <w:rPr>
          <w:rFonts w:ascii="Times New Roman" w:hAnsi="Times New Roman" w:cs="Times New Roman"/>
          <w:sz w:val="28"/>
          <w:szCs w:val="28"/>
          <w:lang w:val="ru-RU"/>
        </w:rPr>
        <w:br/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и региональными проектами; </w:t>
      </w:r>
    </w:p>
    <w:p w14:paraId="3A93BBB4" w14:textId="3CD9889E" w:rsidR="00DD5E7F" w:rsidRPr="00FD392B" w:rsidRDefault="007B1719">
      <w:pPr>
        <w:pStyle w:val="a0"/>
        <w:numPr>
          <w:ilvl w:val="0"/>
          <w:numId w:val="4"/>
        </w:numPr>
        <w:spacing w:before="0" w:after="0"/>
        <w:jc w:val="both"/>
        <w:rPr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повышение экологической культуры населения.</w:t>
      </w:r>
    </w:p>
    <w:p w14:paraId="5094AE86" w14:textId="6722D016" w:rsidR="00DD5E7F" w:rsidRDefault="007B1719">
      <w:pPr>
        <w:pStyle w:val="1f1"/>
        <w:spacing w:after="0" w:line="288" w:lineRule="atLeast"/>
        <w:ind w:firstLine="709"/>
        <w:jc w:val="both"/>
        <w:rPr>
          <w:b/>
          <w:bCs/>
          <w:sz w:val="28"/>
          <w:szCs w:val="28"/>
        </w:rPr>
      </w:pPr>
      <w:bookmarkStart w:id="5" w:name="%2525D1%252581%2525D1%252580%2525D0%2525"/>
      <w:bookmarkEnd w:id="4"/>
      <w:r>
        <w:rPr>
          <w:sz w:val="28"/>
          <w:szCs w:val="28"/>
        </w:rPr>
        <w:t>Базовым</w:t>
      </w:r>
      <w:r w:rsidR="009D2AE5">
        <w:rPr>
          <w:sz w:val="28"/>
          <w:szCs w:val="28"/>
        </w:rPr>
        <w:t>и</w:t>
      </w:r>
      <w:r>
        <w:rPr>
          <w:sz w:val="28"/>
          <w:szCs w:val="28"/>
        </w:rPr>
        <w:t xml:space="preserve"> год</w:t>
      </w:r>
      <w:r w:rsidR="009D2AE5">
        <w:rPr>
          <w:sz w:val="28"/>
          <w:szCs w:val="28"/>
        </w:rPr>
        <w:t>ами</w:t>
      </w:r>
      <w:r>
        <w:rPr>
          <w:sz w:val="28"/>
          <w:szCs w:val="28"/>
        </w:rPr>
        <w:t xml:space="preserve"> для расчётов, анализ</w:t>
      </w:r>
      <w:r w:rsidR="00B26A4D">
        <w:rPr>
          <w:sz w:val="28"/>
          <w:szCs w:val="28"/>
        </w:rPr>
        <w:t>а показателей системы обращения</w:t>
      </w:r>
      <w:r w:rsidR="00B26A4D">
        <w:rPr>
          <w:sz w:val="28"/>
          <w:szCs w:val="28"/>
        </w:rPr>
        <w:br/>
        <w:t>с отходами приняты 2024-2025 годы, текущим - </w:t>
      </w:r>
      <w:r>
        <w:rPr>
          <w:sz w:val="28"/>
          <w:szCs w:val="28"/>
        </w:rPr>
        <w:t>2026 год, основные инфраструктурные изменения отрасли обращения с отходами в Ленинградской области планируются в период с 2027 по 2031 год.</w:t>
      </w:r>
    </w:p>
    <w:p w14:paraId="72F8251E" w14:textId="77777777" w:rsidR="00DD5E7F" w:rsidRDefault="007B1719">
      <w:pPr>
        <w:pStyle w:val="1f1"/>
        <w:spacing w:after="0" w:line="288" w:lineRule="atLeast"/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Территориальная схема обращения с отходами содержит следующие разделы:</w:t>
      </w:r>
    </w:p>
    <w:p w14:paraId="34B4D2F4" w14:textId="7A18B176" w:rsidR="00DD5E7F" w:rsidRDefault="007B1719">
      <w:pPr>
        <w:pStyle w:val="a0"/>
        <w:numPr>
          <w:ilvl w:val="0"/>
          <w:numId w:val="4"/>
        </w:numPr>
        <w:spacing w:before="0"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целевые </w:t>
      </w:r>
      <w:r w:rsidR="00F64833" w:rsidRPr="00F64833">
        <w:rPr>
          <w:rFonts w:ascii="Times New Roman" w:hAnsi="Times New Roman" w:cs="Times New Roman"/>
          <w:sz w:val="28"/>
          <w:szCs w:val="28"/>
          <w:lang w:val="ru-RU"/>
        </w:rPr>
        <w:t xml:space="preserve">показатели по обработке (в том числе извлечению из </w:t>
      </w:r>
      <w:r w:rsidR="00F64833">
        <w:rPr>
          <w:rFonts w:ascii="Times New Roman" w:hAnsi="Times New Roman" w:cs="Times New Roman"/>
          <w:sz w:val="28"/>
          <w:szCs w:val="28"/>
          <w:lang w:val="ru-RU"/>
        </w:rPr>
        <w:t>ТКО</w:t>
      </w:r>
      <w:r w:rsidR="00F64833" w:rsidRPr="00F64833">
        <w:rPr>
          <w:rFonts w:ascii="Times New Roman" w:hAnsi="Times New Roman" w:cs="Times New Roman"/>
          <w:sz w:val="28"/>
          <w:szCs w:val="28"/>
          <w:lang w:val="ru-RU"/>
        </w:rPr>
        <w:t xml:space="preserve"> вторичных ресурсов), обезвреживанию, утилизации и размещению </w:t>
      </w:r>
      <w:r w:rsidR="00F64833">
        <w:rPr>
          <w:rFonts w:ascii="Times New Roman" w:hAnsi="Times New Roman" w:cs="Times New Roman"/>
          <w:sz w:val="28"/>
          <w:szCs w:val="28"/>
          <w:lang w:val="ru-RU"/>
        </w:rPr>
        <w:t>ТКО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180DB994" w14:textId="77777777" w:rsidR="00DD5E7F" w:rsidRDefault="007B1719">
      <w:pPr>
        <w:pStyle w:val="a0"/>
        <w:numPr>
          <w:ilvl w:val="0"/>
          <w:numId w:val="4"/>
        </w:numPr>
        <w:spacing w:before="0"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баланс количественных характеристик образования, обработки, утилизации, обезвреживания, размещения ТКО;</w:t>
      </w:r>
    </w:p>
    <w:p w14:paraId="61951B8F" w14:textId="77777777" w:rsidR="00DD5E7F" w:rsidRDefault="007B1719">
      <w:pPr>
        <w:pStyle w:val="a0"/>
        <w:numPr>
          <w:ilvl w:val="0"/>
          <w:numId w:val="4"/>
        </w:numPr>
        <w:spacing w:before="0"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действующие объекты обработки, утилизации, обезвреживания, размещения ТКО, перегрузочные станции; </w:t>
      </w:r>
    </w:p>
    <w:p w14:paraId="304F3104" w14:textId="77777777" w:rsidR="00DD5E7F" w:rsidRDefault="007B1719">
      <w:pPr>
        <w:pStyle w:val="a0"/>
        <w:numPr>
          <w:ilvl w:val="0"/>
          <w:numId w:val="4"/>
        </w:numPr>
        <w:spacing w:before="0"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планируемые к строительству, реконструкции, выведению из эксплуатации объекты обработки, утилизации, обезвреживания, размещения ТКО, перегрузочные станции; </w:t>
      </w:r>
    </w:p>
    <w:p w14:paraId="691827CA" w14:textId="77777777" w:rsidR="00DD5E7F" w:rsidRDefault="007B1719">
      <w:pPr>
        <w:pStyle w:val="a0"/>
        <w:numPr>
          <w:ilvl w:val="0"/>
          <w:numId w:val="4"/>
        </w:numPr>
        <w:spacing w:before="0"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схема потоков ТКО;</w:t>
      </w:r>
    </w:p>
    <w:p w14:paraId="5EBB5935" w14:textId="4713AA7B" w:rsidR="00DD5E7F" w:rsidRDefault="007B1719">
      <w:pPr>
        <w:pStyle w:val="a0"/>
        <w:numPr>
          <w:ilvl w:val="0"/>
          <w:numId w:val="4"/>
        </w:numPr>
        <w:spacing w:before="0" w:after="0"/>
        <w:jc w:val="both"/>
        <w:rPr>
          <w:rStyle w:val="wmi-callto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сведения о зонах деятельности региональных операторов по об</w:t>
      </w:r>
      <w:r w:rsidR="00B26A4D">
        <w:rPr>
          <w:rFonts w:ascii="Times New Roman" w:hAnsi="Times New Roman" w:cs="Times New Roman"/>
          <w:sz w:val="28"/>
          <w:szCs w:val="28"/>
          <w:lang w:val="ru-RU"/>
        </w:rPr>
        <w:t>ращению</w:t>
      </w:r>
      <w:r w:rsidR="00B26A4D">
        <w:rPr>
          <w:rFonts w:ascii="Times New Roman" w:hAnsi="Times New Roman" w:cs="Times New Roman"/>
          <w:sz w:val="28"/>
          <w:szCs w:val="28"/>
          <w:lang w:val="ru-RU"/>
        </w:rPr>
        <w:br/>
      </w:r>
      <w:r>
        <w:rPr>
          <w:rFonts w:ascii="Times New Roman" w:hAnsi="Times New Roman" w:cs="Times New Roman"/>
          <w:sz w:val="28"/>
          <w:szCs w:val="28"/>
          <w:lang w:val="ru-RU"/>
        </w:rPr>
        <w:t>с ТКО;</w:t>
      </w:r>
    </w:p>
    <w:p w14:paraId="545A2483" w14:textId="22848AD8" w:rsidR="00DD5E7F" w:rsidRDefault="007B1719">
      <w:pPr>
        <w:pStyle w:val="a0"/>
        <w:numPr>
          <w:ilvl w:val="0"/>
          <w:numId w:val="4"/>
        </w:numPr>
        <w:spacing w:before="0"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Style w:val="wmi-callto"/>
          <w:rFonts w:ascii="Times New Roman" w:hAnsi="Times New Roman" w:cs="Times New Roman"/>
          <w:sz w:val="28"/>
          <w:szCs w:val="28"/>
        </w:rPr>
        <w:lastRenderedPageBreak/>
        <w:t xml:space="preserve">сведения о соглашениях об организации </w:t>
      </w:r>
      <w:r w:rsidR="00B26A4D">
        <w:rPr>
          <w:rStyle w:val="wmi-callto"/>
          <w:rFonts w:ascii="Times New Roman" w:hAnsi="Times New Roman" w:cs="Times New Roman"/>
          <w:sz w:val="28"/>
          <w:szCs w:val="28"/>
        </w:rPr>
        <w:t>деятельности по обращению с ТКО</w:t>
      </w:r>
      <w:r w:rsidR="00B26A4D">
        <w:rPr>
          <w:rStyle w:val="wmi-callto"/>
          <w:rFonts w:ascii="Times New Roman" w:hAnsi="Times New Roman" w:cs="Times New Roman"/>
          <w:sz w:val="28"/>
          <w:szCs w:val="28"/>
        </w:rPr>
        <w:br/>
      </w:r>
      <w:r>
        <w:rPr>
          <w:rStyle w:val="wmi-callto"/>
          <w:rFonts w:ascii="Times New Roman" w:hAnsi="Times New Roman" w:cs="Times New Roman"/>
          <w:sz w:val="28"/>
          <w:szCs w:val="28"/>
        </w:rPr>
        <w:t xml:space="preserve">и с региональными операторами; </w:t>
      </w:r>
    </w:p>
    <w:p w14:paraId="2137A2C3" w14:textId="77777777" w:rsidR="00DD5E7F" w:rsidRDefault="007B1719">
      <w:pPr>
        <w:pStyle w:val="a0"/>
        <w:numPr>
          <w:ilvl w:val="0"/>
          <w:numId w:val="4"/>
        </w:numPr>
        <w:spacing w:before="0" w:after="0"/>
        <w:jc w:val="both"/>
        <w:rPr>
          <w:rStyle w:val="wmi-callto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сведения об источниках образования ТКО, в которых осуществляют деятельность потребители услуги по обращению с ТКО;</w:t>
      </w:r>
    </w:p>
    <w:p w14:paraId="6E6BDF44" w14:textId="77777777" w:rsidR="00DD5E7F" w:rsidRDefault="007B1719">
      <w:pPr>
        <w:pStyle w:val="a0"/>
        <w:numPr>
          <w:ilvl w:val="0"/>
          <w:numId w:val="4"/>
        </w:numPr>
        <w:spacing w:before="0"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Style w:val="wmi-callto"/>
          <w:rFonts w:ascii="Times New Roman" w:hAnsi="Times New Roman" w:cs="Times New Roman"/>
          <w:sz w:val="28"/>
          <w:szCs w:val="28"/>
        </w:rPr>
        <w:t>сведения о местах (площадках) накопления ТКО;</w:t>
      </w:r>
    </w:p>
    <w:p w14:paraId="3B611808" w14:textId="47021A98" w:rsidR="00DD5E7F" w:rsidRDefault="007B1719">
      <w:pPr>
        <w:pStyle w:val="a0"/>
        <w:numPr>
          <w:ilvl w:val="0"/>
          <w:numId w:val="4"/>
        </w:numPr>
        <w:spacing w:before="0" w:after="0"/>
        <w:jc w:val="both"/>
        <w:rPr>
          <w:rStyle w:val="wmi-callto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сведения о прогнозных значениях предель</w:t>
      </w:r>
      <w:r w:rsidR="00B26A4D">
        <w:rPr>
          <w:rFonts w:ascii="Times New Roman" w:hAnsi="Times New Roman" w:cs="Times New Roman"/>
          <w:sz w:val="28"/>
          <w:szCs w:val="28"/>
          <w:lang w:val="ru-RU"/>
        </w:rPr>
        <w:t>ных тарифов в области обращения</w:t>
      </w:r>
      <w:r w:rsidR="00B26A4D">
        <w:rPr>
          <w:rFonts w:ascii="Times New Roman" w:hAnsi="Times New Roman" w:cs="Times New Roman"/>
          <w:sz w:val="28"/>
          <w:szCs w:val="28"/>
          <w:lang w:val="ru-RU"/>
        </w:rPr>
        <w:br/>
      </w:r>
      <w:r>
        <w:rPr>
          <w:rFonts w:ascii="Times New Roman" w:hAnsi="Times New Roman" w:cs="Times New Roman"/>
          <w:sz w:val="28"/>
          <w:szCs w:val="28"/>
          <w:lang w:val="ru-RU"/>
        </w:rPr>
        <w:t>с ТКО, в том числе в разрезе зон деятельности региональных операторов;</w:t>
      </w:r>
    </w:p>
    <w:p w14:paraId="16E3CD24" w14:textId="41E66F1E" w:rsidR="00DD5E7F" w:rsidRDefault="007B1719">
      <w:pPr>
        <w:pStyle w:val="a0"/>
        <w:numPr>
          <w:ilvl w:val="0"/>
          <w:numId w:val="4"/>
        </w:numPr>
        <w:spacing w:before="0" w:after="0"/>
        <w:jc w:val="both"/>
        <w:rPr>
          <w:rStyle w:val="wmi-callto"/>
          <w:rFonts w:ascii="Times New Roman" w:hAnsi="Times New Roman" w:cs="Times New Roman"/>
          <w:sz w:val="28"/>
          <w:szCs w:val="28"/>
        </w:rPr>
      </w:pPr>
      <w:r>
        <w:rPr>
          <w:rStyle w:val="wmi-callto"/>
          <w:rFonts w:ascii="Times New Roman" w:hAnsi="Times New Roman" w:cs="Times New Roman"/>
          <w:sz w:val="28"/>
          <w:szCs w:val="28"/>
        </w:rPr>
        <w:t>сведения о количестве образованных, накопленных, обработанных, обезвреженных, утилизированных, разм</w:t>
      </w:r>
      <w:r w:rsidR="00B26A4D">
        <w:rPr>
          <w:rStyle w:val="wmi-callto"/>
          <w:rFonts w:ascii="Times New Roman" w:hAnsi="Times New Roman" w:cs="Times New Roman"/>
          <w:sz w:val="28"/>
          <w:szCs w:val="28"/>
        </w:rPr>
        <w:t>ещенных отходов, не относящихся</w:t>
      </w:r>
      <w:r w:rsidR="00B26A4D">
        <w:rPr>
          <w:rStyle w:val="wmi-callto"/>
          <w:rFonts w:ascii="Times New Roman" w:hAnsi="Times New Roman" w:cs="Times New Roman"/>
          <w:sz w:val="28"/>
          <w:szCs w:val="28"/>
        </w:rPr>
        <w:br/>
      </w:r>
      <w:r>
        <w:rPr>
          <w:rStyle w:val="wmi-callto"/>
          <w:rFonts w:ascii="Times New Roman" w:hAnsi="Times New Roman" w:cs="Times New Roman"/>
          <w:sz w:val="28"/>
          <w:szCs w:val="28"/>
        </w:rPr>
        <w:t>к ТКО;</w:t>
      </w:r>
    </w:p>
    <w:p w14:paraId="3C419693" w14:textId="77777777" w:rsidR="00DD5E7F" w:rsidRDefault="007B1719">
      <w:pPr>
        <w:pStyle w:val="a0"/>
        <w:numPr>
          <w:ilvl w:val="0"/>
          <w:numId w:val="4"/>
        </w:numPr>
        <w:spacing w:before="0" w:after="0"/>
        <w:jc w:val="both"/>
        <w:rPr>
          <w:rStyle w:val="wmi-callto"/>
          <w:rFonts w:ascii="Times New Roman" w:hAnsi="Times New Roman" w:cs="Times New Roman"/>
          <w:sz w:val="28"/>
          <w:szCs w:val="28"/>
        </w:rPr>
      </w:pPr>
      <w:r>
        <w:rPr>
          <w:rStyle w:val="wmi-callto"/>
          <w:rFonts w:ascii="Times New Roman" w:hAnsi="Times New Roman" w:cs="Times New Roman"/>
          <w:sz w:val="28"/>
          <w:szCs w:val="28"/>
        </w:rPr>
        <w:t>сведения о действующих и планируемых к строительству, реконструкции, выведению из эксплуатации объектах обработки, обезвреживания, утилизации, размещения отходов, не относящихся к ТКО, и местах их накопления;</w:t>
      </w:r>
    </w:p>
    <w:p w14:paraId="3B3A5D98" w14:textId="77777777" w:rsidR="00DD5E7F" w:rsidRDefault="007B1719">
      <w:pPr>
        <w:pStyle w:val="a0"/>
        <w:numPr>
          <w:ilvl w:val="0"/>
          <w:numId w:val="4"/>
        </w:numPr>
        <w:spacing w:before="0"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Style w:val="wmi-callto"/>
          <w:rFonts w:ascii="Times New Roman" w:hAnsi="Times New Roman" w:cs="Times New Roman"/>
          <w:sz w:val="28"/>
          <w:szCs w:val="28"/>
        </w:rPr>
        <w:t>электронная модель ТСОО Ленинградской области;</w:t>
      </w:r>
    </w:p>
    <w:p w14:paraId="4925620A" w14:textId="77777777" w:rsidR="00DD5E7F" w:rsidRDefault="007B1719">
      <w:pPr>
        <w:pStyle w:val="a0"/>
        <w:numPr>
          <w:ilvl w:val="0"/>
          <w:numId w:val="4"/>
        </w:numPr>
        <w:spacing w:before="0" w:after="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приложения к ТСОО Ленинградской области.</w:t>
      </w:r>
    </w:p>
    <w:p w14:paraId="3A2F00F6" w14:textId="77777777" w:rsidR="00DD5E7F" w:rsidRDefault="007B1719">
      <w:pPr>
        <w:pStyle w:val="a0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В рамках разработки ТСОО применялись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</w:p>
    <w:p w14:paraId="3844A35A" w14:textId="77777777" w:rsidR="00DD5E7F" w:rsidRDefault="007B1719">
      <w:pPr>
        <w:pStyle w:val="a0"/>
        <w:numPr>
          <w:ilvl w:val="0"/>
          <w:numId w:val="4"/>
        </w:numPr>
        <w:spacing w:before="0"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методы математического моделирования потоков и балансов ТКО;</w:t>
      </w:r>
    </w:p>
    <w:p w14:paraId="3C3B8033" w14:textId="77777777" w:rsidR="00DD5E7F" w:rsidRDefault="007B1719">
      <w:pPr>
        <w:pStyle w:val="a0"/>
        <w:numPr>
          <w:ilvl w:val="0"/>
          <w:numId w:val="4"/>
        </w:numPr>
        <w:spacing w:before="0"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линейное программирование для оптимизации логистики; </w:t>
      </w:r>
    </w:p>
    <w:p w14:paraId="51B1E976" w14:textId="77777777" w:rsidR="00DD5E7F" w:rsidRDefault="007B1719">
      <w:pPr>
        <w:pStyle w:val="a0"/>
        <w:numPr>
          <w:ilvl w:val="0"/>
          <w:numId w:val="4"/>
        </w:numPr>
        <w:spacing w:before="0"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анализ сценариев развития системы обращения с отходами;</w:t>
      </w:r>
    </w:p>
    <w:p w14:paraId="315631E7" w14:textId="77777777" w:rsidR="00DD5E7F" w:rsidRDefault="007B1719">
      <w:pPr>
        <w:pStyle w:val="a0"/>
        <w:numPr>
          <w:ilvl w:val="0"/>
          <w:numId w:val="4"/>
        </w:numPr>
        <w:spacing w:before="0"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использование расчётных данных, предоставленных в виде таблиц и схем.</w:t>
      </w:r>
    </w:p>
    <w:bookmarkEnd w:id="5"/>
    <w:p w14:paraId="52C5432F" w14:textId="3004DEC0" w:rsidR="00DD5E7F" w:rsidRDefault="007B1719" w:rsidP="008969EA">
      <w:pPr>
        <w:pStyle w:val="a0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Формирование электронной модели ТСОО Ленинградской области, осуществл</w:t>
      </w:r>
      <w:r w:rsidR="00B26A4D">
        <w:rPr>
          <w:rFonts w:ascii="Times New Roman" w:hAnsi="Times New Roman" w:cs="Times New Roman"/>
          <w:sz w:val="28"/>
          <w:szCs w:val="28"/>
          <w:lang w:val="ru-RU"/>
        </w:rPr>
        <w:t>ено с использованием ФГИС УТКО.</w:t>
      </w:r>
    </w:p>
    <w:p w14:paraId="74AF3ADD" w14:textId="77777777" w:rsidR="00DD5E7F" w:rsidRDefault="007B1719" w:rsidP="008969EA">
      <w:pPr>
        <w:pStyle w:val="a0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Электронная модель ТСОО Ленинградской области размещена в региональном ГИС и в ФГИС УТКО.</w:t>
      </w:r>
    </w:p>
    <w:p w14:paraId="0172137F" w14:textId="77777777" w:rsidR="00DD5E7F" w:rsidRDefault="00DD5E7F">
      <w:pPr>
        <w:pStyle w:val="a0"/>
        <w:spacing w:before="0" w:after="0"/>
        <w:ind w:firstLine="454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0628F22" w14:textId="68D852C3" w:rsidR="00DD5E7F" w:rsidRPr="00FA6514" w:rsidRDefault="007B1719" w:rsidP="008969EA">
      <w:pPr>
        <w:pStyle w:val="a0"/>
        <w:spacing w:before="0"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FA6514">
        <w:rPr>
          <w:rFonts w:ascii="Times New Roman" w:hAnsi="Times New Roman" w:cs="Times New Roman"/>
          <w:b/>
          <w:bCs/>
          <w:sz w:val="28"/>
          <w:szCs w:val="28"/>
          <w:lang w:val="ru-RU"/>
        </w:rPr>
        <w:t>Основные понятия и сокращения, используем</w:t>
      </w:r>
      <w:r w:rsidR="008969EA">
        <w:rPr>
          <w:rFonts w:ascii="Times New Roman" w:hAnsi="Times New Roman" w:cs="Times New Roman"/>
          <w:b/>
          <w:bCs/>
          <w:sz w:val="28"/>
          <w:szCs w:val="28"/>
          <w:lang w:val="ru-RU"/>
        </w:rPr>
        <w:t>ые</w:t>
      </w:r>
      <w:r w:rsidR="008969EA">
        <w:rPr>
          <w:rFonts w:ascii="Times New Roman" w:hAnsi="Times New Roman" w:cs="Times New Roman"/>
          <w:b/>
          <w:bCs/>
          <w:sz w:val="28"/>
          <w:szCs w:val="28"/>
          <w:lang w:val="ru-RU"/>
        </w:rPr>
        <w:br/>
      </w:r>
      <w:r w:rsidR="00B26A4D">
        <w:rPr>
          <w:rFonts w:ascii="Times New Roman" w:hAnsi="Times New Roman" w:cs="Times New Roman"/>
          <w:b/>
          <w:bCs/>
          <w:sz w:val="28"/>
          <w:szCs w:val="28"/>
          <w:lang w:val="ru-RU"/>
        </w:rPr>
        <w:t>в ТСОО Ленинградской области</w:t>
      </w:r>
    </w:p>
    <w:p w14:paraId="3019D456" w14:textId="77777777" w:rsidR="00DD5E7F" w:rsidRPr="00FA6514" w:rsidRDefault="00DD5E7F" w:rsidP="008969EA">
      <w:pPr>
        <w:pStyle w:val="a0"/>
        <w:spacing w:before="0"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9F3A312" w14:textId="17DAA03C" w:rsidR="00DD5E7F" w:rsidRDefault="007B1719">
      <w:pPr>
        <w:pStyle w:val="a0"/>
        <w:numPr>
          <w:ilvl w:val="0"/>
          <w:numId w:val="4"/>
        </w:numPr>
        <w:spacing w:before="0"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«текущий год» – календарный год, в котором утверждена ТСОО;</w:t>
      </w:r>
    </w:p>
    <w:p w14:paraId="42C3D819" w14:textId="7AE63464" w:rsidR="00DD5E7F" w:rsidRDefault="007B1719">
      <w:pPr>
        <w:pStyle w:val="a0"/>
        <w:numPr>
          <w:ilvl w:val="0"/>
          <w:numId w:val="4"/>
        </w:numPr>
        <w:spacing w:before="0"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«места накопления ТКО» – места (площадки) накопления ТКО;</w:t>
      </w:r>
    </w:p>
    <w:p w14:paraId="6E45FE1D" w14:textId="58CE4AA2" w:rsidR="00DD5E7F" w:rsidRDefault="007B1719">
      <w:pPr>
        <w:pStyle w:val="a0"/>
        <w:numPr>
          <w:ilvl w:val="0"/>
          <w:numId w:val="4"/>
        </w:numPr>
        <w:spacing w:before="0"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«объекты обращения с ТКО» – объекты обработки, утилизации, обезвреживания, размещения ТКО, а также перегрузочные станции;</w:t>
      </w:r>
    </w:p>
    <w:p w14:paraId="0E327FDF" w14:textId="77777777" w:rsidR="00DD5E7F" w:rsidRDefault="007B1719">
      <w:pPr>
        <w:pStyle w:val="a0"/>
        <w:numPr>
          <w:ilvl w:val="0"/>
          <w:numId w:val="4"/>
        </w:numPr>
        <w:spacing w:before="0"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«перспективный объект обращения с ТКО» – планируемые к строительству, реконструкции объекты обработки, утилизации, обезвреживания, размещения ТКО, а также перегрузочные станции;</w:t>
      </w:r>
    </w:p>
    <w:p w14:paraId="42603FB0" w14:textId="5DD76336" w:rsidR="00DD5E7F" w:rsidRPr="00FD392B" w:rsidRDefault="007B1719">
      <w:pPr>
        <w:pStyle w:val="a0"/>
        <w:numPr>
          <w:ilvl w:val="0"/>
          <w:numId w:val="4"/>
        </w:numPr>
        <w:spacing w:before="0"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«расчет по фактическому образован</w:t>
      </w:r>
      <w:r w:rsidR="00B26A4D">
        <w:rPr>
          <w:rFonts w:ascii="Times New Roman" w:hAnsi="Times New Roman" w:cs="Times New Roman"/>
          <w:sz w:val="28"/>
          <w:szCs w:val="28"/>
          <w:lang w:val="ru-RU"/>
        </w:rPr>
        <w:t>ию ТКО» – расчет количества ТКО</w:t>
      </w:r>
      <w:r w:rsidR="00B26A4D">
        <w:rPr>
          <w:rFonts w:ascii="Times New Roman" w:hAnsi="Times New Roman" w:cs="Times New Roman"/>
          <w:sz w:val="28"/>
          <w:szCs w:val="28"/>
          <w:lang w:val="ru-RU"/>
        </w:rPr>
        <w:br/>
      </w:r>
      <w:r>
        <w:rPr>
          <w:rFonts w:ascii="Times New Roman" w:hAnsi="Times New Roman" w:cs="Times New Roman"/>
          <w:sz w:val="28"/>
          <w:szCs w:val="28"/>
          <w:lang w:val="ru-RU"/>
        </w:rPr>
        <w:t>на основе количества контейнеров и бункеров для накопления ТКО.</w:t>
      </w:r>
    </w:p>
    <w:p w14:paraId="01782D31" w14:textId="77777777" w:rsidR="00DD5E7F" w:rsidRDefault="007B1719">
      <w:pPr>
        <w:spacing w:after="0" w:line="100" w:lineRule="atLeast"/>
        <w:ind w:firstLine="567"/>
        <w:jc w:val="both"/>
        <w:rPr>
          <w:rFonts w:ascii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Иные понятия применяются в значении, установленном законодательством Российской Федерации в области обращения с отходами. </w:t>
      </w:r>
    </w:p>
    <w:p w14:paraId="425124E0" w14:textId="77777777" w:rsidR="003615F5" w:rsidRDefault="003615F5">
      <w:pPr>
        <w:spacing w:after="0" w:line="100" w:lineRule="atLeast"/>
        <w:ind w:firstLine="454"/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</w:p>
    <w:p w14:paraId="2B05F126" w14:textId="77777777" w:rsidR="00B26A4D" w:rsidRDefault="00B26A4D">
      <w:pPr>
        <w:spacing w:after="0" w:line="100" w:lineRule="atLeast"/>
        <w:ind w:firstLine="454"/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</w:p>
    <w:p w14:paraId="1E01132D" w14:textId="77777777" w:rsidR="00B26A4D" w:rsidRDefault="00B26A4D">
      <w:pPr>
        <w:spacing w:after="0" w:line="100" w:lineRule="atLeast"/>
        <w:ind w:firstLine="454"/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</w:p>
    <w:p w14:paraId="2A496D0E" w14:textId="77777777" w:rsidR="00B26A4D" w:rsidRDefault="00B26A4D">
      <w:pPr>
        <w:spacing w:after="0" w:line="100" w:lineRule="atLeast"/>
        <w:ind w:firstLine="454"/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</w:p>
    <w:p w14:paraId="5DE98568" w14:textId="77777777" w:rsidR="00B26A4D" w:rsidRDefault="00B26A4D">
      <w:pPr>
        <w:spacing w:after="0" w:line="100" w:lineRule="atLeast"/>
        <w:ind w:firstLine="454"/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</w:p>
    <w:p w14:paraId="7A6A53A4" w14:textId="32FA2B05" w:rsidR="00DD5E7F" w:rsidRPr="00FA6514" w:rsidRDefault="007B1719" w:rsidP="008969EA">
      <w:pPr>
        <w:spacing w:after="0" w:line="100" w:lineRule="atLeast"/>
        <w:jc w:val="center"/>
        <w:rPr>
          <w:rFonts w:ascii="Times New Roman" w:hAnsi="Times New Roman"/>
          <w:b/>
          <w:bCs/>
          <w:sz w:val="28"/>
          <w:szCs w:val="28"/>
        </w:rPr>
      </w:pPr>
      <w:r w:rsidRPr="00FA6514">
        <w:rPr>
          <w:rFonts w:ascii="Times New Roman" w:hAnsi="Times New Roman"/>
          <w:b/>
          <w:bCs/>
          <w:sz w:val="28"/>
          <w:szCs w:val="28"/>
        </w:rPr>
        <w:lastRenderedPageBreak/>
        <w:t>Основные требования</w:t>
      </w:r>
    </w:p>
    <w:p w14:paraId="5C17A62D" w14:textId="77777777" w:rsidR="00DD5E7F" w:rsidRPr="00FA6514" w:rsidRDefault="007B1719" w:rsidP="008969EA">
      <w:pPr>
        <w:spacing w:after="0" w:line="100" w:lineRule="atLeast"/>
        <w:jc w:val="center"/>
        <w:rPr>
          <w:rFonts w:ascii="Times New Roman" w:hAnsi="Times New Roman"/>
          <w:b/>
          <w:bCs/>
          <w:sz w:val="28"/>
          <w:szCs w:val="28"/>
        </w:rPr>
      </w:pPr>
      <w:r w:rsidRPr="00FA6514">
        <w:rPr>
          <w:rFonts w:ascii="Times New Roman" w:hAnsi="Times New Roman"/>
          <w:b/>
          <w:bCs/>
          <w:sz w:val="28"/>
          <w:szCs w:val="28"/>
        </w:rPr>
        <w:t xml:space="preserve">законодательства Российской Федерации </w:t>
      </w:r>
    </w:p>
    <w:p w14:paraId="3328DDA5" w14:textId="77777777" w:rsidR="003615F5" w:rsidRDefault="003615F5">
      <w:pPr>
        <w:spacing w:after="0" w:line="100" w:lineRule="atLeast"/>
        <w:ind w:firstLine="454"/>
        <w:jc w:val="center"/>
        <w:rPr>
          <w:rFonts w:ascii="Times New Roman" w:hAnsi="Times New Roman"/>
          <w:sz w:val="28"/>
          <w:szCs w:val="28"/>
        </w:rPr>
      </w:pPr>
    </w:p>
    <w:p w14:paraId="124EEB6F" w14:textId="77777777" w:rsidR="00DD5E7F" w:rsidRDefault="007B1719">
      <w:pPr>
        <w:pStyle w:val="a0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При разработке ТСОО Ленинградской области применялись следующие нормативные правовые акты Российской Федерации: </w:t>
      </w:r>
    </w:p>
    <w:p w14:paraId="78AAC80E" w14:textId="7275DD96" w:rsidR="00DD5E7F" w:rsidRDefault="007B1719">
      <w:pPr>
        <w:pStyle w:val="a0"/>
        <w:numPr>
          <w:ilvl w:val="0"/>
          <w:numId w:val="4"/>
        </w:numPr>
        <w:spacing w:before="0"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Федеральный закон от 24.06.1998 №</w:t>
      </w:r>
      <w:r w:rsidR="00B26A4D">
        <w:rPr>
          <w:rFonts w:ascii="Times New Roman" w:hAnsi="Times New Roman" w:cs="Times New Roman"/>
          <w:sz w:val="28"/>
          <w:szCs w:val="28"/>
          <w:lang w:val="ru-RU"/>
        </w:rPr>
        <w:t xml:space="preserve"> 89-ФЗ «Об отходах производства</w:t>
      </w:r>
      <w:r w:rsidR="00B26A4D">
        <w:rPr>
          <w:rFonts w:ascii="Times New Roman" w:hAnsi="Times New Roman" w:cs="Times New Roman"/>
          <w:sz w:val="28"/>
          <w:szCs w:val="28"/>
          <w:lang w:val="ru-RU"/>
        </w:rPr>
        <w:br/>
      </w:r>
      <w:r>
        <w:rPr>
          <w:rFonts w:ascii="Times New Roman" w:hAnsi="Times New Roman" w:cs="Times New Roman"/>
          <w:sz w:val="28"/>
          <w:szCs w:val="28"/>
          <w:lang w:val="ru-RU"/>
        </w:rPr>
        <w:t>и потребления» (далее – Федеральный закон № 89-ФЗ);</w:t>
      </w:r>
    </w:p>
    <w:p w14:paraId="4AC9ACE8" w14:textId="122FD4AF" w:rsidR="00DD5E7F" w:rsidRDefault="007B1719">
      <w:pPr>
        <w:pStyle w:val="a0"/>
        <w:numPr>
          <w:ilvl w:val="0"/>
          <w:numId w:val="4"/>
        </w:numPr>
        <w:spacing w:before="0"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Федеральный закон от 30.03.1999 № 52-ФЗ «О санитарно-эпидемиологическом благополучии населения»;</w:t>
      </w:r>
    </w:p>
    <w:p w14:paraId="35FB28CF" w14:textId="00D46406" w:rsidR="00DD5E7F" w:rsidRDefault="007B1719">
      <w:pPr>
        <w:pStyle w:val="a0"/>
        <w:numPr>
          <w:ilvl w:val="0"/>
          <w:numId w:val="4"/>
        </w:numPr>
        <w:spacing w:before="0"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Федеральный закон от 23.11.1995 № 174-ФЗ «Об экологической экспертизе»;</w:t>
      </w:r>
    </w:p>
    <w:p w14:paraId="7F594F95" w14:textId="0143FBA9" w:rsidR="00DD5E7F" w:rsidRDefault="007B1719">
      <w:pPr>
        <w:pStyle w:val="a0"/>
        <w:numPr>
          <w:ilvl w:val="0"/>
          <w:numId w:val="4"/>
        </w:numPr>
        <w:spacing w:before="0"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Федеральный закон от 21.11.2011 № 323-ФЗ «Об основах охраны здоровья граждан в Российской Федерации»;</w:t>
      </w:r>
    </w:p>
    <w:p w14:paraId="204F04C9" w14:textId="1171B39A" w:rsidR="00DD5E7F" w:rsidRDefault="007B1719">
      <w:pPr>
        <w:pStyle w:val="a0"/>
        <w:numPr>
          <w:ilvl w:val="0"/>
          <w:numId w:val="4"/>
        </w:numPr>
        <w:spacing w:before="0"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Федеральный закон от 10.01.2002 № 7-ФЗ «Об охране окружающей среды»;</w:t>
      </w:r>
    </w:p>
    <w:p w14:paraId="12775E07" w14:textId="77777777" w:rsidR="00DD5E7F" w:rsidRDefault="007B1719">
      <w:pPr>
        <w:pStyle w:val="a0"/>
        <w:numPr>
          <w:ilvl w:val="0"/>
          <w:numId w:val="4"/>
        </w:numPr>
        <w:spacing w:before="0"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Указ Президента Российской Федерации от 07.05.2024 № 309 «О национальных целях развития Российской Федерации на период до 2030 года и на перспективу до 2036 года»;</w:t>
      </w:r>
    </w:p>
    <w:p w14:paraId="085EDF34" w14:textId="77777777" w:rsidR="00DD5E7F" w:rsidRDefault="007B1719">
      <w:pPr>
        <w:pStyle w:val="a0"/>
        <w:numPr>
          <w:ilvl w:val="0"/>
          <w:numId w:val="4"/>
        </w:numPr>
        <w:spacing w:before="0"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Постановление Правительства Российской Федерации от 06.06.2024 № 775 «О территориальных схемах обращения с отходами производства и потребления» (далее – постановление № 775).</w:t>
      </w:r>
    </w:p>
    <w:p w14:paraId="3AA58B42" w14:textId="1B05B5D2" w:rsidR="00DD5E7F" w:rsidRDefault="007B1719">
      <w:pPr>
        <w:pStyle w:val="a0"/>
        <w:numPr>
          <w:ilvl w:val="0"/>
          <w:numId w:val="4"/>
        </w:numPr>
        <w:spacing w:before="0"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Постановление Правительства Российской Федерации от 26.08.2023  № 1390 «О порядке определения нормативов накопления твердых коммунальных отходов, внесении изменений в Правила направления субъектам Российской Федерации и рассмотрения ими рекомендаций российского экологического оператора при утверждении или корре</w:t>
      </w:r>
      <w:r w:rsidR="00B26A4D">
        <w:rPr>
          <w:rFonts w:ascii="Times New Roman" w:hAnsi="Times New Roman" w:cs="Times New Roman"/>
          <w:sz w:val="28"/>
          <w:szCs w:val="28"/>
          <w:lang w:val="ru-RU"/>
        </w:rPr>
        <w:t>ктировке региональной программы</w:t>
      </w:r>
      <w:r w:rsidR="00B26A4D">
        <w:rPr>
          <w:rFonts w:ascii="Times New Roman" w:hAnsi="Times New Roman" w:cs="Times New Roman"/>
          <w:sz w:val="28"/>
          <w:szCs w:val="28"/>
          <w:lang w:val="ru-RU"/>
        </w:rPr>
        <w:br/>
      </w:r>
      <w:r>
        <w:rPr>
          <w:rFonts w:ascii="Times New Roman" w:hAnsi="Times New Roman" w:cs="Times New Roman"/>
          <w:sz w:val="28"/>
          <w:szCs w:val="28"/>
          <w:lang w:val="ru-RU"/>
        </w:rPr>
        <w:t>в области обращения с отходами, в том числе с твердыми коммунальными отходами, а также при установлении или корректировке нормативов накопления твердых коммунальных отходов и признании утратившими силу некоторых актов Прав</w:t>
      </w:r>
      <w:r w:rsidR="00B26A4D">
        <w:rPr>
          <w:rFonts w:ascii="Times New Roman" w:hAnsi="Times New Roman" w:cs="Times New Roman"/>
          <w:sz w:val="28"/>
          <w:szCs w:val="28"/>
          <w:lang w:val="ru-RU"/>
        </w:rPr>
        <w:t>ительства Российской Федерации»</w:t>
      </w:r>
      <w:r w:rsidR="00B26A4D">
        <w:rPr>
          <w:rFonts w:ascii="Times New Roman" w:hAnsi="Times New Roman" w:cs="Times New Roman"/>
          <w:sz w:val="28"/>
          <w:szCs w:val="28"/>
          <w:lang w:val="ru-RU"/>
        </w:rPr>
        <w:br/>
      </w:r>
      <w:r>
        <w:rPr>
          <w:rFonts w:ascii="Times New Roman" w:hAnsi="Times New Roman" w:cs="Times New Roman"/>
          <w:sz w:val="28"/>
          <w:szCs w:val="28"/>
          <w:lang w:val="ru-RU"/>
        </w:rPr>
        <w:t>(далее – постановление № 1390);</w:t>
      </w:r>
    </w:p>
    <w:p w14:paraId="7BDC33BF" w14:textId="77777777" w:rsidR="00DD5E7F" w:rsidRDefault="007B1719">
      <w:pPr>
        <w:pStyle w:val="a0"/>
        <w:numPr>
          <w:ilvl w:val="0"/>
          <w:numId w:val="4"/>
        </w:numPr>
        <w:spacing w:before="0"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Постановление Правительства Российской Федерации от 24.05.2024  № 671 «О коммерческом учете объема и (или) массы твердых коммунальных отходов» (далее – постановление № 671);</w:t>
      </w:r>
    </w:p>
    <w:p w14:paraId="49BA1F3F" w14:textId="4491829B" w:rsidR="00DD5E7F" w:rsidRDefault="007B1719">
      <w:pPr>
        <w:pStyle w:val="a0"/>
        <w:numPr>
          <w:ilvl w:val="0"/>
          <w:numId w:val="4"/>
        </w:numPr>
        <w:spacing w:before="0"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Постановление Правительства Российской Федерации от 20.05.2022 № 913 «Об утверждении Положения о федеральной государственной информационной системе учет</w:t>
      </w:r>
      <w:r w:rsidR="00B26A4D">
        <w:rPr>
          <w:rFonts w:ascii="Times New Roman" w:hAnsi="Times New Roman" w:cs="Times New Roman"/>
          <w:sz w:val="28"/>
          <w:szCs w:val="28"/>
          <w:lang w:val="ru-RU"/>
        </w:rPr>
        <w:t>а твердых коммунальных отходов»</w:t>
      </w:r>
      <w:r w:rsidR="00B26A4D">
        <w:rPr>
          <w:rFonts w:ascii="Times New Roman" w:hAnsi="Times New Roman" w:cs="Times New Roman"/>
          <w:sz w:val="28"/>
          <w:szCs w:val="28"/>
          <w:lang w:val="ru-RU"/>
        </w:rPr>
        <w:br/>
      </w:r>
      <w:r>
        <w:rPr>
          <w:rFonts w:ascii="Times New Roman" w:hAnsi="Times New Roman" w:cs="Times New Roman"/>
          <w:sz w:val="28"/>
          <w:szCs w:val="28"/>
          <w:lang w:val="ru-RU"/>
        </w:rPr>
        <w:t>(далее – постановление № 913);</w:t>
      </w:r>
    </w:p>
    <w:p w14:paraId="044D8D48" w14:textId="1D4C5232" w:rsidR="00DD5E7F" w:rsidRDefault="007B1719">
      <w:pPr>
        <w:pStyle w:val="a0"/>
        <w:numPr>
          <w:ilvl w:val="0"/>
          <w:numId w:val="4"/>
        </w:numPr>
        <w:spacing w:before="0"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Постановление Правительства Российской Федерации от 12.10.2020  № 1657 «О Единых требованиях к объектам обработки, утилизации, обезвреживания, размещения твердых коммунальных отходов» (далее –</w:t>
      </w:r>
      <w:r w:rsidR="00B26A4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постановление № 1657);</w:t>
      </w:r>
    </w:p>
    <w:p w14:paraId="2E31AB05" w14:textId="55A8B502" w:rsidR="00DD5E7F" w:rsidRDefault="009D2AE5">
      <w:pPr>
        <w:pStyle w:val="a0"/>
        <w:numPr>
          <w:ilvl w:val="0"/>
          <w:numId w:val="4"/>
        </w:numPr>
        <w:spacing w:before="0"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</w:t>
      </w:r>
      <w:r w:rsidR="007B1719">
        <w:rPr>
          <w:rFonts w:ascii="Times New Roman" w:hAnsi="Times New Roman" w:cs="Times New Roman"/>
          <w:sz w:val="28"/>
          <w:szCs w:val="28"/>
          <w:lang w:val="ru-RU"/>
        </w:rPr>
        <w:t>остановление Правительства Российской Федерации от 30.05.2016 № 484 «О ценообразовании в области обращения с твердыми коммунальными отходами»;</w:t>
      </w:r>
    </w:p>
    <w:p w14:paraId="427AAA92" w14:textId="5A12B4B7" w:rsidR="00DD5E7F" w:rsidRDefault="007B1719">
      <w:pPr>
        <w:pStyle w:val="a0"/>
        <w:numPr>
          <w:ilvl w:val="0"/>
          <w:numId w:val="4"/>
        </w:numPr>
        <w:spacing w:before="0"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Постановление Правительства Российской Федерации от 16.05.2016 № 424 «Об утверждении порядка разработки, утверждения и корректировки инвестиционных и производственн</w:t>
      </w:r>
      <w:r w:rsidR="00B26A4D">
        <w:rPr>
          <w:rFonts w:ascii="Times New Roman" w:hAnsi="Times New Roman" w:cs="Times New Roman"/>
          <w:sz w:val="28"/>
          <w:szCs w:val="28"/>
          <w:lang w:val="ru-RU"/>
        </w:rPr>
        <w:t>ых программ в области обращения</w:t>
      </w:r>
      <w:r w:rsidR="00B26A4D">
        <w:rPr>
          <w:rFonts w:ascii="Times New Roman" w:hAnsi="Times New Roman" w:cs="Times New Roman"/>
          <w:sz w:val="28"/>
          <w:szCs w:val="28"/>
          <w:lang w:val="ru-RU"/>
        </w:rPr>
        <w:br/>
      </w:r>
      <w:r>
        <w:rPr>
          <w:rFonts w:ascii="Times New Roman" w:hAnsi="Times New Roman" w:cs="Times New Roman"/>
          <w:sz w:val="28"/>
          <w:szCs w:val="28"/>
          <w:lang w:val="ru-RU"/>
        </w:rPr>
        <w:t>с твердыми коммунальными отходами, в том числе порядка определения плановых и фактических значений показателей эффективности объектов обработки, обезвреживания, захоронени</w:t>
      </w:r>
      <w:r w:rsidR="00B26A4D">
        <w:rPr>
          <w:rFonts w:ascii="Times New Roman" w:hAnsi="Times New Roman" w:cs="Times New Roman"/>
          <w:sz w:val="28"/>
          <w:szCs w:val="28"/>
          <w:lang w:val="ru-RU"/>
        </w:rPr>
        <w:t>я твердых коммунальных отходов,</w:t>
      </w:r>
      <w:r w:rsidR="00B26A4D">
        <w:rPr>
          <w:rFonts w:ascii="Times New Roman" w:hAnsi="Times New Roman" w:cs="Times New Roman"/>
          <w:sz w:val="28"/>
          <w:szCs w:val="28"/>
          <w:lang w:val="ru-RU"/>
        </w:rPr>
        <w:br/>
      </w:r>
      <w:r>
        <w:rPr>
          <w:rFonts w:ascii="Times New Roman" w:hAnsi="Times New Roman" w:cs="Times New Roman"/>
          <w:sz w:val="28"/>
          <w:szCs w:val="28"/>
          <w:lang w:val="ru-RU"/>
        </w:rPr>
        <w:t>а также осуществления контрол</w:t>
      </w:r>
      <w:r w:rsidR="00B26A4D">
        <w:rPr>
          <w:rFonts w:ascii="Times New Roman" w:hAnsi="Times New Roman" w:cs="Times New Roman"/>
          <w:sz w:val="28"/>
          <w:szCs w:val="28"/>
          <w:lang w:val="ru-RU"/>
        </w:rPr>
        <w:t>я за реализацией инвестиционных</w:t>
      </w:r>
      <w:r w:rsidR="00B26A4D">
        <w:rPr>
          <w:rFonts w:ascii="Times New Roman" w:hAnsi="Times New Roman" w:cs="Times New Roman"/>
          <w:sz w:val="28"/>
          <w:szCs w:val="28"/>
          <w:lang w:val="ru-RU"/>
        </w:rPr>
        <w:br/>
      </w:r>
      <w:r>
        <w:rPr>
          <w:rFonts w:ascii="Times New Roman" w:hAnsi="Times New Roman" w:cs="Times New Roman"/>
          <w:sz w:val="28"/>
          <w:szCs w:val="28"/>
          <w:lang w:val="ru-RU"/>
        </w:rPr>
        <w:t>и производственных программ» (далее – постановление № 424);</w:t>
      </w:r>
    </w:p>
    <w:p w14:paraId="76EE6F03" w14:textId="77777777" w:rsidR="00DD5E7F" w:rsidRPr="00FD392B" w:rsidRDefault="007B1719">
      <w:pPr>
        <w:pStyle w:val="a0"/>
        <w:numPr>
          <w:ilvl w:val="0"/>
          <w:numId w:val="4"/>
        </w:numPr>
        <w:spacing w:before="0"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Постановление Правительства Российской Федерации от 15.04.2014 </w:t>
      </w:r>
      <w:r>
        <w:rPr>
          <w:rFonts w:ascii="Times New Roman" w:hAnsi="Times New Roman" w:cs="Times New Roman"/>
          <w:sz w:val="28"/>
          <w:szCs w:val="28"/>
          <w:lang w:val="ru-RU"/>
        </w:rPr>
        <w:br/>
        <w:t xml:space="preserve">№ 326 </w:t>
      </w:r>
      <w:r w:rsidRPr="00FD392B">
        <w:rPr>
          <w:rFonts w:ascii="Times New Roman" w:hAnsi="Times New Roman" w:cs="Times New Roman"/>
          <w:sz w:val="28"/>
          <w:szCs w:val="28"/>
          <w:lang w:val="ru-RU"/>
        </w:rPr>
        <w:t>«Об утверждении государственной программы Российской Федерации «Охрана окружающей среды»;</w:t>
      </w:r>
    </w:p>
    <w:p w14:paraId="3425CD56" w14:textId="754B0B6A" w:rsidR="00DD5E7F" w:rsidRPr="00FD392B" w:rsidRDefault="007B1719">
      <w:pPr>
        <w:pStyle w:val="a0"/>
        <w:numPr>
          <w:ilvl w:val="0"/>
          <w:numId w:val="4"/>
        </w:numPr>
        <w:spacing w:before="0"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D392B">
        <w:rPr>
          <w:rFonts w:ascii="Times New Roman" w:hAnsi="Times New Roman" w:cs="Times New Roman"/>
          <w:sz w:val="28"/>
          <w:szCs w:val="28"/>
          <w:lang w:val="ru-RU"/>
        </w:rPr>
        <w:t xml:space="preserve">Постановление Правительства Российской Федерации от 28.12.2020 </w:t>
      </w:r>
      <w:r w:rsidRPr="00FD392B">
        <w:rPr>
          <w:rFonts w:ascii="Times New Roman" w:hAnsi="Times New Roman" w:cs="Times New Roman"/>
          <w:sz w:val="28"/>
          <w:szCs w:val="28"/>
          <w:lang w:val="ru-RU"/>
        </w:rPr>
        <w:br/>
        <w:t>№ 2314 «Об утверждении Правил обращени</w:t>
      </w:r>
      <w:r w:rsidR="00B26A4D">
        <w:rPr>
          <w:rFonts w:ascii="Times New Roman" w:hAnsi="Times New Roman" w:cs="Times New Roman"/>
          <w:sz w:val="28"/>
          <w:szCs w:val="28"/>
          <w:lang w:val="ru-RU"/>
        </w:rPr>
        <w:t>я с отходами производства</w:t>
      </w:r>
      <w:r w:rsidR="00B26A4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FD392B">
        <w:rPr>
          <w:rFonts w:ascii="Times New Roman" w:hAnsi="Times New Roman" w:cs="Times New Roman"/>
          <w:sz w:val="28"/>
          <w:szCs w:val="28"/>
          <w:lang w:val="ru-RU"/>
        </w:rPr>
        <w:t xml:space="preserve">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среде»; </w:t>
      </w:r>
    </w:p>
    <w:p w14:paraId="294330D7" w14:textId="3C093E55" w:rsidR="00DD5E7F" w:rsidRPr="00FD392B" w:rsidRDefault="007B1719">
      <w:pPr>
        <w:pStyle w:val="a0"/>
        <w:numPr>
          <w:ilvl w:val="0"/>
          <w:numId w:val="4"/>
        </w:numPr>
        <w:spacing w:before="0"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D392B">
        <w:rPr>
          <w:rFonts w:ascii="Times New Roman" w:hAnsi="Times New Roman" w:cs="Times New Roman"/>
          <w:sz w:val="28"/>
          <w:szCs w:val="28"/>
          <w:lang w:val="ru-RU"/>
        </w:rPr>
        <w:t>Постановление Правительства Российской Федерации от 07.03.2025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D392B">
        <w:rPr>
          <w:rFonts w:ascii="Times New Roman" w:hAnsi="Times New Roman" w:cs="Times New Roman"/>
          <w:sz w:val="28"/>
          <w:szCs w:val="28"/>
          <w:lang w:val="ru-RU"/>
        </w:rPr>
        <w:t>293 «О порядке обращения с твердыми коммунальными отходами»;</w:t>
      </w:r>
    </w:p>
    <w:p w14:paraId="11B55E5B" w14:textId="2912203E" w:rsidR="00DD5E7F" w:rsidRPr="00FD392B" w:rsidRDefault="007B1719">
      <w:pPr>
        <w:pStyle w:val="a0"/>
        <w:numPr>
          <w:ilvl w:val="0"/>
          <w:numId w:val="4"/>
        </w:numPr>
        <w:spacing w:before="0"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D392B">
        <w:rPr>
          <w:rFonts w:ascii="Times New Roman" w:hAnsi="Times New Roman" w:cs="Times New Roman"/>
          <w:sz w:val="28"/>
          <w:szCs w:val="28"/>
          <w:lang w:val="ru-RU"/>
        </w:rPr>
        <w:t>Распоряжение Минприроды России от 28.12.2022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D392B">
        <w:rPr>
          <w:rFonts w:ascii="Times New Roman" w:hAnsi="Times New Roman" w:cs="Times New Roman"/>
          <w:sz w:val="28"/>
          <w:szCs w:val="28"/>
          <w:lang w:val="ru-RU"/>
        </w:rPr>
        <w:t>39-р</w:t>
      </w:r>
      <w:r w:rsidRPr="00FD392B">
        <w:rPr>
          <w:rFonts w:ascii="Times New Roman" w:hAnsi="Times New Roman" w:cs="Times New Roman"/>
          <w:sz w:val="28"/>
          <w:szCs w:val="28"/>
          <w:lang w:val="ru-RU"/>
        </w:rPr>
        <w:br/>
        <w:t>«Об утверждении утверждаемой части ф</w:t>
      </w:r>
      <w:r w:rsidR="00B26A4D">
        <w:rPr>
          <w:rFonts w:ascii="Times New Roman" w:hAnsi="Times New Roman" w:cs="Times New Roman"/>
          <w:sz w:val="28"/>
          <w:szCs w:val="28"/>
          <w:lang w:val="ru-RU"/>
        </w:rPr>
        <w:t>едеральной схемы обращения</w:t>
      </w:r>
      <w:r w:rsidR="00B26A4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FD392B">
        <w:rPr>
          <w:rFonts w:ascii="Times New Roman" w:hAnsi="Times New Roman" w:cs="Times New Roman"/>
          <w:sz w:val="28"/>
          <w:szCs w:val="28"/>
          <w:lang w:val="ru-RU"/>
        </w:rPr>
        <w:t>с твердыми коммунальными отходами»;</w:t>
      </w:r>
    </w:p>
    <w:p w14:paraId="75F19003" w14:textId="77777777" w:rsidR="00DD5E7F" w:rsidRPr="00FD392B" w:rsidRDefault="007B1719">
      <w:pPr>
        <w:pStyle w:val="a0"/>
        <w:numPr>
          <w:ilvl w:val="0"/>
          <w:numId w:val="4"/>
        </w:numPr>
        <w:spacing w:before="0"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D392B">
        <w:rPr>
          <w:rFonts w:ascii="Times New Roman" w:hAnsi="Times New Roman" w:cs="Times New Roman"/>
          <w:sz w:val="28"/>
          <w:szCs w:val="28"/>
          <w:lang w:val="ru-RU"/>
        </w:rPr>
        <w:t>Приказ Минприроды России от 31.03.2025 № 157 «Об утверждении Правил инвентаризации объектов размещения отходов производства и потребления»;</w:t>
      </w:r>
    </w:p>
    <w:p w14:paraId="501B0529" w14:textId="46E2A7B7" w:rsidR="00DD5E7F" w:rsidRPr="00BE4458" w:rsidRDefault="00BE4458">
      <w:pPr>
        <w:pStyle w:val="a0"/>
        <w:numPr>
          <w:ilvl w:val="0"/>
          <w:numId w:val="4"/>
        </w:numPr>
        <w:spacing w:before="0"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E4458">
        <w:rPr>
          <w:rFonts w:ascii="Times New Roman" w:hAnsi="Times New Roman" w:cs="Times New Roman"/>
          <w:sz w:val="28"/>
          <w:szCs w:val="28"/>
          <w:lang w:val="ru-RU"/>
        </w:rPr>
        <w:t>Приказ Минприроды России от 31.03.2025 № 158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«Об утверждении к</w:t>
      </w:r>
      <w:r w:rsidR="007B1719" w:rsidRPr="00BE4458">
        <w:rPr>
          <w:rFonts w:ascii="Times New Roman" w:hAnsi="Times New Roman" w:cs="Times New Roman"/>
          <w:sz w:val="28"/>
          <w:szCs w:val="28"/>
          <w:lang w:val="ru-RU"/>
        </w:rPr>
        <w:t xml:space="preserve">ритериев отнесения отходов к </w:t>
      </w:r>
      <w:r w:rsidR="007B1719" w:rsidRPr="00BE4458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  <w:lang w:val="ru-RU"/>
        </w:rPr>
        <w:t> - </w:t>
      </w:r>
      <w:r w:rsidR="007B1719" w:rsidRPr="00BE4458">
        <w:rPr>
          <w:rFonts w:ascii="Times New Roman" w:hAnsi="Times New Roman" w:cs="Times New Roman"/>
          <w:sz w:val="28"/>
          <w:szCs w:val="28"/>
        </w:rPr>
        <w:t>V</w:t>
      </w:r>
      <w:r w:rsidR="007B1719" w:rsidRPr="00BE4458">
        <w:rPr>
          <w:rFonts w:ascii="Times New Roman" w:hAnsi="Times New Roman" w:cs="Times New Roman"/>
          <w:sz w:val="28"/>
          <w:szCs w:val="28"/>
          <w:lang w:val="ru-RU"/>
        </w:rPr>
        <w:t xml:space="preserve"> классам опасности по степени негативного воздействия на окружающую среду»;</w:t>
      </w:r>
    </w:p>
    <w:p w14:paraId="37A1E6BD" w14:textId="77777777" w:rsidR="00DD5E7F" w:rsidRPr="00FD392B" w:rsidRDefault="007B1719">
      <w:pPr>
        <w:pStyle w:val="a0"/>
        <w:numPr>
          <w:ilvl w:val="0"/>
          <w:numId w:val="4"/>
        </w:numPr>
        <w:spacing w:before="0"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D392B">
        <w:rPr>
          <w:rFonts w:ascii="Times New Roman" w:hAnsi="Times New Roman" w:cs="Times New Roman"/>
          <w:sz w:val="28"/>
          <w:szCs w:val="28"/>
          <w:lang w:val="ru-RU"/>
        </w:rPr>
        <w:t>Приказ Минприроды России от 02.04.2025 № 167 «Об утверждении порядка ведения государственного кадастра отходов производства и потребления»;</w:t>
      </w:r>
    </w:p>
    <w:p w14:paraId="591DA944" w14:textId="76891E7B" w:rsidR="00DD5E7F" w:rsidRPr="00FD392B" w:rsidRDefault="007B1719">
      <w:pPr>
        <w:pStyle w:val="a0"/>
        <w:numPr>
          <w:ilvl w:val="0"/>
          <w:numId w:val="4"/>
        </w:numPr>
        <w:spacing w:before="0" w:after="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FD392B">
        <w:rPr>
          <w:rFonts w:ascii="Times New Roman" w:hAnsi="Times New Roman" w:cs="Times New Roman"/>
          <w:sz w:val="28"/>
          <w:szCs w:val="28"/>
          <w:lang w:val="ru-RU"/>
        </w:rPr>
        <w:t>Приказ Минприроды России от 26.12.2022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D392B">
        <w:rPr>
          <w:rFonts w:ascii="Times New Roman" w:hAnsi="Times New Roman" w:cs="Times New Roman"/>
          <w:sz w:val="28"/>
          <w:szCs w:val="28"/>
          <w:lang w:val="ru-RU"/>
        </w:rPr>
        <w:t>919 «Об установлении состава, сроков и периодичности размещения информации в Федеральной государственной информационной системе учета твердых коммунальных отходов субъектами, размещающими информацию в данной системе» (далее – приказ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D392B">
        <w:rPr>
          <w:rFonts w:ascii="Times New Roman" w:hAnsi="Times New Roman" w:cs="Times New Roman"/>
          <w:sz w:val="28"/>
          <w:szCs w:val="28"/>
          <w:lang w:val="ru-RU"/>
        </w:rPr>
        <w:t>919).</w:t>
      </w:r>
    </w:p>
    <w:p w14:paraId="5D91C517" w14:textId="77777777" w:rsidR="00DA72EE" w:rsidRDefault="00FD392B">
      <w:pPr>
        <w:spacing w:after="0" w:line="100" w:lineRule="atLeast"/>
        <w:ind w:firstLine="454"/>
        <w:jc w:val="center"/>
      </w:pPr>
      <w:r>
        <w:br w:type="page"/>
      </w:r>
    </w:p>
    <w:p w14:paraId="6EFE185F" w14:textId="21715046" w:rsidR="00DA72EE" w:rsidRPr="00DA72EE" w:rsidRDefault="00DA72EE" w:rsidP="008969EA">
      <w:pPr>
        <w:spacing w:after="0" w:line="100" w:lineRule="atLeast"/>
        <w:jc w:val="center"/>
        <w:rPr>
          <w:rFonts w:ascii="Times New Roman" w:hAnsi="Times New Roman"/>
          <w:b/>
          <w:bCs/>
          <w:sz w:val="28"/>
          <w:szCs w:val="28"/>
        </w:rPr>
      </w:pPr>
      <w:r w:rsidRPr="00DA72EE">
        <w:rPr>
          <w:rFonts w:ascii="Times New Roman" w:hAnsi="Times New Roman"/>
          <w:b/>
          <w:bCs/>
          <w:sz w:val="28"/>
          <w:szCs w:val="28"/>
        </w:rPr>
        <w:lastRenderedPageBreak/>
        <w:t>Текстовый документ территориальной схемы</w:t>
      </w:r>
    </w:p>
    <w:p w14:paraId="24534079" w14:textId="77777777" w:rsidR="00DA72EE" w:rsidRDefault="00DA72EE" w:rsidP="008969EA">
      <w:pPr>
        <w:spacing w:after="0" w:line="100" w:lineRule="atLeast"/>
        <w:jc w:val="center"/>
      </w:pPr>
    </w:p>
    <w:p w14:paraId="2D229D24" w14:textId="24F9F5B1" w:rsidR="00DD5E7F" w:rsidRDefault="007B1719" w:rsidP="008969EA">
      <w:pPr>
        <w:spacing w:after="0" w:line="100" w:lineRule="atLeas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Раздел 1</w:t>
      </w:r>
    </w:p>
    <w:p w14:paraId="23F349CB" w14:textId="56A525D4" w:rsidR="00DD5E7F" w:rsidRDefault="00715E72" w:rsidP="008969EA">
      <w:pPr>
        <w:spacing w:after="0" w:line="100" w:lineRule="atLeast"/>
        <w:jc w:val="center"/>
        <w:rPr>
          <w:rFonts w:ascii="Times New Roman" w:hAnsi="Times New Roman"/>
          <w:sz w:val="28"/>
          <w:szCs w:val="28"/>
        </w:rPr>
      </w:pPr>
      <w:r w:rsidRPr="00715E72">
        <w:rPr>
          <w:rFonts w:ascii="Times New Roman" w:hAnsi="Times New Roman"/>
          <w:sz w:val="28"/>
          <w:szCs w:val="28"/>
        </w:rPr>
        <w:t>Целевые показатели по обработке (в том числе извлечению из твердых коммунальных отходов вторичных ресурс</w:t>
      </w:r>
      <w:r w:rsidR="008969EA">
        <w:rPr>
          <w:rFonts w:ascii="Times New Roman" w:hAnsi="Times New Roman"/>
          <w:sz w:val="28"/>
          <w:szCs w:val="28"/>
        </w:rPr>
        <w:t>ов), обезвреживанию, утилизации</w:t>
      </w:r>
      <w:r w:rsidR="008969EA">
        <w:rPr>
          <w:rFonts w:ascii="Times New Roman" w:hAnsi="Times New Roman"/>
          <w:sz w:val="28"/>
          <w:szCs w:val="28"/>
        </w:rPr>
        <w:br/>
      </w:r>
      <w:r w:rsidRPr="00715E72">
        <w:rPr>
          <w:rFonts w:ascii="Times New Roman" w:hAnsi="Times New Roman"/>
          <w:sz w:val="28"/>
          <w:szCs w:val="28"/>
        </w:rPr>
        <w:t>и размещению твердых коммунальных отходов</w:t>
      </w:r>
    </w:p>
    <w:p w14:paraId="4762B0CF" w14:textId="77777777" w:rsidR="00DD5E7F" w:rsidRDefault="00DD5E7F">
      <w:pPr>
        <w:spacing w:after="0" w:line="100" w:lineRule="atLeast"/>
        <w:rPr>
          <w:rFonts w:ascii="Times New Roman" w:hAnsi="Times New Roman"/>
          <w:sz w:val="28"/>
          <w:szCs w:val="28"/>
        </w:rPr>
      </w:pPr>
    </w:p>
    <w:p w14:paraId="3025DAA7" w14:textId="539960FF" w:rsidR="00DD5E7F" w:rsidRDefault="007B1719">
      <w:pPr>
        <w:spacing w:after="0"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Указом Президента Российской Федерации от 07.05.2024 №</w:t>
      </w:r>
      <w:r w:rsidR="002B1B3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309 </w:t>
      </w:r>
      <w:r w:rsidR="002B1B32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«О Национальных целях развития Российской Ф</w:t>
      </w:r>
      <w:r w:rsidR="00B26A4D">
        <w:rPr>
          <w:rFonts w:ascii="Times New Roman" w:hAnsi="Times New Roman"/>
          <w:sz w:val="28"/>
          <w:szCs w:val="28"/>
        </w:rPr>
        <w:t>едерации на период до 2030 года</w:t>
      </w:r>
      <w:r w:rsidR="00B26A4D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и на перспективу до 2036 года» определены национальные цели развития Российской Федерации на период до 2030 года</w:t>
      </w:r>
      <w:r w:rsidR="00B26A4D">
        <w:rPr>
          <w:rFonts w:ascii="Times New Roman" w:hAnsi="Times New Roman"/>
          <w:sz w:val="28"/>
          <w:szCs w:val="28"/>
        </w:rPr>
        <w:t xml:space="preserve"> и на перспективу до 2036 года,</w:t>
      </w:r>
      <w:r w:rsidR="00B26A4D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к одной из которых относится экологическое благополучие.</w:t>
      </w:r>
    </w:p>
    <w:p w14:paraId="37421043" w14:textId="77777777" w:rsidR="00DD5E7F" w:rsidRDefault="007B1719">
      <w:pPr>
        <w:spacing w:after="0"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достижения национальной цели экологическое благополучие установлены целевые показатели и задачи, в том числе формирование экономики замкнутого цикла, обеспечивающей к 2030 году обработку 100 процентов объема ежегодно образуемых твердых коммунальных отходов, захоронение не более чем 50 процентов таких отходов.</w:t>
      </w:r>
    </w:p>
    <w:p w14:paraId="7C769AC6" w14:textId="77777777" w:rsidR="00DD5E7F" w:rsidRDefault="007B1719">
      <w:pPr>
        <w:spacing w:after="0"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Паспортом регионального проекта «Экономика замкнутого цикла (Ленинградская область)», установлены целевые показатели:</w:t>
      </w:r>
    </w:p>
    <w:p w14:paraId="6D1CA639" w14:textId="77777777" w:rsidR="00DD5E7F" w:rsidRDefault="007B1719">
      <w:pPr>
        <w:spacing w:after="0"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доля захораниваемых ТКО в общей массе образованных ТКО;</w:t>
      </w:r>
    </w:p>
    <w:p w14:paraId="7F21C221" w14:textId="134D0D6B" w:rsidR="00DD5E7F" w:rsidRDefault="007B1719">
      <w:pPr>
        <w:spacing w:after="0"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доля обрабатываемых ТКО в общей массе образованных ТКО.</w:t>
      </w:r>
    </w:p>
    <w:p w14:paraId="6A1C0C69" w14:textId="3F0B8FCB" w:rsidR="002B1B32" w:rsidRPr="00D0366C" w:rsidRDefault="008C2CF3">
      <w:pPr>
        <w:spacing w:after="0"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C80610">
        <w:rPr>
          <w:rFonts w:ascii="Times New Roman" w:hAnsi="Times New Roman"/>
          <w:sz w:val="28"/>
          <w:szCs w:val="28"/>
        </w:rPr>
        <w:t xml:space="preserve"> </w:t>
      </w:r>
      <w:r w:rsidR="002B1B32">
        <w:rPr>
          <w:rFonts w:ascii="Times New Roman" w:hAnsi="Times New Roman"/>
          <w:sz w:val="28"/>
          <w:szCs w:val="28"/>
        </w:rPr>
        <w:t xml:space="preserve">разделе </w:t>
      </w:r>
      <w:r w:rsidRPr="00C80610">
        <w:rPr>
          <w:rFonts w:ascii="Times New Roman" w:hAnsi="Times New Roman"/>
          <w:sz w:val="28"/>
          <w:szCs w:val="28"/>
        </w:rPr>
        <w:t>целевых показател</w:t>
      </w:r>
      <w:r w:rsidR="002B1B32">
        <w:rPr>
          <w:rFonts w:ascii="Times New Roman" w:hAnsi="Times New Roman"/>
          <w:sz w:val="28"/>
          <w:szCs w:val="28"/>
        </w:rPr>
        <w:t>ей</w:t>
      </w:r>
      <w:r w:rsidRPr="00C80610">
        <w:rPr>
          <w:rFonts w:ascii="Times New Roman" w:hAnsi="Times New Roman"/>
          <w:sz w:val="28"/>
          <w:szCs w:val="28"/>
        </w:rPr>
        <w:t xml:space="preserve"> указаны сведения о доле </w:t>
      </w:r>
      <w:r w:rsidR="002B1B32" w:rsidRPr="00661D78">
        <w:rPr>
          <w:rFonts w:ascii="Times New Roman" w:hAnsi="Times New Roman"/>
          <w:sz w:val="28"/>
          <w:szCs w:val="28"/>
        </w:rPr>
        <w:t>обрабатываемых ТКО</w:t>
      </w:r>
      <w:r w:rsidR="002B1B32" w:rsidRPr="00C80610">
        <w:rPr>
          <w:rFonts w:ascii="Times New Roman" w:hAnsi="Times New Roman"/>
          <w:sz w:val="28"/>
          <w:szCs w:val="28"/>
        </w:rPr>
        <w:t xml:space="preserve"> и </w:t>
      </w:r>
      <w:r w:rsidR="002B1B32">
        <w:rPr>
          <w:rFonts w:ascii="Times New Roman" w:hAnsi="Times New Roman"/>
          <w:sz w:val="28"/>
          <w:szCs w:val="28"/>
        </w:rPr>
        <w:t>доле захораниваемых ТКО</w:t>
      </w:r>
      <w:r w:rsidR="002B1B32" w:rsidRPr="00C80610">
        <w:rPr>
          <w:rFonts w:ascii="Times New Roman" w:hAnsi="Times New Roman"/>
          <w:sz w:val="28"/>
          <w:szCs w:val="28"/>
        </w:rPr>
        <w:t xml:space="preserve"> </w:t>
      </w:r>
      <w:r w:rsidR="00C5303A">
        <w:rPr>
          <w:rFonts w:ascii="Times New Roman" w:hAnsi="Times New Roman"/>
          <w:sz w:val="28"/>
          <w:szCs w:val="28"/>
        </w:rPr>
        <w:t>на</w:t>
      </w:r>
      <w:r w:rsidR="00C5303A" w:rsidRPr="00661D78">
        <w:rPr>
          <w:rFonts w:ascii="Times New Roman" w:hAnsi="Times New Roman"/>
          <w:sz w:val="28"/>
          <w:szCs w:val="28"/>
        </w:rPr>
        <w:t xml:space="preserve"> период с 2026 по 2036</w:t>
      </w:r>
      <w:r w:rsidR="00C5303A" w:rsidRPr="00C80610">
        <w:rPr>
          <w:rFonts w:ascii="Times New Roman" w:hAnsi="Times New Roman"/>
          <w:sz w:val="28"/>
          <w:szCs w:val="28"/>
        </w:rPr>
        <w:t xml:space="preserve"> годы</w:t>
      </w:r>
      <w:r w:rsidR="002B1B32">
        <w:rPr>
          <w:rFonts w:ascii="Times New Roman" w:hAnsi="Times New Roman"/>
          <w:sz w:val="28"/>
          <w:szCs w:val="28"/>
        </w:rPr>
        <w:t>.</w:t>
      </w:r>
      <w:r w:rsidR="00C91C96">
        <w:rPr>
          <w:rFonts w:ascii="Times New Roman" w:hAnsi="Times New Roman"/>
          <w:sz w:val="28"/>
          <w:szCs w:val="28"/>
        </w:rPr>
        <w:t xml:space="preserve"> </w:t>
      </w:r>
      <w:r w:rsidR="00C91C96" w:rsidRPr="00D0366C">
        <w:rPr>
          <w:rFonts w:ascii="Times New Roman" w:hAnsi="Times New Roman"/>
          <w:sz w:val="28"/>
          <w:szCs w:val="28"/>
        </w:rPr>
        <w:t>Иные целевые показатели паспортом регионального проекта «Экономика замкнутого цикла (Ленинградская область)» для Ленинградской области не установлены.</w:t>
      </w:r>
    </w:p>
    <w:p w14:paraId="3E01F955" w14:textId="0F224296" w:rsidR="00A47299" w:rsidRPr="00D0366C" w:rsidRDefault="00A47299" w:rsidP="00A47299">
      <w:pPr>
        <w:spacing w:after="0"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D0366C">
        <w:rPr>
          <w:rFonts w:ascii="Times New Roman" w:hAnsi="Times New Roman"/>
          <w:sz w:val="28"/>
          <w:szCs w:val="28"/>
        </w:rPr>
        <w:t>В соответствии с установленными целевыми показателями по обработке и размещению отходов в территориаль</w:t>
      </w:r>
      <w:r w:rsidR="00C87566" w:rsidRPr="00D0366C">
        <w:rPr>
          <w:rFonts w:ascii="Times New Roman" w:hAnsi="Times New Roman"/>
          <w:sz w:val="28"/>
          <w:szCs w:val="28"/>
        </w:rPr>
        <w:t>ной схеме Ленинградской области</w:t>
      </w:r>
      <w:r w:rsidRPr="00D0366C">
        <w:rPr>
          <w:rFonts w:ascii="Times New Roman" w:hAnsi="Times New Roman"/>
          <w:sz w:val="28"/>
          <w:szCs w:val="28"/>
        </w:rPr>
        <w:t xml:space="preserve"> при последующей корректировке территориальной схемы </w:t>
      </w:r>
      <w:r w:rsidR="00C87566" w:rsidRPr="00D0366C">
        <w:rPr>
          <w:rFonts w:ascii="Times New Roman" w:hAnsi="Times New Roman"/>
          <w:sz w:val="28"/>
          <w:szCs w:val="28"/>
        </w:rPr>
        <w:t>будет расширен спектр</w:t>
      </w:r>
      <w:r w:rsidRPr="00D0366C">
        <w:rPr>
          <w:rFonts w:ascii="Times New Roman" w:hAnsi="Times New Roman"/>
          <w:sz w:val="28"/>
          <w:szCs w:val="28"/>
        </w:rPr>
        <w:t xml:space="preserve"> технологий</w:t>
      </w:r>
      <w:r w:rsidR="00C87566" w:rsidRPr="00D0366C">
        <w:rPr>
          <w:rFonts w:ascii="Times New Roman" w:hAnsi="Times New Roman"/>
          <w:sz w:val="28"/>
          <w:szCs w:val="28"/>
        </w:rPr>
        <w:t xml:space="preserve"> для создания объектов обращения</w:t>
      </w:r>
      <w:r w:rsidRPr="00D0366C">
        <w:rPr>
          <w:rFonts w:ascii="Times New Roman" w:hAnsi="Times New Roman"/>
          <w:sz w:val="28"/>
          <w:szCs w:val="28"/>
        </w:rPr>
        <w:t xml:space="preserve"> с отходами</w:t>
      </w:r>
      <w:r w:rsidR="00C87566" w:rsidRPr="00D0366C">
        <w:rPr>
          <w:rFonts w:ascii="Times New Roman" w:hAnsi="Times New Roman"/>
          <w:sz w:val="28"/>
          <w:szCs w:val="28"/>
        </w:rPr>
        <w:t xml:space="preserve">. Это позволит производить </w:t>
      </w:r>
      <w:r w:rsidR="00D0366C" w:rsidRPr="00D0366C">
        <w:rPr>
          <w:rFonts w:ascii="Times New Roman" w:hAnsi="Times New Roman"/>
          <w:sz w:val="28"/>
          <w:szCs w:val="28"/>
        </w:rPr>
        <w:t xml:space="preserve">альтернативное </w:t>
      </w:r>
      <w:r w:rsidR="00C87566" w:rsidRPr="00D0366C">
        <w:rPr>
          <w:rFonts w:ascii="Times New Roman" w:hAnsi="Times New Roman"/>
          <w:sz w:val="28"/>
          <w:szCs w:val="28"/>
        </w:rPr>
        <w:t>топливо, что оптимизирует процессы</w:t>
      </w:r>
      <w:r w:rsidRPr="00D0366C">
        <w:rPr>
          <w:rFonts w:ascii="Times New Roman" w:hAnsi="Times New Roman"/>
          <w:sz w:val="28"/>
          <w:szCs w:val="28"/>
        </w:rPr>
        <w:t xml:space="preserve"> обработки и утилизации ТКО</w:t>
      </w:r>
      <w:r w:rsidR="00C87566" w:rsidRPr="00D0366C">
        <w:rPr>
          <w:rFonts w:ascii="Times New Roman" w:hAnsi="Times New Roman"/>
          <w:sz w:val="28"/>
          <w:szCs w:val="28"/>
        </w:rPr>
        <w:t>, позволяющие сократить объемы захоронения ТКО</w:t>
      </w:r>
      <w:r w:rsidRPr="00D0366C">
        <w:rPr>
          <w:rFonts w:ascii="Times New Roman" w:hAnsi="Times New Roman"/>
          <w:sz w:val="28"/>
          <w:szCs w:val="28"/>
        </w:rPr>
        <w:t>.</w:t>
      </w:r>
    </w:p>
    <w:p w14:paraId="6CC6F9F5" w14:textId="77777777" w:rsidR="00A47299" w:rsidRPr="00D0366C" w:rsidRDefault="00A47299" w:rsidP="00A47299">
      <w:pPr>
        <w:spacing w:after="0"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D0366C">
        <w:rPr>
          <w:rFonts w:ascii="Times New Roman" w:hAnsi="Times New Roman"/>
          <w:sz w:val="28"/>
          <w:szCs w:val="28"/>
        </w:rPr>
        <w:t>Такое технологическое расширение позволит:</w:t>
      </w:r>
    </w:p>
    <w:p w14:paraId="2870222B" w14:textId="257961B2" w:rsidR="00A47299" w:rsidRPr="00D0366C" w:rsidRDefault="00A47299" w:rsidP="00A47299">
      <w:pPr>
        <w:spacing w:after="0"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D0366C">
        <w:rPr>
          <w:rFonts w:ascii="Times New Roman" w:hAnsi="Times New Roman"/>
          <w:sz w:val="28"/>
          <w:szCs w:val="28"/>
        </w:rPr>
        <w:t>•</w:t>
      </w:r>
      <w:r w:rsidRPr="00D0366C">
        <w:rPr>
          <w:rFonts w:ascii="Times New Roman" w:hAnsi="Times New Roman"/>
          <w:sz w:val="28"/>
          <w:szCs w:val="28"/>
        </w:rPr>
        <w:tab/>
        <w:t xml:space="preserve">сократить объемы захоронения </w:t>
      </w:r>
      <w:r w:rsidR="00C87566" w:rsidRPr="00D0366C">
        <w:rPr>
          <w:rFonts w:ascii="Times New Roman" w:hAnsi="Times New Roman"/>
          <w:sz w:val="28"/>
          <w:szCs w:val="28"/>
        </w:rPr>
        <w:t>ТКО</w:t>
      </w:r>
      <w:r w:rsidRPr="00D0366C">
        <w:rPr>
          <w:rFonts w:ascii="Times New Roman" w:hAnsi="Times New Roman"/>
          <w:sz w:val="28"/>
          <w:szCs w:val="28"/>
        </w:rPr>
        <w:t xml:space="preserve"> на полигонах.</w:t>
      </w:r>
    </w:p>
    <w:p w14:paraId="70DB9054" w14:textId="0E491E82" w:rsidR="00A47299" w:rsidRPr="00D0366C" w:rsidRDefault="00A47299" w:rsidP="00A47299">
      <w:pPr>
        <w:spacing w:after="0"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D0366C">
        <w:rPr>
          <w:rFonts w:ascii="Times New Roman" w:hAnsi="Times New Roman"/>
          <w:sz w:val="28"/>
          <w:szCs w:val="28"/>
        </w:rPr>
        <w:t>•</w:t>
      </w:r>
      <w:r w:rsidRPr="00D0366C">
        <w:rPr>
          <w:rFonts w:ascii="Times New Roman" w:hAnsi="Times New Roman"/>
          <w:sz w:val="28"/>
          <w:szCs w:val="28"/>
        </w:rPr>
        <w:tab/>
        <w:t xml:space="preserve">вовлечь в полезный оборот </w:t>
      </w:r>
      <w:proofErr w:type="spellStart"/>
      <w:r w:rsidRPr="00D0366C">
        <w:rPr>
          <w:rFonts w:ascii="Times New Roman" w:hAnsi="Times New Roman"/>
          <w:sz w:val="28"/>
          <w:szCs w:val="28"/>
        </w:rPr>
        <w:t>некодируемые</w:t>
      </w:r>
      <w:proofErr w:type="spellEnd"/>
      <w:r w:rsidRPr="00D0366C">
        <w:rPr>
          <w:rFonts w:ascii="Times New Roman" w:hAnsi="Times New Roman"/>
          <w:sz w:val="28"/>
          <w:szCs w:val="28"/>
        </w:rPr>
        <w:t xml:space="preserve"> фракции ТКО (высококалорийные компоненты: пластик, бумагу, картон, текстиль).</w:t>
      </w:r>
    </w:p>
    <w:p w14:paraId="4D215BB5" w14:textId="3382545A" w:rsidR="00DD5E7F" w:rsidRDefault="007B1719">
      <w:pPr>
        <w:spacing w:after="0" w:line="100" w:lineRule="atLeast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Целевые показатели содержатся в табличной форме в соответствующем приложении, сформированном в порядке, предусмотренном постановлением</w:t>
      </w:r>
      <w:r>
        <w:rPr>
          <w:rFonts w:ascii="Times New Roman" w:hAnsi="Times New Roman"/>
          <w:sz w:val="28"/>
          <w:szCs w:val="28"/>
        </w:rPr>
        <w:br/>
        <w:t>№ 775.</w:t>
      </w:r>
      <w:r>
        <w:rPr>
          <w:rStyle w:val="af3"/>
        </w:rPr>
        <w:footnoteReference w:id="1"/>
      </w:r>
    </w:p>
    <w:p w14:paraId="5B68FEE0" w14:textId="77777777" w:rsidR="00864DCF" w:rsidRDefault="00864DCF">
      <w:pPr>
        <w:spacing w:after="0" w:line="100" w:lineRule="atLeast"/>
        <w:ind w:firstLine="454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13C80201" w14:textId="3AFB729F" w:rsidR="00DD5E7F" w:rsidRDefault="007B1719" w:rsidP="008969EA">
      <w:pPr>
        <w:spacing w:after="0" w:line="100" w:lineRule="atLeas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Раздел 2</w:t>
      </w:r>
    </w:p>
    <w:p w14:paraId="7B018C45" w14:textId="77777777" w:rsidR="00DD5E7F" w:rsidRDefault="007B1719" w:rsidP="008969EA">
      <w:pPr>
        <w:spacing w:after="0" w:line="100" w:lineRule="atLeast"/>
        <w:jc w:val="center"/>
        <w:rPr>
          <w:rFonts w:ascii="Times New Roman" w:hAnsi="Times New Roman"/>
          <w:sz w:val="28"/>
          <w:szCs w:val="28"/>
        </w:rPr>
      </w:pPr>
      <w:r w:rsidRPr="00AE49A3">
        <w:rPr>
          <w:rFonts w:ascii="Times New Roman" w:hAnsi="Times New Roman"/>
          <w:sz w:val="28"/>
          <w:szCs w:val="28"/>
        </w:rPr>
        <w:t xml:space="preserve">Баланс </w:t>
      </w:r>
      <w:bookmarkStart w:id="6" w:name="_Hlk204611013"/>
      <w:r w:rsidRPr="00AE49A3">
        <w:rPr>
          <w:rFonts w:ascii="Times New Roman" w:hAnsi="Times New Roman"/>
          <w:sz w:val="28"/>
          <w:szCs w:val="28"/>
        </w:rPr>
        <w:t xml:space="preserve">количественных характеристик образования, обработки, утилизации, обезвреживания, размещения </w:t>
      </w:r>
      <w:bookmarkEnd w:id="6"/>
      <w:r w:rsidRPr="00AE49A3">
        <w:rPr>
          <w:rFonts w:ascii="Times New Roman" w:hAnsi="Times New Roman"/>
          <w:sz w:val="28"/>
          <w:szCs w:val="28"/>
        </w:rPr>
        <w:t>ТКО</w:t>
      </w:r>
    </w:p>
    <w:p w14:paraId="2ADF5902" w14:textId="194089EB" w:rsidR="00AE49A3" w:rsidRPr="00D0366C" w:rsidRDefault="007B1719" w:rsidP="00627392">
      <w:pPr>
        <w:spacing w:after="0"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Баланс количественных характеристик образования, обработки, утилизации, обезвреживания, размещения ТКО сост</w:t>
      </w:r>
      <w:r w:rsidR="008969EA">
        <w:rPr>
          <w:rFonts w:ascii="Times New Roman" w:hAnsi="Times New Roman"/>
          <w:sz w:val="28"/>
          <w:szCs w:val="28"/>
        </w:rPr>
        <w:t>авлен на основе отчетных данных</w:t>
      </w:r>
      <w:r w:rsidR="008969EA">
        <w:rPr>
          <w:rFonts w:ascii="Times New Roman" w:hAnsi="Times New Roman"/>
          <w:sz w:val="28"/>
          <w:szCs w:val="28"/>
        </w:rPr>
        <w:br/>
      </w:r>
      <w:r w:rsidR="00AE49A3">
        <w:rPr>
          <w:rFonts w:ascii="Times New Roman" w:hAnsi="Times New Roman"/>
          <w:sz w:val="28"/>
          <w:szCs w:val="28"/>
        </w:rPr>
        <w:t xml:space="preserve">на текущий год, </w:t>
      </w:r>
      <w:r w:rsidR="00AE49A3" w:rsidRPr="00D0366C">
        <w:rPr>
          <w:rFonts w:ascii="Times New Roman" w:hAnsi="Times New Roman"/>
          <w:sz w:val="28"/>
          <w:szCs w:val="28"/>
        </w:rPr>
        <w:t>предоставленных региональным оператором по обращению с ТКО на территории зоны деятельности «Ленинградская область» в соответствии</w:t>
      </w:r>
      <w:r w:rsidR="00AE49A3" w:rsidRPr="00D0366C">
        <w:rPr>
          <w:rFonts w:ascii="Times New Roman" w:hAnsi="Times New Roman"/>
          <w:sz w:val="28"/>
          <w:szCs w:val="28"/>
        </w:rPr>
        <w:br/>
        <w:t>с заключенным соглашением об организации деятельности регионального оператора по обращению с ТКО на территории зоны деятельности «Ленинградская область»</w:t>
      </w:r>
      <w:r w:rsidR="00AE49A3" w:rsidRPr="00D0366C">
        <w:rPr>
          <w:rFonts w:ascii="Times New Roman" w:hAnsi="Times New Roman"/>
          <w:sz w:val="28"/>
          <w:szCs w:val="28"/>
        </w:rPr>
        <w:br/>
        <w:t>от 24.04.2018 и приказами Минприроды России от 29.11.2024 № 690 и 691</w:t>
      </w:r>
      <w:r w:rsidR="00627392" w:rsidRPr="00D0366C">
        <w:rPr>
          <w:rFonts w:ascii="Times New Roman" w:hAnsi="Times New Roman"/>
          <w:sz w:val="28"/>
          <w:szCs w:val="28"/>
        </w:rPr>
        <w:t>,</w:t>
      </w:r>
      <w:r w:rsidR="00627392" w:rsidRPr="00D0366C">
        <w:rPr>
          <w:rFonts w:ascii="Times New Roman" w:hAnsi="Times New Roman"/>
          <w:sz w:val="28"/>
          <w:szCs w:val="28"/>
        </w:rPr>
        <w:br/>
        <w:t>и размещенных</w:t>
      </w:r>
      <w:r w:rsidR="00AE49A3" w:rsidRPr="00D0366C">
        <w:rPr>
          <w:rFonts w:ascii="Times New Roman" w:hAnsi="Times New Roman"/>
          <w:sz w:val="28"/>
          <w:szCs w:val="28"/>
        </w:rPr>
        <w:t xml:space="preserve"> в государственной интегрированной информационной системе управления общественными финанс</w:t>
      </w:r>
      <w:r w:rsidR="00627392" w:rsidRPr="00D0366C">
        <w:rPr>
          <w:rFonts w:ascii="Times New Roman" w:hAnsi="Times New Roman"/>
          <w:sz w:val="28"/>
          <w:szCs w:val="28"/>
        </w:rPr>
        <w:t>ами «Электронный бюджет»</w:t>
      </w:r>
      <w:r w:rsidR="00AE49A3" w:rsidRPr="00D0366C">
        <w:rPr>
          <w:rFonts w:ascii="Times New Roman" w:hAnsi="Times New Roman"/>
          <w:sz w:val="28"/>
          <w:szCs w:val="28"/>
        </w:rPr>
        <w:t xml:space="preserve">. </w:t>
      </w:r>
    </w:p>
    <w:p w14:paraId="12D894CE" w14:textId="4D4F2DBE" w:rsidR="00DD5E7F" w:rsidRDefault="007B1719">
      <w:pPr>
        <w:spacing w:after="0"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Баланс рассчитан путем математического моделирования с учетом динамики образования ТКО и графи</w:t>
      </w:r>
      <w:r w:rsidR="008969EA">
        <w:rPr>
          <w:rFonts w:ascii="Times New Roman" w:hAnsi="Times New Roman"/>
          <w:sz w:val="28"/>
          <w:szCs w:val="28"/>
        </w:rPr>
        <w:t>ка ввода в эксплуатацию (вывода</w:t>
      </w:r>
      <w:r w:rsidR="008969EA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из эксплуатации) объектов обращения с ТКО.</w:t>
      </w:r>
      <w:bookmarkStart w:id="7" w:name="_Hlk204611065"/>
      <w:r>
        <w:rPr>
          <w:rFonts w:ascii="Times New Roman" w:hAnsi="Times New Roman"/>
          <w:sz w:val="28"/>
          <w:szCs w:val="28"/>
        </w:rPr>
        <w:t xml:space="preserve"> </w:t>
      </w:r>
      <w:bookmarkEnd w:id="7"/>
    </w:p>
    <w:p w14:paraId="19D15231" w14:textId="4E84B523" w:rsidR="00DD5E7F" w:rsidRDefault="007B1719">
      <w:pPr>
        <w:spacing w:after="0"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Баланс обращения с ТКО включает в себя укрупненный баланс согласно </w:t>
      </w:r>
      <w:r>
        <w:rPr>
          <w:rFonts w:ascii="Times New Roman" w:hAnsi="Times New Roman"/>
          <w:b/>
          <w:bCs/>
          <w:sz w:val="28"/>
          <w:szCs w:val="28"/>
        </w:rPr>
        <w:t>Приложению № 1</w:t>
      </w:r>
      <w:r>
        <w:rPr>
          <w:rStyle w:val="af3"/>
        </w:rPr>
        <w:footnoteReference w:id="2"/>
      </w:r>
      <w:r>
        <w:rPr>
          <w:rFonts w:ascii="Times New Roman" w:hAnsi="Times New Roman"/>
          <w:sz w:val="28"/>
          <w:szCs w:val="28"/>
        </w:rPr>
        <w:t xml:space="preserve"> к ТСОО Ленинградской области и детализированный баланс согласно </w:t>
      </w:r>
      <w:r>
        <w:rPr>
          <w:rFonts w:ascii="Times New Roman" w:hAnsi="Times New Roman"/>
          <w:b/>
          <w:bCs/>
          <w:sz w:val="28"/>
          <w:szCs w:val="28"/>
        </w:rPr>
        <w:t>Приложению № 8</w:t>
      </w:r>
      <w:r>
        <w:rPr>
          <w:rFonts w:ascii="Times New Roman" w:hAnsi="Times New Roman"/>
          <w:sz w:val="28"/>
          <w:szCs w:val="28"/>
        </w:rPr>
        <w:t xml:space="preserve"> к ТСОО Ленинградской области</w:t>
      </w:r>
      <w:r>
        <w:rPr>
          <w:rStyle w:val="af3"/>
        </w:rPr>
        <w:footnoteReference w:id="3"/>
      </w:r>
      <w:r>
        <w:rPr>
          <w:rFonts w:ascii="Times New Roman" w:hAnsi="Times New Roman"/>
          <w:sz w:val="28"/>
          <w:szCs w:val="28"/>
        </w:rPr>
        <w:t xml:space="preserve">. </w:t>
      </w:r>
    </w:p>
    <w:p w14:paraId="2CD72A44" w14:textId="54694016" w:rsidR="008C2CF3" w:rsidRPr="00C80610" w:rsidRDefault="008C2CF3" w:rsidP="00864DCF">
      <w:pPr>
        <w:spacing w:after="0"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C80610">
        <w:rPr>
          <w:rFonts w:ascii="Times New Roman" w:hAnsi="Times New Roman"/>
          <w:sz w:val="28"/>
          <w:szCs w:val="28"/>
        </w:rPr>
        <w:t>Укрупненный баланс сформирован путем агрегирования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0610">
        <w:rPr>
          <w:rFonts w:ascii="Times New Roman" w:hAnsi="Times New Roman"/>
          <w:sz w:val="28"/>
          <w:szCs w:val="28"/>
        </w:rPr>
        <w:t>данных детализированного баланса обращения с ТКО. Детализированный баланс обращения с ТКО сформирован</w:t>
      </w:r>
      <w:r w:rsidR="00246D23">
        <w:rPr>
          <w:rFonts w:ascii="Times New Roman" w:hAnsi="Times New Roman"/>
          <w:sz w:val="28"/>
          <w:szCs w:val="28"/>
        </w:rPr>
        <w:t>,</w:t>
      </w:r>
      <w:r w:rsidRPr="00C80610">
        <w:rPr>
          <w:rFonts w:ascii="Times New Roman" w:hAnsi="Times New Roman"/>
          <w:sz w:val="28"/>
          <w:szCs w:val="28"/>
        </w:rPr>
        <w:t xml:space="preserve"> в том числе в электронной модели. Баланс обращения с ТКО сформирован по годам на весь период действия ТСОО </w:t>
      </w:r>
      <w:r w:rsidR="00246D23">
        <w:rPr>
          <w:rFonts w:ascii="Times New Roman" w:hAnsi="Times New Roman"/>
          <w:sz w:val="28"/>
          <w:szCs w:val="28"/>
        </w:rPr>
        <w:t>и</w:t>
      </w:r>
      <w:r w:rsidRPr="00C80610">
        <w:rPr>
          <w:rFonts w:ascii="Times New Roman" w:hAnsi="Times New Roman"/>
          <w:sz w:val="28"/>
          <w:szCs w:val="28"/>
        </w:rPr>
        <w:t xml:space="preserve"> представляет собой расчет объёмов образования, транспортирования, обработки, утилизации и захоронения ТКО на территории Ленинградской области на период 2026–2036 годов. </w:t>
      </w:r>
      <w:bookmarkStart w:id="8" w:name="образование-тко"/>
    </w:p>
    <w:p w14:paraId="557D384F" w14:textId="64CC74BD" w:rsidR="008C2CF3" w:rsidRPr="00C80610" w:rsidRDefault="008C2CF3" w:rsidP="00864DCF">
      <w:pPr>
        <w:spacing w:after="0"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C80610">
        <w:rPr>
          <w:rFonts w:ascii="Times New Roman" w:hAnsi="Times New Roman"/>
          <w:sz w:val="28"/>
          <w:szCs w:val="28"/>
        </w:rPr>
        <w:t xml:space="preserve">Расчётные данные Баланса количественных характеристик образования, обработки, утилизации, обезвреживания, размещения ТКО отражены в </w:t>
      </w:r>
      <w:r w:rsidRPr="00864DCF">
        <w:rPr>
          <w:rFonts w:ascii="Times New Roman" w:hAnsi="Times New Roman"/>
          <w:b/>
          <w:bCs/>
          <w:sz w:val="28"/>
          <w:szCs w:val="28"/>
        </w:rPr>
        <w:t>Приложении № 1</w:t>
      </w:r>
      <w:r w:rsidRPr="00C80610">
        <w:rPr>
          <w:rFonts w:ascii="Times New Roman" w:hAnsi="Times New Roman"/>
          <w:sz w:val="28"/>
          <w:szCs w:val="28"/>
        </w:rPr>
        <w:t xml:space="preserve"> в соответствии с требованиями постановления № 775.</w:t>
      </w:r>
      <w:bookmarkStart w:id="9" w:name="сценарный-прогноз"/>
      <w:bookmarkEnd w:id="8"/>
    </w:p>
    <w:p w14:paraId="3FE62516" w14:textId="12C53B59" w:rsidR="008C2CF3" w:rsidRPr="00C80610" w:rsidRDefault="008C2CF3" w:rsidP="00864DCF">
      <w:pPr>
        <w:spacing w:after="0"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C80610">
        <w:rPr>
          <w:rFonts w:ascii="Times New Roman" w:hAnsi="Times New Roman"/>
          <w:sz w:val="28"/>
          <w:szCs w:val="28"/>
        </w:rPr>
        <w:t>Таким образом</w:t>
      </w:r>
      <w:r w:rsidR="00246D23">
        <w:rPr>
          <w:rFonts w:ascii="Times New Roman" w:hAnsi="Times New Roman"/>
          <w:sz w:val="28"/>
          <w:szCs w:val="28"/>
        </w:rPr>
        <w:t>,</w:t>
      </w:r>
      <w:r w:rsidRPr="00C80610">
        <w:rPr>
          <w:rFonts w:ascii="Times New Roman" w:hAnsi="Times New Roman"/>
          <w:sz w:val="28"/>
          <w:szCs w:val="28"/>
        </w:rPr>
        <w:t xml:space="preserve"> эти параме</w:t>
      </w:r>
      <w:r w:rsidR="008969EA">
        <w:rPr>
          <w:rFonts w:ascii="Times New Roman" w:hAnsi="Times New Roman"/>
          <w:sz w:val="28"/>
          <w:szCs w:val="28"/>
        </w:rPr>
        <w:t>тры уточняются по годам и зонам</w:t>
      </w:r>
      <w:r w:rsidR="008969EA">
        <w:rPr>
          <w:rFonts w:ascii="Times New Roman" w:hAnsi="Times New Roman"/>
          <w:sz w:val="28"/>
          <w:szCs w:val="28"/>
        </w:rPr>
        <w:br/>
      </w:r>
      <w:r w:rsidRPr="00C80610">
        <w:rPr>
          <w:rFonts w:ascii="Times New Roman" w:hAnsi="Times New Roman"/>
          <w:sz w:val="28"/>
          <w:szCs w:val="28"/>
        </w:rPr>
        <w:t xml:space="preserve">в детализированном </w:t>
      </w:r>
      <w:r w:rsidRPr="00864DCF">
        <w:rPr>
          <w:rFonts w:ascii="Times New Roman" w:hAnsi="Times New Roman"/>
          <w:b/>
          <w:bCs/>
          <w:sz w:val="28"/>
          <w:szCs w:val="28"/>
        </w:rPr>
        <w:t>Приложении № 8</w:t>
      </w:r>
      <w:r w:rsidRPr="00C80610">
        <w:rPr>
          <w:rFonts w:ascii="Times New Roman" w:hAnsi="Times New Roman"/>
          <w:sz w:val="28"/>
          <w:szCs w:val="28"/>
        </w:rPr>
        <w:t xml:space="preserve"> в соответствии с требованиями постановления № 775 и служат основой для ф</w:t>
      </w:r>
      <w:r w:rsidR="008969EA">
        <w:rPr>
          <w:rFonts w:ascii="Times New Roman" w:hAnsi="Times New Roman"/>
          <w:sz w:val="28"/>
          <w:szCs w:val="28"/>
        </w:rPr>
        <w:t>инансово-экономического анализа</w:t>
      </w:r>
      <w:r w:rsidR="008969EA">
        <w:rPr>
          <w:rFonts w:ascii="Times New Roman" w:hAnsi="Times New Roman"/>
          <w:sz w:val="28"/>
          <w:szCs w:val="28"/>
        </w:rPr>
        <w:br/>
      </w:r>
      <w:r w:rsidRPr="00C80610">
        <w:rPr>
          <w:rFonts w:ascii="Times New Roman" w:hAnsi="Times New Roman"/>
          <w:sz w:val="28"/>
          <w:szCs w:val="28"/>
        </w:rPr>
        <w:t>в следующих разделах ТСОО.</w:t>
      </w:r>
    </w:p>
    <w:bookmarkEnd w:id="9"/>
    <w:p w14:paraId="3E7BA1D6" w14:textId="77777777" w:rsidR="008C2CF3" w:rsidRPr="00864DCF" w:rsidRDefault="008C2CF3">
      <w:pPr>
        <w:spacing w:after="0" w:line="100" w:lineRule="atLeast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113D3004" w14:textId="77777777" w:rsidR="00DD5E7F" w:rsidRDefault="007B1719" w:rsidP="008969EA">
      <w:pPr>
        <w:spacing w:after="0" w:line="100" w:lineRule="atLeast"/>
        <w:jc w:val="center"/>
        <w:rPr>
          <w:rFonts w:ascii="Times New Roman" w:hAnsi="Times New Roman"/>
          <w:sz w:val="28"/>
          <w:szCs w:val="28"/>
        </w:rPr>
      </w:pPr>
      <w:bookmarkStart w:id="10" w:name="%2525D1%252581%2525D1%252586%2525D0%2525"/>
      <w:bookmarkEnd w:id="10"/>
      <w:r>
        <w:rPr>
          <w:rFonts w:ascii="Times New Roman" w:hAnsi="Times New Roman"/>
          <w:b/>
          <w:bCs/>
          <w:sz w:val="28"/>
          <w:szCs w:val="28"/>
        </w:rPr>
        <w:t>Раздел № 3</w:t>
      </w:r>
    </w:p>
    <w:p w14:paraId="7367B0CA" w14:textId="77777777" w:rsidR="00DD5E7F" w:rsidRDefault="007B1719" w:rsidP="008969EA">
      <w:pPr>
        <w:spacing w:after="0" w:line="100" w:lineRule="atLeas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Действующие объекты обработки, утилизации, обезвреживания, размещения ТКО, перегрузочные станции</w:t>
      </w:r>
    </w:p>
    <w:p w14:paraId="2E194DA2" w14:textId="77777777" w:rsidR="00B77929" w:rsidRDefault="00B77929" w:rsidP="00B77929">
      <w:pPr>
        <w:suppressAutoHyphens w:val="0"/>
        <w:spacing w:after="0" w:line="240" w:lineRule="auto"/>
        <w:ind w:left="-283" w:firstLine="454"/>
        <w:mirrorIndents/>
        <w:jc w:val="both"/>
        <w:rPr>
          <w:rFonts w:ascii="Times New Roman" w:hAnsi="Times New Roman"/>
          <w:kern w:val="0"/>
          <w:sz w:val="28"/>
          <w:szCs w:val="28"/>
          <w:lang w:eastAsia="en-US"/>
        </w:rPr>
      </w:pPr>
    </w:p>
    <w:p w14:paraId="39709A38" w14:textId="639FB941" w:rsidR="00B77929" w:rsidRPr="00B77929" w:rsidRDefault="00B77929" w:rsidP="00864DCF">
      <w:pPr>
        <w:spacing w:after="0"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B77929">
        <w:rPr>
          <w:rFonts w:ascii="Times New Roman" w:hAnsi="Times New Roman"/>
          <w:sz w:val="28"/>
          <w:szCs w:val="28"/>
        </w:rPr>
        <w:t>Ленинградская область перешла на новую систему обращения с твердыми коммунальными отходами с 1 ноября 2019 года. Правительство Ленинградской области выстраивает работу по совершенствованию региональной системы обращения с отходами в соответствии с приоритетами государственной политики, закрепленными Стратегией развития промышле</w:t>
      </w:r>
      <w:r w:rsidR="008969EA">
        <w:rPr>
          <w:rFonts w:ascii="Times New Roman" w:hAnsi="Times New Roman"/>
          <w:sz w:val="28"/>
          <w:szCs w:val="28"/>
        </w:rPr>
        <w:t>нности по обработке, утилизации</w:t>
      </w:r>
      <w:r w:rsidR="008969EA">
        <w:rPr>
          <w:rFonts w:ascii="Times New Roman" w:hAnsi="Times New Roman"/>
          <w:sz w:val="28"/>
          <w:szCs w:val="28"/>
        </w:rPr>
        <w:br/>
      </w:r>
      <w:r w:rsidRPr="00B77929">
        <w:rPr>
          <w:rFonts w:ascii="Times New Roman" w:hAnsi="Times New Roman"/>
          <w:sz w:val="28"/>
          <w:szCs w:val="28"/>
        </w:rPr>
        <w:t xml:space="preserve">и обезвреживанию отходов производства и потребления на период до 2030 года, </w:t>
      </w:r>
      <w:r w:rsidRPr="00B77929">
        <w:rPr>
          <w:rFonts w:ascii="Times New Roman" w:hAnsi="Times New Roman"/>
          <w:sz w:val="28"/>
          <w:szCs w:val="28"/>
        </w:rPr>
        <w:lastRenderedPageBreak/>
        <w:t>утвержденной распоряжением Правительства Российской Федерации от 25.01.2018 №</w:t>
      </w:r>
      <w:r w:rsidR="00246D23">
        <w:rPr>
          <w:rFonts w:ascii="Times New Roman" w:hAnsi="Times New Roman"/>
          <w:sz w:val="28"/>
          <w:szCs w:val="28"/>
        </w:rPr>
        <w:t xml:space="preserve"> </w:t>
      </w:r>
      <w:r w:rsidRPr="00B77929">
        <w:rPr>
          <w:rFonts w:ascii="Times New Roman" w:hAnsi="Times New Roman"/>
          <w:sz w:val="28"/>
          <w:szCs w:val="28"/>
        </w:rPr>
        <w:t>84-р.</w:t>
      </w:r>
    </w:p>
    <w:p w14:paraId="2FD930A2" w14:textId="2134A539" w:rsidR="00B77929" w:rsidRDefault="00B77929" w:rsidP="00864DCF">
      <w:pPr>
        <w:spacing w:after="0"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B77929">
        <w:rPr>
          <w:rFonts w:ascii="Times New Roman" w:hAnsi="Times New Roman"/>
          <w:sz w:val="28"/>
          <w:szCs w:val="28"/>
        </w:rPr>
        <w:t>На территории Ленинградской области стратегический приоритет развития отрасли обращения с отходами направлен на увеличение доли отбора полезных фракций для последующего их вовлечения во вторичный хозяйственный оборот. Отраслевыми органами исполнительной власти Ленинградской области разрабатывается комплекс мер поэтапно</w:t>
      </w:r>
      <w:r w:rsidR="008969EA">
        <w:rPr>
          <w:rFonts w:ascii="Times New Roman" w:hAnsi="Times New Roman"/>
          <w:sz w:val="28"/>
          <w:szCs w:val="28"/>
        </w:rPr>
        <w:t>го ухода от практики размещения</w:t>
      </w:r>
      <w:r w:rsidR="008969EA">
        <w:rPr>
          <w:rFonts w:ascii="Times New Roman" w:hAnsi="Times New Roman"/>
          <w:sz w:val="28"/>
          <w:szCs w:val="28"/>
        </w:rPr>
        <w:br/>
      </w:r>
      <w:r w:rsidRPr="00B77929">
        <w:rPr>
          <w:rFonts w:ascii="Times New Roman" w:hAnsi="Times New Roman"/>
          <w:sz w:val="28"/>
          <w:szCs w:val="28"/>
        </w:rPr>
        <w:t>на полигонах Ленинградской области отходов, не прошедших производственный цикл предварительной обработки (сортировки) и извлечения полезных фракций</w:t>
      </w:r>
      <w:r w:rsidRPr="00864DCF">
        <w:rPr>
          <w:rFonts w:ascii="Times New Roman" w:hAnsi="Times New Roman"/>
          <w:sz w:val="28"/>
          <w:szCs w:val="28"/>
        </w:rPr>
        <w:t xml:space="preserve"> (вторичных материальных ресурсов) и перехода на принципы экономики замкнутого цикла.</w:t>
      </w:r>
    </w:p>
    <w:p w14:paraId="7BB3438F" w14:textId="78EF4813" w:rsidR="008969EA" w:rsidRPr="00864DCF" w:rsidRDefault="008969EA" w:rsidP="00864DCF">
      <w:pPr>
        <w:spacing w:after="0"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8969EA">
        <w:rPr>
          <w:rFonts w:ascii="Times New Roman" w:hAnsi="Times New Roman"/>
          <w:sz w:val="28"/>
          <w:szCs w:val="28"/>
        </w:rPr>
        <w:t>Действующие объекты обращения с отходами Ленинградской области полностью соответствуют техническим параметрам об</w:t>
      </w:r>
      <w:r>
        <w:rPr>
          <w:rFonts w:ascii="Times New Roman" w:hAnsi="Times New Roman"/>
          <w:sz w:val="28"/>
          <w:szCs w:val="28"/>
        </w:rPr>
        <w:t>работки, утилизации</w:t>
      </w:r>
      <w:r>
        <w:rPr>
          <w:rFonts w:ascii="Times New Roman" w:hAnsi="Times New Roman"/>
          <w:sz w:val="28"/>
          <w:szCs w:val="28"/>
        </w:rPr>
        <w:br/>
      </w:r>
      <w:r w:rsidRPr="008969EA">
        <w:rPr>
          <w:rFonts w:ascii="Times New Roman" w:hAnsi="Times New Roman"/>
          <w:sz w:val="28"/>
          <w:szCs w:val="28"/>
        </w:rPr>
        <w:t>и размещения ТКО, участвуют в схеме потоков ТКО настоящей ТСОО</w:t>
      </w:r>
      <w:r>
        <w:rPr>
          <w:rFonts w:ascii="Times New Roman" w:hAnsi="Times New Roman"/>
          <w:sz w:val="28"/>
          <w:szCs w:val="28"/>
        </w:rPr>
        <w:t>.</w:t>
      </w:r>
    </w:p>
    <w:p w14:paraId="6CAD1B79" w14:textId="01DC245B" w:rsidR="00DD5E7F" w:rsidRDefault="007B1719" w:rsidP="00864DCF">
      <w:pPr>
        <w:spacing w:after="0" w:line="100" w:lineRule="atLeast"/>
        <w:ind w:right="-1"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Информация о действующих о</w:t>
      </w:r>
      <w:r w:rsidR="008969EA">
        <w:rPr>
          <w:rFonts w:ascii="Times New Roman" w:hAnsi="Times New Roman"/>
          <w:sz w:val="28"/>
          <w:szCs w:val="28"/>
        </w:rPr>
        <w:t>бъектах обращения с ТКО указана</w:t>
      </w:r>
      <w:r w:rsidR="008969EA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b/>
          <w:bCs/>
          <w:sz w:val="28"/>
          <w:szCs w:val="28"/>
        </w:rPr>
        <w:t>Приложении № 2</w:t>
      </w:r>
      <w:r>
        <w:rPr>
          <w:rStyle w:val="af3"/>
          <w:rFonts w:ascii="Times New Roman" w:hAnsi="Times New Roman"/>
          <w:sz w:val="28"/>
          <w:szCs w:val="28"/>
        </w:rPr>
        <w:footnoteReference w:id="4"/>
      </w:r>
      <w:r>
        <w:rPr>
          <w:rFonts w:ascii="Times New Roman" w:hAnsi="Times New Roman"/>
          <w:sz w:val="28"/>
          <w:szCs w:val="28"/>
        </w:rPr>
        <w:t xml:space="preserve">, согласно </w:t>
      </w:r>
      <w:r w:rsidR="00246D23" w:rsidRPr="00246D23">
        <w:rPr>
          <w:rFonts w:ascii="Times New Roman" w:hAnsi="Times New Roman"/>
          <w:sz w:val="28"/>
          <w:szCs w:val="28"/>
        </w:rPr>
        <w:t>постановлению № 775</w:t>
      </w:r>
      <w:r>
        <w:rPr>
          <w:rFonts w:ascii="Times New Roman" w:hAnsi="Times New Roman"/>
          <w:sz w:val="28"/>
          <w:szCs w:val="28"/>
        </w:rPr>
        <w:t>.</w:t>
      </w:r>
    </w:p>
    <w:p w14:paraId="4803E519" w14:textId="77777777" w:rsidR="00DD5E7F" w:rsidRDefault="00DD5E7F">
      <w:pPr>
        <w:spacing w:after="0" w:line="100" w:lineRule="atLeast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878B889" w14:textId="77777777" w:rsidR="00DD5E7F" w:rsidRDefault="007B1719" w:rsidP="008969EA">
      <w:pPr>
        <w:spacing w:after="0" w:line="100" w:lineRule="atLeas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Раздел № 4</w:t>
      </w:r>
    </w:p>
    <w:p w14:paraId="2A4C5269" w14:textId="77777777" w:rsidR="00DD5E7F" w:rsidRDefault="007B1719" w:rsidP="008969EA">
      <w:pPr>
        <w:spacing w:after="0" w:line="100" w:lineRule="atLeas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Планируемые к строительству, реконструкции, выведению из эксплуатации объекты обработки, утилизации, обезвреживания, размещения ТКО, перегрузочные станции</w:t>
      </w:r>
    </w:p>
    <w:p w14:paraId="4D025C89" w14:textId="77777777" w:rsidR="00DD5E7F" w:rsidRDefault="00DD5E7F">
      <w:pPr>
        <w:spacing w:after="0" w:line="100" w:lineRule="atLeast"/>
        <w:ind w:firstLine="454"/>
        <w:jc w:val="both"/>
        <w:rPr>
          <w:rFonts w:ascii="Times New Roman" w:hAnsi="Times New Roman"/>
          <w:sz w:val="28"/>
          <w:szCs w:val="28"/>
        </w:rPr>
      </w:pPr>
    </w:p>
    <w:p w14:paraId="6EA4DE2A" w14:textId="3D077FDE" w:rsidR="00DD5E7F" w:rsidRDefault="007B1719">
      <w:pPr>
        <w:spacing w:after="0"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рамках </w:t>
      </w:r>
      <w:bookmarkStart w:id="12" w:name="_Hlk208663133"/>
      <w:r>
        <w:rPr>
          <w:rFonts w:ascii="Times New Roman" w:hAnsi="Times New Roman"/>
          <w:sz w:val="28"/>
          <w:szCs w:val="28"/>
        </w:rPr>
        <w:t>реализации регионального проекта «Экономика замкнутого цикла</w:t>
      </w:r>
      <w:r w:rsidR="00C5303A">
        <w:rPr>
          <w:rFonts w:ascii="Times New Roman" w:hAnsi="Times New Roman"/>
          <w:sz w:val="28"/>
          <w:szCs w:val="28"/>
        </w:rPr>
        <w:t xml:space="preserve"> (Ленинградская область)</w:t>
      </w:r>
      <w:r>
        <w:rPr>
          <w:rFonts w:ascii="Times New Roman" w:hAnsi="Times New Roman"/>
          <w:sz w:val="28"/>
          <w:szCs w:val="28"/>
        </w:rPr>
        <w:t xml:space="preserve">» планируется создание объектов по обращению с отходами. Перечень планируемых к строительству объектов, а также оценка капитальных вложений в строительство, реконструкцию, выведение из эксплуатации объектов обращения с ТКО представлены в </w:t>
      </w:r>
      <w:r>
        <w:rPr>
          <w:rFonts w:ascii="Times New Roman" w:hAnsi="Times New Roman"/>
          <w:b/>
          <w:bCs/>
          <w:sz w:val="28"/>
          <w:szCs w:val="28"/>
        </w:rPr>
        <w:t>Приложении № 3</w:t>
      </w:r>
      <w:r>
        <w:rPr>
          <w:rFonts w:ascii="Times New Roman" w:hAnsi="Times New Roman"/>
          <w:sz w:val="28"/>
          <w:szCs w:val="28"/>
        </w:rPr>
        <w:t xml:space="preserve"> к </w:t>
      </w:r>
      <w:bookmarkEnd w:id="12"/>
      <w:r>
        <w:rPr>
          <w:rFonts w:ascii="Times New Roman" w:hAnsi="Times New Roman"/>
          <w:sz w:val="28"/>
          <w:szCs w:val="28"/>
        </w:rPr>
        <w:t>ТСОО</w:t>
      </w:r>
      <w:r>
        <w:rPr>
          <w:rStyle w:val="af3"/>
          <w:rFonts w:ascii="Times New Roman" w:hAnsi="Times New Roman"/>
          <w:sz w:val="28"/>
          <w:szCs w:val="28"/>
        </w:rPr>
        <w:footnoteReference w:id="5"/>
      </w:r>
      <w:r>
        <w:rPr>
          <w:rFonts w:ascii="Times New Roman" w:hAnsi="Times New Roman"/>
          <w:sz w:val="28"/>
          <w:szCs w:val="28"/>
        </w:rPr>
        <w:t>.</w:t>
      </w:r>
    </w:p>
    <w:p w14:paraId="63C129CF" w14:textId="1EF970B4" w:rsidR="00462871" w:rsidRDefault="00462871">
      <w:pPr>
        <w:spacing w:after="0"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3" w:name="_Hlk233364809"/>
      <w:r>
        <w:rPr>
          <w:rFonts w:ascii="Times New Roman" w:hAnsi="Times New Roman"/>
          <w:sz w:val="28"/>
          <w:szCs w:val="28"/>
        </w:rPr>
        <w:t>Раздел разработан в соответствии с требованиями п.</w:t>
      </w:r>
      <w:r w:rsidR="008969E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19 постановления №</w:t>
      </w:r>
      <w:r w:rsidR="008969E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775.</w:t>
      </w:r>
    </w:p>
    <w:bookmarkEnd w:id="13"/>
    <w:p w14:paraId="45EBEEC3" w14:textId="77777777" w:rsidR="00DD5E7F" w:rsidRDefault="00DD5E7F">
      <w:pPr>
        <w:spacing w:after="0"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7339246" w14:textId="77777777" w:rsidR="00DD5E7F" w:rsidRDefault="007B1719" w:rsidP="008969EA">
      <w:pPr>
        <w:spacing w:after="0" w:line="100" w:lineRule="atLeas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Раздел № 5</w:t>
      </w:r>
    </w:p>
    <w:p w14:paraId="607F3C54" w14:textId="77777777" w:rsidR="00DD5E7F" w:rsidRDefault="007B1719" w:rsidP="008969EA">
      <w:pPr>
        <w:spacing w:after="0" w:line="100" w:lineRule="atLeast"/>
        <w:jc w:val="center"/>
        <w:rPr>
          <w:rFonts w:ascii="Times New Roman" w:hAnsi="Times New Roman"/>
          <w:sz w:val="28"/>
          <w:szCs w:val="28"/>
        </w:rPr>
      </w:pPr>
      <w:r w:rsidRPr="009F2857">
        <w:rPr>
          <w:rFonts w:ascii="Times New Roman" w:hAnsi="Times New Roman"/>
          <w:sz w:val="28"/>
          <w:szCs w:val="28"/>
        </w:rPr>
        <w:t>Схема потоков ТКО</w:t>
      </w:r>
    </w:p>
    <w:p w14:paraId="0C3A4580" w14:textId="77777777" w:rsidR="00DD5E7F" w:rsidRDefault="00DD5E7F">
      <w:pPr>
        <w:spacing w:after="0" w:line="100" w:lineRule="atLeast"/>
        <w:ind w:firstLine="454"/>
        <w:jc w:val="both"/>
        <w:rPr>
          <w:rFonts w:ascii="Times New Roman" w:hAnsi="Times New Roman"/>
          <w:sz w:val="28"/>
          <w:szCs w:val="28"/>
        </w:rPr>
      </w:pPr>
    </w:p>
    <w:p w14:paraId="3288F0F4" w14:textId="3C37BB78" w:rsidR="00DD5E7F" w:rsidRDefault="007B1719" w:rsidP="008969EA">
      <w:pPr>
        <w:spacing w:after="0"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4" w:name="_Hlk225150077"/>
      <w:r>
        <w:rPr>
          <w:rFonts w:ascii="Times New Roman" w:hAnsi="Times New Roman"/>
          <w:sz w:val="28"/>
          <w:szCs w:val="28"/>
        </w:rPr>
        <w:t xml:space="preserve">Схема потоков ТКО в настоящей ТСОО является результатом математического моделирования. Схема потоков ТКО включает в себя укрупненную схему потоков ТКО согласно </w:t>
      </w:r>
      <w:r w:rsidRPr="007E2603">
        <w:rPr>
          <w:rFonts w:ascii="Times New Roman" w:hAnsi="Times New Roman"/>
          <w:b/>
          <w:sz w:val="28"/>
          <w:szCs w:val="28"/>
        </w:rPr>
        <w:t>Приложению № 4</w:t>
      </w:r>
      <w:r w:rsidRPr="007E2603">
        <w:rPr>
          <w:rFonts w:ascii="Times New Roman" w:hAnsi="Times New Roman"/>
          <w:b/>
          <w:sz w:val="28"/>
          <w:szCs w:val="28"/>
          <w:vertAlign w:val="superscript"/>
        </w:rPr>
        <w:footnoteReference w:id="6"/>
      </w:r>
      <w:r w:rsidRPr="00D623AF">
        <w:rPr>
          <w:rFonts w:ascii="Times New Roman" w:hAnsi="Times New Roman"/>
          <w:sz w:val="28"/>
          <w:szCs w:val="28"/>
          <w:vertAlign w:val="superscript"/>
        </w:rPr>
        <w:t xml:space="preserve"> </w:t>
      </w:r>
      <w:r>
        <w:rPr>
          <w:rFonts w:ascii="Times New Roman" w:hAnsi="Times New Roman"/>
          <w:sz w:val="28"/>
          <w:szCs w:val="28"/>
        </w:rPr>
        <w:t>к ТСОО и детализированную схему потоков ТКО. Укрупненная схема потоков ТКО формируется путем агрегирования информации, содержащейся в детализированной схеме потоков ТКО. Схема потоков ТКО рассчитана с учетом текущего 2026 года и отдельно на каждый год действия ТСОО, включая весь период по 2036 год. Одновременно с этим Схема потоков ТКО рассчитана и для отдельных частей года в связи с началом эксплуатации новых объектов обращения с ТКО с 202</w:t>
      </w:r>
      <w:r w:rsidR="00EC645F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год</w:t>
      </w:r>
      <w:r w:rsidR="00C5303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.</w:t>
      </w:r>
    </w:p>
    <w:p w14:paraId="12FD7F4C" w14:textId="5ABF098C" w:rsidR="00C5303A" w:rsidRDefault="00C5303A" w:rsidP="008969EA">
      <w:pPr>
        <w:spacing w:after="0"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Ленинградская область принимает ТКО из других субъектов</w:t>
      </w:r>
      <w:r w:rsidR="008969E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– город </w:t>
      </w:r>
      <w:r>
        <w:rPr>
          <w:rFonts w:ascii="Times New Roman" w:hAnsi="Times New Roman"/>
          <w:sz w:val="28"/>
          <w:szCs w:val="28"/>
        </w:rPr>
        <w:br/>
        <w:t xml:space="preserve">Санкт-Петербург. Вывоз ТКО за пределы Ленинградской области не предусмотрен и не осуществляется. </w:t>
      </w:r>
    </w:p>
    <w:p w14:paraId="27D6BA1E" w14:textId="03A7FFBA" w:rsidR="00DD5E7F" w:rsidRDefault="007B1719" w:rsidP="008969EA">
      <w:pPr>
        <w:spacing w:after="0" w:line="100" w:lineRule="atLeast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настоящей ТСОО предусматривается поэтапное перераспределение потоков с увеличением доли обработки, утилизации и сокращением доли захоронения ТКО.</w:t>
      </w:r>
      <w:bookmarkStart w:id="15" w:name="%2525D0%2525BC%2525D0%2525B5%2525D0%2525"/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bookmarkStart w:id="16" w:name="%2525D0%2525BE%2525D0%2525BF%2525D1%2525"/>
      <w:bookmarkEnd w:id="15"/>
    </w:p>
    <w:p w14:paraId="483C9826" w14:textId="0FCE5807" w:rsidR="003615F5" w:rsidRDefault="003615F5" w:rsidP="008969EA">
      <w:pPr>
        <w:spacing w:after="0" w:line="100" w:lineRule="atLeast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Электронная модель ТСОО содержит интерактивную карту Ленинградской области</w:t>
      </w:r>
      <w:r w:rsidR="007359F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 С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сылк</w:t>
      </w:r>
      <w:r w:rsidR="007359F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а на электронную модель ТСОО </w:t>
      </w:r>
      <w:r w:rsidR="008969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Ленинградской области размещена</w:t>
      </w:r>
      <w:r w:rsidR="008969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br/>
      </w:r>
      <w:r w:rsidR="0046287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в информационно-телекоммуникационной системе «Интернет» </w:t>
      </w:r>
      <w:r w:rsidR="007359F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на официальном сайте Комитета Ленинградской области по обращению с отходами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</w:p>
    <w:p w14:paraId="5C771C7D" w14:textId="77777777" w:rsidR="009F2857" w:rsidRDefault="00B77929" w:rsidP="009F2857">
      <w:pPr>
        <w:spacing w:after="0"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C80610">
        <w:rPr>
          <w:rFonts w:ascii="Times New Roman" w:hAnsi="Times New Roman"/>
          <w:sz w:val="28"/>
          <w:szCs w:val="28"/>
        </w:rPr>
        <w:t xml:space="preserve">Схема потоков ТКО, указана в </w:t>
      </w:r>
      <w:r w:rsidRPr="009F2857">
        <w:rPr>
          <w:rFonts w:ascii="Times New Roman" w:hAnsi="Times New Roman"/>
          <w:b/>
          <w:sz w:val="28"/>
          <w:szCs w:val="28"/>
        </w:rPr>
        <w:t>Прило</w:t>
      </w:r>
      <w:r w:rsidR="008969EA" w:rsidRPr="009F2857">
        <w:rPr>
          <w:rFonts w:ascii="Times New Roman" w:hAnsi="Times New Roman"/>
          <w:b/>
          <w:sz w:val="28"/>
          <w:szCs w:val="28"/>
        </w:rPr>
        <w:t>жении № 4</w:t>
      </w:r>
      <w:r w:rsidR="008969EA">
        <w:rPr>
          <w:rFonts w:ascii="Times New Roman" w:hAnsi="Times New Roman"/>
          <w:sz w:val="28"/>
          <w:szCs w:val="28"/>
        </w:rPr>
        <w:t xml:space="preserve"> к ТСОО в соответствии</w:t>
      </w:r>
      <w:r w:rsidR="008969EA">
        <w:rPr>
          <w:rFonts w:ascii="Times New Roman" w:hAnsi="Times New Roman"/>
          <w:sz w:val="28"/>
          <w:szCs w:val="28"/>
        </w:rPr>
        <w:br/>
      </w:r>
      <w:r w:rsidR="007852EC">
        <w:rPr>
          <w:rFonts w:ascii="Times New Roman" w:hAnsi="Times New Roman"/>
          <w:sz w:val="28"/>
          <w:szCs w:val="28"/>
        </w:rPr>
        <w:t xml:space="preserve">с постановлением № 775 </w:t>
      </w:r>
      <w:r w:rsidR="007852EC" w:rsidRPr="00D0366C">
        <w:rPr>
          <w:rFonts w:ascii="Times New Roman" w:hAnsi="Times New Roman"/>
          <w:sz w:val="28"/>
          <w:szCs w:val="28"/>
        </w:rPr>
        <w:t xml:space="preserve">и предусматривает использование перегрузочных станций. </w:t>
      </w:r>
      <w:r w:rsidR="009F2857" w:rsidRPr="007E2603">
        <w:rPr>
          <w:rFonts w:ascii="Times New Roman" w:hAnsi="Times New Roman"/>
          <w:b/>
          <w:sz w:val="28"/>
          <w:szCs w:val="28"/>
        </w:rPr>
        <w:t>Приложение 4.1</w:t>
      </w:r>
      <w:r w:rsidR="009F2857" w:rsidRPr="00D0366C">
        <w:rPr>
          <w:rFonts w:ascii="Times New Roman" w:hAnsi="Times New Roman"/>
          <w:sz w:val="28"/>
          <w:szCs w:val="28"/>
        </w:rPr>
        <w:t xml:space="preserve"> содержит информацию о сравнении стоимости транспортирования ТКО с использованием и без использования перегрузочной станции на территории Ленинградской области.</w:t>
      </w:r>
    </w:p>
    <w:p w14:paraId="0011D9AF" w14:textId="608CCA2A" w:rsidR="00462871" w:rsidRDefault="00462871" w:rsidP="009F2857">
      <w:pPr>
        <w:spacing w:after="0"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разработан в соответствии с требованиями п.</w:t>
      </w:r>
      <w:r w:rsidR="008969E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19 постановления №</w:t>
      </w:r>
      <w:r w:rsidR="008969E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775.</w:t>
      </w:r>
    </w:p>
    <w:p w14:paraId="4CDCE69C" w14:textId="77777777" w:rsidR="00462871" w:rsidRDefault="00462871">
      <w:pPr>
        <w:spacing w:after="0" w:line="100" w:lineRule="atLeast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152E8BD7" w14:textId="77777777" w:rsidR="00DD5E7F" w:rsidRDefault="007B1719" w:rsidP="008969EA">
      <w:pPr>
        <w:spacing w:after="0" w:line="100" w:lineRule="atLeast"/>
        <w:jc w:val="center"/>
        <w:rPr>
          <w:rFonts w:ascii="Times New Roman" w:hAnsi="Times New Roman"/>
          <w:sz w:val="28"/>
          <w:szCs w:val="28"/>
        </w:rPr>
      </w:pPr>
      <w:bookmarkStart w:id="17" w:name="%2525D0%2525BF%2525D0%2525BE%2525D0%2525"/>
      <w:bookmarkEnd w:id="14"/>
      <w:bookmarkEnd w:id="16"/>
      <w:bookmarkEnd w:id="17"/>
      <w:r>
        <w:rPr>
          <w:rFonts w:ascii="Times New Roman" w:hAnsi="Times New Roman"/>
          <w:b/>
          <w:bCs/>
          <w:sz w:val="28"/>
          <w:szCs w:val="28"/>
        </w:rPr>
        <w:t>Раздел № 6</w:t>
      </w:r>
    </w:p>
    <w:p w14:paraId="35B76FFA" w14:textId="77777777" w:rsidR="00DD5E7F" w:rsidRDefault="007B1719" w:rsidP="008969EA">
      <w:pPr>
        <w:spacing w:after="0" w:line="100" w:lineRule="atLeas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Сведения о зонах деятельности региональных операторов </w:t>
      </w:r>
    </w:p>
    <w:p w14:paraId="594F9E7D" w14:textId="77777777" w:rsidR="00DD5E7F" w:rsidRDefault="007B1719" w:rsidP="008969EA">
      <w:pPr>
        <w:spacing w:after="0" w:line="100" w:lineRule="atLeas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обращению с ТКО</w:t>
      </w:r>
    </w:p>
    <w:p w14:paraId="5E8004FD" w14:textId="77777777" w:rsidR="00DD5E7F" w:rsidRDefault="00DD5E7F">
      <w:pPr>
        <w:spacing w:after="0" w:line="100" w:lineRule="atLeast"/>
        <w:ind w:firstLine="454"/>
        <w:jc w:val="both"/>
        <w:rPr>
          <w:rFonts w:ascii="Times New Roman" w:hAnsi="Times New Roman"/>
          <w:sz w:val="28"/>
          <w:szCs w:val="28"/>
        </w:rPr>
      </w:pPr>
    </w:p>
    <w:p w14:paraId="704C471B" w14:textId="77777777" w:rsidR="00DD5E7F" w:rsidRDefault="007B1719">
      <w:pPr>
        <w:spacing w:after="0"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учетом объема образования отходов, наличия транспортной инфраструктуры, наличия существующих объектов размещения отходов, территорий, имеющих перспективу инфраструктурного развития, в Ленинградской области реализован принцип единства управления и обращения с ТКО.</w:t>
      </w:r>
    </w:p>
    <w:p w14:paraId="3950D7E9" w14:textId="60CDDEB8" w:rsidR="00DD5E7F" w:rsidRDefault="007B1719">
      <w:pPr>
        <w:spacing w:after="0" w:line="100" w:lineRule="atLeast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 xml:space="preserve">Соответствующее </w:t>
      </w:r>
      <w:r>
        <w:rPr>
          <w:rFonts w:ascii="Times New Roman" w:hAnsi="Times New Roman"/>
          <w:b/>
          <w:bCs/>
          <w:sz w:val="28"/>
          <w:szCs w:val="28"/>
        </w:rPr>
        <w:t>Приложение № 5</w:t>
      </w:r>
      <w:r>
        <w:rPr>
          <w:rFonts w:ascii="Times New Roman" w:hAnsi="Times New Roman"/>
          <w:sz w:val="28"/>
          <w:szCs w:val="28"/>
        </w:rPr>
        <w:t xml:space="preserve"> является неотъемлемой частью ТСОО</w:t>
      </w:r>
      <w:r>
        <w:rPr>
          <w:rStyle w:val="af3"/>
        </w:rPr>
        <w:footnoteReference w:id="7"/>
      </w:r>
      <w:r w:rsidR="008969EA">
        <w:rPr>
          <w:rFonts w:ascii="Times New Roman" w:hAnsi="Times New Roman"/>
          <w:sz w:val="28"/>
          <w:szCs w:val="28"/>
        </w:rPr>
        <w:t>.</w:t>
      </w:r>
      <w:r w:rsidR="008969EA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b/>
          <w:bCs/>
          <w:sz w:val="28"/>
          <w:szCs w:val="28"/>
        </w:rPr>
        <w:t>Приложении № 9</w:t>
      </w:r>
      <w:r>
        <w:rPr>
          <w:rFonts w:ascii="Times New Roman" w:hAnsi="Times New Roman"/>
          <w:sz w:val="28"/>
          <w:szCs w:val="28"/>
        </w:rPr>
        <w:t xml:space="preserve"> к ТСОО включена информация о соглашении об организации деятельности по обращению с ТКО с региональным оператором.</w:t>
      </w:r>
    </w:p>
    <w:p w14:paraId="2A976BCA" w14:textId="1B403BF6" w:rsidR="00DD5E7F" w:rsidRDefault="00DD5E7F">
      <w:pPr>
        <w:spacing w:after="0"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4D1FEE7" w14:textId="77777777" w:rsidR="0065430F" w:rsidRDefault="0065430F" w:rsidP="008969EA">
      <w:pPr>
        <w:spacing w:after="0" w:line="100" w:lineRule="atLeast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A490218" w14:textId="1F5E8B41" w:rsidR="00EC645F" w:rsidRPr="00EC645F" w:rsidRDefault="00EC645F" w:rsidP="008969EA">
      <w:pPr>
        <w:spacing w:after="0" w:line="100" w:lineRule="atLeast"/>
        <w:jc w:val="center"/>
        <w:rPr>
          <w:rFonts w:ascii="Times New Roman" w:hAnsi="Times New Roman"/>
          <w:b/>
          <w:bCs/>
          <w:sz w:val="28"/>
          <w:szCs w:val="28"/>
        </w:rPr>
      </w:pPr>
      <w:r w:rsidRPr="00EC645F">
        <w:rPr>
          <w:rFonts w:ascii="Times New Roman" w:hAnsi="Times New Roman"/>
          <w:b/>
          <w:bCs/>
          <w:sz w:val="28"/>
          <w:szCs w:val="28"/>
        </w:rPr>
        <w:t>Электронная модель</w:t>
      </w:r>
      <w:r w:rsidR="008A237E">
        <w:rPr>
          <w:rFonts w:ascii="Times New Roman" w:hAnsi="Times New Roman"/>
          <w:b/>
          <w:bCs/>
          <w:sz w:val="28"/>
          <w:szCs w:val="28"/>
        </w:rPr>
        <w:t xml:space="preserve"> территориальной схемы</w:t>
      </w:r>
    </w:p>
    <w:p w14:paraId="54704E30" w14:textId="77777777" w:rsidR="00EC645F" w:rsidRDefault="00EC645F" w:rsidP="008969EA">
      <w:pPr>
        <w:spacing w:after="0" w:line="100" w:lineRule="atLeast"/>
        <w:jc w:val="both"/>
        <w:rPr>
          <w:rFonts w:ascii="Times New Roman" w:hAnsi="Times New Roman"/>
          <w:sz w:val="28"/>
          <w:szCs w:val="28"/>
        </w:rPr>
      </w:pPr>
    </w:p>
    <w:p w14:paraId="0E0EF323" w14:textId="77777777" w:rsidR="00DD5E7F" w:rsidRDefault="007B1719" w:rsidP="008969EA">
      <w:pPr>
        <w:spacing w:after="0" w:line="100" w:lineRule="atLeas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Раздел № 7</w:t>
      </w:r>
    </w:p>
    <w:p w14:paraId="6E923584" w14:textId="77777777" w:rsidR="00DD5E7F" w:rsidRDefault="007B1719" w:rsidP="008969EA">
      <w:pPr>
        <w:spacing w:after="0" w:line="100" w:lineRule="atLeas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Сведения об источниках образования ТКО, в которых осуществляют деятельность потребители услуги по обращению с ТКО</w:t>
      </w:r>
    </w:p>
    <w:p w14:paraId="7A1C04CE" w14:textId="77777777" w:rsidR="00DD5E7F" w:rsidRDefault="00DD5E7F">
      <w:pPr>
        <w:spacing w:after="0" w:line="100" w:lineRule="atLeast"/>
        <w:jc w:val="both"/>
        <w:rPr>
          <w:rFonts w:ascii="Times New Roman" w:hAnsi="Times New Roman"/>
          <w:sz w:val="28"/>
          <w:szCs w:val="28"/>
        </w:rPr>
      </w:pPr>
    </w:p>
    <w:p w14:paraId="1FF15CC8" w14:textId="77777777" w:rsidR="00DD5E7F" w:rsidRDefault="007B1719">
      <w:pPr>
        <w:spacing w:after="0"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Информация об источниках образования ТКО учитывается при наличии категорий потребителей, владеющих источниками образования ТКО, для которых установлены нормативы накопления ТКО. </w:t>
      </w:r>
    </w:p>
    <w:p w14:paraId="09812792" w14:textId="23BE7DD9" w:rsidR="00DD5E7F" w:rsidRDefault="007B1719">
      <w:pPr>
        <w:spacing w:after="0"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Расчет количества ТКО произведен с использованием нормативов накопления ТКО. Также использованы расчетные нормативы накопления ТКО в показателях массы, полученные с использованием нормативов накопления ТКО в показателях </w:t>
      </w:r>
      <w:r>
        <w:rPr>
          <w:rFonts w:ascii="Times New Roman" w:hAnsi="Times New Roman"/>
          <w:sz w:val="28"/>
          <w:szCs w:val="28"/>
        </w:rPr>
        <w:lastRenderedPageBreak/>
        <w:t>объема, и расчетного коэффициент</w:t>
      </w:r>
      <w:r w:rsidR="008969EA">
        <w:rPr>
          <w:rFonts w:ascii="Times New Roman" w:hAnsi="Times New Roman"/>
          <w:sz w:val="28"/>
          <w:szCs w:val="28"/>
        </w:rPr>
        <w:t>а плотности ТКО. В соответствии</w:t>
      </w:r>
      <w:r w:rsidR="008969EA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с </w:t>
      </w:r>
      <w:r>
        <w:rPr>
          <w:rFonts w:ascii="Times New Roman" w:hAnsi="Times New Roman"/>
          <w:b/>
          <w:bCs/>
          <w:sz w:val="28"/>
          <w:szCs w:val="28"/>
        </w:rPr>
        <w:t>Приложением № 6</w:t>
      </w:r>
      <w:r>
        <w:rPr>
          <w:rStyle w:val="af3"/>
        </w:rPr>
        <w:footnoteReference w:id="8"/>
      </w:r>
      <w:r>
        <w:rPr>
          <w:rFonts w:ascii="Times New Roman" w:hAnsi="Times New Roman"/>
          <w:sz w:val="28"/>
          <w:szCs w:val="28"/>
          <w:vertAlign w:val="superscript"/>
        </w:rPr>
        <w:t xml:space="preserve"> </w:t>
      </w:r>
      <w:r>
        <w:rPr>
          <w:rFonts w:ascii="Times New Roman" w:hAnsi="Times New Roman"/>
          <w:sz w:val="28"/>
          <w:szCs w:val="28"/>
        </w:rPr>
        <w:t>к ТСОО, определены сведения:</w:t>
      </w:r>
    </w:p>
    <w:p w14:paraId="0308CF0D" w14:textId="2CA553A8" w:rsidR="00DD5E7F" w:rsidRDefault="007B1719">
      <w:pPr>
        <w:pStyle w:val="1c"/>
        <w:numPr>
          <w:ilvl w:val="0"/>
          <w:numId w:val="5"/>
        </w:numPr>
        <w:spacing w:after="0" w:line="10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категорий источников</w:t>
      </w:r>
      <w:r w:rsidR="00EC645F">
        <w:rPr>
          <w:rFonts w:ascii="Times New Roman" w:hAnsi="Times New Roman"/>
          <w:sz w:val="28"/>
          <w:szCs w:val="28"/>
        </w:rPr>
        <w:t xml:space="preserve"> образования ТКО</w:t>
      </w:r>
      <w:r>
        <w:rPr>
          <w:rFonts w:ascii="Times New Roman" w:hAnsi="Times New Roman"/>
          <w:sz w:val="28"/>
          <w:szCs w:val="28"/>
        </w:rPr>
        <w:t>;</w:t>
      </w:r>
    </w:p>
    <w:p w14:paraId="03FBCE0A" w14:textId="77777777" w:rsidR="00DD5E7F" w:rsidRDefault="007B1719">
      <w:pPr>
        <w:pStyle w:val="1c"/>
        <w:numPr>
          <w:ilvl w:val="0"/>
          <w:numId w:val="5"/>
        </w:numPr>
        <w:spacing w:after="0" w:line="10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учтены нормативы накопления;</w:t>
      </w:r>
    </w:p>
    <w:p w14:paraId="6E1BFE78" w14:textId="77777777" w:rsidR="00DD5E7F" w:rsidRDefault="007B1719">
      <w:pPr>
        <w:pStyle w:val="1c"/>
        <w:numPr>
          <w:ilvl w:val="0"/>
          <w:numId w:val="5"/>
        </w:numPr>
        <w:spacing w:after="0" w:line="100" w:lineRule="atLeast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рассчитана масса и объем ТКО по потребителя.</w:t>
      </w:r>
    </w:p>
    <w:p w14:paraId="42FE3234" w14:textId="7C50FEAD" w:rsidR="00DD5E7F" w:rsidRDefault="007B1719">
      <w:pPr>
        <w:spacing w:after="0"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Приложение № 6</w:t>
      </w:r>
      <w:r>
        <w:rPr>
          <w:rFonts w:ascii="Times New Roman" w:hAnsi="Times New Roman"/>
          <w:sz w:val="28"/>
          <w:szCs w:val="28"/>
        </w:rPr>
        <w:t xml:space="preserve"> содержит сводные</w:t>
      </w:r>
      <w:r w:rsidR="008969EA">
        <w:rPr>
          <w:rFonts w:ascii="Times New Roman" w:hAnsi="Times New Roman"/>
          <w:sz w:val="28"/>
          <w:szCs w:val="28"/>
        </w:rPr>
        <w:t xml:space="preserve"> расчеты по образованию отходов</w:t>
      </w:r>
      <w:r w:rsidR="008969EA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для категорий потребителей и видов отходов, включая расчётные коэффициенты, расчетную массу и расчетные объемы ТКО. </w:t>
      </w:r>
    </w:p>
    <w:p w14:paraId="2CD8BFBF" w14:textId="4979FCBA" w:rsidR="00DD5E7F" w:rsidRDefault="007B1719">
      <w:pPr>
        <w:spacing w:after="0"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Согласно поправкам в Федеральный за</w:t>
      </w:r>
      <w:r w:rsidR="008969EA">
        <w:rPr>
          <w:rFonts w:ascii="Times New Roman" w:hAnsi="Times New Roman"/>
          <w:sz w:val="28"/>
          <w:szCs w:val="28"/>
        </w:rPr>
        <w:t>кон № 52-ФЗ и Федеральный закон</w:t>
      </w:r>
      <w:r w:rsidR="008969EA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№ 89-ФЗ медицинские отходы класса «А» с 01.07.2025 года приравнены к ТКО. </w:t>
      </w:r>
    </w:p>
    <w:p w14:paraId="1240C779" w14:textId="57C069FF" w:rsidR="00DD5E7F" w:rsidRDefault="007B1719">
      <w:pPr>
        <w:spacing w:after="0"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Источники образования отходов ра</w:t>
      </w:r>
      <w:r w:rsidR="008969EA">
        <w:rPr>
          <w:rFonts w:ascii="Times New Roman" w:hAnsi="Times New Roman"/>
          <w:sz w:val="28"/>
          <w:szCs w:val="28"/>
        </w:rPr>
        <w:t>ссмотрены в полной детализации,</w:t>
      </w:r>
      <w:r w:rsidR="008969EA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что обеспечивает точность построения балансо</w:t>
      </w:r>
      <w:r w:rsidR="008969EA">
        <w:rPr>
          <w:rFonts w:ascii="Times New Roman" w:hAnsi="Times New Roman"/>
          <w:sz w:val="28"/>
          <w:szCs w:val="28"/>
        </w:rPr>
        <w:t>в ТКО и логистических маршрутов</w:t>
      </w:r>
      <w:r w:rsidR="008969EA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в последующих разделах ТСОО.</w:t>
      </w:r>
    </w:p>
    <w:p w14:paraId="26F3E931" w14:textId="77777777" w:rsidR="00914F22" w:rsidRDefault="00914F22">
      <w:pPr>
        <w:spacing w:after="0" w:line="100" w:lineRule="atLeast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2C6DB4B3" w14:textId="77777777" w:rsidR="00DD5E7F" w:rsidRDefault="007B1719" w:rsidP="008969EA">
      <w:pPr>
        <w:spacing w:after="0" w:line="100" w:lineRule="atLeas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Раздел № 8</w:t>
      </w:r>
    </w:p>
    <w:p w14:paraId="07BA1092" w14:textId="77777777" w:rsidR="00DD5E7F" w:rsidRDefault="007B1719" w:rsidP="008969EA">
      <w:pPr>
        <w:spacing w:after="0" w:line="100" w:lineRule="atLeas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Сведения о местах </w:t>
      </w:r>
      <w:bookmarkStart w:id="18" w:name="_Hlk233365031"/>
      <w:r>
        <w:rPr>
          <w:rFonts w:ascii="Times New Roman" w:hAnsi="Times New Roman"/>
          <w:sz w:val="28"/>
          <w:szCs w:val="28"/>
        </w:rPr>
        <w:t xml:space="preserve">(площадках) </w:t>
      </w:r>
      <w:bookmarkEnd w:id="18"/>
      <w:r>
        <w:rPr>
          <w:rFonts w:ascii="Times New Roman" w:hAnsi="Times New Roman"/>
          <w:sz w:val="28"/>
          <w:szCs w:val="28"/>
        </w:rPr>
        <w:t>накопления ТКО</w:t>
      </w:r>
    </w:p>
    <w:p w14:paraId="081A66D7" w14:textId="77777777" w:rsidR="00DD5E7F" w:rsidRDefault="00DD5E7F">
      <w:pPr>
        <w:spacing w:after="0" w:line="100" w:lineRule="atLeast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77E8099D" w14:textId="7F1C88E6" w:rsidR="00DD5E7F" w:rsidRDefault="007B1719">
      <w:pPr>
        <w:spacing w:after="0"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ТСОО содержит сведения о</w:t>
      </w:r>
      <w:r w:rsidR="008969EA">
        <w:rPr>
          <w:rFonts w:ascii="Times New Roman" w:hAnsi="Times New Roman"/>
          <w:sz w:val="28"/>
          <w:szCs w:val="28"/>
        </w:rPr>
        <w:t xml:space="preserve"> местах накопления ТКО согласно</w:t>
      </w:r>
      <w:r w:rsidR="008969EA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b/>
          <w:bCs/>
          <w:sz w:val="28"/>
          <w:szCs w:val="28"/>
        </w:rPr>
        <w:t>Приложению № 7</w:t>
      </w:r>
      <w:r>
        <w:rPr>
          <w:rStyle w:val="af3"/>
        </w:rPr>
        <w:footnoteReference w:id="9"/>
      </w:r>
      <w:r>
        <w:rPr>
          <w:rFonts w:ascii="Times New Roman" w:hAnsi="Times New Roman"/>
          <w:sz w:val="28"/>
          <w:szCs w:val="28"/>
        </w:rPr>
        <w:t xml:space="preserve">. </w:t>
      </w:r>
    </w:p>
    <w:p w14:paraId="1BC5BF21" w14:textId="4151A4A3" w:rsidR="00DD5E7F" w:rsidRDefault="007B1719">
      <w:pPr>
        <w:spacing w:after="0"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Сведения о местах </w:t>
      </w:r>
      <w:r w:rsidR="006C6030">
        <w:rPr>
          <w:rFonts w:ascii="Times New Roman" w:hAnsi="Times New Roman"/>
          <w:sz w:val="28"/>
          <w:szCs w:val="28"/>
        </w:rPr>
        <w:t xml:space="preserve">(площадках) </w:t>
      </w:r>
      <w:r w:rsidR="008969EA">
        <w:rPr>
          <w:rFonts w:ascii="Times New Roman" w:hAnsi="Times New Roman"/>
          <w:sz w:val="28"/>
          <w:szCs w:val="28"/>
        </w:rPr>
        <w:t>накопления ТКО, в том числе</w:t>
      </w:r>
      <w:r w:rsidR="008969EA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об осуществлении раздельного накопления ТКО размещены органами местного самоуправления в ФГИС УТКО в соответствии с требованиями </w:t>
      </w:r>
      <w:r w:rsidR="006C6030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 xml:space="preserve">риказа № 919.  Информация о местах накопления ТКО включает в себя информацию о количестве мест </w:t>
      </w:r>
      <w:r w:rsidR="006C6030">
        <w:rPr>
          <w:rFonts w:ascii="Times New Roman" w:hAnsi="Times New Roman"/>
          <w:sz w:val="28"/>
          <w:szCs w:val="28"/>
        </w:rPr>
        <w:t xml:space="preserve">(площадках) </w:t>
      </w:r>
      <w:r>
        <w:rPr>
          <w:rFonts w:ascii="Times New Roman" w:hAnsi="Times New Roman"/>
          <w:sz w:val="28"/>
          <w:szCs w:val="28"/>
        </w:rPr>
        <w:t xml:space="preserve">накопления ТКО, в том числе, предусматривающих раздельное накопление ТКО, количество используемых контейнеров и бункеров, количество контейнеров и бункеров, планируемых к приобретению, потребность в организации новых мест </w:t>
      </w:r>
      <w:r w:rsidR="006C6030" w:rsidRPr="006C6030">
        <w:rPr>
          <w:rFonts w:ascii="Times New Roman" w:hAnsi="Times New Roman"/>
          <w:sz w:val="28"/>
          <w:szCs w:val="28"/>
        </w:rPr>
        <w:t>(площад</w:t>
      </w:r>
      <w:r w:rsidR="006C6030">
        <w:rPr>
          <w:rFonts w:ascii="Times New Roman" w:hAnsi="Times New Roman"/>
          <w:sz w:val="28"/>
          <w:szCs w:val="28"/>
        </w:rPr>
        <w:t>о</w:t>
      </w:r>
      <w:r w:rsidR="006C6030" w:rsidRPr="006C6030">
        <w:rPr>
          <w:rFonts w:ascii="Times New Roman" w:hAnsi="Times New Roman"/>
          <w:sz w:val="28"/>
          <w:szCs w:val="28"/>
        </w:rPr>
        <w:t xml:space="preserve">к) </w:t>
      </w:r>
      <w:r>
        <w:rPr>
          <w:rFonts w:ascii="Times New Roman" w:hAnsi="Times New Roman"/>
          <w:sz w:val="28"/>
          <w:szCs w:val="28"/>
        </w:rPr>
        <w:t xml:space="preserve">накопления ТКО. </w:t>
      </w:r>
      <w:bookmarkStart w:id="19" w:name="_Hlk208667013"/>
      <w:r>
        <w:rPr>
          <w:rFonts w:ascii="Times New Roman" w:hAnsi="Times New Roman"/>
          <w:sz w:val="28"/>
          <w:szCs w:val="28"/>
        </w:rPr>
        <w:t xml:space="preserve">Проведена оценка потребности в создании и реконструкции мест </w:t>
      </w:r>
      <w:r w:rsidR="006C6030">
        <w:rPr>
          <w:rFonts w:ascii="Times New Roman" w:hAnsi="Times New Roman"/>
          <w:sz w:val="28"/>
          <w:szCs w:val="28"/>
        </w:rPr>
        <w:t xml:space="preserve">(площадок) </w:t>
      </w:r>
      <w:r>
        <w:rPr>
          <w:rFonts w:ascii="Times New Roman" w:hAnsi="Times New Roman"/>
          <w:sz w:val="28"/>
          <w:szCs w:val="28"/>
        </w:rPr>
        <w:t>накоплени</w:t>
      </w:r>
      <w:r w:rsidR="008969EA">
        <w:rPr>
          <w:rFonts w:ascii="Times New Roman" w:hAnsi="Times New Roman"/>
          <w:sz w:val="28"/>
          <w:szCs w:val="28"/>
        </w:rPr>
        <w:t>я ТКО, приобретении контейнеров</w:t>
      </w:r>
      <w:r w:rsidR="008969EA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и бункеров, в том числе по созданию инфраструктуры раздельного сбора. </w:t>
      </w:r>
    </w:p>
    <w:p w14:paraId="0C420878" w14:textId="0040CACF" w:rsidR="00DD5E7F" w:rsidRDefault="007B1719">
      <w:pPr>
        <w:spacing w:after="0" w:line="100" w:lineRule="atLeast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Потребность в создании и реконструкции мест </w:t>
      </w:r>
      <w:r w:rsidR="006C6030" w:rsidRPr="006C6030">
        <w:rPr>
          <w:rFonts w:ascii="Times New Roman" w:hAnsi="Times New Roman"/>
          <w:sz w:val="28"/>
          <w:szCs w:val="28"/>
        </w:rPr>
        <w:t>(площад</w:t>
      </w:r>
      <w:r w:rsidR="006C6030">
        <w:rPr>
          <w:rFonts w:ascii="Times New Roman" w:hAnsi="Times New Roman"/>
          <w:sz w:val="28"/>
          <w:szCs w:val="28"/>
        </w:rPr>
        <w:t>о</w:t>
      </w:r>
      <w:r w:rsidR="006C6030" w:rsidRPr="006C6030">
        <w:rPr>
          <w:rFonts w:ascii="Times New Roman" w:hAnsi="Times New Roman"/>
          <w:sz w:val="28"/>
          <w:szCs w:val="28"/>
        </w:rPr>
        <w:t xml:space="preserve">к) </w:t>
      </w:r>
      <w:r>
        <w:rPr>
          <w:rFonts w:ascii="Times New Roman" w:hAnsi="Times New Roman"/>
          <w:sz w:val="28"/>
          <w:szCs w:val="28"/>
        </w:rPr>
        <w:t xml:space="preserve">накопления ТКО выявлена в разрезе муниципальных </w:t>
      </w:r>
      <w:r w:rsidR="008969EA">
        <w:rPr>
          <w:rFonts w:ascii="Times New Roman" w:hAnsi="Times New Roman"/>
          <w:sz w:val="28"/>
          <w:szCs w:val="28"/>
        </w:rPr>
        <w:t>образований с учетом информации</w:t>
      </w:r>
      <w:r w:rsidR="008969EA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об образовании ТКО, графиках вывоза ТКО, сведений о состоянии мест </w:t>
      </w:r>
      <w:r w:rsidR="006C6030" w:rsidRPr="006C6030">
        <w:rPr>
          <w:rFonts w:ascii="Times New Roman" w:hAnsi="Times New Roman"/>
          <w:sz w:val="28"/>
          <w:szCs w:val="28"/>
        </w:rPr>
        <w:t>(площад</w:t>
      </w:r>
      <w:r w:rsidR="006C6030">
        <w:rPr>
          <w:rFonts w:ascii="Times New Roman" w:hAnsi="Times New Roman"/>
          <w:sz w:val="28"/>
          <w:szCs w:val="28"/>
        </w:rPr>
        <w:t>о</w:t>
      </w:r>
      <w:r w:rsidR="006C6030" w:rsidRPr="006C6030">
        <w:rPr>
          <w:rFonts w:ascii="Times New Roman" w:hAnsi="Times New Roman"/>
          <w:sz w:val="28"/>
          <w:szCs w:val="28"/>
        </w:rPr>
        <w:t xml:space="preserve">к) </w:t>
      </w:r>
      <w:r>
        <w:rPr>
          <w:rFonts w:ascii="Times New Roman" w:hAnsi="Times New Roman"/>
          <w:sz w:val="28"/>
          <w:szCs w:val="28"/>
        </w:rPr>
        <w:t xml:space="preserve">накопления ТКО, применению раздельного накопления ТКО, а также других факторов. При этом учтена потребность в ежегодном обновлении мест </w:t>
      </w:r>
      <w:r w:rsidR="006C6030" w:rsidRPr="006C6030">
        <w:rPr>
          <w:rFonts w:ascii="Times New Roman" w:hAnsi="Times New Roman"/>
          <w:sz w:val="28"/>
          <w:szCs w:val="28"/>
        </w:rPr>
        <w:t>(площад</w:t>
      </w:r>
      <w:r w:rsidR="006C6030">
        <w:rPr>
          <w:rFonts w:ascii="Times New Roman" w:hAnsi="Times New Roman"/>
          <w:sz w:val="28"/>
          <w:szCs w:val="28"/>
        </w:rPr>
        <w:t>о</w:t>
      </w:r>
      <w:r w:rsidR="006C6030" w:rsidRPr="006C6030">
        <w:rPr>
          <w:rFonts w:ascii="Times New Roman" w:hAnsi="Times New Roman"/>
          <w:sz w:val="28"/>
          <w:szCs w:val="28"/>
        </w:rPr>
        <w:t xml:space="preserve">к) </w:t>
      </w:r>
      <w:r>
        <w:rPr>
          <w:rFonts w:ascii="Times New Roman" w:hAnsi="Times New Roman"/>
          <w:sz w:val="28"/>
          <w:szCs w:val="28"/>
        </w:rPr>
        <w:t xml:space="preserve">накопления ТКО, приобретении новых контейнеров и бункеров в целях замены существующих, на основе планов по созданию и реконструкции мест </w:t>
      </w:r>
      <w:r w:rsidR="006C6030" w:rsidRPr="006C6030">
        <w:rPr>
          <w:rFonts w:ascii="Times New Roman" w:hAnsi="Times New Roman"/>
          <w:sz w:val="28"/>
          <w:szCs w:val="28"/>
        </w:rPr>
        <w:t>(площад</w:t>
      </w:r>
      <w:r w:rsidR="006C6030">
        <w:rPr>
          <w:rFonts w:ascii="Times New Roman" w:hAnsi="Times New Roman"/>
          <w:sz w:val="28"/>
          <w:szCs w:val="28"/>
        </w:rPr>
        <w:t>о</w:t>
      </w:r>
      <w:r w:rsidR="006C6030" w:rsidRPr="006C6030">
        <w:rPr>
          <w:rFonts w:ascii="Times New Roman" w:hAnsi="Times New Roman"/>
          <w:sz w:val="28"/>
          <w:szCs w:val="28"/>
        </w:rPr>
        <w:t xml:space="preserve">к) </w:t>
      </w:r>
      <w:r>
        <w:rPr>
          <w:rFonts w:ascii="Times New Roman" w:hAnsi="Times New Roman"/>
          <w:sz w:val="28"/>
          <w:szCs w:val="28"/>
        </w:rPr>
        <w:t xml:space="preserve">накопления ТКО, приобретения контейнеров и бункеров.  </w:t>
      </w:r>
    </w:p>
    <w:bookmarkEnd w:id="19"/>
    <w:p w14:paraId="59B60D4E" w14:textId="2FA9D62D" w:rsidR="00DD5E7F" w:rsidRDefault="007B1719" w:rsidP="008969EA">
      <w:pPr>
        <w:spacing w:after="0" w:line="100" w:lineRule="atLeas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Раздел № 9</w:t>
      </w:r>
    </w:p>
    <w:p w14:paraId="38295DED" w14:textId="77777777" w:rsidR="00DD5E7F" w:rsidRDefault="007B1719" w:rsidP="008969EA">
      <w:pPr>
        <w:spacing w:after="0" w:line="100" w:lineRule="atLeas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Расчет количества образования, обработки, утилизации,</w:t>
      </w:r>
    </w:p>
    <w:p w14:paraId="260518DA" w14:textId="77777777" w:rsidR="00DD5E7F" w:rsidRDefault="007B1719" w:rsidP="008969EA">
      <w:pPr>
        <w:spacing w:after="0" w:line="100" w:lineRule="atLeas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обезвреживания, размещения ТКО, в том числе по зонам деятельности региональных операторов по обращению с ТКО</w:t>
      </w:r>
    </w:p>
    <w:p w14:paraId="2C972F2D" w14:textId="77777777" w:rsidR="00DD5E7F" w:rsidRDefault="00DD5E7F">
      <w:pPr>
        <w:spacing w:after="0" w:line="100" w:lineRule="atLeast"/>
        <w:ind w:firstLine="454"/>
        <w:jc w:val="center"/>
        <w:rPr>
          <w:rFonts w:ascii="Times New Roman" w:hAnsi="Times New Roman"/>
          <w:sz w:val="28"/>
          <w:szCs w:val="28"/>
        </w:rPr>
      </w:pPr>
    </w:p>
    <w:p w14:paraId="57DD718C" w14:textId="118FE586" w:rsidR="00DD5E7F" w:rsidRDefault="007B1719" w:rsidP="006C6030">
      <w:pPr>
        <w:spacing w:after="0"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Расчетные величины образования, обработки, утилизации, обезвреживания, размещения ТКО, в том числе по зонам деяте</w:t>
      </w:r>
      <w:r w:rsidR="008969EA">
        <w:rPr>
          <w:rFonts w:ascii="Times New Roman" w:hAnsi="Times New Roman"/>
          <w:sz w:val="28"/>
          <w:szCs w:val="28"/>
        </w:rPr>
        <w:t>льности региональных операторов</w:t>
      </w:r>
      <w:r w:rsidR="008969EA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по обращению с ТКО, как детализированный ба</w:t>
      </w:r>
      <w:r w:rsidR="008969EA">
        <w:rPr>
          <w:rFonts w:ascii="Times New Roman" w:hAnsi="Times New Roman"/>
          <w:sz w:val="28"/>
          <w:szCs w:val="28"/>
        </w:rPr>
        <w:t>ланс обращения с ТКО содержится</w:t>
      </w:r>
      <w:r w:rsidR="008969EA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b/>
          <w:bCs/>
          <w:sz w:val="28"/>
          <w:szCs w:val="28"/>
        </w:rPr>
        <w:t>Приложении № 8</w:t>
      </w:r>
      <w:r>
        <w:rPr>
          <w:rStyle w:val="af3"/>
        </w:rPr>
        <w:footnoteReference w:id="10"/>
      </w:r>
      <w:r>
        <w:rPr>
          <w:rFonts w:ascii="Times New Roman" w:hAnsi="Times New Roman"/>
          <w:sz w:val="28"/>
          <w:szCs w:val="28"/>
        </w:rPr>
        <w:t xml:space="preserve"> ТСОО</w:t>
      </w:r>
      <w:r w:rsidR="006C6030">
        <w:rPr>
          <w:rFonts w:ascii="Times New Roman" w:hAnsi="Times New Roman"/>
          <w:sz w:val="28"/>
          <w:szCs w:val="28"/>
        </w:rPr>
        <w:t>.</w:t>
      </w:r>
    </w:p>
    <w:p w14:paraId="6559FF5E" w14:textId="2B031759" w:rsidR="00DD5E7F" w:rsidRDefault="007B1719">
      <w:pPr>
        <w:spacing w:after="0" w:line="100" w:lineRule="atLeast"/>
        <w:ind w:firstLine="73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Баланс сформирован с учетом плановых значений показателей эффективности объектов обработки, </w:t>
      </w:r>
      <w:r w:rsidR="006C6030">
        <w:rPr>
          <w:rFonts w:ascii="Times New Roman" w:hAnsi="Times New Roman"/>
          <w:sz w:val="28"/>
          <w:szCs w:val="28"/>
        </w:rPr>
        <w:t>утилизации</w:t>
      </w:r>
      <w:r>
        <w:rPr>
          <w:rFonts w:ascii="Times New Roman" w:hAnsi="Times New Roman"/>
          <w:sz w:val="28"/>
          <w:szCs w:val="28"/>
        </w:rPr>
        <w:t xml:space="preserve"> твердых коммунальных отходов. </w:t>
      </w:r>
    </w:p>
    <w:p w14:paraId="48A6AE7C" w14:textId="7B5D2741" w:rsidR="00DD5E7F" w:rsidRDefault="007B1719" w:rsidP="007359F0">
      <w:pPr>
        <w:spacing w:after="0" w:line="100" w:lineRule="atLeast"/>
        <w:ind w:firstLine="73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Плановые показатели эффективности объектов обработки, </w:t>
      </w:r>
      <w:r w:rsidR="006C6030">
        <w:rPr>
          <w:rFonts w:ascii="Times New Roman" w:hAnsi="Times New Roman"/>
          <w:sz w:val="28"/>
          <w:szCs w:val="28"/>
        </w:rPr>
        <w:t>утилизации</w:t>
      </w:r>
      <w:r>
        <w:rPr>
          <w:rFonts w:ascii="Times New Roman" w:hAnsi="Times New Roman"/>
          <w:sz w:val="28"/>
          <w:szCs w:val="28"/>
        </w:rPr>
        <w:t xml:space="preserve"> ТКО определены в соответствии с </w:t>
      </w:r>
      <w:r w:rsidR="006C6030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остановлениями</w:t>
      </w:r>
      <w:r w:rsidR="008969EA">
        <w:rPr>
          <w:rFonts w:ascii="Times New Roman" w:hAnsi="Times New Roman"/>
          <w:sz w:val="28"/>
          <w:szCs w:val="28"/>
        </w:rPr>
        <w:t xml:space="preserve"> № 424 и № 1657, а также исходя</w:t>
      </w:r>
      <w:r w:rsidR="008969EA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из необходимости достижения целевых показателей в Ленинградской области.</w:t>
      </w:r>
    </w:p>
    <w:p w14:paraId="4890FC73" w14:textId="1D49C9CE" w:rsidR="00C5303A" w:rsidRDefault="00C5303A" w:rsidP="00C5303A">
      <w:pPr>
        <w:spacing w:after="0"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Масса образующихся ТКО определена на каждый год действия ТСОО. </w:t>
      </w:r>
      <w:r w:rsidR="00A11DA7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асчет основан на расчете массы образующихся ТКО в базовый год и корректирующих коэффициентов, учитывающих, в том числе:</w:t>
      </w:r>
    </w:p>
    <w:p w14:paraId="7D31A12A" w14:textId="77777777" w:rsidR="00C5303A" w:rsidRDefault="00C5303A" w:rsidP="00C5303A">
      <w:pPr>
        <w:pStyle w:val="1c"/>
        <w:numPr>
          <w:ilvl w:val="0"/>
          <w:numId w:val="7"/>
        </w:numPr>
        <w:spacing w:after="0" w:line="10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прогноз динамики изменения численности населения;</w:t>
      </w:r>
    </w:p>
    <w:p w14:paraId="7400BCD8" w14:textId="77777777" w:rsidR="00C5303A" w:rsidRDefault="00C5303A" w:rsidP="00C5303A">
      <w:pPr>
        <w:pStyle w:val="1c"/>
        <w:numPr>
          <w:ilvl w:val="0"/>
          <w:numId w:val="7"/>
        </w:numPr>
        <w:spacing w:after="0" w:line="10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прогноз динамики образования ТКО;</w:t>
      </w:r>
    </w:p>
    <w:p w14:paraId="5B599C95" w14:textId="77777777" w:rsidR="00C5303A" w:rsidRDefault="00C5303A" w:rsidP="00C5303A">
      <w:pPr>
        <w:pStyle w:val="1c"/>
        <w:numPr>
          <w:ilvl w:val="0"/>
          <w:numId w:val="7"/>
        </w:numPr>
        <w:spacing w:after="0" w:line="10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прогноз динамики охвата потребителей услугами по обращению с ТКО.</w:t>
      </w:r>
    </w:p>
    <w:p w14:paraId="1B969459" w14:textId="0E4759CB" w:rsidR="00462871" w:rsidRDefault="00462871" w:rsidP="00462871">
      <w:pPr>
        <w:spacing w:after="0"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разработан в соответствии с требованиями п.</w:t>
      </w:r>
      <w:r w:rsidR="008969E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19 постановления №</w:t>
      </w:r>
      <w:r w:rsidR="008969E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775.</w:t>
      </w:r>
    </w:p>
    <w:p w14:paraId="5A7374AF" w14:textId="77777777" w:rsidR="00DD5E7F" w:rsidRDefault="00DD5E7F">
      <w:pPr>
        <w:spacing w:after="0" w:line="100" w:lineRule="atLeast"/>
        <w:ind w:firstLine="454"/>
        <w:jc w:val="both"/>
        <w:rPr>
          <w:rFonts w:ascii="Times New Roman" w:hAnsi="Times New Roman"/>
          <w:sz w:val="28"/>
          <w:szCs w:val="28"/>
        </w:rPr>
      </w:pPr>
    </w:p>
    <w:p w14:paraId="1A5054DD" w14:textId="77777777" w:rsidR="00DD5E7F" w:rsidRDefault="007B1719" w:rsidP="008969EA">
      <w:pPr>
        <w:tabs>
          <w:tab w:val="left" w:pos="3516"/>
          <w:tab w:val="center" w:pos="4674"/>
        </w:tabs>
        <w:spacing w:after="0" w:line="100" w:lineRule="atLeas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Раздел № 10</w:t>
      </w:r>
    </w:p>
    <w:p w14:paraId="16D45C5C" w14:textId="6634B403" w:rsidR="00DD5E7F" w:rsidRDefault="007B1719" w:rsidP="008969EA">
      <w:pPr>
        <w:spacing w:after="0" w:line="100" w:lineRule="atLeas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Сведения о соглашениях об организации </w:t>
      </w:r>
      <w:r w:rsidR="008969EA">
        <w:rPr>
          <w:rFonts w:ascii="Times New Roman" w:hAnsi="Times New Roman"/>
          <w:sz w:val="28"/>
          <w:szCs w:val="28"/>
        </w:rPr>
        <w:t>деятельности по обращению с ТКО</w:t>
      </w:r>
      <w:r w:rsidR="008969EA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с региональными операторами </w:t>
      </w:r>
    </w:p>
    <w:p w14:paraId="6BE7E021" w14:textId="77777777" w:rsidR="00DD5E7F" w:rsidRDefault="00DD5E7F">
      <w:pPr>
        <w:spacing w:after="0" w:line="100" w:lineRule="atLeast"/>
        <w:jc w:val="center"/>
        <w:rPr>
          <w:rFonts w:ascii="Times New Roman" w:hAnsi="Times New Roman"/>
          <w:sz w:val="28"/>
          <w:szCs w:val="28"/>
        </w:rPr>
      </w:pPr>
    </w:p>
    <w:p w14:paraId="398E405C" w14:textId="09DAF6D0" w:rsidR="00DD5E7F" w:rsidRDefault="007B1719">
      <w:pPr>
        <w:pStyle w:val="211"/>
        <w:spacing w:before="0" w:after="0" w:line="100" w:lineRule="atLeast"/>
        <w:ind w:firstLine="709"/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На основании заключенного Соглашения от 24 апреля 2018 года, исполнение регулируемой деятельности на территории Ленинградской области в единой зоне деятельности, в качестве регионального оператора выступает АО «Управляющая компания по обращению с отходами в Ленинградской области».</w:t>
      </w:r>
    </w:p>
    <w:p w14:paraId="2147D254" w14:textId="61526AEF" w:rsidR="00DD5E7F" w:rsidRDefault="007B1719">
      <w:pPr>
        <w:pStyle w:val="211"/>
        <w:spacing w:before="0" w:after="0" w:line="100" w:lineRule="atLeast"/>
        <w:ind w:firstLine="709"/>
        <w:jc w:val="both"/>
        <w:rPr>
          <w:rFonts w:cs="Times New Roman"/>
          <w:b/>
          <w:bCs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ТСОО включена информация о соглаше</w:t>
      </w:r>
      <w:r w:rsidR="008969EA">
        <w:rPr>
          <w:rFonts w:cs="Times New Roman"/>
          <w:color w:val="000000"/>
          <w:sz w:val="28"/>
          <w:szCs w:val="28"/>
        </w:rPr>
        <w:t>нии об организации деятельности</w:t>
      </w:r>
      <w:r w:rsidR="008969EA">
        <w:rPr>
          <w:rFonts w:cs="Times New Roman"/>
          <w:color w:val="000000"/>
          <w:sz w:val="28"/>
          <w:szCs w:val="28"/>
        </w:rPr>
        <w:br/>
      </w:r>
      <w:r>
        <w:rPr>
          <w:rFonts w:cs="Times New Roman"/>
          <w:color w:val="000000"/>
          <w:sz w:val="28"/>
          <w:szCs w:val="28"/>
        </w:rPr>
        <w:t>по обращению с твердыми коммунальными отх</w:t>
      </w:r>
      <w:r w:rsidR="008969EA">
        <w:rPr>
          <w:rFonts w:cs="Times New Roman"/>
          <w:color w:val="000000"/>
          <w:sz w:val="28"/>
          <w:szCs w:val="28"/>
        </w:rPr>
        <w:t>одами с региональным оператором</w:t>
      </w:r>
      <w:r w:rsidR="008969EA">
        <w:rPr>
          <w:rFonts w:cs="Times New Roman"/>
          <w:color w:val="000000"/>
          <w:sz w:val="28"/>
          <w:szCs w:val="28"/>
        </w:rPr>
        <w:br/>
      </w:r>
      <w:r>
        <w:rPr>
          <w:rFonts w:cs="Times New Roman"/>
          <w:color w:val="000000"/>
          <w:sz w:val="28"/>
          <w:szCs w:val="28"/>
        </w:rPr>
        <w:t>в соответствии с </w:t>
      </w:r>
      <w:r>
        <w:rPr>
          <w:rFonts w:cs="Times New Roman"/>
          <w:b/>
          <w:bCs/>
          <w:color w:val="000000"/>
          <w:sz w:val="28"/>
          <w:szCs w:val="28"/>
        </w:rPr>
        <w:t>Приложением № 9</w:t>
      </w:r>
      <w:r>
        <w:rPr>
          <w:rStyle w:val="af3"/>
        </w:rPr>
        <w:footnoteReference w:id="11"/>
      </w:r>
      <w:r>
        <w:rPr>
          <w:rFonts w:cs="Times New Roman"/>
          <w:color w:val="000000"/>
          <w:sz w:val="28"/>
          <w:szCs w:val="28"/>
        </w:rPr>
        <w:t xml:space="preserve">.  </w:t>
      </w:r>
    </w:p>
    <w:p w14:paraId="5B5CB03D" w14:textId="77777777" w:rsidR="00DD5E7F" w:rsidRDefault="00DD5E7F">
      <w:pPr>
        <w:spacing w:after="0" w:line="100" w:lineRule="atLeast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DE1F831" w14:textId="77777777" w:rsidR="00DD5E7F" w:rsidRDefault="007B1719" w:rsidP="008969EA">
      <w:pPr>
        <w:spacing w:after="0" w:line="100" w:lineRule="atLeast"/>
        <w:jc w:val="center"/>
        <w:rPr>
          <w:rFonts w:ascii="Times New Roman" w:hAnsi="Times New Roman"/>
          <w:color w:val="212529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Раздел № 11</w:t>
      </w:r>
    </w:p>
    <w:p w14:paraId="30FB3616" w14:textId="477B9CD0" w:rsidR="00DD5E7F" w:rsidRDefault="007B1719" w:rsidP="008969EA">
      <w:pPr>
        <w:spacing w:after="0" w:line="100" w:lineRule="atLeast"/>
        <w:jc w:val="center"/>
        <w:rPr>
          <w:rFonts w:ascii="Times New Roman" w:hAnsi="Times New Roman"/>
          <w:sz w:val="28"/>
          <w:szCs w:val="28"/>
        </w:rPr>
      </w:pPr>
      <w:r w:rsidRPr="00FA6514">
        <w:rPr>
          <w:rFonts w:ascii="Times New Roman" w:hAnsi="Times New Roman"/>
          <w:sz w:val="28"/>
          <w:szCs w:val="28"/>
        </w:rPr>
        <w:t xml:space="preserve">Сведения </w:t>
      </w:r>
      <w:bookmarkStart w:id="20" w:name="_Hlk233279535"/>
      <w:r w:rsidRPr="00FA6514">
        <w:rPr>
          <w:rFonts w:ascii="Times New Roman" w:hAnsi="Times New Roman"/>
          <w:sz w:val="28"/>
          <w:szCs w:val="28"/>
        </w:rPr>
        <w:t>об источниках образования отходов, не относящихся к твердым коммунальным отходам, о количестве образованных, накопленных, обработанных, обезвреженных, утилизированных, разм</w:t>
      </w:r>
      <w:r w:rsidR="008969EA">
        <w:rPr>
          <w:rFonts w:ascii="Times New Roman" w:hAnsi="Times New Roman"/>
          <w:sz w:val="28"/>
          <w:szCs w:val="28"/>
        </w:rPr>
        <w:t>ещенных отходов, не относящихся</w:t>
      </w:r>
      <w:r w:rsidR="008969EA">
        <w:rPr>
          <w:rFonts w:ascii="Times New Roman" w:hAnsi="Times New Roman"/>
          <w:sz w:val="28"/>
          <w:szCs w:val="28"/>
        </w:rPr>
        <w:br/>
      </w:r>
      <w:r w:rsidRPr="00FA6514">
        <w:rPr>
          <w:rFonts w:ascii="Times New Roman" w:hAnsi="Times New Roman"/>
          <w:sz w:val="28"/>
          <w:szCs w:val="28"/>
        </w:rPr>
        <w:t>к твердым коммунальным отходам</w:t>
      </w:r>
      <w:bookmarkEnd w:id="20"/>
    </w:p>
    <w:p w14:paraId="3056AC01" w14:textId="14BAD812" w:rsidR="00DD5E7F" w:rsidRPr="00EC645F" w:rsidRDefault="00DD5E7F" w:rsidP="00EC645F">
      <w:pPr>
        <w:pStyle w:val="211"/>
        <w:spacing w:before="0" w:after="0" w:line="100" w:lineRule="atLeast"/>
        <w:ind w:firstLine="709"/>
        <w:jc w:val="both"/>
        <w:rPr>
          <w:rFonts w:cs="Times New Roman"/>
          <w:color w:val="000000"/>
          <w:sz w:val="28"/>
          <w:szCs w:val="28"/>
        </w:rPr>
      </w:pPr>
    </w:p>
    <w:p w14:paraId="5EFFEECC" w14:textId="46E3E72E" w:rsidR="00EC645F" w:rsidRDefault="00EC645F" w:rsidP="00EC645F">
      <w:pPr>
        <w:pStyle w:val="211"/>
        <w:spacing w:before="0" w:after="0" w:line="100" w:lineRule="atLeast"/>
        <w:ind w:firstLine="709"/>
        <w:jc w:val="both"/>
        <w:rPr>
          <w:rFonts w:cs="Times New Roman"/>
          <w:color w:val="000000"/>
          <w:sz w:val="28"/>
          <w:szCs w:val="28"/>
        </w:rPr>
      </w:pPr>
      <w:r w:rsidRPr="00EC645F">
        <w:rPr>
          <w:rFonts w:cs="Times New Roman"/>
          <w:color w:val="000000"/>
          <w:sz w:val="28"/>
          <w:szCs w:val="28"/>
        </w:rPr>
        <w:t>Орган исполнительной власти субъекта Российской Федерации вправе</w:t>
      </w:r>
      <w:r>
        <w:rPr>
          <w:rFonts w:cs="Times New Roman"/>
          <w:color w:val="000000"/>
          <w:sz w:val="28"/>
          <w:szCs w:val="28"/>
        </w:rPr>
        <w:t>,</w:t>
      </w:r>
      <w:r w:rsidR="008969EA">
        <w:rPr>
          <w:rFonts w:cs="Times New Roman"/>
          <w:color w:val="000000"/>
          <w:sz w:val="28"/>
          <w:szCs w:val="28"/>
        </w:rPr>
        <w:br/>
      </w:r>
      <w:r w:rsidRPr="00EC645F">
        <w:rPr>
          <w:rFonts w:cs="Times New Roman"/>
          <w:color w:val="000000"/>
          <w:sz w:val="28"/>
          <w:szCs w:val="28"/>
        </w:rPr>
        <w:t xml:space="preserve">на основании пункта 13 постановления  №  775, установить, что при разработке   </w:t>
      </w:r>
      <w:r w:rsidRPr="00EC645F">
        <w:rPr>
          <w:rFonts w:cs="Times New Roman"/>
          <w:color w:val="000000"/>
          <w:sz w:val="28"/>
          <w:szCs w:val="28"/>
        </w:rPr>
        <w:lastRenderedPageBreak/>
        <w:t>ТСОО не включа</w:t>
      </w:r>
      <w:r>
        <w:rPr>
          <w:rFonts w:cs="Times New Roman"/>
          <w:color w:val="000000"/>
          <w:sz w:val="28"/>
          <w:szCs w:val="28"/>
        </w:rPr>
        <w:t>ются</w:t>
      </w:r>
      <w:r w:rsidRPr="00EC645F">
        <w:rPr>
          <w:rFonts w:cs="Times New Roman"/>
          <w:color w:val="000000"/>
          <w:sz w:val="28"/>
          <w:szCs w:val="28"/>
        </w:rPr>
        <w:t xml:space="preserve"> в электронную модель сведения, указанные в подпунктах «з» и «и» пункта 12 постановления № 775.</w:t>
      </w:r>
    </w:p>
    <w:p w14:paraId="69A79110" w14:textId="03ED5F35" w:rsidR="00A11DA7" w:rsidRPr="00EC645F" w:rsidRDefault="00A11DA7" w:rsidP="00EC645F">
      <w:pPr>
        <w:pStyle w:val="211"/>
        <w:spacing w:before="0" w:after="0" w:line="100" w:lineRule="atLeast"/>
        <w:ind w:firstLine="709"/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Сведения </w:t>
      </w:r>
      <w:r w:rsidRPr="00A11DA7">
        <w:rPr>
          <w:rFonts w:cs="Times New Roman"/>
          <w:color w:val="000000"/>
          <w:sz w:val="28"/>
          <w:szCs w:val="28"/>
        </w:rPr>
        <w:t xml:space="preserve">об источниках образования отходов, не относящихся к твердым коммунальным отходам, о количестве образованных, накопленных, обработанных, обезвреженных, утилизированных, </w:t>
      </w:r>
      <w:proofErr w:type="gramStart"/>
      <w:r w:rsidRPr="00A11DA7">
        <w:rPr>
          <w:rFonts w:cs="Times New Roman"/>
          <w:color w:val="000000"/>
          <w:sz w:val="28"/>
          <w:szCs w:val="28"/>
        </w:rPr>
        <w:t>разм</w:t>
      </w:r>
      <w:r w:rsidR="008969EA">
        <w:rPr>
          <w:rFonts w:cs="Times New Roman"/>
          <w:color w:val="000000"/>
          <w:sz w:val="28"/>
          <w:szCs w:val="28"/>
        </w:rPr>
        <w:t>ещенных отходов, не относящихся</w:t>
      </w:r>
      <w:r w:rsidR="008969EA">
        <w:rPr>
          <w:rFonts w:cs="Times New Roman"/>
          <w:color w:val="000000"/>
          <w:sz w:val="28"/>
          <w:szCs w:val="28"/>
        </w:rPr>
        <w:br/>
      </w:r>
      <w:r w:rsidRPr="00A11DA7">
        <w:rPr>
          <w:rFonts w:cs="Times New Roman"/>
          <w:color w:val="000000"/>
          <w:sz w:val="28"/>
          <w:szCs w:val="28"/>
        </w:rPr>
        <w:t>к твердым коммунальным отходам</w:t>
      </w:r>
      <w:r>
        <w:rPr>
          <w:rFonts w:cs="Times New Roman"/>
          <w:color w:val="000000"/>
          <w:sz w:val="28"/>
          <w:szCs w:val="28"/>
        </w:rPr>
        <w:t xml:space="preserve"> в ТСОО не приводятся</w:t>
      </w:r>
      <w:proofErr w:type="gramEnd"/>
      <w:r>
        <w:rPr>
          <w:rFonts w:cs="Times New Roman"/>
          <w:color w:val="000000"/>
          <w:sz w:val="28"/>
          <w:szCs w:val="28"/>
        </w:rPr>
        <w:t>.</w:t>
      </w:r>
    </w:p>
    <w:p w14:paraId="213BDC9C" w14:textId="77777777" w:rsidR="00627392" w:rsidRDefault="00627392" w:rsidP="008969EA">
      <w:pPr>
        <w:spacing w:after="0" w:line="240" w:lineRule="auto"/>
        <w:mirrorIndents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27DC1B51" w14:textId="77777777" w:rsidR="00EC645F" w:rsidRPr="00C80610" w:rsidRDefault="00EC645F" w:rsidP="008969EA">
      <w:pPr>
        <w:spacing w:after="0" w:line="240" w:lineRule="auto"/>
        <w:mirrorIndents/>
        <w:jc w:val="center"/>
        <w:rPr>
          <w:rFonts w:ascii="Times New Roman" w:hAnsi="Times New Roman"/>
          <w:b/>
          <w:bCs/>
          <w:sz w:val="28"/>
          <w:szCs w:val="28"/>
        </w:rPr>
      </w:pPr>
      <w:r w:rsidRPr="00C80610">
        <w:rPr>
          <w:rFonts w:ascii="Times New Roman" w:hAnsi="Times New Roman"/>
          <w:b/>
          <w:bCs/>
          <w:sz w:val="28"/>
          <w:szCs w:val="28"/>
        </w:rPr>
        <w:t>Раздел № 12</w:t>
      </w:r>
    </w:p>
    <w:p w14:paraId="4210C260" w14:textId="1BD8DF2E" w:rsidR="00EC645F" w:rsidRPr="00C80610" w:rsidRDefault="00EC645F" w:rsidP="008969EA">
      <w:pPr>
        <w:spacing w:after="0" w:line="240" w:lineRule="auto"/>
        <w:mirrorIndents/>
        <w:jc w:val="center"/>
        <w:rPr>
          <w:rFonts w:ascii="Times New Roman" w:hAnsi="Times New Roman"/>
          <w:sz w:val="28"/>
          <w:szCs w:val="28"/>
        </w:rPr>
      </w:pPr>
      <w:r w:rsidRPr="00C80610">
        <w:rPr>
          <w:rFonts w:ascii="Times New Roman" w:hAnsi="Times New Roman"/>
          <w:sz w:val="28"/>
          <w:szCs w:val="28"/>
        </w:rPr>
        <w:t>«Сведения о количестве образованных, накопленных, обработанных, утилизированных, обезвреженных, р</w:t>
      </w:r>
      <w:r w:rsidR="008969EA">
        <w:rPr>
          <w:rFonts w:ascii="Times New Roman" w:hAnsi="Times New Roman"/>
          <w:sz w:val="28"/>
          <w:szCs w:val="28"/>
        </w:rPr>
        <w:t>азмещенных отходов производства</w:t>
      </w:r>
      <w:r w:rsidR="008969EA">
        <w:rPr>
          <w:rFonts w:ascii="Times New Roman" w:hAnsi="Times New Roman"/>
          <w:sz w:val="28"/>
          <w:szCs w:val="28"/>
        </w:rPr>
        <w:br/>
      </w:r>
      <w:r w:rsidRPr="00C80610">
        <w:rPr>
          <w:rFonts w:ascii="Times New Roman" w:hAnsi="Times New Roman"/>
          <w:sz w:val="28"/>
          <w:szCs w:val="28"/>
        </w:rPr>
        <w:t>и потребления, не относящихся к твердым коммунальным отходам»</w:t>
      </w:r>
    </w:p>
    <w:p w14:paraId="116F193D" w14:textId="1B87DE48" w:rsidR="00EC645F" w:rsidRDefault="00EC645F">
      <w:pPr>
        <w:spacing w:after="0" w:line="100" w:lineRule="atLeast"/>
        <w:jc w:val="both"/>
        <w:rPr>
          <w:rFonts w:ascii="Times New Roman" w:hAnsi="Times New Roman"/>
          <w:sz w:val="28"/>
          <w:szCs w:val="28"/>
        </w:rPr>
      </w:pPr>
    </w:p>
    <w:p w14:paraId="7EC044A8" w14:textId="77777777" w:rsidR="00105B32" w:rsidRPr="00C80610" w:rsidRDefault="00105B32" w:rsidP="00105B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80610">
        <w:rPr>
          <w:rFonts w:ascii="Times New Roman" w:hAnsi="Times New Roman"/>
          <w:sz w:val="28"/>
          <w:szCs w:val="28"/>
        </w:rPr>
        <w:t xml:space="preserve">Формирование сведений о массе образованных, накопленных, обработанных, утилизированных, обезвреженных и размещенных отходов, не относящихся к ТКО, осуществляется на основании положений постановления № 775. </w:t>
      </w:r>
    </w:p>
    <w:p w14:paraId="08117D2E" w14:textId="728951F7" w:rsidR="00DD5E7F" w:rsidRDefault="007B1719">
      <w:pPr>
        <w:spacing w:after="0" w:line="100" w:lineRule="atLeast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Сведения о количестве образованных, накопленных, обработанных, утилизированных, обезвреженных, р</w:t>
      </w:r>
      <w:r w:rsidR="008969EA">
        <w:rPr>
          <w:rFonts w:ascii="Times New Roman" w:hAnsi="Times New Roman"/>
          <w:sz w:val="28"/>
          <w:szCs w:val="28"/>
        </w:rPr>
        <w:t>азмещенных отходов производства</w:t>
      </w:r>
      <w:r w:rsidR="008969EA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и потребления, не относящихся к ТКО приводятся в</w:t>
      </w:r>
      <w:r>
        <w:rPr>
          <w:rFonts w:ascii="Times New Roman" w:hAnsi="Times New Roman"/>
          <w:b/>
          <w:bCs/>
          <w:sz w:val="28"/>
          <w:szCs w:val="28"/>
        </w:rPr>
        <w:t xml:space="preserve"> Приложении № 11</w:t>
      </w:r>
      <w:r>
        <w:rPr>
          <w:rStyle w:val="af3"/>
        </w:rPr>
        <w:footnoteReference w:id="12"/>
      </w:r>
      <w:r>
        <w:rPr>
          <w:rFonts w:ascii="Times New Roman" w:hAnsi="Times New Roman"/>
          <w:b/>
          <w:bCs/>
          <w:sz w:val="28"/>
          <w:szCs w:val="28"/>
        </w:rPr>
        <w:t>.</w:t>
      </w:r>
    </w:p>
    <w:p w14:paraId="21FC06E2" w14:textId="77777777" w:rsidR="00DD5E7F" w:rsidRDefault="00DD5E7F">
      <w:pPr>
        <w:spacing w:after="0" w:line="100" w:lineRule="atLeast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CA0D647" w14:textId="52F34803" w:rsidR="00DD5E7F" w:rsidRDefault="007B1719" w:rsidP="008969EA">
      <w:pPr>
        <w:spacing w:after="0" w:line="100" w:lineRule="atLeast"/>
        <w:jc w:val="center"/>
        <w:rPr>
          <w:rFonts w:ascii="Times New Roman" w:hAnsi="Times New Roman"/>
          <w:color w:val="212529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Раздел № 1</w:t>
      </w:r>
      <w:r w:rsidR="00105B32">
        <w:rPr>
          <w:rFonts w:ascii="Times New Roman" w:hAnsi="Times New Roman"/>
          <w:b/>
          <w:bCs/>
          <w:sz w:val="28"/>
          <w:szCs w:val="28"/>
        </w:rPr>
        <w:t>3</w:t>
      </w:r>
    </w:p>
    <w:p w14:paraId="21495B41" w14:textId="77777777" w:rsidR="00DD5E7F" w:rsidRDefault="007B1719" w:rsidP="008969EA">
      <w:pPr>
        <w:spacing w:after="0" w:line="100" w:lineRule="atLeas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212529"/>
          <w:sz w:val="28"/>
          <w:szCs w:val="28"/>
        </w:rPr>
        <w:t>Сведения о действующих и планируемых к строительству, реконструкции, выведению из эксплуатации объектах обработки, обезвреживания, утилизации, размещения отходов, не относящихся к твердым коммунальным отходам, и местах их накопления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163E90F3" w14:textId="77777777" w:rsidR="00DD5E7F" w:rsidRDefault="00DD5E7F">
      <w:pPr>
        <w:tabs>
          <w:tab w:val="left" w:pos="1134"/>
        </w:tabs>
        <w:spacing w:after="0" w:line="100" w:lineRule="atLeast"/>
        <w:jc w:val="both"/>
        <w:rPr>
          <w:rFonts w:ascii="Times New Roman" w:hAnsi="Times New Roman"/>
          <w:sz w:val="28"/>
          <w:szCs w:val="28"/>
        </w:rPr>
      </w:pPr>
    </w:p>
    <w:p w14:paraId="794B86ED" w14:textId="358C79A1" w:rsidR="00DD5E7F" w:rsidRDefault="007B1719">
      <w:pPr>
        <w:spacing w:after="0"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212529"/>
          <w:sz w:val="28"/>
          <w:szCs w:val="28"/>
        </w:rPr>
        <w:t>Сведения о действующих и планируемых к строительству, реконструкции, выведению из эксплуатации объектах обработки, обезвреживания, утилизации, размещения отходов, не относящихся к твердым коммунальным отходам, и местах их накопления</w:t>
      </w:r>
      <w:r>
        <w:rPr>
          <w:rFonts w:ascii="Times New Roman" w:hAnsi="Times New Roman"/>
          <w:sz w:val="28"/>
          <w:szCs w:val="28"/>
        </w:rPr>
        <w:t xml:space="preserve"> приведены в </w:t>
      </w:r>
      <w:r>
        <w:rPr>
          <w:rFonts w:ascii="Times New Roman" w:hAnsi="Times New Roman"/>
          <w:b/>
          <w:bCs/>
          <w:sz w:val="28"/>
          <w:szCs w:val="28"/>
        </w:rPr>
        <w:t>Приложении № 12</w:t>
      </w:r>
      <w:r>
        <w:rPr>
          <w:rStyle w:val="af3"/>
        </w:rPr>
        <w:footnoteReference w:id="13"/>
      </w:r>
      <w:r>
        <w:rPr>
          <w:rFonts w:ascii="Times New Roman" w:hAnsi="Times New Roman"/>
          <w:sz w:val="28"/>
          <w:szCs w:val="28"/>
        </w:rPr>
        <w:t xml:space="preserve">. </w:t>
      </w:r>
    </w:p>
    <w:p w14:paraId="61842B54" w14:textId="77777777" w:rsidR="00DD5E7F" w:rsidRDefault="00DD5E7F">
      <w:pPr>
        <w:tabs>
          <w:tab w:val="left" w:pos="1134"/>
        </w:tabs>
        <w:spacing w:after="0" w:line="100" w:lineRule="atLeast"/>
        <w:jc w:val="both"/>
        <w:rPr>
          <w:rFonts w:ascii="Times New Roman" w:hAnsi="Times New Roman"/>
          <w:sz w:val="28"/>
          <w:szCs w:val="28"/>
        </w:rPr>
      </w:pPr>
    </w:p>
    <w:p w14:paraId="267F31D3" w14:textId="5F2AAC9A" w:rsidR="00DD5E7F" w:rsidRDefault="007B1719" w:rsidP="008969EA">
      <w:pPr>
        <w:spacing w:after="0" w:line="100" w:lineRule="atLeast"/>
        <w:jc w:val="center"/>
        <w:rPr>
          <w:rFonts w:ascii="Times New Roman" w:hAnsi="Times New Roman"/>
          <w:sz w:val="28"/>
          <w:szCs w:val="28"/>
        </w:rPr>
      </w:pPr>
      <w:r w:rsidRPr="00F27854">
        <w:rPr>
          <w:rFonts w:ascii="Times New Roman" w:hAnsi="Times New Roman"/>
          <w:b/>
          <w:bCs/>
          <w:sz w:val="28"/>
          <w:szCs w:val="28"/>
        </w:rPr>
        <w:t>Раздел № 1</w:t>
      </w:r>
      <w:r w:rsidR="00105B32" w:rsidRPr="00F27854">
        <w:rPr>
          <w:rFonts w:ascii="Times New Roman" w:hAnsi="Times New Roman"/>
          <w:b/>
          <w:bCs/>
          <w:sz w:val="28"/>
          <w:szCs w:val="28"/>
        </w:rPr>
        <w:t>4</w:t>
      </w:r>
    </w:p>
    <w:p w14:paraId="40591007" w14:textId="29D6BC4D" w:rsidR="00DD5E7F" w:rsidRPr="009D2AE5" w:rsidRDefault="009D2AE5" w:rsidP="008969EA">
      <w:pPr>
        <w:spacing w:after="0" w:line="100" w:lineRule="atLeast"/>
        <w:jc w:val="center"/>
        <w:rPr>
          <w:rFonts w:ascii="Times New Roman" w:hAnsi="Times New Roman"/>
          <w:color w:val="212529"/>
          <w:sz w:val="28"/>
          <w:szCs w:val="28"/>
        </w:rPr>
      </w:pPr>
      <w:r w:rsidRPr="00F27854">
        <w:rPr>
          <w:rFonts w:ascii="Times New Roman" w:hAnsi="Times New Roman"/>
          <w:color w:val="212529"/>
          <w:sz w:val="28"/>
          <w:szCs w:val="28"/>
        </w:rPr>
        <w:t>Сведения о прогнозных значениях предель</w:t>
      </w:r>
      <w:r w:rsidR="008969EA" w:rsidRPr="00F27854">
        <w:rPr>
          <w:rFonts w:ascii="Times New Roman" w:hAnsi="Times New Roman"/>
          <w:color w:val="212529"/>
          <w:sz w:val="28"/>
          <w:szCs w:val="28"/>
        </w:rPr>
        <w:t>ных тарифов в области обращения</w:t>
      </w:r>
      <w:r w:rsidR="008969EA" w:rsidRPr="00F27854">
        <w:rPr>
          <w:rFonts w:ascii="Times New Roman" w:hAnsi="Times New Roman"/>
          <w:color w:val="212529"/>
          <w:sz w:val="28"/>
          <w:szCs w:val="28"/>
        </w:rPr>
        <w:br/>
      </w:r>
      <w:r w:rsidRPr="00F27854">
        <w:rPr>
          <w:rFonts w:ascii="Times New Roman" w:hAnsi="Times New Roman"/>
          <w:color w:val="212529"/>
          <w:sz w:val="28"/>
          <w:szCs w:val="28"/>
        </w:rPr>
        <w:t>с твердыми коммунальными отходами, в том числе в разрезе зон деятельности региональных операторов</w:t>
      </w:r>
    </w:p>
    <w:p w14:paraId="33C8BDBA" w14:textId="77777777" w:rsidR="00DD5E7F" w:rsidRDefault="00DD5E7F">
      <w:pPr>
        <w:spacing w:after="0" w:line="100" w:lineRule="atLeast"/>
        <w:jc w:val="both"/>
        <w:rPr>
          <w:rFonts w:ascii="Times New Roman" w:hAnsi="Times New Roman"/>
          <w:sz w:val="28"/>
          <w:szCs w:val="28"/>
        </w:rPr>
      </w:pPr>
    </w:p>
    <w:p w14:paraId="047A156D" w14:textId="78BD6890" w:rsidR="00F27854" w:rsidRPr="00D0366C" w:rsidRDefault="00F27854">
      <w:pPr>
        <w:spacing w:after="0"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1" w:name="_Hlk209862522"/>
      <w:r w:rsidRPr="00D0366C">
        <w:rPr>
          <w:rFonts w:ascii="Times New Roman" w:hAnsi="Times New Roman"/>
          <w:sz w:val="28"/>
          <w:szCs w:val="28"/>
        </w:rPr>
        <w:t>Информация об утвержденных предельных тарифах в области обращения</w:t>
      </w:r>
      <w:r w:rsidRPr="00D0366C">
        <w:rPr>
          <w:rFonts w:ascii="Times New Roman" w:hAnsi="Times New Roman"/>
          <w:sz w:val="28"/>
          <w:szCs w:val="28"/>
        </w:rPr>
        <w:br/>
        <w:t>с ТКО размещена в информационно-телекоммуникационной сети «Интернет»</w:t>
      </w:r>
      <w:r w:rsidRPr="00D0366C">
        <w:rPr>
          <w:rFonts w:ascii="Times New Roman" w:hAnsi="Times New Roman"/>
          <w:sz w:val="28"/>
          <w:szCs w:val="28"/>
        </w:rPr>
        <w:br/>
        <w:t>на официальном сайте Комитета по тарифам и ценовой политике Ленинградской области, являющегося органом исполнительной власти Ленинградской области</w:t>
      </w:r>
      <w:r w:rsidR="00BE7EC7" w:rsidRPr="00D0366C">
        <w:rPr>
          <w:rFonts w:ascii="Times New Roman" w:hAnsi="Times New Roman"/>
          <w:sz w:val="28"/>
          <w:szCs w:val="28"/>
        </w:rPr>
        <w:t>,</w:t>
      </w:r>
      <w:r w:rsidRPr="00D0366C">
        <w:rPr>
          <w:rFonts w:ascii="Times New Roman" w:hAnsi="Times New Roman"/>
          <w:sz w:val="28"/>
          <w:szCs w:val="28"/>
        </w:rPr>
        <w:t xml:space="preserve"> уполномоченным на установление предельных тарифах в области обращения с ТКО.</w:t>
      </w:r>
    </w:p>
    <w:p w14:paraId="3723529A" w14:textId="1EB606AD" w:rsidR="00DD5E7F" w:rsidRPr="00A11DA7" w:rsidRDefault="007B1719">
      <w:pPr>
        <w:spacing w:after="0" w:line="100" w:lineRule="atLeast"/>
        <w:ind w:firstLine="709"/>
        <w:jc w:val="both"/>
      </w:pPr>
      <w:r w:rsidRPr="00A11DA7">
        <w:rPr>
          <w:rFonts w:ascii="Times New Roman" w:hAnsi="Times New Roman"/>
          <w:sz w:val="28"/>
          <w:szCs w:val="28"/>
        </w:rPr>
        <w:lastRenderedPageBreak/>
        <w:t>Сведения о прогнозных значениях предель</w:t>
      </w:r>
      <w:r w:rsidR="008969EA">
        <w:rPr>
          <w:rFonts w:ascii="Times New Roman" w:hAnsi="Times New Roman"/>
          <w:sz w:val="28"/>
          <w:szCs w:val="28"/>
        </w:rPr>
        <w:t>ных тарифов в области обращения</w:t>
      </w:r>
      <w:r w:rsidR="008969EA">
        <w:rPr>
          <w:rFonts w:ascii="Times New Roman" w:hAnsi="Times New Roman"/>
          <w:sz w:val="28"/>
          <w:szCs w:val="28"/>
        </w:rPr>
        <w:br/>
      </w:r>
      <w:r w:rsidRPr="00A11DA7">
        <w:rPr>
          <w:rFonts w:ascii="Times New Roman" w:hAnsi="Times New Roman"/>
          <w:sz w:val="28"/>
          <w:szCs w:val="28"/>
        </w:rPr>
        <w:t>с твердыми коммунальными отходами</w:t>
      </w:r>
      <w:r w:rsidR="00A11DA7">
        <w:rPr>
          <w:rFonts w:ascii="Times New Roman" w:hAnsi="Times New Roman"/>
          <w:sz w:val="28"/>
          <w:szCs w:val="28"/>
        </w:rPr>
        <w:t xml:space="preserve"> </w:t>
      </w:r>
      <w:r w:rsidR="00EA0432">
        <w:rPr>
          <w:rFonts w:ascii="Times New Roman" w:hAnsi="Times New Roman"/>
          <w:sz w:val="28"/>
          <w:szCs w:val="28"/>
        </w:rPr>
        <w:t xml:space="preserve">на территории </w:t>
      </w:r>
      <w:r w:rsidR="00A11DA7">
        <w:rPr>
          <w:rFonts w:ascii="Times New Roman" w:hAnsi="Times New Roman"/>
          <w:sz w:val="28"/>
          <w:szCs w:val="28"/>
        </w:rPr>
        <w:t>Ленинградск</w:t>
      </w:r>
      <w:r w:rsidR="00EA0432">
        <w:rPr>
          <w:rFonts w:ascii="Times New Roman" w:hAnsi="Times New Roman"/>
          <w:sz w:val="28"/>
          <w:szCs w:val="28"/>
        </w:rPr>
        <w:t>ой</w:t>
      </w:r>
      <w:r w:rsidR="00A11DA7">
        <w:rPr>
          <w:rFonts w:ascii="Times New Roman" w:hAnsi="Times New Roman"/>
          <w:sz w:val="28"/>
          <w:szCs w:val="28"/>
        </w:rPr>
        <w:t xml:space="preserve"> област</w:t>
      </w:r>
      <w:r w:rsidR="00EA0432">
        <w:rPr>
          <w:rFonts w:ascii="Times New Roman" w:hAnsi="Times New Roman"/>
          <w:sz w:val="28"/>
          <w:szCs w:val="28"/>
        </w:rPr>
        <w:t>и приведены в приложении к ТСОО</w:t>
      </w:r>
      <w:r w:rsidRPr="00A11DA7">
        <w:rPr>
          <w:rFonts w:ascii="Times New Roman" w:hAnsi="Times New Roman"/>
          <w:sz w:val="28"/>
          <w:szCs w:val="28"/>
        </w:rPr>
        <w:t>.</w:t>
      </w:r>
    </w:p>
    <w:bookmarkEnd w:id="21"/>
    <w:p w14:paraId="727870EB" w14:textId="32503D3E" w:rsidR="006E5604" w:rsidRDefault="006E5604" w:rsidP="006E5604">
      <w:pPr>
        <w:spacing w:after="0"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разработан в соответствии с требованиями п.</w:t>
      </w:r>
      <w:r w:rsidR="008969E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19 постановления №</w:t>
      </w:r>
      <w:r w:rsidR="008969E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775.</w:t>
      </w:r>
    </w:p>
    <w:p w14:paraId="3A926BFC" w14:textId="77777777" w:rsidR="0065430F" w:rsidRDefault="0065430F" w:rsidP="008969EA">
      <w:pPr>
        <w:spacing w:after="0" w:line="100" w:lineRule="atLeast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5920F62" w14:textId="77777777" w:rsidR="00DD5E7F" w:rsidRDefault="007B1719" w:rsidP="008969EA">
      <w:pPr>
        <w:spacing w:after="0" w:line="100" w:lineRule="atLeast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Заключение</w:t>
      </w:r>
    </w:p>
    <w:p w14:paraId="5F6514DE" w14:textId="77777777" w:rsidR="00DD5E7F" w:rsidRDefault="00DD5E7F">
      <w:pPr>
        <w:spacing w:after="0" w:line="100" w:lineRule="atLeast"/>
        <w:ind w:firstLine="454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43DE6290" w14:textId="77777777" w:rsidR="00DD5E7F" w:rsidRDefault="007B1719">
      <w:pPr>
        <w:spacing w:after="0" w:line="100" w:lineRule="atLeast"/>
        <w:ind w:firstLine="709"/>
        <w:jc w:val="both"/>
      </w:pPr>
      <w:r>
        <w:rPr>
          <w:rFonts w:ascii="Times New Roman" w:hAnsi="Times New Roman"/>
          <w:sz w:val="28"/>
          <w:szCs w:val="28"/>
        </w:rPr>
        <w:t>ТСОО Ленинградской области на период с 2026-2036 годы представляет собой стратегический документ, направленный на формирование современной, эффективной и экологически безопасной системы обращения с ТКО и вторичными ресурсами на территории Ленинградской области.</w:t>
      </w:r>
      <w:bookmarkStart w:id="22" w:name="_Hlk208668456"/>
      <w:bookmarkEnd w:id="22"/>
    </w:p>
    <w:sectPr w:rsidR="00DD5E7F" w:rsidSect="00B26A4D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7" w:h="16838"/>
      <w:pgMar w:top="1134" w:right="567" w:bottom="1134" w:left="1134" w:header="720" w:footer="771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7B30EA" w14:textId="77777777" w:rsidR="00675169" w:rsidRDefault="00675169">
      <w:pPr>
        <w:spacing w:after="0" w:line="240" w:lineRule="auto"/>
      </w:pPr>
      <w:r>
        <w:separator/>
      </w:r>
    </w:p>
  </w:endnote>
  <w:endnote w:type="continuationSeparator" w:id="0">
    <w:p w14:paraId="685C193A" w14:textId="77777777" w:rsidR="00675169" w:rsidRDefault="006751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Yu Gothic"/>
    <w:charset w:val="8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font882">
    <w:altName w:val="Calibri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6F6F73" w14:textId="77777777" w:rsidR="00DD5E7F" w:rsidRDefault="00DD5E7F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9F153E" w14:textId="77777777" w:rsidR="00DD5E7F" w:rsidRDefault="007B1719">
    <w:pPr>
      <w:pStyle w:val="afc"/>
      <w:jc w:val="center"/>
    </w:pPr>
    <w:r>
      <w:fldChar w:fldCharType="begin"/>
    </w:r>
    <w:r>
      <w:instrText xml:space="preserve"> PAGE </w:instrText>
    </w:r>
    <w:r>
      <w:fldChar w:fldCharType="separate"/>
    </w:r>
    <w:r w:rsidR="00740C88">
      <w:t>2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F3698C" w14:textId="77777777" w:rsidR="00DD5E7F" w:rsidRDefault="00DD5E7F"/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13AA38" w14:textId="77777777" w:rsidR="00DD5E7F" w:rsidRDefault="00DD5E7F"/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D08EDD" w14:textId="77777777" w:rsidR="00DD5E7F" w:rsidRDefault="007B1719">
    <w:pPr>
      <w:pStyle w:val="afc"/>
      <w:jc w:val="center"/>
    </w:pPr>
    <w:r>
      <w:fldChar w:fldCharType="begin"/>
    </w:r>
    <w:r>
      <w:instrText xml:space="preserve"> PAGE </w:instrText>
    </w:r>
    <w:r>
      <w:fldChar w:fldCharType="separate"/>
    </w:r>
    <w:r w:rsidR="00740C88">
      <w:rPr>
        <w:noProof/>
      </w:rPr>
      <w:t>14</w:t>
    </w:r>
    <w:r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9382B6" w14:textId="77777777" w:rsidR="00DD5E7F" w:rsidRDefault="00DD5E7F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3DDF12" w14:textId="77777777" w:rsidR="00675169" w:rsidRDefault="00675169">
      <w:pPr>
        <w:spacing w:after="0" w:line="240" w:lineRule="auto"/>
      </w:pPr>
      <w:r>
        <w:separator/>
      </w:r>
    </w:p>
  </w:footnote>
  <w:footnote w:type="continuationSeparator" w:id="0">
    <w:p w14:paraId="27A92370" w14:textId="77777777" w:rsidR="00675169" w:rsidRDefault="00675169">
      <w:pPr>
        <w:spacing w:after="0" w:line="240" w:lineRule="auto"/>
      </w:pPr>
      <w:r>
        <w:continuationSeparator/>
      </w:r>
    </w:p>
  </w:footnote>
  <w:footnote w:id="1">
    <w:p w14:paraId="5DF4D755" w14:textId="723790DF" w:rsidR="00DD5E7F" w:rsidRPr="00246D23" w:rsidRDefault="007B1719" w:rsidP="00246D23">
      <w:pPr>
        <w:spacing w:after="0"/>
        <w:jc w:val="both"/>
        <w:rPr>
          <w:rFonts w:ascii="Times New Roman" w:hAnsi="Times New Roman"/>
          <w:sz w:val="18"/>
          <w:szCs w:val="18"/>
        </w:rPr>
      </w:pPr>
      <w:r w:rsidRPr="00246D23">
        <w:rPr>
          <w:rStyle w:val="af2"/>
          <w:rFonts w:ascii="Times New Roman" w:hAnsi="Times New Roman"/>
          <w:sz w:val="18"/>
          <w:szCs w:val="18"/>
        </w:rPr>
        <w:footnoteRef/>
      </w:r>
      <w:r w:rsidRPr="00246D23">
        <w:rPr>
          <w:rFonts w:ascii="Times New Roman" w:hAnsi="Times New Roman"/>
          <w:sz w:val="18"/>
          <w:szCs w:val="18"/>
        </w:rPr>
        <w:t xml:space="preserve"> Приложение </w:t>
      </w:r>
      <w:r w:rsidRPr="00246D23">
        <w:rPr>
          <w:rStyle w:val="wmi-callto"/>
          <w:rFonts w:ascii="Times New Roman" w:hAnsi="Times New Roman"/>
          <w:sz w:val="18"/>
          <w:szCs w:val="18"/>
        </w:rPr>
        <w:t>к ТСОО согласно постановлению № 775 – «Целевые показатели по обработке (в том числе извлечению из твердых коммунальных отходов вторичных ресурсов), обезвреживанию, утилизации, размещению твердых коммунальных отходов на период до 2036 года»</w:t>
      </w:r>
    </w:p>
  </w:footnote>
  <w:footnote w:id="2">
    <w:p w14:paraId="74FF86CA" w14:textId="58BD9FB7" w:rsidR="00DD5E7F" w:rsidRPr="00246D23" w:rsidRDefault="007B1719" w:rsidP="00246D23">
      <w:pPr>
        <w:spacing w:after="0"/>
        <w:jc w:val="both"/>
        <w:rPr>
          <w:rStyle w:val="wmi-callto"/>
          <w:rFonts w:ascii="Times New Roman" w:hAnsi="Times New Roman"/>
          <w:sz w:val="18"/>
          <w:szCs w:val="18"/>
        </w:rPr>
      </w:pPr>
      <w:r w:rsidRPr="00246D23">
        <w:rPr>
          <w:rStyle w:val="wmi-callto"/>
          <w:rFonts w:ascii="Times New Roman" w:hAnsi="Times New Roman"/>
          <w:sz w:val="18"/>
          <w:szCs w:val="18"/>
        </w:rPr>
        <w:footnoteRef/>
      </w:r>
      <w:r w:rsidRPr="00246D23">
        <w:rPr>
          <w:rStyle w:val="wmi-callto"/>
          <w:rFonts w:ascii="Times New Roman" w:hAnsi="Times New Roman"/>
          <w:sz w:val="18"/>
          <w:szCs w:val="18"/>
        </w:rPr>
        <w:t xml:space="preserve"> Приложение № 1 к ТСОО согласно постановлению № 775 «Баланс количественных характеристик образования, обработки, утилизации, обезвреживания, размещения твердых коммунальных отходов»</w:t>
      </w:r>
    </w:p>
  </w:footnote>
  <w:footnote w:id="3">
    <w:p w14:paraId="06D610BE" w14:textId="63D135EB" w:rsidR="00DD5E7F" w:rsidRPr="00246D23" w:rsidRDefault="007B1719" w:rsidP="00246D23">
      <w:pPr>
        <w:spacing w:after="0"/>
        <w:jc w:val="both"/>
        <w:rPr>
          <w:rStyle w:val="wmi-callto"/>
          <w:rFonts w:ascii="Times New Roman" w:hAnsi="Times New Roman"/>
          <w:sz w:val="18"/>
          <w:szCs w:val="18"/>
        </w:rPr>
      </w:pPr>
      <w:r w:rsidRPr="00246D23">
        <w:rPr>
          <w:rStyle w:val="wmi-callto"/>
          <w:rFonts w:ascii="Times New Roman" w:hAnsi="Times New Roman"/>
          <w:sz w:val="18"/>
          <w:szCs w:val="18"/>
        </w:rPr>
        <w:footnoteRef/>
      </w:r>
      <w:r w:rsidRPr="00246D23">
        <w:rPr>
          <w:rStyle w:val="wmi-callto"/>
          <w:rFonts w:ascii="Times New Roman" w:hAnsi="Times New Roman"/>
          <w:sz w:val="18"/>
          <w:szCs w:val="18"/>
        </w:rPr>
        <w:t xml:space="preserve"> Приложение № 8 к ТСОО согласно постановлению № 775 «Расчетные величины образования, обработки, утилизации, обезвреживания, размещения твердых коммунальных отходов, в том числе по зонам деятельности региональных операторов по обращению с твердыми коммунальными отходами» </w:t>
      </w:r>
    </w:p>
  </w:footnote>
  <w:footnote w:id="4">
    <w:p w14:paraId="64B2AA70" w14:textId="36480964" w:rsidR="00DD5E7F" w:rsidRPr="00B759BE" w:rsidRDefault="007B1719" w:rsidP="00B759BE">
      <w:pPr>
        <w:spacing w:after="0"/>
        <w:jc w:val="both"/>
        <w:rPr>
          <w:rStyle w:val="wmi-callto"/>
          <w:rFonts w:ascii="Times New Roman" w:hAnsi="Times New Roman"/>
          <w:sz w:val="18"/>
          <w:szCs w:val="18"/>
        </w:rPr>
      </w:pPr>
      <w:r w:rsidRPr="00B759BE">
        <w:rPr>
          <w:rStyle w:val="wmi-callto"/>
          <w:rFonts w:ascii="Times New Roman" w:hAnsi="Times New Roman"/>
          <w:sz w:val="18"/>
          <w:szCs w:val="18"/>
        </w:rPr>
        <w:footnoteRef/>
      </w:r>
      <w:r w:rsidR="00FD392B" w:rsidRPr="00B759BE">
        <w:rPr>
          <w:rStyle w:val="wmi-callto"/>
          <w:rFonts w:ascii="Times New Roman" w:hAnsi="Times New Roman"/>
          <w:sz w:val="18"/>
          <w:szCs w:val="18"/>
        </w:rPr>
        <w:t xml:space="preserve"> </w:t>
      </w:r>
      <w:r w:rsidRPr="00B759BE">
        <w:rPr>
          <w:rStyle w:val="wmi-callto"/>
          <w:rFonts w:ascii="Times New Roman" w:hAnsi="Times New Roman"/>
          <w:sz w:val="18"/>
          <w:szCs w:val="18"/>
        </w:rPr>
        <w:t xml:space="preserve">Приложение № 2 «Действующие объекты обращения с ТКО» к ТСОО согласно </w:t>
      </w:r>
      <w:bookmarkStart w:id="11" w:name="_Hlk233364478"/>
      <w:r w:rsidRPr="00B759BE">
        <w:rPr>
          <w:rStyle w:val="wmi-callto"/>
          <w:rFonts w:ascii="Times New Roman" w:hAnsi="Times New Roman"/>
          <w:sz w:val="18"/>
          <w:szCs w:val="18"/>
        </w:rPr>
        <w:t xml:space="preserve">постановлению № 775 </w:t>
      </w:r>
      <w:bookmarkEnd w:id="11"/>
    </w:p>
  </w:footnote>
  <w:footnote w:id="5">
    <w:p w14:paraId="1C48440B" w14:textId="049D07EA" w:rsidR="00DD5E7F" w:rsidRPr="00B759BE" w:rsidRDefault="007B1719" w:rsidP="00B759BE">
      <w:pPr>
        <w:spacing w:after="0"/>
        <w:jc w:val="both"/>
        <w:rPr>
          <w:rStyle w:val="wmi-callto"/>
          <w:rFonts w:ascii="Times New Roman" w:hAnsi="Times New Roman"/>
          <w:sz w:val="18"/>
          <w:szCs w:val="18"/>
        </w:rPr>
      </w:pPr>
      <w:r w:rsidRPr="00B759BE">
        <w:rPr>
          <w:rStyle w:val="wmi-callto"/>
          <w:rFonts w:ascii="Times New Roman" w:hAnsi="Times New Roman"/>
          <w:sz w:val="18"/>
          <w:szCs w:val="18"/>
        </w:rPr>
        <w:footnoteRef/>
      </w:r>
      <w:r w:rsidRPr="00B759BE">
        <w:rPr>
          <w:rStyle w:val="wmi-callto"/>
          <w:rFonts w:ascii="Times New Roman" w:hAnsi="Times New Roman"/>
          <w:sz w:val="18"/>
          <w:szCs w:val="18"/>
        </w:rPr>
        <w:t xml:space="preserve"> Приложение № 3 ТСОО согласно постановлению № 775 «Планируемые к строительству, реконструкции, выведению из эксплуатации объекты обработки, утилизации, обезвреживания, размещения твердых коммунальных отходов, перегрузочные станции» </w:t>
      </w:r>
    </w:p>
  </w:footnote>
  <w:footnote w:id="6">
    <w:p w14:paraId="25B1979E" w14:textId="75ED93F8" w:rsidR="00DD5E7F" w:rsidRPr="00B759BE" w:rsidRDefault="007B1719" w:rsidP="00B759BE">
      <w:pPr>
        <w:spacing w:after="0"/>
        <w:jc w:val="both"/>
        <w:rPr>
          <w:rStyle w:val="wmi-callto"/>
          <w:rFonts w:ascii="Times New Roman" w:hAnsi="Times New Roman"/>
          <w:sz w:val="18"/>
          <w:szCs w:val="18"/>
        </w:rPr>
      </w:pPr>
      <w:r w:rsidRPr="00B759BE">
        <w:rPr>
          <w:rStyle w:val="wmi-callto"/>
          <w:rFonts w:ascii="Times New Roman" w:hAnsi="Times New Roman"/>
          <w:sz w:val="18"/>
          <w:szCs w:val="18"/>
        </w:rPr>
        <w:footnoteRef/>
      </w:r>
      <w:r w:rsidRPr="00B759BE">
        <w:rPr>
          <w:rStyle w:val="wmi-callto"/>
          <w:rFonts w:ascii="Times New Roman" w:hAnsi="Times New Roman"/>
          <w:sz w:val="18"/>
          <w:szCs w:val="18"/>
        </w:rPr>
        <w:t xml:space="preserve"> Приложение № 4 «Схема потоков твердых коммунальных отходов» к ТСОО согласно постановлению № 775</w:t>
      </w:r>
    </w:p>
  </w:footnote>
  <w:footnote w:id="7">
    <w:p w14:paraId="527A7B60" w14:textId="641DE445" w:rsidR="00DD5E7F" w:rsidRPr="00462871" w:rsidRDefault="007B1719" w:rsidP="00462871">
      <w:pPr>
        <w:spacing w:after="0"/>
        <w:jc w:val="both"/>
        <w:rPr>
          <w:rStyle w:val="wmi-callto"/>
          <w:rFonts w:ascii="Times New Roman" w:hAnsi="Times New Roman"/>
          <w:sz w:val="18"/>
          <w:szCs w:val="18"/>
        </w:rPr>
      </w:pPr>
      <w:r w:rsidRPr="00462871">
        <w:rPr>
          <w:rStyle w:val="wmi-callto"/>
          <w:rFonts w:ascii="Times New Roman" w:hAnsi="Times New Roman"/>
          <w:sz w:val="18"/>
          <w:szCs w:val="18"/>
        </w:rPr>
        <w:footnoteRef/>
      </w:r>
      <w:r w:rsidRPr="00462871">
        <w:rPr>
          <w:rStyle w:val="wmi-callto"/>
          <w:rFonts w:ascii="Times New Roman" w:hAnsi="Times New Roman"/>
          <w:sz w:val="18"/>
          <w:szCs w:val="18"/>
        </w:rPr>
        <w:t xml:space="preserve"> Приложение № 5 «Сведения о зонах деятельности региональных операторов по обращению с твердыми коммунальными отходами» к ТСОО согласно постановлению № 775 </w:t>
      </w:r>
    </w:p>
  </w:footnote>
  <w:footnote w:id="8">
    <w:p w14:paraId="297057A4" w14:textId="370A3F2D" w:rsidR="00DD5E7F" w:rsidRPr="00462871" w:rsidRDefault="007B1719" w:rsidP="00462871">
      <w:pPr>
        <w:spacing w:after="0"/>
        <w:jc w:val="both"/>
        <w:rPr>
          <w:rStyle w:val="wmi-callto"/>
          <w:rFonts w:ascii="Times New Roman" w:hAnsi="Times New Roman"/>
          <w:sz w:val="18"/>
          <w:szCs w:val="18"/>
        </w:rPr>
      </w:pPr>
      <w:r w:rsidRPr="00462871">
        <w:rPr>
          <w:rStyle w:val="wmi-callto"/>
          <w:rFonts w:ascii="Times New Roman" w:hAnsi="Times New Roman"/>
          <w:sz w:val="18"/>
          <w:szCs w:val="18"/>
        </w:rPr>
        <w:footnoteRef/>
      </w:r>
      <w:r w:rsidRPr="00462871">
        <w:rPr>
          <w:rStyle w:val="wmi-callto"/>
          <w:rFonts w:ascii="Times New Roman" w:hAnsi="Times New Roman"/>
          <w:sz w:val="18"/>
          <w:szCs w:val="18"/>
        </w:rPr>
        <w:t xml:space="preserve"> Приложение № 6 «Сведения об источниках образования твердых коммунальных отходов, в которых осуществляют деятельность потребители услуги по обращению с твердыми коммунальными отходами» к ТСОО согласно постановлению № 775 </w:t>
      </w:r>
    </w:p>
  </w:footnote>
  <w:footnote w:id="9">
    <w:p w14:paraId="40F827FE" w14:textId="2A17F283" w:rsidR="00DD5E7F" w:rsidRPr="00B759BE" w:rsidRDefault="007B1719" w:rsidP="007359F0">
      <w:pPr>
        <w:jc w:val="both"/>
        <w:rPr>
          <w:rStyle w:val="wmi-callto"/>
          <w:rFonts w:ascii="Times New Roman" w:hAnsi="Times New Roman"/>
          <w:sz w:val="18"/>
          <w:szCs w:val="18"/>
        </w:rPr>
      </w:pPr>
      <w:r w:rsidRPr="00B759BE">
        <w:rPr>
          <w:rStyle w:val="wmi-callto"/>
          <w:rFonts w:ascii="Times New Roman" w:hAnsi="Times New Roman"/>
          <w:sz w:val="18"/>
          <w:szCs w:val="18"/>
        </w:rPr>
        <w:footnoteRef/>
      </w:r>
      <w:r w:rsidR="00FD392B" w:rsidRPr="00B759BE">
        <w:rPr>
          <w:rStyle w:val="wmi-callto"/>
          <w:rFonts w:ascii="Times New Roman" w:hAnsi="Times New Roman"/>
          <w:sz w:val="18"/>
          <w:szCs w:val="18"/>
        </w:rPr>
        <w:t xml:space="preserve"> </w:t>
      </w:r>
      <w:r w:rsidRPr="00B759BE">
        <w:rPr>
          <w:rStyle w:val="wmi-callto"/>
          <w:rFonts w:ascii="Times New Roman" w:hAnsi="Times New Roman"/>
          <w:sz w:val="18"/>
          <w:szCs w:val="18"/>
        </w:rPr>
        <w:t xml:space="preserve">Приложение № 7 «Сведения о местах (площадках) накопления твердых коммунальных отходов» к ТСОО </w:t>
      </w:r>
      <w:proofErr w:type="gramStart"/>
      <w:r w:rsidRPr="00B759BE">
        <w:rPr>
          <w:rStyle w:val="wmi-callto"/>
          <w:rFonts w:ascii="Times New Roman" w:hAnsi="Times New Roman"/>
          <w:sz w:val="18"/>
          <w:szCs w:val="18"/>
        </w:rPr>
        <w:t xml:space="preserve">согласно </w:t>
      </w:r>
      <w:r w:rsidR="008969EA" w:rsidRPr="00B759BE">
        <w:rPr>
          <w:rStyle w:val="wmi-callto"/>
          <w:rFonts w:ascii="Times New Roman" w:hAnsi="Times New Roman"/>
          <w:sz w:val="18"/>
          <w:szCs w:val="18"/>
        </w:rPr>
        <w:t>постановления</w:t>
      </w:r>
      <w:proofErr w:type="gramEnd"/>
      <w:r w:rsidRPr="00B759BE">
        <w:rPr>
          <w:rStyle w:val="wmi-callto"/>
          <w:rFonts w:ascii="Times New Roman" w:hAnsi="Times New Roman"/>
          <w:sz w:val="18"/>
          <w:szCs w:val="18"/>
        </w:rPr>
        <w:t xml:space="preserve"> № 775</w:t>
      </w:r>
    </w:p>
  </w:footnote>
  <w:footnote w:id="10">
    <w:p w14:paraId="1AFC553B" w14:textId="451A3D84" w:rsidR="00DD5E7F" w:rsidRPr="006C6030" w:rsidRDefault="007B1719" w:rsidP="006C6030">
      <w:pPr>
        <w:spacing w:after="0"/>
        <w:jc w:val="both"/>
        <w:rPr>
          <w:rStyle w:val="wmi-callto"/>
          <w:rFonts w:ascii="Times New Roman" w:hAnsi="Times New Roman"/>
          <w:sz w:val="18"/>
          <w:szCs w:val="18"/>
        </w:rPr>
      </w:pPr>
      <w:r w:rsidRPr="006C6030">
        <w:rPr>
          <w:rStyle w:val="wmi-callto"/>
          <w:rFonts w:ascii="Times New Roman" w:hAnsi="Times New Roman"/>
          <w:sz w:val="18"/>
          <w:szCs w:val="18"/>
        </w:rPr>
        <w:footnoteRef/>
      </w:r>
      <w:r w:rsidRPr="006C6030">
        <w:rPr>
          <w:rStyle w:val="wmi-callto"/>
          <w:rFonts w:ascii="Times New Roman" w:hAnsi="Times New Roman"/>
          <w:sz w:val="18"/>
          <w:szCs w:val="18"/>
        </w:rPr>
        <w:t xml:space="preserve"> Приложение № 8 Расчетные величины образования, обработки, утилизации, обезвреживания, размещения твердых коммунальных отходов, в том числе по зонам деятельности региональных операторов по обращению с твердыми коммунальными отходами» к ТСОО согласно постановлению № 775 </w:t>
      </w:r>
    </w:p>
  </w:footnote>
  <w:footnote w:id="11">
    <w:p w14:paraId="20F160AD" w14:textId="5AA9C5F3" w:rsidR="00DD5E7F" w:rsidRPr="006C6030" w:rsidRDefault="007B1719" w:rsidP="006C6030">
      <w:pPr>
        <w:spacing w:after="0"/>
        <w:jc w:val="both"/>
        <w:rPr>
          <w:rStyle w:val="wmi-callto"/>
          <w:rFonts w:ascii="Times New Roman" w:hAnsi="Times New Roman"/>
          <w:sz w:val="18"/>
          <w:szCs w:val="18"/>
        </w:rPr>
      </w:pPr>
      <w:r w:rsidRPr="006C6030">
        <w:rPr>
          <w:rStyle w:val="wmi-callto"/>
          <w:rFonts w:ascii="Times New Roman" w:hAnsi="Times New Roman"/>
          <w:sz w:val="18"/>
          <w:szCs w:val="18"/>
        </w:rPr>
        <w:footnoteRef/>
      </w:r>
      <w:r w:rsidRPr="006C6030">
        <w:rPr>
          <w:rStyle w:val="wmi-callto"/>
          <w:rFonts w:ascii="Times New Roman" w:hAnsi="Times New Roman"/>
          <w:sz w:val="18"/>
          <w:szCs w:val="18"/>
        </w:rPr>
        <w:t xml:space="preserve"> Приложение № 9 «Сведения о соглашениях об организации деятельности по обращению с твердыми коммунальными отходами с региональными операторами по обращению с твердыми коммунальными отходами на территории Ленинградской области» к ТСОО согласно постановлению № 775</w:t>
      </w:r>
    </w:p>
  </w:footnote>
  <w:footnote w:id="12">
    <w:p w14:paraId="66625505" w14:textId="3E1BE454" w:rsidR="00DD5E7F" w:rsidRPr="006E5604" w:rsidRDefault="007B1719" w:rsidP="006E5604">
      <w:pPr>
        <w:spacing w:after="0"/>
        <w:jc w:val="both"/>
        <w:rPr>
          <w:rStyle w:val="wmi-callto"/>
          <w:rFonts w:ascii="Times New Roman" w:hAnsi="Times New Roman"/>
          <w:sz w:val="18"/>
          <w:szCs w:val="18"/>
        </w:rPr>
      </w:pPr>
      <w:r w:rsidRPr="006E5604">
        <w:rPr>
          <w:rStyle w:val="wmi-callto"/>
          <w:rFonts w:ascii="Times New Roman" w:hAnsi="Times New Roman"/>
          <w:sz w:val="18"/>
          <w:szCs w:val="18"/>
        </w:rPr>
        <w:footnoteRef/>
      </w:r>
      <w:r w:rsidRPr="006E5604">
        <w:rPr>
          <w:rStyle w:val="wmi-callto"/>
          <w:rFonts w:ascii="Times New Roman" w:hAnsi="Times New Roman"/>
          <w:sz w:val="18"/>
          <w:szCs w:val="18"/>
        </w:rPr>
        <w:t xml:space="preserve"> Приложение № 11 «Сведения о количестве образованных, накопленных, обработанных, утилизированных, обезвреженных, размещенных отходов производства и потребления, не относящихся к твердым коммунальным отходам» к ТСОО в соответствии с постановлением № 775 </w:t>
      </w:r>
    </w:p>
  </w:footnote>
  <w:footnote w:id="13">
    <w:p w14:paraId="6367C0FD" w14:textId="101D487B" w:rsidR="00DD5E7F" w:rsidRPr="006E5604" w:rsidRDefault="007B1719" w:rsidP="006E5604">
      <w:pPr>
        <w:spacing w:after="0"/>
        <w:jc w:val="both"/>
        <w:rPr>
          <w:rStyle w:val="wmi-callto"/>
          <w:rFonts w:ascii="Times New Roman" w:hAnsi="Times New Roman"/>
          <w:sz w:val="18"/>
          <w:szCs w:val="18"/>
        </w:rPr>
      </w:pPr>
      <w:r w:rsidRPr="006E5604">
        <w:rPr>
          <w:rStyle w:val="wmi-callto"/>
          <w:rFonts w:ascii="Times New Roman" w:hAnsi="Times New Roman"/>
          <w:sz w:val="18"/>
          <w:szCs w:val="18"/>
        </w:rPr>
        <w:footnoteRef/>
      </w:r>
      <w:r w:rsidRPr="006E5604">
        <w:rPr>
          <w:rStyle w:val="wmi-callto"/>
          <w:rFonts w:ascii="Times New Roman" w:hAnsi="Times New Roman"/>
          <w:sz w:val="18"/>
          <w:szCs w:val="18"/>
        </w:rPr>
        <w:t xml:space="preserve"> Приложение № 12 «Сведения о действующих и планируемых к строительству (реконструкции) объектах обработки, утилизации, обезвреживания, размещения отходов производства и потребления, не относящихся к твердым коммунальным отходам, и местах их накопления» к ТСОО в соответствии с постановлением № 775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76E77A" w14:textId="77777777" w:rsidR="00DD5E7F" w:rsidRDefault="00DD5E7F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74FC30" w14:textId="77777777" w:rsidR="00DD5E7F" w:rsidRDefault="00DD5E7F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17DE4C" w14:textId="77777777" w:rsidR="00DD5E7F" w:rsidRDefault="00DD5E7F"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40AF19" w14:textId="77777777" w:rsidR="00DD5E7F" w:rsidRDefault="00DD5E7F"/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28C0E7" w14:textId="77777777" w:rsidR="00DD5E7F" w:rsidRDefault="00DD5E7F"/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1203EA" w14:textId="77777777" w:rsidR="00DD5E7F" w:rsidRDefault="00DD5E7F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"/>
      <w:lvlJc w:val="left"/>
      <w:pPr>
        <w:tabs>
          <w:tab w:val="num" w:pos="0"/>
        </w:tabs>
        <w:ind w:left="550" w:hanging="360"/>
      </w:pPr>
      <w:rPr>
        <w:rFonts w:ascii="Wingdings" w:hAnsi="Wingdings" w:cs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27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99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71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43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15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87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59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310" w:hanging="360"/>
      </w:pPr>
      <w:rPr>
        <w:rFonts w:ascii="Wingdings" w:hAnsi="Wingdings" w:cs="Wingdings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o"/>
      <w:lvlJc w:val="left"/>
      <w:pPr>
        <w:tabs>
          <w:tab w:val="num" w:pos="0"/>
        </w:tabs>
        <w:ind w:left="360" w:hanging="360"/>
      </w:pPr>
      <w:rPr>
        <w:rFonts w:ascii="Courier New" w:hAnsi="Courier New" w:cs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Wingdings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Wingdings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Wingdings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Courier New"/>
        <w:caps w:val="0"/>
        <w:smallCaps w:val="0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Courier New"/>
        <w:caps w:val="0"/>
        <w:smallCaps w:val="0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Courier New"/>
        <w:caps w:val="0"/>
        <w:smallCaps w:val="0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caps w:val="0"/>
        <w:smallCaps w:val="0"/>
        <w:spacing w:val="0"/>
        <w:kern w:val="1"/>
        <w:sz w:val="28"/>
        <w:szCs w:val="28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aps w:val="0"/>
        <w:smallCaps w:val="0"/>
        <w:spacing w:val="0"/>
        <w:kern w:val="1"/>
        <w:sz w:val="28"/>
        <w:szCs w:val="28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aps w:val="0"/>
        <w:smallCaps w:val="0"/>
        <w:spacing w:val="0"/>
        <w:kern w:val="1"/>
        <w:sz w:val="28"/>
        <w:szCs w:val="28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5">
    <w:nsid w:val="6DE24494"/>
    <w:multiLevelType w:val="multilevel"/>
    <w:tmpl w:val="564E4380"/>
    <w:lvl w:ilvl="0">
      <w:start w:val="1"/>
      <w:numFmt w:val="bullet"/>
      <w:lvlText w:val=""/>
      <w:lvlJc w:val="left"/>
      <w:pPr>
        <w:tabs>
          <w:tab w:val="num" w:pos="0"/>
        </w:tabs>
        <w:ind w:left="55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27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99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71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43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15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87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59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310" w:hanging="360"/>
      </w:pPr>
      <w:rPr>
        <w:rFonts w:ascii="Wingdings" w:hAnsi="Wingdings" w:cs="Wingdings"/>
      </w:rPr>
    </w:lvl>
  </w:abstractNum>
  <w:abstractNum w:abstractNumId="6">
    <w:nsid w:val="785519A0"/>
    <w:multiLevelType w:val="multilevel"/>
    <w:tmpl w:val="66E8528C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Wingdings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Wingdings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Wingdings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37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392B"/>
    <w:rsid w:val="00092E86"/>
    <w:rsid w:val="000C33F9"/>
    <w:rsid w:val="00105B32"/>
    <w:rsid w:val="001D1FEF"/>
    <w:rsid w:val="00246D23"/>
    <w:rsid w:val="002B1B32"/>
    <w:rsid w:val="002E0521"/>
    <w:rsid w:val="003275BA"/>
    <w:rsid w:val="00357E0B"/>
    <w:rsid w:val="003615F5"/>
    <w:rsid w:val="00382AD2"/>
    <w:rsid w:val="00450065"/>
    <w:rsid w:val="00462871"/>
    <w:rsid w:val="00532C5E"/>
    <w:rsid w:val="00585E15"/>
    <w:rsid w:val="005B631D"/>
    <w:rsid w:val="00627392"/>
    <w:rsid w:val="00646695"/>
    <w:rsid w:val="0065430F"/>
    <w:rsid w:val="00675169"/>
    <w:rsid w:val="006C6030"/>
    <w:rsid w:val="006E5604"/>
    <w:rsid w:val="00715E72"/>
    <w:rsid w:val="00723A02"/>
    <w:rsid w:val="007359F0"/>
    <w:rsid w:val="00740C88"/>
    <w:rsid w:val="007852EC"/>
    <w:rsid w:val="0079006B"/>
    <w:rsid w:val="007B1719"/>
    <w:rsid w:val="007E2603"/>
    <w:rsid w:val="0083769D"/>
    <w:rsid w:val="00852AA1"/>
    <w:rsid w:val="00864DCF"/>
    <w:rsid w:val="008969EA"/>
    <w:rsid w:val="008A237E"/>
    <w:rsid w:val="008C2CF3"/>
    <w:rsid w:val="00914F22"/>
    <w:rsid w:val="009C1B45"/>
    <w:rsid w:val="009D2AE5"/>
    <w:rsid w:val="009F2857"/>
    <w:rsid w:val="00A11DA7"/>
    <w:rsid w:val="00A47299"/>
    <w:rsid w:val="00A6469F"/>
    <w:rsid w:val="00A87146"/>
    <w:rsid w:val="00AD0B3D"/>
    <w:rsid w:val="00AE49A3"/>
    <w:rsid w:val="00B247FD"/>
    <w:rsid w:val="00B2486A"/>
    <w:rsid w:val="00B26A4D"/>
    <w:rsid w:val="00B759BE"/>
    <w:rsid w:val="00B77929"/>
    <w:rsid w:val="00B93E3B"/>
    <w:rsid w:val="00BA1556"/>
    <w:rsid w:val="00BE4458"/>
    <w:rsid w:val="00BE7EC7"/>
    <w:rsid w:val="00C5303A"/>
    <w:rsid w:val="00C87566"/>
    <w:rsid w:val="00C91C96"/>
    <w:rsid w:val="00CC3B55"/>
    <w:rsid w:val="00D0366C"/>
    <w:rsid w:val="00D137A5"/>
    <w:rsid w:val="00D1434F"/>
    <w:rsid w:val="00D623AF"/>
    <w:rsid w:val="00DA72EE"/>
    <w:rsid w:val="00DD5E7F"/>
    <w:rsid w:val="00E12E21"/>
    <w:rsid w:val="00EA0432"/>
    <w:rsid w:val="00EC645F"/>
    <w:rsid w:val="00F27854"/>
    <w:rsid w:val="00F64833"/>
    <w:rsid w:val="00FA6514"/>
    <w:rsid w:val="00FB1436"/>
    <w:rsid w:val="00FD392B"/>
    <w:rsid w:val="00FE4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B2038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160" w:line="254" w:lineRule="auto"/>
    </w:pPr>
    <w:rPr>
      <w:rFonts w:ascii="Calibri" w:eastAsia="Calibri" w:hAnsi="Calibri"/>
      <w:kern w:val="1"/>
      <w:sz w:val="22"/>
      <w:szCs w:val="22"/>
      <w:lang w:eastAsia="ar-SA"/>
    </w:rPr>
  </w:style>
  <w:style w:type="paragraph" w:styleId="1">
    <w:name w:val="heading 1"/>
    <w:basedOn w:val="a"/>
    <w:next w:val="a0"/>
    <w:qFormat/>
    <w:pPr>
      <w:keepNext/>
      <w:keepLines/>
      <w:numPr>
        <w:numId w:val="1"/>
      </w:numPr>
      <w:spacing w:before="360" w:after="80"/>
      <w:outlineLvl w:val="0"/>
    </w:pPr>
    <w:rPr>
      <w:rFonts w:ascii="Calibri Light" w:hAnsi="Calibri Light" w:cs="font882"/>
      <w:color w:val="2F5496"/>
      <w:sz w:val="40"/>
      <w:szCs w:val="40"/>
    </w:rPr>
  </w:style>
  <w:style w:type="paragraph" w:styleId="2">
    <w:name w:val="heading 2"/>
    <w:basedOn w:val="a"/>
    <w:next w:val="a0"/>
    <w:qFormat/>
    <w:pPr>
      <w:keepNext/>
      <w:keepLines/>
      <w:numPr>
        <w:ilvl w:val="1"/>
        <w:numId w:val="1"/>
      </w:numPr>
      <w:spacing w:before="160" w:after="80"/>
      <w:outlineLvl w:val="1"/>
    </w:pPr>
    <w:rPr>
      <w:rFonts w:ascii="Calibri Light" w:hAnsi="Calibri Light" w:cs="font882"/>
      <w:color w:val="2F5496"/>
      <w:sz w:val="32"/>
      <w:szCs w:val="32"/>
    </w:rPr>
  </w:style>
  <w:style w:type="paragraph" w:styleId="3">
    <w:name w:val="heading 3"/>
    <w:basedOn w:val="a"/>
    <w:next w:val="a0"/>
    <w:qFormat/>
    <w:pPr>
      <w:keepNext/>
      <w:keepLines/>
      <w:numPr>
        <w:ilvl w:val="2"/>
        <w:numId w:val="1"/>
      </w:numPr>
      <w:spacing w:before="160" w:after="80"/>
      <w:outlineLvl w:val="2"/>
    </w:pPr>
    <w:rPr>
      <w:rFonts w:cs="font882"/>
      <w:color w:val="2F5496"/>
      <w:sz w:val="28"/>
      <w:szCs w:val="28"/>
    </w:rPr>
  </w:style>
  <w:style w:type="paragraph" w:styleId="4">
    <w:name w:val="heading 4"/>
    <w:basedOn w:val="a"/>
    <w:next w:val="a0"/>
    <w:qFormat/>
    <w:pPr>
      <w:keepNext/>
      <w:keepLines/>
      <w:numPr>
        <w:ilvl w:val="3"/>
        <w:numId w:val="1"/>
      </w:numPr>
      <w:spacing w:before="80" w:after="40"/>
      <w:outlineLvl w:val="3"/>
    </w:pPr>
    <w:rPr>
      <w:rFonts w:cs="font882"/>
      <w:i/>
      <w:iCs/>
      <w:color w:val="2F5496"/>
    </w:rPr>
  </w:style>
  <w:style w:type="paragraph" w:styleId="5">
    <w:name w:val="heading 5"/>
    <w:basedOn w:val="a"/>
    <w:next w:val="a0"/>
    <w:qFormat/>
    <w:pPr>
      <w:keepNext/>
      <w:keepLines/>
      <w:numPr>
        <w:ilvl w:val="4"/>
        <w:numId w:val="1"/>
      </w:numPr>
      <w:spacing w:before="80" w:after="40"/>
      <w:outlineLvl w:val="4"/>
    </w:pPr>
    <w:rPr>
      <w:rFonts w:cs="font882"/>
      <w:color w:val="2F5496"/>
    </w:rPr>
  </w:style>
  <w:style w:type="paragraph" w:styleId="6">
    <w:name w:val="heading 6"/>
    <w:basedOn w:val="a"/>
    <w:next w:val="a0"/>
    <w:qFormat/>
    <w:pPr>
      <w:keepNext/>
      <w:keepLines/>
      <w:numPr>
        <w:ilvl w:val="5"/>
        <w:numId w:val="1"/>
      </w:numPr>
      <w:spacing w:before="40" w:after="0"/>
      <w:outlineLvl w:val="5"/>
    </w:pPr>
    <w:rPr>
      <w:rFonts w:cs="font882"/>
      <w:i/>
      <w:iCs/>
      <w:color w:val="595959"/>
    </w:rPr>
  </w:style>
  <w:style w:type="paragraph" w:styleId="7">
    <w:name w:val="heading 7"/>
    <w:basedOn w:val="a"/>
    <w:next w:val="a0"/>
    <w:qFormat/>
    <w:pPr>
      <w:keepNext/>
      <w:keepLines/>
      <w:numPr>
        <w:ilvl w:val="6"/>
        <w:numId w:val="1"/>
      </w:numPr>
      <w:spacing w:before="40" w:after="0"/>
      <w:outlineLvl w:val="6"/>
    </w:pPr>
    <w:rPr>
      <w:rFonts w:cs="font882"/>
      <w:color w:val="595959"/>
    </w:rPr>
  </w:style>
  <w:style w:type="paragraph" w:styleId="8">
    <w:name w:val="heading 8"/>
    <w:basedOn w:val="a"/>
    <w:next w:val="a0"/>
    <w:qFormat/>
    <w:pPr>
      <w:keepNext/>
      <w:keepLines/>
      <w:numPr>
        <w:ilvl w:val="7"/>
        <w:numId w:val="1"/>
      </w:numPr>
      <w:spacing w:after="0"/>
      <w:outlineLvl w:val="7"/>
    </w:pPr>
    <w:rPr>
      <w:rFonts w:cs="font882"/>
      <w:i/>
      <w:iCs/>
      <w:color w:val="272727"/>
    </w:rPr>
  </w:style>
  <w:style w:type="paragraph" w:styleId="9">
    <w:name w:val="heading 9"/>
    <w:basedOn w:val="a"/>
    <w:next w:val="a0"/>
    <w:qFormat/>
    <w:pPr>
      <w:keepNext/>
      <w:keepLines/>
      <w:numPr>
        <w:ilvl w:val="8"/>
        <w:numId w:val="1"/>
      </w:numPr>
      <w:spacing w:after="0"/>
      <w:outlineLvl w:val="8"/>
    </w:pPr>
    <w:rPr>
      <w:rFonts w:cs="font882"/>
      <w:color w:val="2727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3z0">
    <w:name w:val="WW8Num3z0"/>
    <w:rPr>
      <w:rFonts w:ascii="Wingdings" w:hAnsi="Wingdings" w:cs="Wingdings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WW8Num4z0">
    <w:name w:val="WW8Num4z0"/>
    <w:rPr>
      <w:rFonts w:ascii="Courier New" w:hAnsi="Courier New" w:cs="Courier New"/>
      <w:caps w:val="0"/>
      <w:smallCaps w:val="0"/>
      <w:lang w:val="ru-RU"/>
    </w:rPr>
  </w:style>
  <w:style w:type="character" w:customStyle="1" w:styleId="WW8Num4z1">
    <w:name w:val="WW8Num4z1"/>
    <w:rPr>
      <w:rFonts w:ascii="OpenSymbol" w:hAnsi="OpenSymbol" w:cs="OpenSymbol"/>
    </w:rPr>
  </w:style>
  <w:style w:type="character" w:customStyle="1" w:styleId="WW8Num5z0">
    <w:name w:val="WW8Num5z0"/>
    <w:rPr>
      <w:rFonts w:ascii="Symbol" w:eastAsia="Calibri" w:hAnsi="Symbol" w:cs="OpenSymbol"/>
      <w:caps w:val="0"/>
      <w:smallCaps w:val="0"/>
      <w:color w:val="auto"/>
      <w:spacing w:val="0"/>
      <w:kern w:val="1"/>
      <w:sz w:val="28"/>
      <w:szCs w:val="28"/>
      <w:lang w:val="ru-RU"/>
    </w:rPr>
  </w:style>
  <w:style w:type="character" w:customStyle="1" w:styleId="WW8Num5z1">
    <w:name w:val="WW8Num5z1"/>
    <w:rPr>
      <w:rFonts w:ascii="OpenSymbol" w:hAnsi="OpenSymbol" w:cs="Open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4z3">
    <w:name w:val="WW8Num4z3"/>
    <w:rPr>
      <w:rFonts w:ascii="Symbol" w:hAnsi="Symbol" w:cs="Symbol"/>
    </w:rPr>
  </w:style>
  <w:style w:type="character" w:customStyle="1" w:styleId="WW8Num6z0">
    <w:name w:val="WW8Num6z0"/>
    <w:rPr>
      <w:rFonts w:ascii="Symbol" w:hAnsi="Symbol" w:cs="OpenSymbol"/>
    </w:rPr>
  </w:style>
  <w:style w:type="character" w:customStyle="1" w:styleId="WW8Num6z1">
    <w:name w:val="WW8Num6z1"/>
    <w:rPr>
      <w:rFonts w:ascii="OpenSymbol" w:hAnsi="OpenSymbol" w:cs="OpenSymbol"/>
    </w:rPr>
  </w:style>
  <w:style w:type="character" w:customStyle="1" w:styleId="10">
    <w:name w:val="Основной шрифт абзаца1"/>
  </w:style>
  <w:style w:type="character" w:customStyle="1" w:styleId="11">
    <w:name w:val="Заголовок 1 Знак"/>
    <w:basedOn w:val="10"/>
    <w:rPr>
      <w:rFonts w:ascii="Calibri Light" w:hAnsi="Calibri Light" w:cs="font882"/>
      <w:color w:val="2F5496"/>
      <w:sz w:val="40"/>
      <w:szCs w:val="40"/>
    </w:rPr>
  </w:style>
  <w:style w:type="character" w:customStyle="1" w:styleId="20">
    <w:name w:val="Заголовок 2 Знак"/>
    <w:basedOn w:val="10"/>
    <w:rPr>
      <w:rFonts w:ascii="Calibri Light" w:hAnsi="Calibri Light" w:cs="font882"/>
      <w:color w:val="2F5496"/>
      <w:sz w:val="32"/>
      <w:szCs w:val="32"/>
    </w:rPr>
  </w:style>
  <w:style w:type="character" w:customStyle="1" w:styleId="30">
    <w:name w:val="Заголовок 3 Знак"/>
    <w:basedOn w:val="10"/>
    <w:rPr>
      <w:rFonts w:cs="font882"/>
      <w:color w:val="2F5496"/>
      <w:sz w:val="28"/>
      <w:szCs w:val="28"/>
    </w:rPr>
  </w:style>
  <w:style w:type="character" w:customStyle="1" w:styleId="40">
    <w:name w:val="Заголовок 4 Знак"/>
    <w:basedOn w:val="10"/>
    <w:rPr>
      <w:rFonts w:cs="font882"/>
      <w:i/>
      <w:iCs/>
      <w:color w:val="2F5496"/>
    </w:rPr>
  </w:style>
  <w:style w:type="character" w:customStyle="1" w:styleId="50">
    <w:name w:val="Заголовок 5 Знак"/>
    <w:basedOn w:val="10"/>
    <w:rPr>
      <w:rFonts w:cs="font882"/>
      <w:color w:val="2F5496"/>
    </w:rPr>
  </w:style>
  <w:style w:type="character" w:customStyle="1" w:styleId="60">
    <w:name w:val="Заголовок 6 Знак"/>
    <w:basedOn w:val="10"/>
    <w:rPr>
      <w:rFonts w:cs="font882"/>
      <w:i/>
      <w:iCs/>
      <w:color w:val="595959"/>
    </w:rPr>
  </w:style>
  <w:style w:type="character" w:customStyle="1" w:styleId="70">
    <w:name w:val="Заголовок 7 Знак"/>
    <w:basedOn w:val="10"/>
    <w:rPr>
      <w:rFonts w:cs="font882"/>
      <w:color w:val="595959"/>
    </w:rPr>
  </w:style>
  <w:style w:type="character" w:customStyle="1" w:styleId="80">
    <w:name w:val="Заголовок 8 Знак"/>
    <w:basedOn w:val="10"/>
    <w:rPr>
      <w:rFonts w:cs="font882"/>
      <w:i/>
      <w:iCs/>
      <w:color w:val="272727"/>
    </w:rPr>
  </w:style>
  <w:style w:type="character" w:customStyle="1" w:styleId="90">
    <w:name w:val="Заголовок 9 Знак"/>
    <w:basedOn w:val="10"/>
    <w:rPr>
      <w:rFonts w:cs="font882"/>
      <w:color w:val="272727"/>
    </w:rPr>
  </w:style>
  <w:style w:type="character" w:customStyle="1" w:styleId="a4">
    <w:name w:val="Заголовок Знак"/>
    <w:basedOn w:val="10"/>
    <w:rPr>
      <w:rFonts w:ascii="Calibri Light" w:hAnsi="Calibri Light" w:cs="font882"/>
      <w:spacing w:val="-10"/>
      <w:kern w:val="1"/>
      <w:sz w:val="56"/>
      <w:szCs w:val="56"/>
    </w:rPr>
  </w:style>
  <w:style w:type="character" w:customStyle="1" w:styleId="a5">
    <w:name w:val="Подзаголовок Знак"/>
    <w:basedOn w:val="10"/>
    <w:rPr>
      <w:rFonts w:cs="font882"/>
      <w:color w:val="595959"/>
      <w:spacing w:val="15"/>
      <w:sz w:val="28"/>
      <w:szCs w:val="28"/>
    </w:rPr>
  </w:style>
  <w:style w:type="character" w:customStyle="1" w:styleId="21">
    <w:name w:val="Цитата 2 Знак"/>
    <w:basedOn w:val="10"/>
    <w:rPr>
      <w:i/>
      <w:iCs/>
      <w:color w:val="404040"/>
    </w:rPr>
  </w:style>
  <w:style w:type="character" w:customStyle="1" w:styleId="12">
    <w:name w:val="Сильное выделение1"/>
    <w:basedOn w:val="10"/>
    <w:rPr>
      <w:i/>
      <w:iCs/>
      <w:color w:val="2F5496"/>
    </w:rPr>
  </w:style>
  <w:style w:type="character" w:customStyle="1" w:styleId="a6">
    <w:name w:val="Выделенная цитата Знак"/>
    <w:basedOn w:val="10"/>
    <w:rPr>
      <w:i/>
      <w:iCs/>
      <w:color w:val="2F5496"/>
    </w:rPr>
  </w:style>
  <w:style w:type="character" w:customStyle="1" w:styleId="13">
    <w:name w:val="Сильная ссылка1"/>
    <w:basedOn w:val="10"/>
    <w:rPr>
      <w:b/>
      <w:bCs/>
      <w:smallCaps/>
      <w:color w:val="2F5496"/>
      <w:spacing w:val="5"/>
    </w:rPr>
  </w:style>
  <w:style w:type="character" w:customStyle="1" w:styleId="a7">
    <w:name w:val="Без интервала Знак"/>
    <w:rPr>
      <w:rFonts w:ascii="Calibri" w:eastAsia="Calibri" w:hAnsi="Calibri" w:cs="Times New Roman"/>
      <w:kern w:val="1"/>
    </w:rPr>
  </w:style>
  <w:style w:type="character" w:customStyle="1" w:styleId="wmi-callto">
    <w:name w:val="wmi-callto"/>
    <w:qFormat/>
    <w:rPr>
      <w:lang w:val="ru-RU"/>
    </w:rPr>
  </w:style>
  <w:style w:type="character" w:customStyle="1" w:styleId="a8">
    <w:name w:val="Основной текст Знак"/>
    <w:basedOn w:val="10"/>
    <w:rPr>
      <w:kern w:val="1"/>
      <w:sz w:val="24"/>
      <w:szCs w:val="24"/>
      <w:lang w:val="en-US"/>
    </w:rPr>
  </w:style>
  <w:style w:type="character" w:customStyle="1" w:styleId="a9">
    <w:name w:val="Верхний колонтитул Знак"/>
    <w:basedOn w:val="10"/>
    <w:rPr>
      <w:rFonts w:ascii="Calibri" w:eastAsia="Calibri" w:hAnsi="Calibri" w:cs="Times New Roman"/>
      <w:kern w:val="1"/>
    </w:rPr>
  </w:style>
  <w:style w:type="character" w:customStyle="1" w:styleId="aa">
    <w:name w:val="Нижний колонтитул Знак"/>
    <w:basedOn w:val="10"/>
    <w:rPr>
      <w:rFonts w:ascii="Calibri" w:eastAsia="Calibri" w:hAnsi="Calibri" w:cs="Times New Roman"/>
      <w:kern w:val="1"/>
    </w:rPr>
  </w:style>
  <w:style w:type="character" w:customStyle="1" w:styleId="ab">
    <w:name w:val="Текст сноски Знак"/>
    <w:basedOn w:val="10"/>
    <w:rPr>
      <w:rFonts w:ascii="Calibri" w:eastAsia="Calibri" w:hAnsi="Calibri" w:cs="Times New Roman"/>
      <w:kern w:val="1"/>
      <w:sz w:val="20"/>
      <w:szCs w:val="20"/>
    </w:rPr>
  </w:style>
  <w:style w:type="character" w:customStyle="1" w:styleId="14">
    <w:name w:val="Знак сноски1"/>
    <w:basedOn w:val="10"/>
    <w:rPr>
      <w:vertAlign w:val="superscript"/>
    </w:rPr>
  </w:style>
  <w:style w:type="character" w:styleId="ac">
    <w:name w:val="Hyperlink"/>
    <w:basedOn w:val="10"/>
    <w:rPr>
      <w:color w:val="0563C1"/>
      <w:u w:val="single"/>
    </w:rPr>
  </w:style>
  <w:style w:type="character" w:customStyle="1" w:styleId="15">
    <w:name w:val="Неразрешенное упоминание1"/>
    <w:basedOn w:val="10"/>
    <w:rPr>
      <w:color w:val="605E5C"/>
    </w:rPr>
  </w:style>
  <w:style w:type="character" w:customStyle="1" w:styleId="Heading11">
    <w:name w:val="Heading #1|1_"/>
    <w:basedOn w:val="10"/>
    <w:rPr>
      <w:b/>
      <w:bCs/>
      <w:sz w:val="32"/>
      <w:szCs w:val="32"/>
    </w:rPr>
  </w:style>
  <w:style w:type="character" w:styleId="ad">
    <w:name w:val="Strong"/>
    <w:qFormat/>
    <w:rPr>
      <w:b/>
      <w:bCs/>
    </w:rPr>
  </w:style>
  <w:style w:type="character" w:customStyle="1" w:styleId="ae">
    <w:name w:val="Текст примечания Знак"/>
    <w:basedOn w:val="10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customStyle="1" w:styleId="16">
    <w:name w:val="Текст примечания Знак1"/>
    <w:basedOn w:val="10"/>
    <w:rPr>
      <w:rFonts w:ascii="Calibri" w:eastAsia="Calibri" w:hAnsi="Calibri" w:cs="Times New Roman"/>
      <w:kern w:val="1"/>
      <w:sz w:val="20"/>
      <w:szCs w:val="20"/>
    </w:rPr>
  </w:style>
  <w:style w:type="character" w:customStyle="1" w:styleId="ConsPlusNormal">
    <w:name w:val="ConsPlusNormal Знак"/>
    <w:rPr>
      <w:rFonts w:ascii="Arial" w:hAnsi="Arial" w:cs="Arial"/>
      <w:kern w:val="1"/>
      <w:sz w:val="20"/>
      <w:szCs w:val="20"/>
    </w:rPr>
  </w:style>
  <w:style w:type="character" w:customStyle="1" w:styleId="af">
    <w:name w:val="Абзац списка Знак"/>
    <w:basedOn w:val="10"/>
    <w:rPr>
      <w:rFonts w:ascii="Calibri" w:eastAsia="Calibri" w:hAnsi="Calibri" w:cs="Times New Roman"/>
      <w:kern w:val="1"/>
    </w:rPr>
  </w:style>
  <w:style w:type="character" w:customStyle="1" w:styleId="Bodytext1">
    <w:name w:val="Body text|1_"/>
    <w:basedOn w:val="10"/>
    <w:rPr>
      <w:sz w:val="28"/>
      <w:szCs w:val="28"/>
    </w:rPr>
  </w:style>
  <w:style w:type="character" w:customStyle="1" w:styleId="Bodytext4">
    <w:name w:val="Body text|4_"/>
    <w:basedOn w:val="10"/>
    <w:rPr>
      <w:sz w:val="19"/>
      <w:szCs w:val="19"/>
    </w:rPr>
  </w:style>
  <w:style w:type="character" w:customStyle="1" w:styleId="22">
    <w:name w:val="Основной текст (2)_"/>
    <w:basedOn w:val="10"/>
    <w:rPr>
      <w:rFonts w:ascii="Times New Roman" w:hAnsi="Times New Roman" w:cs="Times New Roman"/>
    </w:rPr>
  </w:style>
  <w:style w:type="character" w:customStyle="1" w:styleId="17">
    <w:name w:val="Знак примечания1"/>
    <w:basedOn w:val="10"/>
    <w:rPr>
      <w:sz w:val="16"/>
      <w:szCs w:val="16"/>
    </w:rPr>
  </w:style>
  <w:style w:type="character" w:customStyle="1" w:styleId="af0">
    <w:name w:val="Текст выноски Знак"/>
    <w:basedOn w:val="10"/>
    <w:rPr>
      <w:rFonts w:ascii="Segoe UI" w:eastAsia="Calibri" w:hAnsi="Segoe UI" w:cs="Segoe UI"/>
      <w:kern w:val="1"/>
      <w:sz w:val="18"/>
      <w:szCs w:val="18"/>
    </w:rPr>
  </w:style>
  <w:style w:type="character" w:customStyle="1" w:styleId="23">
    <w:name w:val="Неразрешенное упоминание2"/>
    <w:basedOn w:val="10"/>
    <w:rPr>
      <w:color w:val="605E5C"/>
    </w:rPr>
  </w:style>
  <w:style w:type="character" w:customStyle="1" w:styleId="18">
    <w:name w:val="Просмотренная гиперссылка1"/>
    <w:basedOn w:val="10"/>
    <w:rPr>
      <w:color w:val="954F72"/>
      <w:u w:val="single"/>
    </w:rPr>
  </w:style>
  <w:style w:type="character" w:customStyle="1" w:styleId="af1">
    <w:name w:val="Тема примечания Знак"/>
    <w:basedOn w:val="ae"/>
    <w:rPr>
      <w:rFonts w:ascii="Calibri" w:eastAsia="Calibri" w:hAnsi="Calibri" w:cs="Times New Roman"/>
      <w:b/>
      <w:bCs/>
      <w:color w:val="000000"/>
      <w:kern w:val="1"/>
      <w:sz w:val="20"/>
      <w:szCs w:val="20"/>
    </w:rPr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sz w:val="20"/>
    </w:rPr>
  </w:style>
  <w:style w:type="character" w:customStyle="1" w:styleId="ListLabel3">
    <w:name w:val="ListLabel 3"/>
    <w:rPr>
      <w:rFonts w:cs="Courier New"/>
      <w:sz w:val="20"/>
    </w:rPr>
  </w:style>
  <w:style w:type="character" w:customStyle="1" w:styleId="ListLabel4">
    <w:name w:val="ListLabel 4"/>
    <w:rPr>
      <w:b w:val="0"/>
      <w:bCs w:val="0"/>
      <w:i w:val="0"/>
      <w:caps w:val="0"/>
      <w:smallCaps w:val="0"/>
      <w:strike w:val="0"/>
      <w:dstrike w:val="0"/>
      <w:color w:val="000000"/>
      <w:spacing w:val="0"/>
      <w:w w:val="100"/>
      <w:kern w:val="1"/>
      <w:position w:val="0"/>
      <w:sz w:val="22"/>
      <w:u w:val="none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af2">
    <w:name w:val="Символ сноски"/>
  </w:style>
  <w:style w:type="character" w:styleId="af3">
    <w:name w:val="footnote reference"/>
    <w:rPr>
      <w:vertAlign w:val="superscript"/>
    </w:rPr>
  </w:style>
  <w:style w:type="character" w:styleId="af4">
    <w:name w:val="FollowedHyperlink"/>
    <w:rPr>
      <w:color w:val="800000"/>
      <w:u w:val="single"/>
    </w:rPr>
  </w:style>
  <w:style w:type="character" w:customStyle="1" w:styleId="af5">
    <w:name w:val="Маркеры списка"/>
    <w:rPr>
      <w:rFonts w:ascii="OpenSymbol" w:eastAsia="OpenSymbol" w:hAnsi="OpenSymbol" w:cs="OpenSymbol"/>
    </w:rPr>
  </w:style>
  <w:style w:type="character" w:customStyle="1" w:styleId="af6">
    <w:name w:val="Символы концевой сноски"/>
    <w:rPr>
      <w:vertAlign w:val="superscript"/>
    </w:rPr>
  </w:style>
  <w:style w:type="character" w:customStyle="1" w:styleId="WW-">
    <w:name w:val="WW-Символы концевой сноски"/>
  </w:style>
  <w:style w:type="character" w:styleId="af7">
    <w:name w:val="endnote reference"/>
    <w:rPr>
      <w:vertAlign w:val="superscript"/>
    </w:rPr>
  </w:style>
  <w:style w:type="paragraph" w:customStyle="1" w:styleId="19">
    <w:name w:val="Заголовок1"/>
    <w:basedOn w:val="a"/>
    <w:next w:val="a0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0">
    <w:name w:val="Body Text"/>
    <w:basedOn w:val="a"/>
    <w:pPr>
      <w:spacing w:before="180" w:after="180" w:line="100" w:lineRule="atLeast"/>
    </w:pPr>
    <w:rPr>
      <w:rFonts w:cs="font882"/>
      <w:sz w:val="24"/>
      <w:szCs w:val="24"/>
      <w:lang w:val="en-US"/>
    </w:rPr>
  </w:style>
  <w:style w:type="paragraph" w:styleId="af8">
    <w:name w:val="List"/>
    <w:basedOn w:val="a0"/>
    <w:rPr>
      <w:rFonts w:cs="Arial"/>
    </w:rPr>
  </w:style>
  <w:style w:type="paragraph" w:customStyle="1" w:styleId="1a">
    <w:name w:val="Название1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b">
    <w:name w:val="Указатель1"/>
    <w:basedOn w:val="a"/>
    <w:pPr>
      <w:suppressLineNumbers/>
    </w:pPr>
    <w:rPr>
      <w:rFonts w:cs="Arial"/>
    </w:rPr>
  </w:style>
  <w:style w:type="paragraph" w:styleId="af9">
    <w:name w:val="Title"/>
    <w:basedOn w:val="a"/>
    <w:next w:val="afa"/>
    <w:qFormat/>
    <w:pPr>
      <w:spacing w:after="80" w:line="100" w:lineRule="atLeast"/>
    </w:pPr>
    <w:rPr>
      <w:rFonts w:ascii="Calibri Light" w:hAnsi="Calibri Light" w:cs="font882"/>
      <w:b/>
      <w:bCs/>
      <w:spacing w:val="-10"/>
      <w:sz w:val="56"/>
      <w:szCs w:val="56"/>
    </w:rPr>
  </w:style>
  <w:style w:type="paragraph" w:styleId="afa">
    <w:name w:val="Subtitle"/>
    <w:basedOn w:val="a"/>
    <w:next w:val="a0"/>
    <w:qFormat/>
    <w:rPr>
      <w:rFonts w:cs="font882"/>
      <w:i/>
      <w:iCs/>
      <w:color w:val="595959"/>
      <w:spacing w:val="15"/>
      <w:sz w:val="28"/>
      <w:szCs w:val="28"/>
    </w:rPr>
  </w:style>
  <w:style w:type="paragraph" w:customStyle="1" w:styleId="210">
    <w:name w:val="Цитата 21"/>
    <w:basedOn w:val="a"/>
    <w:pPr>
      <w:spacing w:before="160"/>
      <w:jc w:val="center"/>
    </w:pPr>
    <w:rPr>
      <w:i/>
      <w:iCs/>
      <w:color w:val="404040"/>
    </w:rPr>
  </w:style>
  <w:style w:type="paragraph" w:customStyle="1" w:styleId="1c">
    <w:name w:val="Абзац списка1"/>
    <w:basedOn w:val="a"/>
    <w:pPr>
      <w:ind w:left="720"/>
    </w:pPr>
  </w:style>
  <w:style w:type="paragraph" w:customStyle="1" w:styleId="1d">
    <w:name w:val="Выделенная цитата1"/>
    <w:basedOn w:val="a"/>
    <w:pPr>
      <w:pBdr>
        <w:top w:val="single" w:sz="4" w:space="10" w:color="008080"/>
        <w:bottom w:val="single" w:sz="4" w:space="10" w:color="008080"/>
      </w:pBdr>
      <w:spacing w:before="360" w:after="360"/>
      <w:ind w:left="864" w:right="864"/>
      <w:jc w:val="center"/>
    </w:pPr>
    <w:rPr>
      <w:i/>
      <w:iCs/>
      <w:color w:val="2F5496"/>
    </w:rPr>
  </w:style>
  <w:style w:type="paragraph" w:customStyle="1" w:styleId="1e">
    <w:name w:val="Без интервала1"/>
    <w:pPr>
      <w:suppressAutoHyphens/>
      <w:spacing w:line="100" w:lineRule="atLeast"/>
    </w:pPr>
    <w:rPr>
      <w:rFonts w:ascii="Calibri" w:eastAsia="Calibri" w:hAnsi="Calibri"/>
      <w:kern w:val="1"/>
      <w:sz w:val="22"/>
      <w:szCs w:val="22"/>
      <w:lang w:eastAsia="ar-SA"/>
    </w:rPr>
  </w:style>
  <w:style w:type="paragraph" w:customStyle="1" w:styleId="FirstParagraph">
    <w:name w:val="First Paragraph"/>
    <w:basedOn w:val="a0"/>
  </w:style>
  <w:style w:type="paragraph" w:customStyle="1" w:styleId="Compact">
    <w:name w:val="Compact"/>
    <w:basedOn w:val="a0"/>
    <w:pPr>
      <w:spacing w:before="36" w:after="36"/>
    </w:pPr>
  </w:style>
  <w:style w:type="paragraph" w:styleId="1f">
    <w:name w:val="toc 1"/>
    <w:basedOn w:val="a"/>
    <w:pPr>
      <w:widowControl w:val="0"/>
      <w:tabs>
        <w:tab w:val="right" w:leader="dot" w:pos="9638"/>
      </w:tabs>
      <w:spacing w:before="81" w:after="0" w:line="100" w:lineRule="atLeast"/>
      <w:ind w:left="871" w:hanging="568"/>
    </w:pPr>
    <w:rPr>
      <w:rFonts w:ascii="Arial Black" w:eastAsia="Arial Black" w:hAnsi="Arial Black" w:cs="Arial Black"/>
      <w:sz w:val="27"/>
      <w:szCs w:val="27"/>
    </w:rPr>
  </w:style>
  <w:style w:type="paragraph" w:styleId="24">
    <w:name w:val="toc 2"/>
    <w:basedOn w:val="a"/>
    <w:pPr>
      <w:widowControl w:val="0"/>
      <w:tabs>
        <w:tab w:val="right" w:leader="dot" w:pos="9355"/>
      </w:tabs>
      <w:spacing w:before="77" w:after="0" w:line="100" w:lineRule="atLeast"/>
      <w:ind w:left="521" w:hanging="568"/>
    </w:pPr>
    <w:rPr>
      <w:rFonts w:ascii="Arial Black" w:eastAsia="Arial Black" w:hAnsi="Arial Black" w:cs="Arial Black"/>
      <w:sz w:val="26"/>
      <w:szCs w:val="26"/>
    </w:rPr>
  </w:style>
  <w:style w:type="paragraph" w:styleId="31">
    <w:name w:val="toc 3"/>
    <w:basedOn w:val="a"/>
    <w:pPr>
      <w:widowControl w:val="0"/>
      <w:tabs>
        <w:tab w:val="right" w:leader="dot" w:pos="9072"/>
      </w:tabs>
      <w:spacing w:before="165" w:after="0" w:line="100" w:lineRule="atLeast"/>
      <w:ind w:left="304"/>
    </w:pPr>
    <w:rPr>
      <w:rFonts w:ascii="Arial Black" w:eastAsia="Arial Black" w:hAnsi="Arial Black" w:cs="Arial Black"/>
      <w:sz w:val="20"/>
      <w:szCs w:val="20"/>
    </w:rPr>
  </w:style>
  <w:style w:type="paragraph" w:styleId="41">
    <w:name w:val="toc 4"/>
    <w:basedOn w:val="a"/>
    <w:pPr>
      <w:widowControl w:val="0"/>
      <w:tabs>
        <w:tab w:val="right" w:leader="dot" w:pos="8789"/>
      </w:tabs>
      <w:spacing w:after="0" w:line="100" w:lineRule="atLeast"/>
      <w:ind w:left="782" w:hanging="479"/>
    </w:pPr>
    <w:rPr>
      <w:rFonts w:ascii="Trebuchet MS" w:eastAsia="Trebuchet MS" w:hAnsi="Trebuchet MS" w:cs="Trebuchet MS"/>
      <w:i/>
      <w:iCs/>
      <w:sz w:val="20"/>
      <w:szCs w:val="20"/>
    </w:rPr>
  </w:style>
  <w:style w:type="paragraph" w:styleId="51">
    <w:name w:val="toc 5"/>
    <w:basedOn w:val="a"/>
    <w:pPr>
      <w:widowControl w:val="0"/>
      <w:tabs>
        <w:tab w:val="right" w:leader="dot" w:pos="8506"/>
      </w:tabs>
      <w:spacing w:before="57" w:after="0" w:line="100" w:lineRule="atLeast"/>
      <w:ind w:left="622" w:hanging="319"/>
    </w:pPr>
    <w:rPr>
      <w:rFonts w:ascii="Arial" w:eastAsia="Arial" w:hAnsi="Arial" w:cs="Arial"/>
      <w:sz w:val="19"/>
      <w:szCs w:val="19"/>
    </w:rPr>
  </w:style>
  <w:style w:type="paragraph" w:styleId="61">
    <w:name w:val="toc 6"/>
    <w:basedOn w:val="a"/>
    <w:pPr>
      <w:widowControl w:val="0"/>
      <w:tabs>
        <w:tab w:val="right" w:leader="dot" w:pos="8223"/>
      </w:tabs>
      <w:spacing w:before="58" w:after="0" w:line="100" w:lineRule="atLeast"/>
      <w:ind w:left="304" w:hanging="302"/>
    </w:pPr>
    <w:rPr>
      <w:rFonts w:ascii="Arial" w:eastAsia="Arial" w:hAnsi="Arial" w:cs="Arial"/>
      <w:sz w:val="18"/>
      <w:szCs w:val="18"/>
    </w:rPr>
  </w:style>
  <w:style w:type="paragraph" w:styleId="71">
    <w:name w:val="toc 7"/>
    <w:basedOn w:val="a"/>
    <w:pPr>
      <w:widowControl w:val="0"/>
      <w:tabs>
        <w:tab w:val="right" w:leader="dot" w:pos="7940"/>
      </w:tabs>
      <w:spacing w:before="74" w:after="0" w:line="100" w:lineRule="atLeast"/>
      <w:ind w:left="589" w:hanging="286"/>
    </w:pPr>
    <w:rPr>
      <w:rFonts w:ascii="Arial" w:eastAsia="Arial" w:hAnsi="Arial" w:cs="Arial"/>
      <w:sz w:val="17"/>
      <w:szCs w:val="17"/>
    </w:rPr>
  </w:style>
  <w:style w:type="paragraph" w:styleId="81">
    <w:name w:val="toc 8"/>
    <w:basedOn w:val="a"/>
    <w:pPr>
      <w:widowControl w:val="0"/>
      <w:tabs>
        <w:tab w:val="right" w:leader="dot" w:pos="7657"/>
      </w:tabs>
      <w:spacing w:before="32" w:after="0" w:line="100" w:lineRule="atLeast"/>
      <w:ind w:left="731" w:hanging="428"/>
    </w:pPr>
    <w:rPr>
      <w:rFonts w:ascii="Trebuchet MS" w:eastAsia="Trebuchet MS" w:hAnsi="Trebuchet MS" w:cs="Trebuchet MS"/>
      <w:i/>
      <w:iCs/>
      <w:sz w:val="17"/>
      <w:szCs w:val="17"/>
    </w:rPr>
  </w:style>
  <w:style w:type="paragraph" w:styleId="91">
    <w:name w:val="toc 9"/>
    <w:basedOn w:val="a"/>
    <w:pPr>
      <w:widowControl w:val="0"/>
      <w:tabs>
        <w:tab w:val="right" w:leader="dot" w:pos="7374"/>
      </w:tabs>
      <w:spacing w:before="173" w:after="0" w:line="100" w:lineRule="atLeast"/>
      <w:ind w:left="572" w:hanging="269"/>
    </w:pPr>
    <w:rPr>
      <w:rFonts w:ascii="Arial" w:eastAsia="Arial" w:hAnsi="Arial" w:cs="Arial"/>
      <w:sz w:val="16"/>
      <w:szCs w:val="16"/>
    </w:rPr>
  </w:style>
  <w:style w:type="paragraph" w:customStyle="1" w:styleId="TableParagraph">
    <w:name w:val="Table Paragraph"/>
    <w:basedOn w:val="a"/>
    <w:pPr>
      <w:widowControl w:val="0"/>
      <w:spacing w:after="0" w:line="100" w:lineRule="atLeast"/>
    </w:pPr>
    <w:rPr>
      <w:rFonts w:ascii="Arial" w:eastAsia="Arial" w:hAnsi="Arial" w:cs="Arial"/>
    </w:rPr>
  </w:style>
  <w:style w:type="paragraph" w:styleId="afb">
    <w:name w:val="header"/>
    <w:basedOn w:val="a"/>
    <w:pPr>
      <w:suppressLineNumbers/>
      <w:tabs>
        <w:tab w:val="center" w:pos="4677"/>
        <w:tab w:val="right" w:pos="9355"/>
      </w:tabs>
      <w:spacing w:after="0" w:line="100" w:lineRule="atLeast"/>
    </w:pPr>
  </w:style>
  <w:style w:type="paragraph" w:styleId="afc">
    <w:name w:val="footer"/>
    <w:basedOn w:val="a"/>
    <w:pPr>
      <w:suppressLineNumbers/>
      <w:tabs>
        <w:tab w:val="center" w:pos="4677"/>
        <w:tab w:val="right" w:pos="9355"/>
      </w:tabs>
      <w:spacing w:after="0" w:line="100" w:lineRule="atLeast"/>
    </w:pPr>
  </w:style>
  <w:style w:type="paragraph" w:customStyle="1" w:styleId="1f0">
    <w:name w:val="Текст сноски1"/>
    <w:basedOn w:val="a"/>
    <w:pPr>
      <w:spacing w:after="0" w:line="100" w:lineRule="atLeast"/>
    </w:pPr>
    <w:rPr>
      <w:sz w:val="20"/>
      <w:szCs w:val="20"/>
    </w:rPr>
  </w:style>
  <w:style w:type="paragraph" w:customStyle="1" w:styleId="Heading110">
    <w:name w:val="Heading #1|1"/>
    <w:basedOn w:val="a"/>
    <w:pPr>
      <w:widowControl w:val="0"/>
      <w:shd w:val="clear" w:color="auto" w:fill="FFFFFF"/>
      <w:spacing w:after="240" w:line="100" w:lineRule="atLeast"/>
      <w:ind w:left="500"/>
    </w:pPr>
    <w:rPr>
      <w:rFonts w:cs="font882"/>
      <w:b/>
      <w:bCs/>
      <w:sz w:val="32"/>
      <w:szCs w:val="32"/>
    </w:rPr>
  </w:style>
  <w:style w:type="paragraph" w:customStyle="1" w:styleId="1f1">
    <w:name w:val="Обычный (Интернет)1"/>
    <w:basedOn w:val="a"/>
    <w:rPr>
      <w:rFonts w:ascii="Times New Roman" w:hAnsi="Times New Roman"/>
      <w:sz w:val="24"/>
      <w:szCs w:val="24"/>
    </w:rPr>
  </w:style>
  <w:style w:type="paragraph" w:customStyle="1" w:styleId="ConsPlusNormal0">
    <w:name w:val="ConsPlusNormal"/>
    <w:pPr>
      <w:widowControl w:val="0"/>
      <w:suppressAutoHyphens/>
      <w:spacing w:line="100" w:lineRule="atLeast"/>
    </w:pPr>
    <w:rPr>
      <w:rFonts w:ascii="Arial" w:eastAsia="SimSun" w:hAnsi="Arial" w:cs="Arial"/>
      <w:kern w:val="1"/>
      <w:lang w:eastAsia="ar-SA"/>
    </w:rPr>
  </w:style>
  <w:style w:type="paragraph" w:customStyle="1" w:styleId="1f2">
    <w:name w:val="Текст примечания1"/>
    <w:basedOn w:val="a"/>
    <w:pPr>
      <w:spacing w:after="4" w:line="100" w:lineRule="atLeast"/>
      <w:ind w:left="10" w:hanging="10"/>
      <w:jc w:val="both"/>
    </w:pPr>
    <w:rPr>
      <w:rFonts w:ascii="Times New Roman" w:eastAsia="Times New Roman" w:hAnsi="Times New Roman"/>
      <w:color w:val="000000"/>
      <w:sz w:val="20"/>
      <w:szCs w:val="20"/>
    </w:rPr>
  </w:style>
  <w:style w:type="paragraph" w:customStyle="1" w:styleId="Bodytext10">
    <w:name w:val="Body text|1"/>
    <w:basedOn w:val="a"/>
    <w:pPr>
      <w:widowControl w:val="0"/>
      <w:shd w:val="clear" w:color="auto" w:fill="FFFFFF"/>
      <w:spacing w:after="0" w:line="264" w:lineRule="auto"/>
      <w:ind w:firstLine="400"/>
    </w:pPr>
    <w:rPr>
      <w:rFonts w:cs="font882"/>
      <w:sz w:val="28"/>
      <w:szCs w:val="28"/>
    </w:rPr>
  </w:style>
  <w:style w:type="paragraph" w:customStyle="1" w:styleId="Bodytext40">
    <w:name w:val="Body text|4"/>
    <w:basedOn w:val="a"/>
    <w:pPr>
      <w:widowControl w:val="0"/>
      <w:shd w:val="clear" w:color="auto" w:fill="FFFFFF"/>
      <w:spacing w:after="900" w:line="100" w:lineRule="atLeast"/>
      <w:jc w:val="center"/>
    </w:pPr>
    <w:rPr>
      <w:rFonts w:cs="font882"/>
      <w:sz w:val="19"/>
      <w:szCs w:val="19"/>
    </w:rPr>
  </w:style>
  <w:style w:type="paragraph" w:customStyle="1" w:styleId="211">
    <w:name w:val="Основной текст (2)1"/>
    <w:basedOn w:val="a"/>
    <w:pPr>
      <w:widowControl w:val="0"/>
      <w:shd w:val="clear" w:color="auto" w:fill="FFFFFF"/>
      <w:spacing w:before="60" w:after="360" w:line="240" w:lineRule="atLeast"/>
    </w:pPr>
    <w:rPr>
      <w:rFonts w:ascii="Times New Roman" w:hAnsi="Times New Roman" w:cs="font882"/>
    </w:rPr>
  </w:style>
  <w:style w:type="paragraph" w:customStyle="1" w:styleId="1f3">
    <w:name w:val="Текст выноски1"/>
    <w:basedOn w:val="a"/>
    <w:pPr>
      <w:spacing w:after="0" w:line="100" w:lineRule="atLeast"/>
    </w:pPr>
    <w:rPr>
      <w:rFonts w:ascii="Segoe UI" w:hAnsi="Segoe UI" w:cs="Segoe UI"/>
      <w:sz w:val="18"/>
      <w:szCs w:val="18"/>
    </w:rPr>
  </w:style>
  <w:style w:type="paragraph" w:customStyle="1" w:styleId="1f4">
    <w:name w:val="Тема примечания1"/>
    <w:basedOn w:val="1f2"/>
    <w:pPr>
      <w:spacing w:after="160"/>
      <w:ind w:left="0" w:firstLine="0"/>
      <w:jc w:val="left"/>
    </w:pPr>
    <w:rPr>
      <w:rFonts w:ascii="Calibri" w:eastAsia="Calibri" w:hAnsi="Calibri" w:cs="Calibri"/>
      <w:b/>
      <w:bCs/>
      <w:color w:val="00000A"/>
    </w:rPr>
  </w:style>
  <w:style w:type="paragraph" w:styleId="afd">
    <w:name w:val="footnote text"/>
    <w:basedOn w:val="a"/>
    <w:pPr>
      <w:suppressLineNumbers/>
      <w:ind w:left="283" w:hanging="283"/>
    </w:pPr>
    <w:rPr>
      <w:sz w:val="20"/>
      <w:szCs w:val="20"/>
    </w:rPr>
  </w:style>
  <w:style w:type="paragraph" w:customStyle="1" w:styleId="afe">
    <w:name w:val="Содержимое таблицы"/>
    <w:basedOn w:val="a"/>
    <w:pPr>
      <w:suppressLineNumbers/>
    </w:pPr>
  </w:style>
  <w:style w:type="paragraph" w:customStyle="1" w:styleId="aff">
    <w:name w:val="Заголовок таблицы"/>
    <w:basedOn w:val="afe"/>
    <w:pPr>
      <w:jc w:val="center"/>
    </w:pPr>
    <w:rPr>
      <w:b/>
      <w:bCs/>
    </w:rPr>
  </w:style>
  <w:style w:type="paragraph" w:styleId="aff0">
    <w:name w:val="Balloon Text"/>
    <w:basedOn w:val="a"/>
    <w:link w:val="1f5"/>
    <w:uiPriority w:val="99"/>
    <w:semiHidden/>
    <w:unhideWhenUsed/>
    <w:rsid w:val="00B26A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f5">
    <w:name w:val="Текст выноски Знак1"/>
    <w:basedOn w:val="a1"/>
    <w:link w:val="aff0"/>
    <w:uiPriority w:val="99"/>
    <w:semiHidden/>
    <w:rsid w:val="00B26A4D"/>
    <w:rPr>
      <w:rFonts w:ascii="Tahoma" w:eastAsia="Calibri" w:hAnsi="Tahoma" w:cs="Tahoma"/>
      <w:kern w:val="1"/>
      <w:sz w:val="16"/>
      <w:szCs w:val="16"/>
      <w:lang w:eastAsia="ar-SA"/>
    </w:rPr>
  </w:style>
  <w:style w:type="paragraph" w:styleId="aff1">
    <w:name w:val="List Paragraph"/>
    <w:basedOn w:val="a"/>
    <w:uiPriority w:val="34"/>
    <w:qFormat/>
    <w:rsid w:val="008969E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160" w:line="254" w:lineRule="auto"/>
    </w:pPr>
    <w:rPr>
      <w:rFonts w:ascii="Calibri" w:eastAsia="Calibri" w:hAnsi="Calibri"/>
      <w:kern w:val="1"/>
      <w:sz w:val="22"/>
      <w:szCs w:val="22"/>
      <w:lang w:eastAsia="ar-SA"/>
    </w:rPr>
  </w:style>
  <w:style w:type="paragraph" w:styleId="1">
    <w:name w:val="heading 1"/>
    <w:basedOn w:val="a"/>
    <w:next w:val="a0"/>
    <w:qFormat/>
    <w:pPr>
      <w:keepNext/>
      <w:keepLines/>
      <w:numPr>
        <w:numId w:val="1"/>
      </w:numPr>
      <w:spacing w:before="360" w:after="80"/>
      <w:outlineLvl w:val="0"/>
    </w:pPr>
    <w:rPr>
      <w:rFonts w:ascii="Calibri Light" w:hAnsi="Calibri Light" w:cs="font882"/>
      <w:color w:val="2F5496"/>
      <w:sz w:val="40"/>
      <w:szCs w:val="40"/>
    </w:rPr>
  </w:style>
  <w:style w:type="paragraph" w:styleId="2">
    <w:name w:val="heading 2"/>
    <w:basedOn w:val="a"/>
    <w:next w:val="a0"/>
    <w:qFormat/>
    <w:pPr>
      <w:keepNext/>
      <w:keepLines/>
      <w:numPr>
        <w:ilvl w:val="1"/>
        <w:numId w:val="1"/>
      </w:numPr>
      <w:spacing w:before="160" w:after="80"/>
      <w:outlineLvl w:val="1"/>
    </w:pPr>
    <w:rPr>
      <w:rFonts w:ascii="Calibri Light" w:hAnsi="Calibri Light" w:cs="font882"/>
      <w:color w:val="2F5496"/>
      <w:sz w:val="32"/>
      <w:szCs w:val="32"/>
    </w:rPr>
  </w:style>
  <w:style w:type="paragraph" w:styleId="3">
    <w:name w:val="heading 3"/>
    <w:basedOn w:val="a"/>
    <w:next w:val="a0"/>
    <w:qFormat/>
    <w:pPr>
      <w:keepNext/>
      <w:keepLines/>
      <w:numPr>
        <w:ilvl w:val="2"/>
        <w:numId w:val="1"/>
      </w:numPr>
      <w:spacing w:before="160" w:after="80"/>
      <w:outlineLvl w:val="2"/>
    </w:pPr>
    <w:rPr>
      <w:rFonts w:cs="font882"/>
      <w:color w:val="2F5496"/>
      <w:sz w:val="28"/>
      <w:szCs w:val="28"/>
    </w:rPr>
  </w:style>
  <w:style w:type="paragraph" w:styleId="4">
    <w:name w:val="heading 4"/>
    <w:basedOn w:val="a"/>
    <w:next w:val="a0"/>
    <w:qFormat/>
    <w:pPr>
      <w:keepNext/>
      <w:keepLines/>
      <w:numPr>
        <w:ilvl w:val="3"/>
        <w:numId w:val="1"/>
      </w:numPr>
      <w:spacing w:before="80" w:after="40"/>
      <w:outlineLvl w:val="3"/>
    </w:pPr>
    <w:rPr>
      <w:rFonts w:cs="font882"/>
      <w:i/>
      <w:iCs/>
      <w:color w:val="2F5496"/>
    </w:rPr>
  </w:style>
  <w:style w:type="paragraph" w:styleId="5">
    <w:name w:val="heading 5"/>
    <w:basedOn w:val="a"/>
    <w:next w:val="a0"/>
    <w:qFormat/>
    <w:pPr>
      <w:keepNext/>
      <w:keepLines/>
      <w:numPr>
        <w:ilvl w:val="4"/>
        <w:numId w:val="1"/>
      </w:numPr>
      <w:spacing w:before="80" w:after="40"/>
      <w:outlineLvl w:val="4"/>
    </w:pPr>
    <w:rPr>
      <w:rFonts w:cs="font882"/>
      <w:color w:val="2F5496"/>
    </w:rPr>
  </w:style>
  <w:style w:type="paragraph" w:styleId="6">
    <w:name w:val="heading 6"/>
    <w:basedOn w:val="a"/>
    <w:next w:val="a0"/>
    <w:qFormat/>
    <w:pPr>
      <w:keepNext/>
      <w:keepLines/>
      <w:numPr>
        <w:ilvl w:val="5"/>
        <w:numId w:val="1"/>
      </w:numPr>
      <w:spacing w:before="40" w:after="0"/>
      <w:outlineLvl w:val="5"/>
    </w:pPr>
    <w:rPr>
      <w:rFonts w:cs="font882"/>
      <w:i/>
      <w:iCs/>
      <w:color w:val="595959"/>
    </w:rPr>
  </w:style>
  <w:style w:type="paragraph" w:styleId="7">
    <w:name w:val="heading 7"/>
    <w:basedOn w:val="a"/>
    <w:next w:val="a0"/>
    <w:qFormat/>
    <w:pPr>
      <w:keepNext/>
      <w:keepLines/>
      <w:numPr>
        <w:ilvl w:val="6"/>
        <w:numId w:val="1"/>
      </w:numPr>
      <w:spacing w:before="40" w:after="0"/>
      <w:outlineLvl w:val="6"/>
    </w:pPr>
    <w:rPr>
      <w:rFonts w:cs="font882"/>
      <w:color w:val="595959"/>
    </w:rPr>
  </w:style>
  <w:style w:type="paragraph" w:styleId="8">
    <w:name w:val="heading 8"/>
    <w:basedOn w:val="a"/>
    <w:next w:val="a0"/>
    <w:qFormat/>
    <w:pPr>
      <w:keepNext/>
      <w:keepLines/>
      <w:numPr>
        <w:ilvl w:val="7"/>
        <w:numId w:val="1"/>
      </w:numPr>
      <w:spacing w:after="0"/>
      <w:outlineLvl w:val="7"/>
    </w:pPr>
    <w:rPr>
      <w:rFonts w:cs="font882"/>
      <w:i/>
      <w:iCs/>
      <w:color w:val="272727"/>
    </w:rPr>
  </w:style>
  <w:style w:type="paragraph" w:styleId="9">
    <w:name w:val="heading 9"/>
    <w:basedOn w:val="a"/>
    <w:next w:val="a0"/>
    <w:qFormat/>
    <w:pPr>
      <w:keepNext/>
      <w:keepLines/>
      <w:numPr>
        <w:ilvl w:val="8"/>
        <w:numId w:val="1"/>
      </w:numPr>
      <w:spacing w:after="0"/>
      <w:outlineLvl w:val="8"/>
    </w:pPr>
    <w:rPr>
      <w:rFonts w:cs="font882"/>
      <w:color w:val="2727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3z0">
    <w:name w:val="WW8Num3z0"/>
    <w:rPr>
      <w:rFonts w:ascii="Wingdings" w:hAnsi="Wingdings" w:cs="Wingdings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WW8Num4z0">
    <w:name w:val="WW8Num4z0"/>
    <w:rPr>
      <w:rFonts w:ascii="Courier New" w:hAnsi="Courier New" w:cs="Courier New"/>
      <w:caps w:val="0"/>
      <w:smallCaps w:val="0"/>
      <w:lang w:val="ru-RU"/>
    </w:rPr>
  </w:style>
  <w:style w:type="character" w:customStyle="1" w:styleId="WW8Num4z1">
    <w:name w:val="WW8Num4z1"/>
    <w:rPr>
      <w:rFonts w:ascii="OpenSymbol" w:hAnsi="OpenSymbol" w:cs="OpenSymbol"/>
    </w:rPr>
  </w:style>
  <w:style w:type="character" w:customStyle="1" w:styleId="WW8Num5z0">
    <w:name w:val="WW8Num5z0"/>
    <w:rPr>
      <w:rFonts w:ascii="Symbol" w:eastAsia="Calibri" w:hAnsi="Symbol" w:cs="OpenSymbol"/>
      <w:caps w:val="0"/>
      <w:smallCaps w:val="0"/>
      <w:color w:val="auto"/>
      <w:spacing w:val="0"/>
      <w:kern w:val="1"/>
      <w:sz w:val="28"/>
      <w:szCs w:val="28"/>
      <w:lang w:val="ru-RU"/>
    </w:rPr>
  </w:style>
  <w:style w:type="character" w:customStyle="1" w:styleId="WW8Num5z1">
    <w:name w:val="WW8Num5z1"/>
    <w:rPr>
      <w:rFonts w:ascii="OpenSymbol" w:hAnsi="OpenSymbol" w:cs="Open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4z3">
    <w:name w:val="WW8Num4z3"/>
    <w:rPr>
      <w:rFonts w:ascii="Symbol" w:hAnsi="Symbol" w:cs="Symbol"/>
    </w:rPr>
  </w:style>
  <w:style w:type="character" w:customStyle="1" w:styleId="WW8Num6z0">
    <w:name w:val="WW8Num6z0"/>
    <w:rPr>
      <w:rFonts w:ascii="Symbol" w:hAnsi="Symbol" w:cs="OpenSymbol"/>
    </w:rPr>
  </w:style>
  <w:style w:type="character" w:customStyle="1" w:styleId="WW8Num6z1">
    <w:name w:val="WW8Num6z1"/>
    <w:rPr>
      <w:rFonts w:ascii="OpenSymbol" w:hAnsi="OpenSymbol" w:cs="OpenSymbol"/>
    </w:rPr>
  </w:style>
  <w:style w:type="character" w:customStyle="1" w:styleId="10">
    <w:name w:val="Основной шрифт абзаца1"/>
  </w:style>
  <w:style w:type="character" w:customStyle="1" w:styleId="11">
    <w:name w:val="Заголовок 1 Знак"/>
    <w:basedOn w:val="10"/>
    <w:rPr>
      <w:rFonts w:ascii="Calibri Light" w:hAnsi="Calibri Light" w:cs="font882"/>
      <w:color w:val="2F5496"/>
      <w:sz w:val="40"/>
      <w:szCs w:val="40"/>
    </w:rPr>
  </w:style>
  <w:style w:type="character" w:customStyle="1" w:styleId="20">
    <w:name w:val="Заголовок 2 Знак"/>
    <w:basedOn w:val="10"/>
    <w:rPr>
      <w:rFonts w:ascii="Calibri Light" w:hAnsi="Calibri Light" w:cs="font882"/>
      <w:color w:val="2F5496"/>
      <w:sz w:val="32"/>
      <w:szCs w:val="32"/>
    </w:rPr>
  </w:style>
  <w:style w:type="character" w:customStyle="1" w:styleId="30">
    <w:name w:val="Заголовок 3 Знак"/>
    <w:basedOn w:val="10"/>
    <w:rPr>
      <w:rFonts w:cs="font882"/>
      <w:color w:val="2F5496"/>
      <w:sz w:val="28"/>
      <w:szCs w:val="28"/>
    </w:rPr>
  </w:style>
  <w:style w:type="character" w:customStyle="1" w:styleId="40">
    <w:name w:val="Заголовок 4 Знак"/>
    <w:basedOn w:val="10"/>
    <w:rPr>
      <w:rFonts w:cs="font882"/>
      <w:i/>
      <w:iCs/>
      <w:color w:val="2F5496"/>
    </w:rPr>
  </w:style>
  <w:style w:type="character" w:customStyle="1" w:styleId="50">
    <w:name w:val="Заголовок 5 Знак"/>
    <w:basedOn w:val="10"/>
    <w:rPr>
      <w:rFonts w:cs="font882"/>
      <w:color w:val="2F5496"/>
    </w:rPr>
  </w:style>
  <w:style w:type="character" w:customStyle="1" w:styleId="60">
    <w:name w:val="Заголовок 6 Знак"/>
    <w:basedOn w:val="10"/>
    <w:rPr>
      <w:rFonts w:cs="font882"/>
      <w:i/>
      <w:iCs/>
      <w:color w:val="595959"/>
    </w:rPr>
  </w:style>
  <w:style w:type="character" w:customStyle="1" w:styleId="70">
    <w:name w:val="Заголовок 7 Знак"/>
    <w:basedOn w:val="10"/>
    <w:rPr>
      <w:rFonts w:cs="font882"/>
      <w:color w:val="595959"/>
    </w:rPr>
  </w:style>
  <w:style w:type="character" w:customStyle="1" w:styleId="80">
    <w:name w:val="Заголовок 8 Знак"/>
    <w:basedOn w:val="10"/>
    <w:rPr>
      <w:rFonts w:cs="font882"/>
      <w:i/>
      <w:iCs/>
      <w:color w:val="272727"/>
    </w:rPr>
  </w:style>
  <w:style w:type="character" w:customStyle="1" w:styleId="90">
    <w:name w:val="Заголовок 9 Знак"/>
    <w:basedOn w:val="10"/>
    <w:rPr>
      <w:rFonts w:cs="font882"/>
      <w:color w:val="272727"/>
    </w:rPr>
  </w:style>
  <w:style w:type="character" w:customStyle="1" w:styleId="a4">
    <w:name w:val="Заголовок Знак"/>
    <w:basedOn w:val="10"/>
    <w:rPr>
      <w:rFonts w:ascii="Calibri Light" w:hAnsi="Calibri Light" w:cs="font882"/>
      <w:spacing w:val="-10"/>
      <w:kern w:val="1"/>
      <w:sz w:val="56"/>
      <w:szCs w:val="56"/>
    </w:rPr>
  </w:style>
  <w:style w:type="character" w:customStyle="1" w:styleId="a5">
    <w:name w:val="Подзаголовок Знак"/>
    <w:basedOn w:val="10"/>
    <w:rPr>
      <w:rFonts w:cs="font882"/>
      <w:color w:val="595959"/>
      <w:spacing w:val="15"/>
      <w:sz w:val="28"/>
      <w:szCs w:val="28"/>
    </w:rPr>
  </w:style>
  <w:style w:type="character" w:customStyle="1" w:styleId="21">
    <w:name w:val="Цитата 2 Знак"/>
    <w:basedOn w:val="10"/>
    <w:rPr>
      <w:i/>
      <w:iCs/>
      <w:color w:val="404040"/>
    </w:rPr>
  </w:style>
  <w:style w:type="character" w:customStyle="1" w:styleId="12">
    <w:name w:val="Сильное выделение1"/>
    <w:basedOn w:val="10"/>
    <w:rPr>
      <w:i/>
      <w:iCs/>
      <w:color w:val="2F5496"/>
    </w:rPr>
  </w:style>
  <w:style w:type="character" w:customStyle="1" w:styleId="a6">
    <w:name w:val="Выделенная цитата Знак"/>
    <w:basedOn w:val="10"/>
    <w:rPr>
      <w:i/>
      <w:iCs/>
      <w:color w:val="2F5496"/>
    </w:rPr>
  </w:style>
  <w:style w:type="character" w:customStyle="1" w:styleId="13">
    <w:name w:val="Сильная ссылка1"/>
    <w:basedOn w:val="10"/>
    <w:rPr>
      <w:b/>
      <w:bCs/>
      <w:smallCaps/>
      <w:color w:val="2F5496"/>
      <w:spacing w:val="5"/>
    </w:rPr>
  </w:style>
  <w:style w:type="character" w:customStyle="1" w:styleId="a7">
    <w:name w:val="Без интервала Знак"/>
    <w:rPr>
      <w:rFonts w:ascii="Calibri" w:eastAsia="Calibri" w:hAnsi="Calibri" w:cs="Times New Roman"/>
      <w:kern w:val="1"/>
    </w:rPr>
  </w:style>
  <w:style w:type="character" w:customStyle="1" w:styleId="wmi-callto">
    <w:name w:val="wmi-callto"/>
    <w:qFormat/>
    <w:rPr>
      <w:lang w:val="ru-RU"/>
    </w:rPr>
  </w:style>
  <w:style w:type="character" w:customStyle="1" w:styleId="a8">
    <w:name w:val="Основной текст Знак"/>
    <w:basedOn w:val="10"/>
    <w:rPr>
      <w:kern w:val="1"/>
      <w:sz w:val="24"/>
      <w:szCs w:val="24"/>
      <w:lang w:val="en-US"/>
    </w:rPr>
  </w:style>
  <w:style w:type="character" w:customStyle="1" w:styleId="a9">
    <w:name w:val="Верхний колонтитул Знак"/>
    <w:basedOn w:val="10"/>
    <w:rPr>
      <w:rFonts w:ascii="Calibri" w:eastAsia="Calibri" w:hAnsi="Calibri" w:cs="Times New Roman"/>
      <w:kern w:val="1"/>
    </w:rPr>
  </w:style>
  <w:style w:type="character" w:customStyle="1" w:styleId="aa">
    <w:name w:val="Нижний колонтитул Знак"/>
    <w:basedOn w:val="10"/>
    <w:rPr>
      <w:rFonts w:ascii="Calibri" w:eastAsia="Calibri" w:hAnsi="Calibri" w:cs="Times New Roman"/>
      <w:kern w:val="1"/>
    </w:rPr>
  </w:style>
  <w:style w:type="character" w:customStyle="1" w:styleId="ab">
    <w:name w:val="Текст сноски Знак"/>
    <w:basedOn w:val="10"/>
    <w:rPr>
      <w:rFonts w:ascii="Calibri" w:eastAsia="Calibri" w:hAnsi="Calibri" w:cs="Times New Roman"/>
      <w:kern w:val="1"/>
      <w:sz w:val="20"/>
      <w:szCs w:val="20"/>
    </w:rPr>
  </w:style>
  <w:style w:type="character" w:customStyle="1" w:styleId="14">
    <w:name w:val="Знак сноски1"/>
    <w:basedOn w:val="10"/>
    <w:rPr>
      <w:vertAlign w:val="superscript"/>
    </w:rPr>
  </w:style>
  <w:style w:type="character" w:styleId="ac">
    <w:name w:val="Hyperlink"/>
    <w:basedOn w:val="10"/>
    <w:rPr>
      <w:color w:val="0563C1"/>
      <w:u w:val="single"/>
    </w:rPr>
  </w:style>
  <w:style w:type="character" w:customStyle="1" w:styleId="15">
    <w:name w:val="Неразрешенное упоминание1"/>
    <w:basedOn w:val="10"/>
    <w:rPr>
      <w:color w:val="605E5C"/>
    </w:rPr>
  </w:style>
  <w:style w:type="character" w:customStyle="1" w:styleId="Heading11">
    <w:name w:val="Heading #1|1_"/>
    <w:basedOn w:val="10"/>
    <w:rPr>
      <w:b/>
      <w:bCs/>
      <w:sz w:val="32"/>
      <w:szCs w:val="32"/>
    </w:rPr>
  </w:style>
  <w:style w:type="character" w:styleId="ad">
    <w:name w:val="Strong"/>
    <w:qFormat/>
    <w:rPr>
      <w:b/>
      <w:bCs/>
    </w:rPr>
  </w:style>
  <w:style w:type="character" w:customStyle="1" w:styleId="ae">
    <w:name w:val="Текст примечания Знак"/>
    <w:basedOn w:val="10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customStyle="1" w:styleId="16">
    <w:name w:val="Текст примечания Знак1"/>
    <w:basedOn w:val="10"/>
    <w:rPr>
      <w:rFonts w:ascii="Calibri" w:eastAsia="Calibri" w:hAnsi="Calibri" w:cs="Times New Roman"/>
      <w:kern w:val="1"/>
      <w:sz w:val="20"/>
      <w:szCs w:val="20"/>
    </w:rPr>
  </w:style>
  <w:style w:type="character" w:customStyle="1" w:styleId="ConsPlusNormal">
    <w:name w:val="ConsPlusNormal Знак"/>
    <w:rPr>
      <w:rFonts w:ascii="Arial" w:hAnsi="Arial" w:cs="Arial"/>
      <w:kern w:val="1"/>
      <w:sz w:val="20"/>
      <w:szCs w:val="20"/>
    </w:rPr>
  </w:style>
  <w:style w:type="character" w:customStyle="1" w:styleId="af">
    <w:name w:val="Абзац списка Знак"/>
    <w:basedOn w:val="10"/>
    <w:rPr>
      <w:rFonts w:ascii="Calibri" w:eastAsia="Calibri" w:hAnsi="Calibri" w:cs="Times New Roman"/>
      <w:kern w:val="1"/>
    </w:rPr>
  </w:style>
  <w:style w:type="character" w:customStyle="1" w:styleId="Bodytext1">
    <w:name w:val="Body text|1_"/>
    <w:basedOn w:val="10"/>
    <w:rPr>
      <w:sz w:val="28"/>
      <w:szCs w:val="28"/>
    </w:rPr>
  </w:style>
  <w:style w:type="character" w:customStyle="1" w:styleId="Bodytext4">
    <w:name w:val="Body text|4_"/>
    <w:basedOn w:val="10"/>
    <w:rPr>
      <w:sz w:val="19"/>
      <w:szCs w:val="19"/>
    </w:rPr>
  </w:style>
  <w:style w:type="character" w:customStyle="1" w:styleId="22">
    <w:name w:val="Основной текст (2)_"/>
    <w:basedOn w:val="10"/>
    <w:rPr>
      <w:rFonts w:ascii="Times New Roman" w:hAnsi="Times New Roman" w:cs="Times New Roman"/>
    </w:rPr>
  </w:style>
  <w:style w:type="character" w:customStyle="1" w:styleId="17">
    <w:name w:val="Знак примечания1"/>
    <w:basedOn w:val="10"/>
    <w:rPr>
      <w:sz w:val="16"/>
      <w:szCs w:val="16"/>
    </w:rPr>
  </w:style>
  <w:style w:type="character" w:customStyle="1" w:styleId="af0">
    <w:name w:val="Текст выноски Знак"/>
    <w:basedOn w:val="10"/>
    <w:rPr>
      <w:rFonts w:ascii="Segoe UI" w:eastAsia="Calibri" w:hAnsi="Segoe UI" w:cs="Segoe UI"/>
      <w:kern w:val="1"/>
      <w:sz w:val="18"/>
      <w:szCs w:val="18"/>
    </w:rPr>
  </w:style>
  <w:style w:type="character" w:customStyle="1" w:styleId="23">
    <w:name w:val="Неразрешенное упоминание2"/>
    <w:basedOn w:val="10"/>
    <w:rPr>
      <w:color w:val="605E5C"/>
    </w:rPr>
  </w:style>
  <w:style w:type="character" w:customStyle="1" w:styleId="18">
    <w:name w:val="Просмотренная гиперссылка1"/>
    <w:basedOn w:val="10"/>
    <w:rPr>
      <w:color w:val="954F72"/>
      <w:u w:val="single"/>
    </w:rPr>
  </w:style>
  <w:style w:type="character" w:customStyle="1" w:styleId="af1">
    <w:name w:val="Тема примечания Знак"/>
    <w:basedOn w:val="ae"/>
    <w:rPr>
      <w:rFonts w:ascii="Calibri" w:eastAsia="Calibri" w:hAnsi="Calibri" w:cs="Times New Roman"/>
      <w:b/>
      <w:bCs/>
      <w:color w:val="000000"/>
      <w:kern w:val="1"/>
      <w:sz w:val="20"/>
      <w:szCs w:val="20"/>
    </w:rPr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sz w:val="20"/>
    </w:rPr>
  </w:style>
  <w:style w:type="character" w:customStyle="1" w:styleId="ListLabel3">
    <w:name w:val="ListLabel 3"/>
    <w:rPr>
      <w:rFonts w:cs="Courier New"/>
      <w:sz w:val="20"/>
    </w:rPr>
  </w:style>
  <w:style w:type="character" w:customStyle="1" w:styleId="ListLabel4">
    <w:name w:val="ListLabel 4"/>
    <w:rPr>
      <w:b w:val="0"/>
      <w:bCs w:val="0"/>
      <w:i w:val="0"/>
      <w:caps w:val="0"/>
      <w:smallCaps w:val="0"/>
      <w:strike w:val="0"/>
      <w:dstrike w:val="0"/>
      <w:color w:val="000000"/>
      <w:spacing w:val="0"/>
      <w:w w:val="100"/>
      <w:kern w:val="1"/>
      <w:position w:val="0"/>
      <w:sz w:val="22"/>
      <w:u w:val="none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af2">
    <w:name w:val="Символ сноски"/>
  </w:style>
  <w:style w:type="character" w:styleId="af3">
    <w:name w:val="footnote reference"/>
    <w:rPr>
      <w:vertAlign w:val="superscript"/>
    </w:rPr>
  </w:style>
  <w:style w:type="character" w:styleId="af4">
    <w:name w:val="FollowedHyperlink"/>
    <w:rPr>
      <w:color w:val="800000"/>
      <w:u w:val="single"/>
    </w:rPr>
  </w:style>
  <w:style w:type="character" w:customStyle="1" w:styleId="af5">
    <w:name w:val="Маркеры списка"/>
    <w:rPr>
      <w:rFonts w:ascii="OpenSymbol" w:eastAsia="OpenSymbol" w:hAnsi="OpenSymbol" w:cs="OpenSymbol"/>
    </w:rPr>
  </w:style>
  <w:style w:type="character" w:customStyle="1" w:styleId="af6">
    <w:name w:val="Символы концевой сноски"/>
    <w:rPr>
      <w:vertAlign w:val="superscript"/>
    </w:rPr>
  </w:style>
  <w:style w:type="character" w:customStyle="1" w:styleId="WW-">
    <w:name w:val="WW-Символы концевой сноски"/>
  </w:style>
  <w:style w:type="character" w:styleId="af7">
    <w:name w:val="endnote reference"/>
    <w:rPr>
      <w:vertAlign w:val="superscript"/>
    </w:rPr>
  </w:style>
  <w:style w:type="paragraph" w:customStyle="1" w:styleId="19">
    <w:name w:val="Заголовок1"/>
    <w:basedOn w:val="a"/>
    <w:next w:val="a0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0">
    <w:name w:val="Body Text"/>
    <w:basedOn w:val="a"/>
    <w:pPr>
      <w:spacing w:before="180" w:after="180" w:line="100" w:lineRule="atLeast"/>
    </w:pPr>
    <w:rPr>
      <w:rFonts w:cs="font882"/>
      <w:sz w:val="24"/>
      <w:szCs w:val="24"/>
      <w:lang w:val="en-US"/>
    </w:rPr>
  </w:style>
  <w:style w:type="paragraph" w:styleId="af8">
    <w:name w:val="List"/>
    <w:basedOn w:val="a0"/>
    <w:rPr>
      <w:rFonts w:cs="Arial"/>
    </w:rPr>
  </w:style>
  <w:style w:type="paragraph" w:customStyle="1" w:styleId="1a">
    <w:name w:val="Название1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b">
    <w:name w:val="Указатель1"/>
    <w:basedOn w:val="a"/>
    <w:pPr>
      <w:suppressLineNumbers/>
    </w:pPr>
    <w:rPr>
      <w:rFonts w:cs="Arial"/>
    </w:rPr>
  </w:style>
  <w:style w:type="paragraph" w:styleId="af9">
    <w:name w:val="Title"/>
    <w:basedOn w:val="a"/>
    <w:next w:val="afa"/>
    <w:qFormat/>
    <w:pPr>
      <w:spacing w:after="80" w:line="100" w:lineRule="atLeast"/>
    </w:pPr>
    <w:rPr>
      <w:rFonts w:ascii="Calibri Light" w:hAnsi="Calibri Light" w:cs="font882"/>
      <w:b/>
      <w:bCs/>
      <w:spacing w:val="-10"/>
      <w:sz w:val="56"/>
      <w:szCs w:val="56"/>
    </w:rPr>
  </w:style>
  <w:style w:type="paragraph" w:styleId="afa">
    <w:name w:val="Subtitle"/>
    <w:basedOn w:val="a"/>
    <w:next w:val="a0"/>
    <w:qFormat/>
    <w:rPr>
      <w:rFonts w:cs="font882"/>
      <w:i/>
      <w:iCs/>
      <w:color w:val="595959"/>
      <w:spacing w:val="15"/>
      <w:sz w:val="28"/>
      <w:szCs w:val="28"/>
    </w:rPr>
  </w:style>
  <w:style w:type="paragraph" w:customStyle="1" w:styleId="210">
    <w:name w:val="Цитата 21"/>
    <w:basedOn w:val="a"/>
    <w:pPr>
      <w:spacing w:before="160"/>
      <w:jc w:val="center"/>
    </w:pPr>
    <w:rPr>
      <w:i/>
      <w:iCs/>
      <w:color w:val="404040"/>
    </w:rPr>
  </w:style>
  <w:style w:type="paragraph" w:customStyle="1" w:styleId="1c">
    <w:name w:val="Абзац списка1"/>
    <w:basedOn w:val="a"/>
    <w:pPr>
      <w:ind w:left="720"/>
    </w:pPr>
  </w:style>
  <w:style w:type="paragraph" w:customStyle="1" w:styleId="1d">
    <w:name w:val="Выделенная цитата1"/>
    <w:basedOn w:val="a"/>
    <w:pPr>
      <w:pBdr>
        <w:top w:val="single" w:sz="4" w:space="10" w:color="008080"/>
        <w:bottom w:val="single" w:sz="4" w:space="10" w:color="008080"/>
      </w:pBdr>
      <w:spacing w:before="360" w:after="360"/>
      <w:ind w:left="864" w:right="864"/>
      <w:jc w:val="center"/>
    </w:pPr>
    <w:rPr>
      <w:i/>
      <w:iCs/>
      <w:color w:val="2F5496"/>
    </w:rPr>
  </w:style>
  <w:style w:type="paragraph" w:customStyle="1" w:styleId="1e">
    <w:name w:val="Без интервала1"/>
    <w:pPr>
      <w:suppressAutoHyphens/>
      <w:spacing w:line="100" w:lineRule="atLeast"/>
    </w:pPr>
    <w:rPr>
      <w:rFonts w:ascii="Calibri" w:eastAsia="Calibri" w:hAnsi="Calibri"/>
      <w:kern w:val="1"/>
      <w:sz w:val="22"/>
      <w:szCs w:val="22"/>
      <w:lang w:eastAsia="ar-SA"/>
    </w:rPr>
  </w:style>
  <w:style w:type="paragraph" w:customStyle="1" w:styleId="FirstParagraph">
    <w:name w:val="First Paragraph"/>
    <w:basedOn w:val="a0"/>
  </w:style>
  <w:style w:type="paragraph" w:customStyle="1" w:styleId="Compact">
    <w:name w:val="Compact"/>
    <w:basedOn w:val="a0"/>
    <w:pPr>
      <w:spacing w:before="36" w:after="36"/>
    </w:pPr>
  </w:style>
  <w:style w:type="paragraph" w:styleId="1f">
    <w:name w:val="toc 1"/>
    <w:basedOn w:val="a"/>
    <w:pPr>
      <w:widowControl w:val="0"/>
      <w:tabs>
        <w:tab w:val="right" w:leader="dot" w:pos="9638"/>
      </w:tabs>
      <w:spacing w:before="81" w:after="0" w:line="100" w:lineRule="atLeast"/>
      <w:ind w:left="871" w:hanging="568"/>
    </w:pPr>
    <w:rPr>
      <w:rFonts w:ascii="Arial Black" w:eastAsia="Arial Black" w:hAnsi="Arial Black" w:cs="Arial Black"/>
      <w:sz w:val="27"/>
      <w:szCs w:val="27"/>
    </w:rPr>
  </w:style>
  <w:style w:type="paragraph" w:styleId="24">
    <w:name w:val="toc 2"/>
    <w:basedOn w:val="a"/>
    <w:pPr>
      <w:widowControl w:val="0"/>
      <w:tabs>
        <w:tab w:val="right" w:leader="dot" w:pos="9355"/>
      </w:tabs>
      <w:spacing w:before="77" w:after="0" w:line="100" w:lineRule="atLeast"/>
      <w:ind w:left="521" w:hanging="568"/>
    </w:pPr>
    <w:rPr>
      <w:rFonts w:ascii="Arial Black" w:eastAsia="Arial Black" w:hAnsi="Arial Black" w:cs="Arial Black"/>
      <w:sz w:val="26"/>
      <w:szCs w:val="26"/>
    </w:rPr>
  </w:style>
  <w:style w:type="paragraph" w:styleId="31">
    <w:name w:val="toc 3"/>
    <w:basedOn w:val="a"/>
    <w:pPr>
      <w:widowControl w:val="0"/>
      <w:tabs>
        <w:tab w:val="right" w:leader="dot" w:pos="9072"/>
      </w:tabs>
      <w:spacing w:before="165" w:after="0" w:line="100" w:lineRule="atLeast"/>
      <w:ind w:left="304"/>
    </w:pPr>
    <w:rPr>
      <w:rFonts w:ascii="Arial Black" w:eastAsia="Arial Black" w:hAnsi="Arial Black" w:cs="Arial Black"/>
      <w:sz w:val="20"/>
      <w:szCs w:val="20"/>
    </w:rPr>
  </w:style>
  <w:style w:type="paragraph" w:styleId="41">
    <w:name w:val="toc 4"/>
    <w:basedOn w:val="a"/>
    <w:pPr>
      <w:widowControl w:val="0"/>
      <w:tabs>
        <w:tab w:val="right" w:leader="dot" w:pos="8789"/>
      </w:tabs>
      <w:spacing w:after="0" w:line="100" w:lineRule="atLeast"/>
      <w:ind w:left="782" w:hanging="479"/>
    </w:pPr>
    <w:rPr>
      <w:rFonts w:ascii="Trebuchet MS" w:eastAsia="Trebuchet MS" w:hAnsi="Trebuchet MS" w:cs="Trebuchet MS"/>
      <w:i/>
      <w:iCs/>
      <w:sz w:val="20"/>
      <w:szCs w:val="20"/>
    </w:rPr>
  </w:style>
  <w:style w:type="paragraph" w:styleId="51">
    <w:name w:val="toc 5"/>
    <w:basedOn w:val="a"/>
    <w:pPr>
      <w:widowControl w:val="0"/>
      <w:tabs>
        <w:tab w:val="right" w:leader="dot" w:pos="8506"/>
      </w:tabs>
      <w:spacing w:before="57" w:after="0" w:line="100" w:lineRule="atLeast"/>
      <w:ind w:left="622" w:hanging="319"/>
    </w:pPr>
    <w:rPr>
      <w:rFonts w:ascii="Arial" w:eastAsia="Arial" w:hAnsi="Arial" w:cs="Arial"/>
      <w:sz w:val="19"/>
      <w:szCs w:val="19"/>
    </w:rPr>
  </w:style>
  <w:style w:type="paragraph" w:styleId="61">
    <w:name w:val="toc 6"/>
    <w:basedOn w:val="a"/>
    <w:pPr>
      <w:widowControl w:val="0"/>
      <w:tabs>
        <w:tab w:val="right" w:leader="dot" w:pos="8223"/>
      </w:tabs>
      <w:spacing w:before="58" w:after="0" w:line="100" w:lineRule="atLeast"/>
      <w:ind w:left="304" w:hanging="302"/>
    </w:pPr>
    <w:rPr>
      <w:rFonts w:ascii="Arial" w:eastAsia="Arial" w:hAnsi="Arial" w:cs="Arial"/>
      <w:sz w:val="18"/>
      <w:szCs w:val="18"/>
    </w:rPr>
  </w:style>
  <w:style w:type="paragraph" w:styleId="71">
    <w:name w:val="toc 7"/>
    <w:basedOn w:val="a"/>
    <w:pPr>
      <w:widowControl w:val="0"/>
      <w:tabs>
        <w:tab w:val="right" w:leader="dot" w:pos="7940"/>
      </w:tabs>
      <w:spacing w:before="74" w:after="0" w:line="100" w:lineRule="atLeast"/>
      <w:ind w:left="589" w:hanging="286"/>
    </w:pPr>
    <w:rPr>
      <w:rFonts w:ascii="Arial" w:eastAsia="Arial" w:hAnsi="Arial" w:cs="Arial"/>
      <w:sz w:val="17"/>
      <w:szCs w:val="17"/>
    </w:rPr>
  </w:style>
  <w:style w:type="paragraph" w:styleId="81">
    <w:name w:val="toc 8"/>
    <w:basedOn w:val="a"/>
    <w:pPr>
      <w:widowControl w:val="0"/>
      <w:tabs>
        <w:tab w:val="right" w:leader="dot" w:pos="7657"/>
      </w:tabs>
      <w:spacing w:before="32" w:after="0" w:line="100" w:lineRule="atLeast"/>
      <w:ind w:left="731" w:hanging="428"/>
    </w:pPr>
    <w:rPr>
      <w:rFonts w:ascii="Trebuchet MS" w:eastAsia="Trebuchet MS" w:hAnsi="Trebuchet MS" w:cs="Trebuchet MS"/>
      <w:i/>
      <w:iCs/>
      <w:sz w:val="17"/>
      <w:szCs w:val="17"/>
    </w:rPr>
  </w:style>
  <w:style w:type="paragraph" w:styleId="91">
    <w:name w:val="toc 9"/>
    <w:basedOn w:val="a"/>
    <w:pPr>
      <w:widowControl w:val="0"/>
      <w:tabs>
        <w:tab w:val="right" w:leader="dot" w:pos="7374"/>
      </w:tabs>
      <w:spacing w:before="173" w:after="0" w:line="100" w:lineRule="atLeast"/>
      <w:ind w:left="572" w:hanging="269"/>
    </w:pPr>
    <w:rPr>
      <w:rFonts w:ascii="Arial" w:eastAsia="Arial" w:hAnsi="Arial" w:cs="Arial"/>
      <w:sz w:val="16"/>
      <w:szCs w:val="16"/>
    </w:rPr>
  </w:style>
  <w:style w:type="paragraph" w:customStyle="1" w:styleId="TableParagraph">
    <w:name w:val="Table Paragraph"/>
    <w:basedOn w:val="a"/>
    <w:pPr>
      <w:widowControl w:val="0"/>
      <w:spacing w:after="0" w:line="100" w:lineRule="atLeast"/>
    </w:pPr>
    <w:rPr>
      <w:rFonts w:ascii="Arial" w:eastAsia="Arial" w:hAnsi="Arial" w:cs="Arial"/>
    </w:rPr>
  </w:style>
  <w:style w:type="paragraph" w:styleId="afb">
    <w:name w:val="header"/>
    <w:basedOn w:val="a"/>
    <w:pPr>
      <w:suppressLineNumbers/>
      <w:tabs>
        <w:tab w:val="center" w:pos="4677"/>
        <w:tab w:val="right" w:pos="9355"/>
      </w:tabs>
      <w:spacing w:after="0" w:line="100" w:lineRule="atLeast"/>
    </w:pPr>
  </w:style>
  <w:style w:type="paragraph" w:styleId="afc">
    <w:name w:val="footer"/>
    <w:basedOn w:val="a"/>
    <w:pPr>
      <w:suppressLineNumbers/>
      <w:tabs>
        <w:tab w:val="center" w:pos="4677"/>
        <w:tab w:val="right" w:pos="9355"/>
      </w:tabs>
      <w:spacing w:after="0" w:line="100" w:lineRule="atLeast"/>
    </w:pPr>
  </w:style>
  <w:style w:type="paragraph" w:customStyle="1" w:styleId="1f0">
    <w:name w:val="Текст сноски1"/>
    <w:basedOn w:val="a"/>
    <w:pPr>
      <w:spacing w:after="0" w:line="100" w:lineRule="atLeast"/>
    </w:pPr>
    <w:rPr>
      <w:sz w:val="20"/>
      <w:szCs w:val="20"/>
    </w:rPr>
  </w:style>
  <w:style w:type="paragraph" w:customStyle="1" w:styleId="Heading110">
    <w:name w:val="Heading #1|1"/>
    <w:basedOn w:val="a"/>
    <w:pPr>
      <w:widowControl w:val="0"/>
      <w:shd w:val="clear" w:color="auto" w:fill="FFFFFF"/>
      <w:spacing w:after="240" w:line="100" w:lineRule="atLeast"/>
      <w:ind w:left="500"/>
    </w:pPr>
    <w:rPr>
      <w:rFonts w:cs="font882"/>
      <w:b/>
      <w:bCs/>
      <w:sz w:val="32"/>
      <w:szCs w:val="32"/>
    </w:rPr>
  </w:style>
  <w:style w:type="paragraph" w:customStyle="1" w:styleId="1f1">
    <w:name w:val="Обычный (Интернет)1"/>
    <w:basedOn w:val="a"/>
    <w:rPr>
      <w:rFonts w:ascii="Times New Roman" w:hAnsi="Times New Roman"/>
      <w:sz w:val="24"/>
      <w:szCs w:val="24"/>
    </w:rPr>
  </w:style>
  <w:style w:type="paragraph" w:customStyle="1" w:styleId="ConsPlusNormal0">
    <w:name w:val="ConsPlusNormal"/>
    <w:pPr>
      <w:widowControl w:val="0"/>
      <w:suppressAutoHyphens/>
      <w:spacing w:line="100" w:lineRule="atLeast"/>
    </w:pPr>
    <w:rPr>
      <w:rFonts w:ascii="Arial" w:eastAsia="SimSun" w:hAnsi="Arial" w:cs="Arial"/>
      <w:kern w:val="1"/>
      <w:lang w:eastAsia="ar-SA"/>
    </w:rPr>
  </w:style>
  <w:style w:type="paragraph" w:customStyle="1" w:styleId="1f2">
    <w:name w:val="Текст примечания1"/>
    <w:basedOn w:val="a"/>
    <w:pPr>
      <w:spacing w:after="4" w:line="100" w:lineRule="atLeast"/>
      <w:ind w:left="10" w:hanging="10"/>
      <w:jc w:val="both"/>
    </w:pPr>
    <w:rPr>
      <w:rFonts w:ascii="Times New Roman" w:eastAsia="Times New Roman" w:hAnsi="Times New Roman"/>
      <w:color w:val="000000"/>
      <w:sz w:val="20"/>
      <w:szCs w:val="20"/>
    </w:rPr>
  </w:style>
  <w:style w:type="paragraph" w:customStyle="1" w:styleId="Bodytext10">
    <w:name w:val="Body text|1"/>
    <w:basedOn w:val="a"/>
    <w:pPr>
      <w:widowControl w:val="0"/>
      <w:shd w:val="clear" w:color="auto" w:fill="FFFFFF"/>
      <w:spacing w:after="0" w:line="264" w:lineRule="auto"/>
      <w:ind w:firstLine="400"/>
    </w:pPr>
    <w:rPr>
      <w:rFonts w:cs="font882"/>
      <w:sz w:val="28"/>
      <w:szCs w:val="28"/>
    </w:rPr>
  </w:style>
  <w:style w:type="paragraph" w:customStyle="1" w:styleId="Bodytext40">
    <w:name w:val="Body text|4"/>
    <w:basedOn w:val="a"/>
    <w:pPr>
      <w:widowControl w:val="0"/>
      <w:shd w:val="clear" w:color="auto" w:fill="FFFFFF"/>
      <w:spacing w:after="900" w:line="100" w:lineRule="atLeast"/>
      <w:jc w:val="center"/>
    </w:pPr>
    <w:rPr>
      <w:rFonts w:cs="font882"/>
      <w:sz w:val="19"/>
      <w:szCs w:val="19"/>
    </w:rPr>
  </w:style>
  <w:style w:type="paragraph" w:customStyle="1" w:styleId="211">
    <w:name w:val="Основной текст (2)1"/>
    <w:basedOn w:val="a"/>
    <w:pPr>
      <w:widowControl w:val="0"/>
      <w:shd w:val="clear" w:color="auto" w:fill="FFFFFF"/>
      <w:spacing w:before="60" w:after="360" w:line="240" w:lineRule="atLeast"/>
    </w:pPr>
    <w:rPr>
      <w:rFonts w:ascii="Times New Roman" w:hAnsi="Times New Roman" w:cs="font882"/>
    </w:rPr>
  </w:style>
  <w:style w:type="paragraph" w:customStyle="1" w:styleId="1f3">
    <w:name w:val="Текст выноски1"/>
    <w:basedOn w:val="a"/>
    <w:pPr>
      <w:spacing w:after="0" w:line="100" w:lineRule="atLeast"/>
    </w:pPr>
    <w:rPr>
      <w:rFonts w:ascii="Segoe UI" w:hAnsi="Segoe UI" w:cs="Segoe UI"/>
      <w:sz w:val="18"/>
      <w:szCs w:val="18"/>
    </w:rPr>
  </w:style>
  <w:style w:type="paragraph" w:customStyle="1" w:styleId="1f4">
    <w:name w:val="Тема примечания1"/>
    <w:basedOn w:val="1f2"/>
    <w:pPr>
      <w:spacing w:after="160"/>
      <w:ind w:left="0" w:firstLine="0"/>
      <w:jc w:val="left"/>
    </w:pPr>
    <w:rPr>
      <w:rFonts w:ascii="Calibri" w:eastAsia="Calibri" w:hAnsi="Calibri" w:cs="Calibri"/>
      <w:b/>
      <w:bCs/>
      <w:color w:val="00000A"/>
    </w:rPr>
  </w:style>
  <w:style w:type="paragraph" w:styleId="afd">
    <w:name w:val="footnote text"/>
    <w:basedOn w:val="a"/>
    <w:pPr>
      <w:suppressLineNumbers/>
      <w:ind w:left="283" w:hanging="283"/>
    </w:pPr>
    <w:rPr>
      <w:sz w:val="20"/>
      <w:szCs w:val="20"/>
    </w:rPr>
  </w:style>
  <w:style w:type="paragraph" w:customStyle="1" w:styleId="afe">
    <w:name w:val="Содержимое таблицы"/>
    <w:basedOn w:val="a"/>
    <w:pPr>
      <w:suppressLineNumbers/>
    </w:pPr>
  </w:style>
  <w:style w:type="paragraph" w:customStyle="1" w:styleId="aff">
    <w:name w:val="Заголовок таблицы"/>
    <w:basedOn w:val="afe"/>
    <w:pPr>
      <w:jc w:val="center"/>
    </w:pPr>
    <w:rPr>
      <w:b/>
      <w:bCs/>
    </w:rPr>
  </w:style>
  <w:style w:type="paragraph" w:styleId="aff0">
    <w:name w:val="Balloon Text"/>
    <w:basedOn w:val="a"/>
    <w:link w:val="1f5"/>
    <w:uiPriority w:val="99"/>
    <w:semiHidden/>
    <w:unhideWhenUsed/>
    <w:rsid w:val="00B26A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f5">
    <w:name w:val="Текст выноски Знак1"/>
    <w:basedOn w:val="a1"/>
    <w:link w:val="aff0"/>
    <w:uiPriority w:val="99"/>
    <w:semiHidden/>
    <w:rsid w:val="00B26A4D"/>
    <w:rPr>
      <w:rFonts w:ascii="Tahoma" w:eastAsia="Calibri" w:hAnsi="Tahoma" w:cs="Tahoma"/>
      <w:kern w:val="1"/>
      <w:sz w:val="16"/>
      <w:szCs w:val="16"/>
      <w:lang w:eastAsia="ar-SA"/>
    </w:rPr>
  </w:style>
  <w:style w:type="paragraph" w:styleId="aff1">
    <w:name w:val="List Paragraph"/>
    <w:basedOn w:val="a"/>
    <w:uiPriority w:val="34"/>
    <w:qFormat/>
    <w:rsid w:val="008969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3C8D9E-C17E-4D69-94ED-0D7B127E6C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14</Pages>
  <Words>4151</Words>
  <Characters>23667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Dmitriy Vlasov</dc:creator>
  <cp:lastModifiedBy>Алеся Анатольевна Шигорева</cp:lastModifiedBy>
  <cp:revision>5</cp:revision>
  <cp:lastPrinted>2026-09-21T10:40:00Z</cp:lastPrinted>
  <dcterms:created xsi:type="dcterms:W3CDTF">2026-09-21T12:25:00Z</dcterms:created>
  <dcterms:modified xsi:type="dcterms:W3CDTF">2026-09-28T09:04:00Z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