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86" w:rsidRPr="0085753D" w:rsidRDefault="003E14A5" w:rsidP="0085753D">
      <w:pPr>
        <w:pStyle w:val="a9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B5B86" w:rsidRPr="0085753D">
        <w:rPr>
          <w:rFonts w:ascii="Times New Roman" w:hAnsi="Times New Roman"/>
          <w:sz w:val="28"/>
          <w:szCs w:val="28"/>
        </w:rPr>
        <w:t>КОМИТЕТ ПО ДОРОЖНОМУ ХОЗЯЙСТВУ</w:t>
      </w:r>
    </w:p>
    <w:p w:rsidR="004B5B86" w:rsidRPr="0085753D" w:rsidRDefault="004B5B86" w:rsidP="0085753D">
      <w:pPr>
        <w:pStyle w:val="a9"/>
        <w:tabs>
          <w:tab w:val="left" w:pos="3402"/>
        </w:tabs>
        <w:ind w:left="-284"/>
        <w:jc w:val="center"/>
        <w:rPr>
          <w:rFonts w:ascii="Times New Roman" w:hAnsi="Times New Roman"/>
          <w:sz w:val="28"/>
          <w:szCs w:val="28"/>
        </w:rPr>
      </w:pPr>
      <w:r w:rsidRPr="0085753D">
        <w:rPr>
          <w:rFonts w:ascii="Times New Roman" w:hAnsi="Times New Roman"/>
          <w:sz w:val="28"/>
          <w:szCs w:val="28"/>
        </w:rPr>
        <w:t>ЛЕНИНГРАДСКОЙ ОБЛАСТИ</w:t>
      </w:r>
    </w:p>
    <w:p w:rsidR="004B5B86" w:rsidRPr="003A2F9A" w:rsidRDefault="004B5B86" w:rsidP="008575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2F9A">
        <w:rPr>
          <w:rFonts w:ascii="Times New Roman" w:hAnsi="Times New Roman" w:cs="Times New Roman"/>
          <w:sz w:val="28"/>
          <w:szCs w:val="28"/>
        </w:rPr>
        <w:t>ПРИКАЗ</w:t>
      </w:r>
    </w:p>
    <w:p w:rsidR="006912C3" w:rsidRDefault="006912C3" w:rsidP="00E1297B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</w:p>
    <w:p w:rsidR="00FC3349" w:rsidRPr="003A2F9A" w:rsidRDefault="00FC3349" w:rsidP="00E1297B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</w:p>
    <w:p w:rsidR="004B5B86" w:rsidRDefault="00676BD4" w:rsidP="00E1297B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  <w:r w:rsidRPr="003A2F9A">
        <w:rPr>
          <w:rFonts w:ascii="Times New Roman" w:hAnsi="Times New Roman" w:cs="Times New Roman"/>
          <w:b w:val="0"/>
          <w:sz w:val="28"/>
          <w:szCs w:val="28"/>
        </w:rPr>
        <w:t>«</w:t>
      </w:r>
      <w:r w:rsidR="003A2F9A" w:rsidRPr="00FC3D98">
        <w:rPr>
          <w:rFonts w:ascii="Times New Roman" w:hAnsi="Times New Roman" w:cs="Times New Roman"/>
          <w:b w:val="0"/>
          <w:sz w:val="28"/>
          <w:szCs w:val="28"/>
        </w:rPr>
        <w:t xml:space="preserve"> ___ </w:t>
      </w:r>
      <w:r w:rsidRPr="003A2F9A">
        <w:rPr>
          <w:rFonts w:ascii="Times New Roman" w:hAnsi="Times New Roman" w:cs="Times New Roman"/>
          <w:b w:val="0"/>
          <w:sz w:val="28"/>
          <w:szCs w:val="28"/>
        </w:rPr>
        <w:t>»</w:t>
      </w:r>
      <w:r w:rsidR="0013097F" w:rsidRPr="003A2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F9A" w:rsidRPr="00FC3D98">
        <w:rPr>
          <w:rFonts w:ascii="Times New Roman" w:hAnsi="Times New Roman" w:cs="Times New Roman"/>
          <w:b w:val="0"/>
          <w:sz w:val="28"/>
          <w:szCs w:val="28"/>
        </w:rPr>
        <w:t xml:space="preserve">__________ </w:t>
      </w:r>
      <w:r w:rsidR="003128D5" w:rsidRPr="003A2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5B86" w:rsidRPr="003A2F9A">
        <w:rPr>
          <w:rFonts w:ascii="Times New Roman" w:hAnsi="Times New Roman" w:cs="Times New Roman"/>
          <w:b w:val="0"/>
          <w:sz w:val="28"/>
          <w:szCs w:val="28"/>
        </w:rPr>
        <w:t>20</w:t>
      </w:r>
      <w:r w:rsidR="00B404BC">
        <w:rPr>
          <w:rFonts w:ascii="Times New Roman" w:hAnsi="Times New Roman" w:cs="Times New Roman"/>
          <w:b w:val="0"/>
          <w:sz w:val="28"/>
          <w:szCs w:val="28"/>
        </w:rPr>
        <w:t>2</w:t>
      </w:r>
      <w:r w:rsidR="00676A4F">
        <w:rPr>
          <w:rFonts w:ascii="Times New Roman" w:hAnsi="Times New Roman" w:cs="Times New Roman"/>
          <w:b w:val="0"/>
          <w:sz w:val="28"/>
          <w:szCs w:val="28"/>
        </w:rPr>
        <w:t>3</w:t>
      </w:r>
      <w:r w:rsidR="00B404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5B86" w:rsidRPr="003A2F9A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B3046D" w:rsidRPr="003A2F9A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4B5B86" w:rsidRPr="003A2F9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1297B" w:rsidRPr="003A2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5B86" w:rsidRPr="003A2F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E1297B" w:rsidRPr="003A2F9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A20CC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B2E8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B5B86" w:rsidRPr="003A2F9A">
        <w:rPr>
          <w:rFonts w:ascii="Times New Roman" w:hAnsi="Times New Roman" w:cs="Times New Roman"/>
          <w:b w:val="0"/>
          <w:sz w:val="28"/>
          <w:szCs w:val="28"/>
        </w:rPr>
        <w:t>№</w:t>
      </w:r>
      <w:r w:rsidR="003128D5" w:rsidRPr="003A2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F9A" w:rsidRPr="00FC3D98">
        <w:rPr>
          <w:rFonts w:ascii="Times New Roman" w:hAnsi="Times New Roman" w:cs="Times New Roman"/>
          <w:b w:val="0"/>
          <w:sz w:val="28"/>
          <w:szCs w:val="28"/>
        </w:rPr>
        <w:t>_________</w:t>
      </w:r>
    </w:p>
    <w:p w:rsidR="004B5B86" w:rsidRDefault="004B5B86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F92F41" w:rsidRPr="003A2F9A" w:rsidRDefault="00F92F41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FC3349" w:rsidRPr="00FC3349" w:rsidRDefault="00DC0468" w:rsidP="00FC3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58B1">
        <w:rPr>
          <w:rFonts w:ascii="Times New Roman" w:hAnsi="Times New Roman"/>
          <w:b/>
          <w:bCs/>
          <w:sz w:val="28"/>
          <w:szCs w:val="28"/>
        </w:rPr>
        <w:t>«</w:t>
      </w:r>
      <w:r w:rsidR="00FC3349" w:rsidRPr="00FC3349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0211C0">
        <w:rPr>
          <w:rFonts w:ascii="Times New Roman" w:hAnsi="Times New Roman"/>
          <w:b/>
          <w:bCs/>
          <w:sz w:val="28"/>
          <w:szCs w:val="28"/>
        </w:rPr>
        <w:t>положения</w:t>
      </w:r>
      <w:r w:rsidR="002158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3349" w:rsidRPr="00FC3349">
        <w:rPr>
          <w:rFonts w:ascii="Times New Roman" w:hAnsi="Times New Roman"/>
          <w:b/>
          <w:bCs/>
          <w:sz w:val="28"/>
          <w:szCs w:val="28"/>
        </w:rPr>
        <w:t>о</w:t>
      </w:r>
      <w:r w:rsidR="002158A9">
        <w:rPr>
          <w:rFonts w:ascii="Times New Roman" w:hAnsi="Times New Roman"/>
          <w:b/>
          <w:bCs/>
          <w:sz w:val="28"/>
          <w:szCs w:val="28"/>
        </w:rPr>
        <w:t xml:space="preserve">б архиве </w:t>
      </w:r>
      <w:r w:rsidR="00FC3349" w:rsidRPr="00FC3349">
        <w:rPr>
          <w:rFonts w:ascii="Times New Roman" w:hAnsi="Times New Roman"/>
          <w:b/>
          <w:sz w:val="28"/>
          <w:szCs w:val="28"/>
        </w:rPr>
        <w:t xml:space="preserve">и </w:t>
      </w:r>
      <w:r w:rsidR="000211C0">
        <w:rPr>
          <w:rFonts w:ascii="Times New Roman" w:hAnsi="Times New Roman"/>
          <w:b/>
          <w:sz w:val="28"/>
          <w:szCs w:val="28"/>
        </w:rPr>
        <w:t xml:space="preserve">положения </w:t>
      </w:r>
      <w:r w:rsidR="002158A9">
        <w:rPr>
          <w:rFonts w:ascii="Times New Roman" w:hAnsi="Times New Roman"/>
          <w:b/>
          <w:sz w:val="28"/>
          <w:szCs w:val="28"/>
        </w:rPr>
        <w:t>о</w:t>
      </w:r>
      <w:r w:rsidR="00FC3349" w:rsidRPr="00FC334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C3349" w:rsidRDefault="00513263" w:rsidP="00FC3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</w:t>
      </w:r>
      <w:r w:rsidR="00FC3349" w:rsidRPr="00FC3349">
        <w:rPr>
          <w:rFonts w:ascii="Times New Roman" w:hAnsi="Times New Roman"/>
          <w:b/>
          <w:bCs/>
          <w:sz w:val="28"/>
          <w:szCs w:val="28"/>
        </w:rPr>
        <w:t>ентральной экспертной комиссии Комитета по дорожному хозяйству Ленинградской области</w:t>
      </w:r>
      <w:r w:rsidR="00FC3349">
        <w:rPr>
          <w:rFonts w:ascii="Times New Roman" w:hAnsi="Times New Roman"/>
          <w:b/>
          <w:bCs/>
          <w:sz w:val="28"/>
          <w:szCs w:val="28"/>
        </w:rPr>
        <w:t>»</w:t>
      </w:r>
    </w:p>
    <w:p w:rsidR="009E6A3A" w:rsidRDefault="009E6A3A" w:rsidP="009E6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3349" w:rsidRDefault="00FC3349" w:rsidP="00FC3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C3349">
        <w:rPr>
          <w:rFonts w:ascii="Times New Roman" w:hAnsi="Times New Roman"/>
          <w:bCs/>
          <w:sz w:val="28"/>
          <w:szCs w:val="28"/>
        </w:rPr>
        <w:t>В соответствии с постановлением Правительства Ленинградской области от 1</w:t>
      </w:r>
      <w:r>
        <w:rPr>
          <w:rFonts w:ascii="Times New Roman" w:hAnsi="Times New Roman"/>
          <w:bCs/>
          <w:sz w:val="28"/>
          <w:szCs w:val="28"/>
        </w:rPr>
        <w:t xml:space="preserve"> апреля </w:t>
      </w:r>
      <w:r w:rsidRPr="00FC3349">
        <w:rPr>
          <w:rFonts w:ascii="Times New Roman" w:hAnsi="Times New Roman"/>
          <w:bCs/>
          <w:sz w:val="28"/>
          <w:szCs w:val="28"/>
        </w:rPr>
        <w:t xml:space="preserve">2005 </w:t>
      </w:r>
      <w:r>
        <w:rPr>
          <w:rFonts w:ascii="Times New Roman" w:hAnsi="Times New Roman"/>
          <w:bCs/>
          <w:sz w:val="28"/>
          <w:szCs w:val="28"/>
        </w:rPr>
        <w:t>года №</w:t>
      </w:r>
      <w:r w:rsidRPr="00FC3349">
        <w:rPr>
          <w:rFonts w:ascii="Times New Roman" w:hAnsi="Times New Roman"/>
          <w:bCs/>
          <w:sz w:val="28"/>
          <w:szCs w:val="28"/>
        </w:rPr>
        <w:t xml:space="preserve"> 83 </w:t>
      </w:r>
      <w:r>
        <w:rPr>
          <w:rFonts w:ascii="Times New Roman" w:hAnsi="Times New Roman"/>
          <w:bCs/>
          <w:sz w:val="28"/>
          <w:szCs w:val="28"/>
        </w:rPr>
        <w:t>«</w:t>
      </w:r>
      <w:r w:rsidRPr="00FC3349">
        <w:rPr>
          <w:rFonts w:ascii="Times New Roman" w:hAnsi="Times New Roman"/>
          <w:bCs/>
          <w:sz w:val="28"/>
          <w:szCs w:val="28"/>
        </w:rPr>
        <w:t>Об обеспечении сохранности архивных документов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FC3349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 xml:space="preserve">ом Архивного управления Ленинградской области </w:t>
      </w:r>
      <w:r w:rsidRPr="00FC3349">
        <w:rPr>
          <w:rFonts w:ascii="Times New Roman" w:hAnsi="Times New Roman"/>
          <w:bCs/>
          <w:sz w:val="28"/>
          <w:szCs w:val="28"/>
        </w:rPr>
        <w:t>от 20 февраля 2023 г</w:t>
      </w:r>
      <w:r w:rsidR="00513263">
        <w:rPr>
          <w:rFonts w:ascii="Times New Roman" w:hAnsi="Times New Roman"/>
          <w:bCs/>
          <w:sz w:val="28"/>
          <w:szCs w:val="28"/>
        </w:rPr>
        <w:t>ода</w:t>
      </w:r>
      <w:r w:rsidRPr="00FC3349">
        <w:rPr>
          <w:rFonts w:ascii="Times New Roman" w:hAnsi="Times New Roman"/>
          <w:bCs/>
          <w:sz w:val="28"/>
          <w:szCs w:val="28"/>
        </w:rPr>
        <w:t xml:space="preserve"> </w:t>
      </w:r>
      <w:r w:rsidR="00513263">
        <w:rPr>
          <w:rFonts w:ascii="Times New Roman" w:hAnsi="Times New Roman"/>
          <w:bCs/>
          <w:sz w:val="28"/>
          <w:szCs w:val="28"/>
        </w:rPr>
        <w:t>№</w:t>
      </w:r>
      <w:r w:rsidRPr="00FC3349">
        <w:rPr>
          <w:rFonts w:ascii="Times New Roman" w:hAnsi="Times New Roman"/>
          <w:bCs/>
          <w:sz w:val="28"/>
          <w:szCs w:val="28"/>
        </w:rPr>
        <w:t xml:space="preserve"> 4-п</w:t>
      </w:r>
      <w:r w:rsidR="00513263">
        <w:rPr>
          <w:rFonts w:ascii="Times New Roman" w:hAnsi="Times New Roman"/>
          <w:bCs/>
          <w:sz w:val="28"/>
          <w:szCs w:val="28"/>
        </w:rPr>
        <w:t xml:space="preserve"> «</w:t>
      </w:r>
      <w:r w:rsidRPr="00FC3349">
        <w:rPr>
          <w:rFonts w:ascii="Times New Roman" w:hAnsi="Times New Roman"/>
          <w:bCs/>
          <w:sz w:val="28"/>
          <w:szCs w:val="28"/>
        </w:rPr>
        <w:t>О</w:t>
      </w:r>
      <w:r w:rsidR="00513263" w:rsidRPr="00FC3349">
        <w:rPr>
          <w:rFonts w:ascii="Times New Roman" w:hAnsi="Times New Roman"/>
          <w:bCs/>
          <w:sz w:val="28"/>
          <w:szCs w:val="28"/>
        </w:rPr>
        <w:t>б утверждении примерного положения о центральной</w:t>
      </w:r>
      <w:r w:rsidR="00513263">
        <w:rPr>
          <w:rFonts w:ascii="Times New Roman" w:hAnsi="Times New Roman"/>
          <w:bCs/>
          <w:sz w:val="28"/>
          <w:szCs w:val="28"/>
        </w:rPr>
        <w:t xml:space="preserve"> </w:t>
      </w:r>
      <w:r w:rsidR="00513263" w:rsidRPr="00FC3349">
        <w:rPr>
          <w:rFonts w:ascii="Times New Roman" w:hAnsi="Times New Roman"/>
          <w:bCs/>
          <w:sz w:val="28"/>
          <w:szCs w:val="28"/>
        </w:rPr>
        <w:t>экспертной комиссии органа государственной власти</w:t>
      </w:r>
      <w:r w:rsidR="00513263">
        <w:rPr>
          <w:rFonts w:ascii="Times New Roman" w:hAnsi="Times New Roman"/>
          <w:bCs/>
          <w:sz w:val="28"/>
          <w:szCs w:val="28"/>
        </w:rPr>
        <w:t xml:space="preserve"> </w:t>
      </w:r>
      <w:r w:rsidRPr="00FC3349">
        <w:rPr>
          <w:rFonts w:ascii="Times New Roman" w:hAnsi="Times New Roman"/>
          <w:bCs/>
          <w:sz w:val="28"/>
          <w:szCs w:val="28"/>
        </w:rPr>
        <w:t>Л</w:t>
      </w:r>
      <w:r w:rsidR="00513263" w:rsidRPr="00FC3349">
        <w:rPr>
          <w:rFonts w:ascii="Times New Roman" w:hAnsi="Times New Roman"/>
          <w:bCs/>
          <w:sz w:val="28"/>
          <w:szCs w:val="28"/>
        </w:rPr>
        <w:t>енинградской области, иного государственного органа</w:t>
      </w:r>
      <w:r w:rsidR="00513263">
        <w:rPr>
          <w:rFonts w:ascii="Times New Roman" w:hAnsi="Times New Roman"/>
          <w:bCs/>
          <w:sz w:val="28"/>
          <w:szCs w:val="28"/>
        </w:rPr>
        <w:t xml:space="preserve"> </w:t>
      </w:r>
      <w:r w:rsidRPr="00FC3349">
        <w:rPr>
          <w:rFonts w:ascii="Times New Roman" w:hAnsi="Times New Roman"/>
          <w:bCs/>
          <w:sz w:val="28"/>
          <w:szCs w:val="28"/>
        </w:rPr>
        <w:t>Л</w:t>
      </w:r>
      <w:r w:rsidR="00513263" w:rsidRPr="00FC3349">
        <w:rPr>
          <w:rFonts w:ascii="Times New Roman" w:hAnsi="Times New Roman"/>
          <w:bCs/>
          <w:sz w:val="28"/>
          <w:szCs w:val="28"/>
        </w:rPr>
        <w:t>енинградской области, государственного учреждения</w:t>
      </w:r>
      <w:r w:rsidR="00513263">
        <w:rPr>
          <w:rFonts w:ascii="Times New Roman" w:hAnsi="Times New Roman"/>
          <w:bCs/>
          <w:sz w:val="28"/>
          <w:szCs w:val="28"/>
        </w:rPr>
        <w:t xml:space="preserve"> </w:t>
      </w:r>
      <w:r w:rsidR="00513263" w:rsidRPr="00FC3349">
        <w:rPr>
          <w:rFonts w:ascii="Times New Roman" w:hAnsi="Times New Roman"/>
          <w:bCs/>
          <w:sz w:val="28"/>
          <w:szCs w:val="28"/>
        </w:rPr>
        <w:t xml:space="preserve">(предприятия) </w:t>
      </w:r>
      <w:r w:rsidRPr="00FC3349">
        <w:rPr>
          <w:rFonts w:ascii="Times New Roman" w:hAnsi="Times New Roman"/>
          <w:bCs/>
          <w:sz w:val="28"/>
          <w:szCs w:val="28"/>
        </w:rPr>
        <w:t>Л</w:t>
      </w:r>
      <w:r w:rsidR="00513263" w:rsidRPr="00FC3349">
        <w:rPr>
          <w:rFonts w:ascii="Times New Roman" w:hAnsi="Times New Roman"/>
          <w:bCs/>
          <w:sz w:val="28"/>
          <w:szCs w:val="28"/>
        </w:rPr>
        <w:t>енинградской области</w:t>
      </w:r>
      <w:r w:rsidR="00513263">
        <w:rPr>
          <w:rFonts w:ascii="Times New Roman" w:hAnsi="Times New Roman"/>
          <w:bCs/>
          <w:sz w:val="28"/>
          <w:szCs w:val="28"/>
        </w:rPr>
        <w:t>»</w:t>
      </w:r>
      <w:r w:rsidR="00C15017">
        <w:rPr>
          <w:rFonts w:ascii="Times New Roman" w:hAnsi="Times New Roman"/>
          <w:bCs/>
          <w:sz w:val="28"/>
          <w:szCs w:val="28"/>
        </w:rPr>
        <w:t xml:space="preserve">, письмом </w:t>
      </w:r>
      <w:r w:rsidR="00C15017" w:rsidRPr="00C15017">
        <w:rPr>
          <w:rFonts w:ascii="Times New Roman" w:hAnsi="Times New Roman"/>
          <w:bCs/>
          <w:sz w:val="28"/>
          <w:szCs w:val="28"/>
        </w:rPr>
        <w:t>Архивного управления Ленинградской области</w:t>
      </w:r>
      <w:r w:rsidR="00C15017">
        <w:rPr>
          <w:rFonts w:ascii="Times New Roman" w:hAnsi="Times New Roman"/>
          <w:bCs/>
          <w:sz w:val="28"/>
          <w:szCs w:val="28"/>
        </w:rPr>
        <w:t xml:space="preserve"> от 29 мая</w:t>
      </w:r>
      <w:proofErr w:type="gramEnd"/>
      <w:r w:rsidR="00C15017">
        <w:rPr>
          <w:rFonts w:ascii="Times New Roman" w:hAnsi="Times New Roman"/>
          <w:bCs/>
          <w:sz w:val="28"/>
          <w:szCs w:val="28"/>
        </w:rPr>
        <w:t xml:space="preserve"> 2023 года № 01-55-1894/2023</w:t>
      </w:r>
      <w:r w:rsidRPr="00FC3349">
        <w:rPr>
          <w:rFonts w:ascii="Times New Roman" w:hAnsi="Times New Roman"/>
          <w:bCs/>
          <w:sz w:val="28"/>
          <w:szCs w:val="28"/>
        </w:rPr>
        <w:t xml:space="preserve"> в целях обеспечения сохранности документов, повышения контроля и качества экспертизы ценности документов и упорядочения документов постоянного хранения в </w:t>
      </w:r>
      <w:r w:rsidR="00513263">
        <w:rPr>
          <w:rFonts w:ascii="Times New Roman" w:hAnsi="Times New Roman"/>
          <w:bCs/>
          <w:sz w:val="28"/>
          <w:szCs w:val="28"/>
        </w:rPr>
        <w:t>Комитете по дорожному хозяйству Ленинградской области</w:t>
      </w:r>
      <w:r w:rsidR="00184E59">
        <w:rPr>
          <w:rFonts w:ascii="Times New Roman" w:hAnsi="Times New Roman"/>
          <w:bCs/>
          <w:sz w:val="28"/>
          <w:szCs w:val="28"/>
        </w:rPr>
        <w:t xml:space="preserve"> и подведомственных </w:t>
      </w:r>
      <w:r w:rsidR="002158A9">
        <w:rPr>
          <w:rFonts w:ascii="Times New Roman" w:hAnsi="Times New Roman"/>
          <w:bCs/>
          <w:sz w:val="28"/>
          <w:szCs w:val="28"/>
        </w:rPr>
        <w:t>организациях приказываю</w:t>
      </w:r>
      <w:r w:rsidRPr="00FC3349">
        <w:rPr>
          <w:rFonts w:ascii="Times New Roman" w:hAnsi="Times New Roman"/>
          <w:bCs/>
          <w:sz w:val="28"/>
          <w:szCs w:val="28"/>
        </w:rPr>
        <w:t>:</w:t>
      </w:r>
    </w:p>
    <w:p w:rsidR="00513263" w:rsidRPr="00FC3349" w:rsidRDefault="00513263" w:rsidP="00FC3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B32E4" w:rsidRDefault="00FC3349" w:rsidP="00FC3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C3349">
        <w:rPr>
          <w:rFonts w:ascii="Times New Roman" w:hAnsi="Times New Roman"/>
          <w:bCs/>
          <w:sz w:val="28"/>
          <w:szCs w:val="28"/>
        </w:rPr>
        <w:t xml:space="preserve">1. </w:t>
      </w:r>
      <w:r w:rsidR="002158A9">
        <w:rPr>
          <w:rFonts w:ascii="Times New Roman" w:hAnsi="Times New Roman"/>
          <w:bCs/>
          <w:sz w:val="28"/>
          <w:szCs w:val="28"/>
        </w:rPr>
        <w:t>Утвердить Положение об архиве</w:t>
      </w:r>
      <w:r w:rsidR="006B32E4" w:rsidRPr="006B32E4">
        <w:rPr>
          <w:rFonts w:ascii="Times New Roman" w:hAnsi="Times New Roman"/>
          <w:bCs/>
          <w:sz w:val="28"/>
          <w:szCs w:val="28"/>
        </w:rPr>
        <w:t xml:space="preserve"> </w:t>
      </w:r>
      <w:r w:rsidR="00806240">
        <w:rPr>
          <w:rFonts w:ascii="Times New Roman" w:hAnsi="Times New Roman"/>
          <w:bCs/>
          <w:sz w:val="28"/>
          <w:szCs w:val="28"/>
        </w:rPr>
        <w:t>К</w:t>
      </w:r>
      <w:r w:rsidR="006B32E4" w:rsidRPr="006B32E4">
        <w:rPr>
          <w:rFonts w:ascii="Times New Roman" w:hAnsi="Times New Roman"/>
          <w:bCs/>
          <w:sz w:val="28"/>
          <w:szCs w:val="28"/>
        </w:rPr>
        <w:t xml:space="preserve">омитета </w:t>
      </w:r>
      <w:r w:rsidR="00806240">
        <w:rPr>
          <w:rFonts w:ascii="Times New Roman" w:hAnsi="Times New Roman"/>
          <w:bCs/>
          <w:sz w:val="28"/>
          <w:szCs w:val="28"/>
        </w:rPr>
        <w:t xml:space="preserve">по дорожному хозяйству </w:t>
      </w:r>
      <w:r w:rsidR="006B32E4" w:rsidRPr="006B32E4">
        <w:rPr>
          <w:rFonts w:ascii="Times New Roman" w:hAnsi="Times New Roman"/>
          <w:bCs/>
          <w:sz w:val="28"/>
          <w:szCs w:val="28"/>
        </w:rPr>
        <w:t>Ленинградской области</w:t>
      </w:r>
      <w:r w:rsidR="002158A9">
        <w:rPr>
          <w:rFonts w:ascii="Times New Roman" w:hAnsi="Times New Roman"/>
          <w:bCs/>
          <w:sz w:val="28"/>
          <w:szCs w:val="28"/>
        </w:rPr>
        <w:t xml:space="preserve"> согласно приложению 1 к настоящему приказу</w:t>
      </w:r>
      <w:r w:rsidR="00806240">
        <w:rPr>
          <w:rFonts w:ascii="Times New Roman" w:hAnsi="Times New Roman"/>
          <w:bCs/>
          <w:sz w:val="28"/>
          <w:szCs w:val="28"/>
        </w:rPr>
        <w:t>.</w:t>
      </w:r>
    </w:p>
    <w:p w:rsidR="00FC3349" w:rsidRPr="00FC3349" w:rsidRDefault="00806240" w:rsidP="00FC3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FC3349" w:rsidRPr="00FC3349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1852FA">
        <w:rPr>
          <w:rFonts w:ascii="Times New Roman" w:hAnsi="Times New Roman"/>
          <w:bCs/>
          <w:sz w:val="28"/>
          <w:szCs w:val="28"/>
        </w:rPr>
        <w:t>П</w:t>
      </w:r>
      <w:r w:rsidR="00FC3349" w:rsidRPr="00FC3349">
        <w:rPr>
          <w:rFonts w:ascii="Times New Roman" w:hAnsi="Times New Roman"/>
          <w:bCs/>
          <w:sz w:val="28"/>
          <w:szCs w:val="28"/>
        </w:rPr>
        <w:t>оложение о центра</w:t>
      </w:r>
      <w:r w:rsidR="00513263">
        <w:rPr>
          <w:rFonts w:ascii="Times New Roman" w:hAnsi="Times New Roman"/>
          <w:bCs/>
          <w:sz w:val="28"/>
          <w:szCs w:val="28"/>
        </w:rPr>
        <w:t xml:space="preserve">льной экспертной комиссии </w:t>
      </w:r>
      <w:r w:rsidR="00FC3349" w:rsidRPr="00FC3349">
        <w:rPr>
          <w:rFonts w:ascii="Times New Roman" w:hAnsi="Times New Roman"/>
          <w:bCs/>
          <w:sz w:val="28"/>
          <w:szCs w:val="28"/>
        </w:rPr>
        <w:t xml:space="preserve"> </w:t>
      </w:r>
      <w:r w:rsidR="00513263">
        <w:rPr>
          <w:rFonts w:ascii="Times New Roman" w:hAnsi="Times New Roman"/>
          <w:bCs/>
          <w:sz w:val="28"/>
          <w:szCs w:val="28"/>
        </w:rPr>
        <w:t xml:space="preserve">Комитета по дорожному хозяйству </w:t>
      </w:r>
      <w:r w:rsidR="00FC3349" w:rsidRPr="00FC3349">
        <w:rPr>
          <w:rFonts w:ascii="Times New Roman" w:hAnsi="Times New Roman"/>
          <w:bCs/>
          <w:sz w:val="28"/>
          <w:szCs w:val="28"/>
        </w:rPr>
        <w:t>Ленинградской области</w:t>
      </w:r>
      <w:r w:rsidR="00513263">
        <w:rPr>
          <w:rFonts w:ascii="Times New Roman" w:hAnsi="Times New Roman"/>
          <w:bCs/>
          <w:sz w:val="28"/>
          <w:szCs w:val="28"/>
        </w:rPr>
        <w:t xml:space="preserve"> согласно приложению </w:t>
      </w:r>
      <w:r w:rsidR="002158A9">
        <w:rPr>
          <w:rFonts w:ascii="Times New Roman" w:hAnsi="Times New Roman"/>
          <w:bCs/>
          <w:sz w:val="28"/>
          <w:szCs w:val="28"/>
        </w:rPr>
        <w:t xml:space="preserve">2 </w:t>
      </w:r>
      <w:r w:rsidR="00513263">
        <w:rPr>
          <w:rFonts w:ascii="Times New Roman" w:hAnsi="Times New Roman"/>
          <w:bCs/>
          <w:sz w:val="28"/>
          <w:szCs w:val="28"/>
        </w:rPr>
        <w:t>к настоящему приказу</w:t>
      </w:r>
      <w:r w:rsidR="00FC3349" w:rsidRPr="00FC3349">
        <w:rPr>
          <w:rFonts w:ascii="Times New Roman" w:hAnsi="Times New Roman"/>
          <w:bCs/>
          <w:sz w:val="28"/>
          <w:szCs w:val="28"/>
        </w:rPr>
        <w:t>.</w:t>
      </w:r>
    </w:p>
    <w:p w:rsidR="002C4F55" w:rsidRDefault="00FC3349" w:rsidP="00FC3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349"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FC3349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FC3349">
        <w:rPr>
          <w:rFonts w:ascii="Times New Roman" w:hAnsi="Times New Roman"/>
          <w:bCs/>
          <w:sz w:val="28"/>
          <w:szCs w:val="28"/>
        </w:rPr>
        <w:t xml:space="preserve"> исполнением настоящего приказа оставляю за собой.</w:t>
      </w:r>
    </w:p>
    <w:p w:rsidR="00F03BDB" w:rsidRDefault="00F03BDB" w:rsidP="004B4E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3263" w:rsidRPr="003A2F9A" w:rsidRDefault="00513263" w:rsidP="004B4E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5B86" w:rsidRPr="003A2F9A" w:rsidRDefault="002A4D3D" w:rsidP="00E4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К</w:t>
      </w:r>
      <w:r w:rsidR="004B5B86" w:rsidRPr="003A2F9A">
        <w:rPr>
          <w:rFonts w:ascii="Times New Roman" w:hAnsi="Times New Roman"/>
          <w:bCs/>
          <w:sz w:val="28"/>
          <w:szCs w:val="28"/>
        </w:rPr>
        <w:t xml:space="preserve">омитета </w:t>
      </w:r>
    </w:p>
    <w:p w:rsidR="00017CF0" w:rsidRPr="003A2F9A" w:rsidRDefault="004B5B86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2F9A">
        <w:rPr>
          <w:rFonts w:ascii="Times New Roman" w:hAnsi="Times New Roman"/>
          <w:bCs/>
          <w:sz w:val="28"/>
          <w:szCs w:val="28"/>
        </w:rPr>
        <w:t xml:space="preserve">по дорожному хозяйству </w:t>
      </w:r>
      <w:r w:rsidR="00E435EF" w:rsidRPr="003A2F9A">
        <w:rPr>
          <w:rFonts w:ascii="Times New Roman" w:hAnsi="Times New Roman"/>
          <w:bCs/>
          <w:sz w:val="28"/>
          <w:szCs w:val="28"/>
        </w:rPr>
        <w:t xml:space="preserve">   </w:t>
      </w:r>
    </w:p>
    <w:p w:rsidR="00F03BDB" w:rsidRPr="003A2F9A" w:rsidRDefault="00017CF0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2F9A">
        <w:rPr>
          <w:rFonts w:ascii="Times New Roman" w:hAnsi="Times New Roman"/>
          <w:bCs/>
          <w:sz w:val="28"/>
          <w:szCs w:val="28"/>
        </w:rPr>
        <w:t xml:space="preserve">Ленинградской области   </w:t>
      </w:r>
      <w:r w:rsidR="00E435EF" w:rsidRPr="003A2F9A">
        <w:rPr>
          <w:rFonts w:ascii="Times New Roman" w:hAnsi="Times New Roman"/>
          <w:bCs/>
          <w:sz w:val="28"/>
          <w:szCs w:val="28"/>
        </w:rPr>
        <w:t xml:space="preserve">     </w:t>
      </w:r>
      <w:r w:rsidR="004B5B86" w:rsidRPr="003A2F9A">
        <w:rPr>
          <w:rFonts w:ascii="Times New Roman" w:hAnsi="Times New Roman"/>
          <w:bCs/>
          <w:sz w:val="28"/>
          <w:szCs w:val="28"/>
        </w:rPr>
        <w:t xml:space="preserve">    </w:t>
      </w:r>
      <w:r w:rsidR="00901F0A" w:rsidRPr="003A2F9A">
        <w:rPr>
          <w:rFonts w:ascii="Times New Roman" w:hAnsi="Times New Roman"/>
          <w:bCs/>
          <w:sz w:val="28"/>
          <w:szCs w:val="28"/>
        </w:rPr>
        <w:t xml:space="preserve">   </w:t>
      </w:r>
      <w:r w:rsidR="004B5B86" w:rsidRPr="003A2F9A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832228" w:rsidRPr="003A2F9A">
        <w:rPr>
          <w:rFonts w:ascii="Times New Roman" w:hAnsi="Times New Roman"/>
          <w:bCs/>
          <w:sz w:val="28"/>
          <w:szCs w:val="28"/>
        </w:rPr>
        <w:t xml:space="preserve">     </w:t>
      </w:r>
      <w:r w:rsidR="003A2F9A">
        <w:rPr>
          <w:rFonts w:ascii="Times New Roman" w:hAnsi="Times New Roman"/>
          <w:bCs/>
          <w:sz w:val="28"/>
          <w:szCs w:val="28"/>
        </w:rPr>
        <w:t xml:space="preserve">          </w:t>
      </w:r>
      <w:r w:rsidR="00985C0B">
        <w:rPr>
          <w:rFonts w:ascii="Times New Roman" w:hAnsi="Times New Roman"/>
          <w:bCs/>
          <w:sz w:val="28"/>
          <w:szCs w:val="28"/>
        </w:rPr>
        <w:t xml:space="preserve">             Д.С. Седов</w:t>
      </w:r>
    </w:p>
    <w:p w:rsidR="00502799" w:rsidRDefault="00901F0A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A2F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603DC" w:rsidRDefault="008603DC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03DC" w:rsidRDefault="008603DC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03DC" w:rsidRDefault="008603DC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03DC" w:rsidRDefault="008603DC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459C9" w:rsidRDefault="00C459C9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03DC" w:rsidRDefault="008603DC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158A9" w:rsidRPr="002158A9" w:rsidRDefault="002158A9" w:rsidP="002158A9">
      <w:pPr>
        <w:tabs>
          <w:tab w:val="left" w:pos="84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58A9">
        <w:rPr>
          <w:rFonts w:ascii="Times New Roman" w:hAnsi="Times New Roman"/>
          <w:sz w:val="28"/>
          <w:szCs w:val="28"/>
        </w:rPr>
        <w:lastRenderedPageBreak/>
        <w:t>УТВЕРЖДЕНО</w:t>
      </w:r>
      <w:bookmarkStart w:id="0" w:name="_GoBack"/>
      <w:bookmarkEnd w:id="0"/>
    </w:p>
    <w:p w:rsidR="002158A9" w:rsidRPr="002158A9" w:rsidRDefault="002158A9" w:rsidP="002158A9">
      <w:pPr>
        <w:tabs>
          <w:tab w:val="left" w:pos="7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58A9">
        <w:rPr>
          <w:rFonts w:ascii="Times New Roman" w:hAnsi="Times New Roman"/>
          <w:sz w:val="28"/>
          <w:szCs w:val="28"/>
        </w:rPr>
        <w:t xml:space="preserve">приказом </w:t>
      </w:r>
      <w:r w:rsidR="001D4170">
        <w:rPr>
          <w:rFonts w:ascii="Times New Roman" w:hAnsi="Times New Roman"/>
          <w:sz w:val="28"/>
          <w:szCs w:val="28"/>
        </w:rPr>
        <w:t>К</w:t>
      </w:r>
      <w:r w:rsidRPr="002158A9">
        <w:rPr>
          <w:rFonts w:ascii="Times New Roman" w:hAnsi="Times New Roman"/>
          <w:sz w:val="28"/>
          <w:szCs w:val="28"/>
        </w:rPr>
        <w:t>омитета</w:t>
      </w:r>
    </w:p>
    <w:p w:rsidR="002158A9" w:rsidRPr="002158A9" w:rsidRDefault="002158A9" w:rsidP="002158A9">
      <w:pPr>
        <w:tabs>
          <w:tab w:val="left" w:pos="7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58A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дорожному хозяйству </w:t>
      </w:r>
    </w:p>
    <w:p w:rsidR="002158A9" w:rsidRPr="002158A9" w:rsidRDefault="002158A9" w:rsidP="002158A9">
      <w:pPr>
        <w:tabs>
          <w:tab w:val="left" w:pos="7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58A9">
        <w:rPr>
          <w:rFonts w:ascii="Times New Roman" w:hAnsi="Times New Roman"/>
          <w:sz w:val="28"/>
          <w:szCs w:val="28"/>
        </w:rPr>
        <w:t>Ленинградской области</w:t>
      </w:r>
    </w:p>
    <w:p w:rsidR="002158A9" w:rsidRPr="002158A9" w:rsidRDefault="002158A9" w:rsidP="002158A9">
      <w:pPr>
        <w:tabs>
          <w:tab w:val="left" w:pos="7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58A9">
        <w:rPr>
          <w:rFonts w:ascii="Times New Roman" w:hAnsi="Times New Roman"/>
          <w:sz w:val="28"/>
          <w:szCs w:val="28"/>
        </w:rPr>
        <w:t>от ________ 2023 года №</w:t>
      </w:r>
      <w:r w:rsidR="00AB2E81">
        <w:rPr>
          <w:rFonts w:ascii="Times New Roman" w:hAnsi="Times New Roman"/>
          <w:sz w:val="28"/>
          <w:szCs w:val="28"/>
        </w:rPr>
        <w:t>___</w:t>
      </w:r>
      <w:r w:rsidRPr="002158A9">
        <w:rPr>
          <w:rFonts w:ascii="Times New Roman" w:hAnsi="Times New Roman"/>
          <w:sz w:val="28"/>
          <w:szCs w:val="28"/>
        </w:rPr>
        <w:t>__</w:t>
      </w:r>
    </w:p>
    <w:p w:rsidR="002158A9" w:rsidRPr="002158A9" w:rsidRDefault="002158A9" w:rsidP="002158A9">
      <w:pPr>
        <w:tabs>
          <w:tab w:val="left" w:pos="869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58A9">
        <w:rPr>
          <w:rFonts w:ascii="Times New Roman" w:hAnsi="Times New Roman"/>
          <w:sz w:val="28"/>
          <w:szCs w:val="28"/>
        </w:rPr>
        <w:t>(приложение 1)</w:t>
      </w:r>
    </w:p>
    <w:p w:rsidR="002158A9" w:rsidRPr="002158A9" w:rsidRDefault="002158A9" w:rsidP="002158A9">
      <w:pPr>
        <w:tabs>
          <w:tab w:val="left" w:pos="772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8A9" w:rsidRDefault="002158A9" w:rsidP="002158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4E7" w:rsidRDefault="00DF24E7" w:rsidP="002158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8A9" w:rsidRDefault="002158A9" w:rsidP="002158A9">
      <w:pPr>
        <w:tabs>
          <w:tab w:val="left" w:pos="4024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Положение об архиве </w:t>
      </w:r>
    </w:p>
    <w:p w:rsidR="002158A9" w:rsidRPr="002158A9" w:rsidRDefault="002158A9" w:rsidP="002158A9">
      <w:pPr>
        <w:tabs>
          <w:tab w:val="left" w:pos="4024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омитета по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дорожному хозяйству </w:t>
      </w:r>
      <w:r w:rsidRPr="002158A9">
        <w:rPr>
          <w:rFonts w:ascii="Times New Roman" w:eastAsia="Calibri" w:hAnsi="Times New Roman"/>
          <w:b/>
          <w:sz w:val="28"/>
          <w:szCs w:val="28"/>
          <w:lang w:eastAsia="en-US"/>
        </w:rPr>
        <w:t>Ленинградской области</w:t>
      </w:r>
    </w:p>
    <w:p w:rsidR="002158A9" w:rsidRDefault="002158A9" w:rsidP="002158A9">
      <w:pPr>
        <w:tabs>
          <w:tab w:val="left" w:pos="402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4E7" w:rsidRPr="002158A9" w:rsidRDefault="00DF24E7" w:rsidP="002158A9">
      <w:pPr>
        <w:tabs>
          <w:tab w:val="left" w:pos="402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58A9" w:rsidRPr="002158A9" w:rsidRDefault="002158A9" w:rsidP="002158A9">
      <w:pPr>
        <w:tabs>
          <w:tab w:val="left" w:pos="44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b/>
          <w:sz w:val="28"/>
          <w:szCs w:val="28"/>
          <w:lang w:eastAsia="en-US"/>
        </w:rPr>
        <w:t>1. Общие положения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1.1. Положение об архиве </w:t>
      </w:r>
      <w:r w:rsidR="00255D2B" w:rsidRPr="00255D2B">
        <w:rPr>
          <w:rFonts w:ascii="Times New Roman" w:eastAsia="Calibri" w:hAnsi="Times New Roman"/>
          <w:sz w:val="28"/>
          <w:szCs w:val="28"/>
          <w:lang w:eastAsia="en-US"/>
        </w:rPr>
        <w:t>Комитета по дорожному хозяйству Ленинградской области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B2E81">
        <w:rPr>
          <w:rFonts w:ascii="Times New Roman" w:eastAsia="Calibri" w:hAnsi="Times New Roman"/>
          <w:sz w:val="28"/>
          <w:szCs w:val="28"/>
          <w:lang w:eastAsia="en-US"/>
        </w:rPr>
        <w:t xml:space="preserve">(далее – Положение) 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разработано в соответствии с </w:t>
      </w:r>
      <w:r w:rsidR="00AB2E81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римерным положением об архиве организации, утвержденным приказом Федерального архивного агентства от 11 апреля 2018 года № 42</w:t>
      </w:r>
      <w:r w:rsidR="00AB2E81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Примерное положение)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1.2. Архив </w:t>
      </w:r>
      <w:r w:rsidR="00255D2B" w:rsidRPr="00255D2B">
        <w:rPr>
          <w:rFonts w:ascii="Times New Roman" w:eastAsia="Calibri" w:hAnsi="Times New Roman"/>
          <w:sz w:val="28"/>
          <w:szCs w:val="28"/>
          <w:lang w:eastAsia="en-US"/>
        </w:rPr>
        <w:t>Комитета по дорожному хозяйству Ленинградской области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 (далее - 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омитет) создан для хранения, комплектования, учета и использования документов Архивного фонда Российской Федерации, документов временных сроков хранения, в том числе по личному составу, образовавшихся в деятельности </w:t>
      </w:r>
      <w:r w:rsidR="001D4170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омитета.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1.3. Документы 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омитета, отнесенные в установленном порядке к составу Архивного фонда Российской Федерации, подлежат передаче на постоянное хранение в </w:t>
      </w:r>
      <w:r w:rsidR="00AB2E81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осударственное казенное учреждение «Ленинградский областной государственный архив в г. Выборге» (далее – ГКУ ЛОГАВ). До передачи на государственное хранение документы временно в течение 10 лет хранятся в </w:t>
      </w:r>
      <w:r w:rsidR="001D4170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омитете.</w:t>
      </w:r>
    </w:p>
    <w:p w:rsidR="001D4170" w:rsidRPr="001D4170" w:rsidRDefault="002158A9" w:rsidP="001D4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1.4. </w:t>
      </w:r>
      <w:r w:rsidR="001D4170" w:rsidRPr="001D4170">
        <w:rPr>
          <w:rFonts w:ascii="Times New Roman" w:eastAsia="Calibri" w:hAnsi="Times New Roman"/>
          <w:sz w:val="28"/>
          <w:szCs w:val="28"/>
          <w:lang w:eastAsia="en-US"/>
        </w:rPr>
        <w:t xml:space="preserve">Положение подлежит согласованию с Центральной экспертно-проверочной методической комиссией (далее - ЦЭПМК) Архивного управления Ленинградской области на предмет соответствия его </w:t>
      </w:r>
      <w:r w:rsidR="00AB2E81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1D4170" w:rsidRPr="001D4170">
        <w:rPr>
          <w:rFonts w:ascii="Times New Roman" w:eastAsia="Calibri" w:hAnsi="Times New Roman"/>
          <w:sz w:val="28"/>
          <w:szCs w:val="28"/>
          <w:lang w:eastAsia="en-US"/>
        </w:rPr>
        <w:t xml:space="preserve">римерному положению с учетом состава документов, находящихся на хранении и подлежащих хранению в архиве Комитета. </w:t>
      </w:r>
    </w:p>
    <w:p w:rsidR="001D4170" w:rsidRDefault="001D4170" w:rsidP="001D4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4170">
        <w:rPr>
          <w:rFonts w:ascii="Times New Roman" w:eastAsia="Calibri" w:hAnsi="Times New Roman"/>
          <w:sz w:val="28"/>
          <w:szCs w:val="28"/>
          <w:lang w:eastAsia="en-US"/>
        </w:rPr>
        <w:t xml:space="preserve">После согласования </w:t>
      </w:r>
      <w:r w:rsidR="00AB2E81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1D4170">
        <w:rPr>
          <w:rFonts w:ascii="Times New Roman" w:eastAsia="Calibri" w:hAnsi="Times New Roman"/>
          <w:sz w:val="28"/>
          <w:szCs w:val="28"/>
          <w:lang w:eastAsia="en-US"/>
        </w:rPr>
        <w:t xml:space="preserve">оложение утверждается председателем Комитета.   </w:t>
      </w:r>
    </w:p>
    <w:p w:rsidR="002158A9" w:rsidRPr="002158A9" w:rsidRDefault="001D4170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1.5. 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>При организации архива К</w:t>
      </w:r>
      <w:r w:rsidR="002158A9"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омитет руководствуется </w:t>
      </w:r>
      <w:proofErr w:type="gramStart"/>
      <w:r w:rsidR="002158A9" w:rsidRPr="002158A9">
        <w:rPr>
          <w:rFonts w:ascii="Times New Roman" w:eastAsia="Calibri" w:hAnsi="Times New Roman"/>
          <w:sz w:val="28"/>
          <w:szCs w:val="28"/>
          <w:lang w:eastAsia="en-US"/>
        </w:rPr>
        <w:t>Федеральным</w:t>
      </w:r>
      <w:proofErr w:type="gramEnd"/>
      <w:r w:rsidR="002158A9"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2158A9"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законом от 22 октября 2004 года № 125-ФЗ «Об архивном деле в Российской Федерации», законами, нормативными правовыми актами Российской Федерации, Ленинградской области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</w:t>
      </w:r>
      <w:r w:rsidR="002158A9" w:rsidRPr="002158A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Федерации и других архивных документов в государственных органах, органах местного самоуправления и организациях, правовыми актами </w:t>
      </w: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2158A9" w:rsidRPr="002158A9">
        <w:rPr>
          <w:rFonts w:ascii="Times New Roman" w:eastAsia="Calibri" w:hAnsi="Times New Roman"/>
          <w:sz w:val="28"/>
          <w:szCs w:val="28"/>
          <w:lang w:eastAsia="en-US"/>
        </w:rPr>
        <w:t>омитета</w:t>
      </w:r>
      <w:r>
        <w:rPr>
          <w:rFonts w:ascii="Times New Roman" w:eastAsia="Calibri" w:hAnsi="Times New Roman"/>
          <w:sz w:val="28"/>
          <w:szCs w:val="28"/>
          <w:lang w:eastAsia="en-US"/>
        </w:rPr>
        <w:t>, настоящим Положением</w:t>
      </w:r>
      <w:r w:rsidR="002158A9" w:rsidRPr="002158A9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1.5. Ответственным за архив 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омитета является 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>заведующий сектором документооборота и работы с обращениями граждан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1.6. Комитет обеспечивает сохранность, учет, отбор, упорядочение и использование документов Архивного фонда Российской Федерации, образовавшихся в деятельности </w:t>
      </w:r>
      <w:r w:rsidR="001D4170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омитета.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1.7. За утрату и порчу документов, а также нарушение правил хранения, комплектования, учета и использования архивных документов, отнесенных к составу Архивного фонда Российской Федерации, должностные лица 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 несут ответствен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 xml:space="preserve">ность в соответствии со статьей 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27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Федерального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закона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от 22 октября 2004 года № 125-ФЗ «Об архивном деле в Российской Федерации».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1.8. </w:t>
      </w:r>
      <w:proofErr w:type="gramStart"/>
      <w:r w:rsidRPr="002158A9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 деятельностью архива 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омитета осуществляет 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 xml:space="preserve">заместитель 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председ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>ателя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B2E81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 xml:space="preserve">, курирующий сектор </w:t>
      </w:r>
      <w:r w:rsidR="00255D2B" w:rsidRPr="00255D2B">
        <w:rPr>
          <w:rFonts w:ascii="Times New Roman" w:eastAsia="Calibri" w:hAnsi="Times New Roman"/>
          <w:sz w:val="28"/>
          <w:szCs w:val="28"/>
          <w:lang w:eastAsia="en-US"/>
        </w:rPr>
        <w:t xml:space="preserve"> документооборота и работы с обращениями граждан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Состав документов архива </w:t>
      </w:r>
      <w:r w:rsidR="00255D2B">
        <w:rPr>
          <w:rFonts w:ascii="Times New Roman" w:eastAsia="Calibri" w:hAnsi="Times New Roman"/>
          <w:b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b/>
          <w:sz w:val="28"/>
          <w:szCs w:val="28"/>
          <w:lang w:eastAsia="en-US"/>
        </w:rPr>
        <w:t>омитета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2.1. </w:t>
      </w:r>
      <w:r w:rsidR="000211C0">
        <w:rPr>
          <w:rFonts w:ascii="Times New Roman" w:eastAsia="Calibri" w:hAnsi="Times New Roman"/>
          <w:sz w:val="28"/>
          <w:szCs w:val="28"/>
          <w:lang w:eastAsia="en-US"/>
        </w:rPr>
        <w:t>В а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рхив</w:t>
      </w:r>
      <w:r w:rsidR="000211C0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 хран</w:t>
      </w:r>
      <w:r w:rsidR="000211C0">
        <w:rPr>
          <w:rFonts w:ascii="Times New Roman" w:eastAsia="Calibri" w:hAnsi="Times New Roman"/>
          <w:sz w:val="28"/>
          <w:szCs w:val="28"/>
          <w:lang w:eastAsia="en-US"/>
        </w:rPr>
        <w:t>ятся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="00ED18FA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омитета;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>б) фонд пользования архива (при наличии);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в) справочно-поисковые средства к документам и учетные документы архива </w:t>
      </w:r>
      <w:r w:rsidR="00ED18FA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омитета.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3. Задачи архива </w:t>
      </w:r>
      <w:r w:rsidR="00255D2B">
        <w:rPr>
          <w:rFonts w:ascii="Times New Roman" w:eastAsia="Calibri" w:hAnsi="Times New Roman"/>
          <w:b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b/>
          <w:sz w:val="28"/>
          <w:szCs w:val="28"/>
          <w:lang w:eastAsia="en-US"/>
        </w:rPr>
        <w:t>омитета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3.1. К задачам архива 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 относятся: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>3.1.1. Организация хранения документов, состав которых предусмотрен разделом 2 настоящего положения.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3.1.2. Комплектование архива 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омитета документами, образовавшимися в деятельности 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омитета.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3.1.3. Учет документов, находящихся на хранении в архиве 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омитета.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3.1.4. Использование документов, находящихся на хранении в архиве 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омитета.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>3.1.5. Подготовка и своевременная передача документов Архивного фонда Российской Федерации на постоянное хранение в ГКУ ЛОГАВ.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3.1.6. Методическое руководство и </w:t>
      </w:r>
      <w:proofErr w:type="gramStart"/>
      <w:r w:rsidRPr="002158A9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 формированием и оформлением дел в структурных подразделениях 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омитета и своевременной передачей их в архив 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омитета.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4. Функции архив</w:t>
      </w:r>
      <w:r w:rsidR="001D4170"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2158A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255D2B">
        <w:rPr>
          <w:rFonts w:ascii="Times New Roman" w:eastAsia="Calibri" w:hAnsi="Times New Roman"/>
          <w:b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b/>
          <w:sz w:val="28"/>
          <w:szCs w:val="28"/>
          <w:lang w:eastAsia="en-US"/>
        </w:rPr>
        <w:t>омитета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4.1. </w:t>
      </w:r>
      <w:r w:rsidR="001D4170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рхив 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 осуществляет следующие функции:</w:t>
      </w:r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>4.1.1. Организует прием документов постоянного и временных (свыше 10 лет) сроков хранения, в том числе по личному составу, образовавшихся в деятельности комитета, в соответствии с утвержденным графиком.</w:t>
      </w:r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4.1.2. Ведет учет документов, находящихся на хранении в архиве </w:t>
      </w:r>
      <w:r w:rsidR="001D4170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омитета.</w:t>
      </w:r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4.1.3. Представляет в Архивное управление Ленинградской области учетные сведения об объеме и составе хранящихся в архиве </w:t>
      </w:r>
      <w:r w:rsidR="00255D2B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4.1.4. Систематизирует и размещает документы, поступающие на хранение в архив </w:t>
      </w:r>
      <w:r w:rsidR="001D4170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омитета, образовавшиеся в ходе осуществления деятельности </w:t>
      </w:r>
      <w:r w:rsidR="00ED18FA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омитета.</w:t>
      </w:r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>4.1.5. Осуществляет подготовку и представляет:</w:t>
      </w:r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а) на рассмотрение и согласование </w:t>
      </w:r>
      <w:r w:rsidR="00ED18FA">
        <w:rPr>
          <w:rFonts w:ascii="Times New Roman" w:eastAsia="Calibri" w:hAnsi="Times New Roman"/>
          <w:sz w:val="28"/>
          <w:szCs w:val="28"/>
          <w:lang w:eastAsia="en-US"/>
        </w:rPr>
        <w:t>Центральной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 экспертной комиссии </w:t>
      </w:r>
      <w:r w:rsidR="00ED18FA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омитета (далее - </w:t>
      </w:r>
      <w:r w:rsidR="00ED18FA">
        <w:rPr>
          <w:rFonts w:ascii="Times New Roman" w:eastAsia="Calibri" w:hAnsi="Times New Roman"/>
          <w:sz w:val="28"/>
          <w:szCs w:val="28"/>
          <w:lang w:eastAsia="en-US"/>
        </w:rPr>
        <w:t>Ц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ЭК)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б) на согласование </w:t>
      </w:r>
      <w:r w:rsidR="001D4170" w:rsidRPr="001D4170">
        <w:rPr>
          <w:rFonts w:ascii="Times New Roman" w:eastAsia="Calibri" w:hAnsi="Times New Roman"/>
          <w:sz w:val="28"/>
          <w:szCs w:val="28"/>
          <w:lang w:eastAsia="en-US"/>
        </w:rPr>
        <w:t xml:space="preserve">ЦЭПМК 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Архивного управления Ленинградской области описи дел по личному составу;</w:t>
      </w:r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в) на утверждение ЦЭПМК </w:t>
      </w:r>
      <w:r w:rsidR="00DF24E7" w:rsidRPr="00DF24E7">
        <w:rPr>
          <w:rFonts w:ascii="Times New Roman" w:eastAsia="Calibri" w:hAnsi="Times New Roman"/>
          <w:sz w:val="28"/>
          <w:szCs w:val="28"/>
          <w:lang w:eastAsia="en-US"/>
        </w:rPr>
        <w:t xml:space="preserve">Архивного управления Ленинградской области 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описи дел постоянного хранения;</w:t>
      </w:r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г) на согласование ЦЭПМК </w:t>
      </w:r>
      <w:r w:rsidR="00DF24E7" w:rsidRPr="00DF24E7">
        <w:rPr>
          <w:rFonts w:ascii="Times New Roman" w:eastAsia="Calibri" w:hAnsi="Times New Roman"/>
          <w:sz w:val="28"/>
          <w:szCs w:val="28"/>
          <w:lang w:eastAsia="en-US"/>
        </w:rPr>
        <w:t xml:space="preserve">Архивного управления Ленинградской области 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акты об утрате документов, акты о неисправимых повреждениях архивных документов;</w:t>
      </w:r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д) на утверждение председателю </w:t>
      </w:r>
      <w:r w:rsidR="00ED18FA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ЦЭПМК</w:t>
      </w:r>
      <w:r w:rsidR="001D4170" w:rsidRPr="001D4170">
        <w:t xml:space="preserve"> </w:t>
      </w:r>
      <w:r w:rsidR="001D4170" w:rsidRPr="001D4170">
        <w:rPr>
          <w:rFonts w:ascii="Times New Roman" w:eastAsia="Calibri" w:hAnsi="Times New Roman"/>
          <w:sz w:val="28"/>
          <w:szCs w:val="28"/>
          <w:lang w:eastAsia="en-US"/>
        </w:rPr>
        <w:t>Архивного управления Ленинградской области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>4.1.6. Организует передачу документов Архивного фонда Российской Федерации на постоянное хранение в ГКУ ЛОГАВ.</w:t>
      </w:r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4.1.7. Организует и проводит экспертизу ценности документов временных (свыше 10 лет) сроков хранения, находящихся на хранении в архиве </w:t>
      </w:r>
      <w:r w:rsidR="001D4170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омитета,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4.1.8. Проводит мероприятия по обеспечению сохранности документов, находящихся на хранении в архиве </w:t>
      </w:r>
      <w:r w:rsidR="00ED18FA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омитета.</w:t>
      </w:r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4.1.9. Организует информирование руководства и работников </w:t>
      </w:r>
      <w:r w:rsidR="00ED18FA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омитета о составе и содержании документов архива </w:t>
      </w:r>
      <w:r w:rsidR="00ED18FA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омитета.</w:t>
      </w:r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>4.1.10. Информирует пользователей по вопросам местонахождения архивных документов.</w:t>
      </w:r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>4.1.11. Организует выдачу документов во временное пользование.</w:t>
      </w:r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>4.1.12. Исполняет запросы пользователей, выдает архивные копии документов, архивные выписки и архивные справки.</w:t>
      </w:r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4.1.13. Ведет учет использования документов архива </w:t>
      </w:r>
      <w:r w:rsidR="001D4170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омитета.</w:t>
      </w:r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>4.1.14. Осуществляет ведение справочно-поисковых сре</w:t>
      </w:r>
      <w:proofErr w:type="gramStart"/>
      <w:r w:rsidRPr="002158A9">
        <w:rPr>
          <w:rFonts w:ascii="Times New Roman" w:eastAsia="Calibri" w:hAnsi="Times New Roman"/>
          <w:sz w:val="28"/>
          <w:szCs w:val="28"/>
          <w:lang w:eastAsia="en-US"/>
        </w:rPr>
        <w:t>дств к д</w:t>
      </w:r>
      <w:proofErr w:type="gramEnd"/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окументам архива </w:t>
      </w:r>
      <w:r w:rsidR="00ED18FA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омитета.</w:t>
      </w:r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4.1.15. Участвует в разработке документов </w:t>
      </w:r>
      <w:r w:rsidR="001D4170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 по вопросам архивного дела и делопроизводства.</w:t>
      </w:r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4.1.16. Оказывает методическую помощь структурным подразделениям </w:t>
      </w:r>
      <w:r w:rsidR="00ED18FA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омитета и работникам </w:t>
      </w:r>
      <w:r w:rsidR="00ED18FA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 в составлении номенклатуры дел, формировании и оформлении дел</w:t>
      </w:r>
      <w:r w:rsidR="00DF24E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 в подготовке документов к передаче в архив </w:t>
      </w:r>
      <w:r w:rsidR="00ED18FA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омитета.</w:t>
      </w:r>
    </w:p>
    <w:p w:rsidR="002158A9" w:rsidRPr="002158A9" w:rsidRDefault="002158A9" w:rsidP="002158A9">
      <w:pPr>
        <w:tabs>
          <w:tab w:val="left" w:pos="37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5. Права архив </w:t>
      </w:r>
      <w:r w:rsidR="00ED18FA">
        <w:rPr>
          <w:rFonts w:ascii="Times New Roman" w:eastAsia="Calibri" w:hAnsi="Times New Roman"/>
          <w:b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b/>
          <w:sz w:val="28"/>
          <w:szCs w:val="28"/>
          <w:lang w:eastAsia="en-US"/>
        </w:rPr>
        <w:t>омитета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158A9" w:rsidRPr="002158A9" w:rsidRDefault="002158A9" w:rsidP="002158A9">
      <w:pPr>
        <w:tabs>
          <w:tab w:val="left" w:pos="39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5.1. </w:t>
      </w:r>
      <w:r w:rsidR="001D4170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рхив </w:t>
      </w:r>
      <w:r w:rsidR="00ED18FA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 имеет право:</w:t>
      </w:r>
    </w:p>
    <w:p w:rsidR="002158A9" w:rsidRPr="002158A9" w:rsidRDefault="002158A9" w:rsidP="002158A9">
      <w:pPr>
        <w:tabs>
          <w:tab w:val="left" w:pos="39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5.1.1. Представлять </w:t>
      </w:r>
      <w:r w:rsidR="00DF24E7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председателю </w:t>
      </w:r>
      <w:r w:rsidR="001D4170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омитета предложения по совершенствованию организации хранения, комплектования, учета и использования архивных документов в архиве </w:t>
      </w:r>
      <w:r w:rsidR="00F3089C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омитета.</w:t>
      </w:r>
    </w:p>
    <w:p w:rsidR="002158A9" w:rsidRPr="002158A9" w:rsidRDefault="002158A9" w:rsidP="002158A9">
      <w:pPr>
        <w:tabs>
          <w:tab w:val="left" w:pos="39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5.1.2. Запрашивать в структурных подразделениях </w:t>
      </w:r>
      <w:r w:rsidR="00F3089C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омитета сведения, необходимые для работы архива </w:t>
      </w:r>
      <w:r w:rsidR="001D4170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омитета.</w:t>
      </w:r>
    </w:p>
    <w:p w:rsidR="002158A9" w:rsidRPr="002158A9" w:rsidRDefault="002158A9" w:rsidP="002158A9">
      <w:pPr>
        <w:tabs>
          <w:tab w:val="left" w:pos="39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5.1.3. Давать рекомендации структурным подразделениям </w:t>
      </w:r>
      <w:r w:rsidR="00F3089C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омитета по вопросам, относящимся к компетенции архива </w:t>
      </w:r>
      <w:r w:rsidR="001D4170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омитета.</w:t>
      </w:r>
    </w:p>
    <w:p w:rsidR="002158A9" w:rsidRPr="002158A9" w:rsidRDefault="002158A9" w:rsidP="002158A9">
      <w:pPr>
        <w:tabs>
          <w:tab w:val="left" w:pos="39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5.1.4. Информировать структурные подразделения </w:t>
      </w:r>
      <w:r w:rsidR="00F3089C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 xml:space="preserve">омитета о необходимости передачи документов в архив </w:t>
      </w:r>
      <w:r w:rsidR="00F3089C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омитета в соответствии с утвержденным графиком.</w:t>
      </w:r>
    </w:p>
    <w:p w:rsidR="002158A9" w:rsidRPr="002158A9" w:rsidRDefault="002158A9" w:rsidP="00215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58A9">
        <w:rPr>
          <w:rFonts w:ascii="Times New Roman" w:eastAsia="Calibri" w:hAnsi="Times New Roman"/>
          <w:sz w:val="28"/>
          <w:szCs w:val="28"/>
          <w:lang w:eastAsia="en-US"/>
        </w:rPr>
        <w:t>5.1.5. Принимать участие в заседаниях</w:t>
      </w:r>
      <w:r w:rsidRPr="002158A9">
        <w:rPr>
          <w:rFonts w:ascii="Times New Roman" w:hAnsi="Times New Roman"/>
          <w:sz w:val="24"/>
          <w:szCs w:val="24"/>
        </w:rPr>
        <w:t xml:space="preserve"> 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ЦЭПМК</w:t>
      </w:r>
      <w:r w:rsidR="00F3089C" w:rsidRPr="00F3089C">
        <w:t xml:space="preserve"> </w:t>
      </w:r>
      <w:r w:rsidR="00F3089C" w:rsidRPr="00F3089C">
        <w:rPr>
          <w:rFonts w:ascii="Times New Roman" w:eastAsia="Calibri" w:hAnsi="Times New Roman"/>
          <w:sz w:val="28"/>
          <w:szCs w:val="28"/>
          <w:lang w:eastAsia="en-US"/>
        </w:rPr>
        <w:t>Архивного управления Ленинградской области</w:t>
      </w:r>
      <w:r w:rsidRPr="002158A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603DC" w:rsidRDefault="008603DC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5D2B" w:rsidRDefault="00255D2B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5D2B" w:rsidRDefault="00255D2B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5D2B" w:rsidRDefault="00255D2B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5D2B" w:rsidRDefault="00255D2B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5D2B" w:rsidRDefault="00255D2B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5D2B" w:rsidRDefault="00255D2B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5D2B" w:rsidRDefault="00255D2B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5D2B" w:rsidRDefault="00255D2B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5D2B" w:rsidRDefault="00255D2B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5D2B" w:rsidRDefault="00255D2B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5D2B" w:rsidRDefault="00255D2B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5D2B" w:rsidRDefault="00255D2B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5D2B" w:rsidRPr="002158A9" w:rsidRDefault="00255D2B" w:rsidP="00255D2B">
      <w:pPr>
        <w:tabs>
          <w:tab w:val="left" w:pos="84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58A9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255D2B" w:rsidRPr="002158A9" w:rsidRDefault="00255D2B" w:rsidP="00255D2B">
      <w:pPr>
        <w:tabs>
          <w:tab w:val="left" w:pos="7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58A9">
        <w:rPr>
          <w:rFonts w:ascii="Times New Roman" w:hAnsi="Times New Roman"/>
          <w:sz w:val="28"/>
          <w:szCs w:val="28"/>
        </w:rPr>
        <w:t xml:space="preserve">приказом </w:t>
      </w:r>
      <w:r w:rsidR="00F3089C">
        <w:rPr>
          <w:rFonts w:ascii="Times New Roman" w:hAnsi="Times New Roman"/>
          <w:sz w:val="28"/>
          <w:szCs w:val="28"/>
        </w:rPr>
        <w:t>К</w:t>
      </w:r>
      <w:r w:rsidRPr="002158A9">
        <w:rPr>
          <w:rFonts w:ascii="Times New Roman" w:hAnsi="Times New Roman"/>
          <w:sz w:val="28"/>
          <w:szCs w:val="28"/>
        </w:rPr>
        <w:t>омитета</w:t>
      </w:r>
    </w:p>
    <w:p w:rsidR="00255D2B" w:rsidRPr="002158A9" w:rsidRDefault="00255D2B" w:rsidP="00255D2B">
      <w:pPr>
        <w:tabs>
          <w:tab w:val="left" w:pos="7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58A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дорожному хозяйству </w:t>
      </w:r>
    </w:p>
    <w:p w:rsidR="00255D2B" w:rsidRPr="002158A9" w:rsidRDefault="00255D2B" w:rsidP="00255D2B">
      <w:pPr>
        <w:tabs>
          <w:tab w:val="left" w:pos="7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58A9">
        <w:rPr>
          <w:rFonts w:ascii="Times New Roman" w:hAnsi="Times New Roman"/>
          <w:sz w:val="28"/>
          <w:szCs w:val="28"/>
        </w:rPr>
        <w:t>Ленинградской области</w:t>
      </w:r>
    </w:p>
    <w:p w:rsidR="00255D2B" w:rsidRPr="002158A9" w:rsidRDefault="00255D2B" w:rsidP="00255D2B">
      <w:pPr>
        <w:tabs>
          <w:tab w:val="left" w:pos="7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58A9">
        <w:rPr>
          <w:rFonts w:ascii="Times New Roman" w:hAnsi="Times New Roman"/>
          <w:sz w:val="28"/>
          <w:szCs w:val="28"/>
        </w:rPr>
        <w:t>от ________ 2023 года №__</w:t>
      </w:r>
    </w:p>
    <w:p w:rsidR="00255D2B" w:rsidRPr="002158A9" w:rsidRDefault="00255D2B" w:rsidP="00255D2B">
      <w:pPr>
        <w:tabs>
          <w:tab w:val="left" w:pos="869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58A9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2</w:t>
      </w:r>
      <w:r w:rsidRPr="002158A9">
        <w:rPr>
          <w:rFonts w:ascii="Times New Roman" w:hAnsi="Times New Roman"/>
          <w:sz w:val="28"/>
          <w:szCs w:val="28"/>
        </w:rPr>
        <w:t>)</w:t>
      </w:r>
    </w:p>
    <w:p w:rsidR="00255D2B" w:rsidRDefault="00255D2B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5D2B" w:rsidRDefault="00255D2B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5D2B" w:rsidRPr="008603DC" w:rsidRDefault="00255D2B" w:rsidP="008603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Calibri"/>
          <w:b/>
        </w:rPr>
      </w:pP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</w:rPr>
      </w:pPr>
      <w:r w:rsidRPr="00256B92">
        <w:rPr>
          <w:rFonts w:ascii="Times New Roman" w:eastAsiaTheme="minorEastAsia" w:hAnsi="Times New Roman"/>
          <w:b/>
          <w:sz w:val="28"/>
          <w:szCs w:val="28"/>
        </w:rPr>
        <w:t>ПОЛОЖЕНИЕ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256B92">
        <w:rPr>
          <w:rFonts w:ascii="Times New Roman" w:eastAsiaTheme="minorEastAsia" w:hAnsi="Times New Roman"/>
          <w:b/>
          <w:sz w:val="28"/>
          <w:szCs w:val="28"/>
        </w:rPr>
        <w:t xml:space="preserve">о Центральной экспертной комиссии 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256B92">
        <w:rPr>
          <w:rFonts w:ascii="Times New Roman" w:eastAsiaTheme="minorEastAsia" w:hAnsi="Times New Roman"/>
          <w:b/>
          <w:sz w:val="28"/>
          <w:szCs w:val="28"/>
        </w:rPr>
        <w:t xml:space="preserve">Комитета по дорожному хозяйству 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256B92">
        <w:rPr>
          <w:rFonts w:ascii="Times New Roman" w:eastAsiaTheme="minorEastAsia" w:hAnsi="Times New Roman"/>
          <w:b/>
          <w:sz w:val="28"/>
          <w:szCs w:val="28"/>
        </w:rPr>
        <w:t>Ленинградской области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  <w:r w:rsidRPr="00256B92">
        <w:rPr>
          <w:rFonts w:ascii="Times New Roman" w:eastAsiaTheme="minorEastAsia" w:hAnsi="Times New Roman"/>
          <w:b/>
          <w:sz w:val="28"/>
          <w:szCs w:val="28"/>
        </w:rPr>
        <w:t>I. Общие положения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1. Центральная экспертная комиссия Комитета по дорожному хозяйству Ленинградской области (далее – ЦЭК, Комитет) создается в целях организации методической и практической работы по экспертизе ценности документов, образовавшихся в деятельности Комитета и подведомственных ему организаци</w:t>
      </w:r>
      <w:r w:rsidR="008C4482">
        <w:rPr>
          <w:rFonts w:ascii="Times New Roman" w:eastAsiaTheme="minorEastAsia" w:hAnsi="Times New Roman"/>
          <w:sz w:val="28"/>
          <w:szCs w:val="28"/>
        </w:rPr>
        <w:t>й</w:t>
      </w:r>
      <w:r w:rsidRPr="00256B92">
        <w:rPr>
          <w:rFonts w:ascii="Times New Roman" w:eastAsiaTheme="minorEastAsia" w:hAnsi="Times New Roman"/>
          <w:sz w:val="28"/>
          <w:szCs w:val="28"/>
        </w:rPr>
        <w:t>.</w:t>
      </w:r>
    </w:p>
    <w:p w:rsidR="00256B92" w:rsidRPr="00256B92" w:rsidRDefault="00F3089C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 xml:space="preserve">. ЦЭК осуществляет методическое руководство и координацию деятельности экспертных комиссий (далее - </w:t>
      </w:r>
      <w:proofErr w:type="gramStart"/>
      <w:r w:rsidR="00256B92" w:rsidRPr="00256B92">
        <w:rPr>
          <w:rFonts w:ascii="Times New Roman" w:eastAsiaTheme="minorEastAsia" w:hAnsi="Times New Roman"/>
          <w:sz w:val="28"/>
          <w:szCs w:val="28"/>
        </w:rPr>
        <w:t>ЭК</w:t>
      </w:r>
      <w:proofErr w:type="gramEnd"/>
      <w:r w:rsidR="00256B92" w:rsidRPr="00256B92">
        <w:rPr>
          <w:rFonts w:ascii="Times New Roman" w:eastAsiaTheme="minorEastAsia" w:hAnsi="Times New Roman"/>
          <w:sz w:val="28"/>
          <w:szCs w:val="28"/>
        </w:rPr>
        <w:t>), которые создаются в  подведомственных Комитету организациях.</w:t>
      </w:r>
    </w:p>
    <w:p w:rsidR="00F3089C" w:rsidRPr="00F3089C" w:rsidRDefault="00F3089C" w:rsidP="00F30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>. ЦЭК является совещательным органом при Комитет</w:t>
      </w:r>
      <w:r w:rsidR="00806240">
        <w:rPr>
          <w:rFonts w:ascii="Times New Roman" w:eastAsiaTheme="minorEastAsia" w:hAnsi="Times New Roman"/>
          <w:sz w:val="28"/>
          <w:szCs w:val="28"/>
        </w:rPr>
        <w:t>е</w:t>
      </w:r>
      <w:r w:rsidRPr="00F3089C">
        <w:rPr>
          <w:rFonts w:ascii="Times New Roman" w:eastAsiaTheme="minorEastAsia" w:hAnsi="Times New Roman"/>
          <w:sz w:val="28"/>
          <w:szCs w:val="28"/>
        </w:rPr>
        <w:t>, создается приказом Комитета и действует на основании Положения, разработанного с учетом Примерного положения о центральной экспертной комиссии органа государственной власти Ленинградской области, иного государственного органа Ленинградской области, государственного учреждения (предприятия) Ленинградской области, утвержденного приказом Архивного управления Ленинградской области от 20 февраля 2023 года № 4-П.</w:t>
      </w:r>
    </w:p>
    <w:p w:rsidR="00806240" w:rsidRDefault="00F3089C" w:rsidP="00F30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F3089C">
        <w:rPr>
          <w:rFonts w:ascii="Times New Roman" w:eastAsiaTheme="minorEastAsia" w:hAnsi="Times New Roman"/>
          <w:sz w:val="28"/>
          <w:szCs w:val="28"/>
        </w:rPr>
        <w:t>Положение о ЦЭК Комитета подлежит согласованию с Центральной экспертно-проверочной методической комиссией (далее – ЦЭПМК) Архивного управления Ленинградской области.</w:t>
      </w:r>
    </w:p>
    <w:p w:rsidR="00806240" w:rsidRDefault="00F3089C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>.</w:t>
      </w:r>
      <w:r w:rsidRPr="00F3089C">
        <w:t xml:space="preserve"> </w:t>
      </w:r>
      <w:r w:rsidRPr="00F3089C">
        <w:rPr>
          <w:rFonts w:ascii="Times New Roman" w:eastAsiaTheme="minorEastAsia" w:hAnsi="Times New Roman"/>
          <w:sz w:val="28"/>
          <w:szCs w:val="28"/>
        </w:rPr>
        <w:t>Персональный состав ЦЭК утверждается распоряжением Комитета. В качестве экспертов к работе ЦЭК могут привлекаться представители любых сторонних организаций.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114172" w:rsidRDefault="00806240" w:rsidP="008062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ЦЭК</w:t>
      </w:r>
      <w:r w:rsidRPr="00806240">
        <w:rPr>
          <w:rFonts w:ascii="Times New Roman" w:eastAsiaTheme="minorEastAsia" w:hAnsi="Times New Roman"/>
          <w:sz w:val="28"/>
          <w:szCs w:val="28"/>
        </w:rPr>
        <w:t xml:space="preserve"> возглавляется заместителем председателя Комитета,</w:t>
      </w:r>
      <w:r w:rsidR="00114172" w:rsidRPr="00114172">
        <w:t xml:space="preserve"> </w:t>
      </w:r>
      <w:r w:rsidR="00114172" w:rsidRPr="00114172">
        <w:rPr>
          <w:rFonts w:ascii="Times New Roman" w:eastAsiaTheme="minorEastAsia" w:hAnsi="Times New Roman"/>
          <w:sz w:val="28"/>
          <w:szCs w:val="28"/>
        </w:rPr>
        <w:t>курирующи</w:t>
      </w:r>
      <w:r w:rsidR="00114172">
        <w:rPr>
          <w:rFonts w:ascii="Times New Roman" w:eastAsiaTheme="minorEastAsia" w:hAnsi="Times New Roman"/>
          <w:sz w:val="28"/>
          <w:szCs w:val="28"/>
        </w:rPr>
        <w:t>м</w:t>
      </w:r>
      <w:r w:rsidR="00114172" w:rsidRPr="00114172">
        <w:rPr>
          <w:rFonts w:ascii="Times New Roman" w:eastAsiaTheme="minorEastAsia" w:hAnsi="Times New Roman"/>
          <w:sz w:val="28"/>
          <w:szCs w:val="28"/>
        </w:rPr>
        <w:t xml:space="preserve"> сектор документооборота и работы с обращениями граждан</w:t>
      </w:r>
      <w:r w:rsidR="00114172">
        <w:rPr>
          <w:rFonts w:ascii="Times New Roman" w:eastAsiaTheme="minorEastAsia" w:hAnsi="Times New Roman"/>
          <w:sz w:val="28"/>
          <w:szCs w:val="28"/>
        </w:rPr>
        <w:t>.</w:t>
      </w:r>
    </w:p>
    <w:p w:rsidR="00806240" w:rsidRPr="00806240" w:rsidRDefault="00114172" w:rsidP="008062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Секретарем ЦЭК является администратор документационного комплекса  </w:t>
      </w:r>
      <w:r w:rsidRPr="00114172">
        <w:rPr>
          <w:rFonts w:ascii="Times New Roman" w:eastAsiaTheme="minorEastAsia" w:hAnsi="Times New Roman"/>
          <w:sz w:val="28"/>
          <w:szCs w:val="28"/>
        </w:rPr>
        <w:t>сектор</w:t>
      </w:r>
      <w:r>
        <w:rPr>
          <w:rFonts w:ascii="Times New Roman" w:eastAsiaTheme="minorEastAsia" w:hAnsi="Times New Roman"/>
          <w:sz w:val="28"/>
          <w:szCs w:val="28"/>
        </w:rPr>
        <w:t>а</w:t>
      </w:r>
      <w:r w:rsidRPr="00114172">
        <w:rPr>
          <w:rFonts w:ascii="Times New Roman" w:eastAsiaTheme="minorEastAsia" w:hAnsi="Times New Roman"/>
          <w:sz w:val="28"/>
          <w:szCs w:val="28"/>
        </w:rPr>
        <w:t xml:space="preserve"> документооборота и работы с обращениями граждан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806240" w:rsidRDefault="002B2324" w:rsidP="002B23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</w:t>
      </w:r>
      <w:r w:rsidRPr="002B2324">
        <w:rPr>
          <w:rFonts w:ascii="Times New Roman" w:eastAsiaTheme="minorEastAsia" w:hAnsi="Times New Roman"/>
          <w:sz w:val="28"/>
          <w:szCs w:val="28"/>
        </w:rPr>
        <w:t xml:space="preserve">. </w:t>
      </w:r>
      <w:proofErr w:type="gramStart"/>
      <w:r w:rsidRPr="002B2324">
        <w:rPr>
          <w:rFonts w:ascii="Times New Roman" w:eastAsiaTheme="minorEastAsia" w:hAnsi="Times New Roman"/>
          <w:sz w:val="28"/>
          <w:szCs w:val="28"/>
        </w:rPr>
        <w:t xml:space="preserve">В своей работе ЦЭК руководствуется Федеральным законом от 22 октября 2004 года № 125-ФЗ «Об архивном деле в Российской Федерации», законодательством Российской Федерации в сфере архивного </w:t>
      </w:r>
      <w:r w:rsidRPr="002B2324">
        <w:rPr>
          <w:rFonts w:ascii="Times New Roman" w:eastAsiaTheme="minorEastAsia" w:hAnsi="Times New Roman"/>
          <w:sz w:val="28"/>
          <w:szCs w:val="28"/>
        </w:rPr>
        <w:lastRenderedPageBreak/>
        <w:t>дела,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положением о ЦЭК.</w:t>
      </w:r>
      <w:proofErr w:type="gramEnd"/>
    </w:p>
    <w:p w:rsidR="002B2324" w:rsidRPr="00256B92" w:rsidRDefault="002B2324" w:rsidP="002B23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  <w:r w:rsidRPr="00256B92">
        <w:rPr>
          <w:rFonts w:ascii="Times New Roman" w:eastAsiaTheme="minorEastAsia" w:hAnsi="Times New Roman"/>
          <w:b/>
          <w:sz w:val="28"/>
          <w:szCs w:val="28"/>
        </w:rPr>
        <w:t>II. Функции ЦЭК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256B92" w:rsidRPr="00256B92" w:rsidRDefault="0011417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>. ЦЭК осуществляет следующие функции:</w:t>
      </w:r>
    </w:p>
    <w:p w:rsidR="00256B92" w:rsidRPr="00256B92" w:rsidRDefault="0011417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>.1. Разрабатывает предложения и рекомендации по оптимизации состава документов Архивного фонда Российской Федерации, а также других архивных документов, образующихся в процессе деятельности Комитета и подведомственных ему организаций.</w:t>
      </w:r>
    </w:p>
    <w:p w:rsidR="00256B92" w:rsidRPr="00256B92" w:rsidRDefault="0011417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>.2. Организует ежегодный отбор дел, образующихся в структурных подразделениях Комитета, подведомственных организациях, для хранения и уничтожения.</w:t>
      </w:r>
    </w:p>
    <w:p w:rsidR="00256B92" w:rsidRPr="00256B92" w:rsidRDefault="0011417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>.3. Разрабатывает типовую (примерную) номенклатуру дел для подведомственных организаций и контролирует ее практическое использование в делопроизводстве подведомственных организаций.</w:t>
      </w:r>
    </w:p>
    <w:p w:rsidR="00256B92" w:rsidRPr="00256B92" w:rsidRDefault="0011417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>.4. Рассматривает и принимает решения о согласовании подготовленных в Комитете и подведомственных организациях: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 xml:space="preserve">б) перечней проектов (объектов), проблем (тем), научно-техническая </w:t>
      </w:r>
      <w:proofErr w:type="gramStart"/>
      <w:r w:rsidRPr="00256B92">
        <w:rPr>
          <w:rFonts w:ascii="Times New Roman" w:eastAsiaTheme="minorEastAsia" w:hAnsi="Times New Roman"/>
          <w:sz w:val="28"/>
          <w:szCs w:val="28"/>
        </w:rPr>
        <w:t>документация</w:t>
      </w:r>
      <w:proofErr w:type="gramEnd"/>
      <w:r w:rsidRPr="00256B92">
        <w:rPr>
          <w:rFonts w:ascii="Times New Roman" w:eastAsiaTheme="minorEastAsia" w:hAnsi="Times New Roman"/>
          <w:sz w:val="28"/>
          <w:szCs w:val="28"/>
        </w:rPr>
        <w:t xml:space="preserve"> по которым подлежит передаче на постоянное хранение;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в) описей дел по личному составу;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г) описей дел временных (свыше 10 лет) сроков хранения;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д) номенклатуры дел;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е) примерной (типовой) номенклатуры дел для подведомственных организаций;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ж) актов о выделении к уничтожению документов, не подлежащих хранению;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з) актов об утрате документов;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и) актов о неисправимом повреждении архивных документов;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 xml:space="preserve">к)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с указанием сроков их хранения, с последующим представлением их на согласование </w:t>
      </w:r>
      <w:r w:rsidR="002B2324" w:rsidRPr="002B2324">
        <w:rPr>
          <w:rFonts w:ascii="Times New Roman" w:eastAsiaTheme="minorEastAsia" w:hAnsi="Times New Roman"/>
          <w:sz w:val="28"/>
          <w:szCs w:val="28"/>
        </w:rPr>
        <w:t xml:space="preserve">ЦЭПМК </w:t>
      </w:r>
      <w:r w:rsidRPr="00256B92">
        <w:rPr>
          <w:rFonts w:ascii="Times New Roman" w:eastAsiaTheme="minorEastAsia" w:hAnsi="Times New Roman"/>
          <w:sz w:val="28"/>
          <w:szCs w:val="28"/>
        </w:rPr>
        <w:t>Архивного у</w:t>
      </w:r>
      <w:r w:rsidR="002B2324">
        <w:rPr>
          <w:rFonts w:ascii="Times New Roman" w:eastAsiaTheme="minorEastAsia" w:hAnsi="Times New Roman"/>
          <w:sz w:val="28"/>
          <w:szCs w:val="28"/>
        </w:rPr>
        <w:t>правления Ленинградской области</w:t>
      </w:r>
      <w:r w:rsidRPr="00256B92">
        <w:rPr>
          <w:rFonts w:ascii="Times New Roman" w:eastAsiaTheme="minorEastAsia" w:hAnsi="Times New Roman"/>
          <w:sz w:val="28"/>
          <w:szCs w:val="28"/>
        </w:rPr>
        <w:t>;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л) проектов нормативных актов и методических документов по делопроизводству и архивному делу;</w:t>
      </w:r>
    </w:p>
    <w:p w:rsidR="00256B92" w:rsidRPr="00256B92" w:rsidRDefault="0011417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>.5. Обеспечивает представление на утверждение ЦЭПМК</w:t>
      </w:r>
      <w:r w:rsidR="002B2324" w:rsidRPr="002B2324">
        <w:t xml:space="preserve"> </w:t>
      </w:r>
      <w:r w:rsidR="002B2324" w:rsidRPr="002B2324">
        <w:rPr>
          <w:rFonts w:ascii="Times New Roman" w:hAnsi="Times New Roman"/>
          <w:sz w:val="28"/>
          <w:szCs w:val="28"/>
        </w:rPr>
        <w:t>Архивного управления Ленинградской области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 xml:space="preserve"> согласованных ЦЭК описей дел постоянного хранения управленческой и иных видов документации, подлежащей передаче на постоянное хранение.</w:t>
      </w:r>
    </w:p>
    <w:p w:rsidR="00256B92" w:rsidRPr="00256B92" w:rsidRDefault="0011417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7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>.6. Обеспечивает представление на согласование ЦЭПМК</w:t>
      </w:r>
      <w:r w:rsidR="00256B92" w:rsidRPr="00256B92">
        <w:rPr>
          <w:rFonts w:eastAsiaTheme="minorEastAsia" w:cs="Calibri"/>
        </w:rPr>
        <w:t xml:space="preserve"> </w:t>
      </w:r>
      <w:r w:rsidR="002B2324" w:rsidRPr="002B2324">
        <w:rPr>
          <w:rFonts w:ascii="Times New Roman" w:eastAsiaTheme="minorEastAsia" w:hAnsi="Times New Roman"/>
          <w:sz w:val="28"/>
          <w:szCs w:val="28"/>
        </w:rPr>
        <w:t xml:space="preserve">Архивного управления Ленинградской области 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>согласованных ЦЭК следующих документов Комитета: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а) номенклатуры дел;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б) типовой (примерной) номенклатуры дел для подведомственных организаций;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в) описи дел по личному составу;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г) актов об утрате документов;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д) актов о неисправимых повреждениях архивных документов.</w:t>
      </w:r>
    </w:p>
    <w:p w:rsidR="00256B92" w:rsidRPr="00256B92" w:rsidRDefault="0011417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 xml:space="preserve">.7. </w:t>
      </w:r>
      <w:proofErr w:type="gramStart"/>
      <w:r w:rsidR="00256B92" w:rsidRPr="00256B92">
        <w:rPr>
          <w:rFonts w:ascii="Times New Roman" w:eastAsiaTheme="minorEastAsia" w:hAnsi="Times New Roman"/>
          <w:sz w:val="28"/>
          <w:szCs w:val="28"/>
        </w:rPr>
        <w:t xml:space="preserve">Обеспечивает представление подведомственными организациями Комитета, являющимися самостоятельными источниками комплектования </w:t>
      </w:r>
      <w:r w:rsidR="008C4482">
        <w:rPr>
          <w:rFonts w:ascii="Times New Roman" w:eastAsiaTheme="minorEastAsia" w:hAnsi="Times New Roman"/>
          <w:sz w:val="28"/>
          <w:szCs w:val="28"/>
        </w:rPr>
        <w:t>Г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 xml:space="preserve">осударственного казенного учреждения «Ленинградский областной государственный архив в г. Выборге» (далее – </w:t>
      </w:r>
      <w:r w:rsidR="008C4482">
        <w:rPr>
          <w:rFonts w:ascii="Times New Roman" w:eastAsiaTheme="minorEastAsia" w:hAnsi="Times New Roman"/>
          <w:sz w:val="28"/>
          <w:szCs w:val="28"/>
        </w:rPr>
        <w:t>Г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 xml:space="preserve">осударственный архив), на согласование ЦЭПМК </w:t>
      </w:r>
      <w:r w:rsidR="002B2324" w:rsidRPr="002B2324">
        <w:rPr>
          <w:rFonts w:ascii="Times New Roman" w:eastAsiaTheme="minorEastAsia" w:hAnsi="Times New Roman"/>
          <w:sz w:val="28"/>
          <w:szCs w:val="28"/>
        </w:rPr>
        <w:t xml:space="preserve">Архивного управления Ленинградской области 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 xml:space="preserve">согласованных ЦЭК документов подведомственных организаций: </w:t>
      </w:r>
      <w:proofErr w:type="gramEnd"/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а) актов об утрате документов;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б) актов о неисправимых повреждениях архивных документов.</w:t>
      </w:r>
    </w:p>
    <w:p w:rsidR="00256B92" w:rsidRPr="00256B92" w:rsidRDefault="0011417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 xml:space="preserve">.8. Обеспечивает представление подведомственными организациями Комитета, являющимися самостоятельными источниками </w:t>
      </w:r>
      <w:r w:rsidR="008C4482">
        <w:rPr>
          <w:rFonts w:ascii="Times New Roman" w:eastAsiaTheme="minorEastAsia" w:hAnsi="Times New Roman"/>
          <w:sz w:val="28"/>
          <w:szCs w:val="28"/>
        </w:rPr>
        <w:t>Г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 xml:space="preserve">осударственного архива, на согласование Экспертно-проверочной методической комиссии (далее – ЭПМК) </w:t>
      </w:r>
      <w:r w:rsidR="008C4482">
        <w:rPr>
          <w:rFonts w:ascii="Times New Roman" w:eastAsiaTheme="minorEastAsia" w:hAnsi="Times New Roman"/>
          <w:sz w:val="28"/>
          <w:szCs w:val="28"/>
        </w:rPr>
        <w:t>Г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 xml:space="preserve">осударственного архива  согласованных ЦЭК следующих документов подведомственных организаций: 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а) конкретных номенклатур дел;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б) описей дел по личному составу.</w:t>
      </w:r>
    </w:p>
    <w:p w:rsidR="00256B92" w:rsidRPr="00256B92" w:rsidRDefault="0011417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>.9. В случае</w:t>
      </w:r>
      <w:proofErr w:type="gramStart"/>
      <w:r w:rsidR="00256B92" w:rsidRPr="00256B92">
        <w:rPr>
          <w:rFonts w:ascii="Times New Roman" w:eastAsiaTheme="minorEastAsia" w:hAnsi="Times New Roman"/>
          <w:sz w:val="28"/>
          <w:szCs w:val="28"/>
        </w:rPr>
        <w:t>,</w:t>
      </w:r>
      <w:proofErr w:type="gramEnd"/>
      <w:r w:rsidR="00256B92" w:rsidRPr="00256B92">
        <w:rPr>
          <w:rFonts w:ascii="Times New Roman" w:eastAsiaTheme="minorEastAsia" w:hAnsi="Times New Roman"/>
          <w:sz w:val="28"/>
          <w:szCs w:val="28"/>
        </w:rPr>
        <w:t xml:space="preserve"> если подведомственные Комитету организации не являются самостоятельными источниками комплектования </w:t>
      </w:r>
      <w:r w:rsidR="008C4482">
        <w:rPr>
          <w:rFonts w:ascii="Times New Roman" w:eastAsiaTheme="minorEastAsia" w:hAnsi="Times New Roman"/>
          <w:sz w:val="28"/>
          <w:szCs w:val="28"/>
        </w:rPr>
        <w:t>Г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 xml:space="preserve">осударственного архива, то после согласования ЦЭК </w:t>
      </w:r>
      <w:r w:rsidR="008C4482">
        <w:rPr>
          <w:rFonts w:ascii="Times New Roman" w:eastAsiaTheme="minorEastAsia" w:hAnsi="Times New Roman"/>
          <w:sz w:val="28"/>
          <w:szCs w:val="28"/>
        </w:rPr>
        <w:t xml:space="preserve">следующие 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>документы подведомственных организаций направляются на утверждение руководителю соответствующей подведомственной организации: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а)  описи дел постоянного хранения управленческой и иных видов документации;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б) конкретные номенклатуры дел;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в) описи дел по личному составу;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г) акты об утрате документов;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д) акты о неисправимых повреждениях архивных документов.</w:t>
      </w:r>
    </w:p>
    <w:p w:rsidR="00256B92" w:rsidRPr="00256B92" w:rsidRDefault="0011417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>.10. Организует и координирует работу по подготовке нормативных и методических документов по экспертизе ценности документов, отбору их в состав Архивного фонда Российской Федерации.</w:t>
      </w:r>
    </w:p>
    <w:p w:rsidR="00256B92" w:rsidRPr="00256B92" w:rsidRDefault="0011417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>.11. Организует для работников Комитета, подведомственной организации проведение консультаций по вопросам работы с документами, оказывает им методическую помощь, участвует в подготовке и проведении семинаров, совещаний по повышению квалификации работников.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lastRenderedPageBreak/>
        <w:t>Приглашает для участия в семинарах по вопросам архивного дела представителей Архивного управления Ленинградской области, государственного архива.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  <w:r w:rsidRPr="00256B92">
        <w:rPr>
          <w:rFonts w:ascii="Times New Roman" w:eastAsiaTheme="minorEastAsia" w:hAnsi="Times New Roman"/>
          <w:b/>
          <w:sz w:val="28"/>
          <w:szCs w:val="28"/>
        </w:rPr>
        <w:t>III. Права ЦЭК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256B92" w:rsidRPr="00256B92" w:rsidRDefault="0011417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8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>. ЦЭК имеет право:</w:t>
      </w:r>
    </w:p>
    <w:p w:rsidR="00256B92" w:rsidRPr="00256B92" w:rsidRDefault="0011417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8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>.1. Давать рекомендации в пределах своей компетенции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хранения и дел по личному составу, упорядочения и оформления документов.</w:t>
      </w:r>
    </w:p>
    <w:p w:rsidR="00256B92" w:rsidRPr="00256B92" w:rsidRDefault="0011417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8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 xml:space="preserve">.2. Запрашивать у руководителей структурных подразделений Комитета </w:t>
      </w:r>
      <w:proofErr w:type="gramStart"/>
      <w:r w:rsidR="00256B92" w:rsidRPr="00256B92">
        <w:rPr>
          <w:rFonts w:ascii="Times New Roman" w:eastAsiaTheme="minorEastAsia" w:hAnsi="Times New Roman"/>
          <w:sz w:val="28"/>
          <w:szCs w:val="28"/>
        </w:rPr>
        <w:t>и(</w:t>
      </w:r>
      <w:proofErr w:type="gramEnd"/>
      <w:r w:rsidR="00256B92" w:rsidRPr="00256B92">
        <w:rPr>
          <w:rFonts w:ascii="Times New Roman" w:eastAsiaTheme="minorEastAsia" w:hAnsi="Times New Roman"/>
          <w:sz w:val="28"/>
          <w:szCs w:val="28"/>
        </w:rPr>
        <w:t>или) подведомственных организаций: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256B92" w:rsidRPr="00256B92" w:rsidRDefault="0011417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8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 xml:space="preserve">.3. Заслушивать на заседаниях ЦЭК руководителей структурных подразделений Комитета </w:t>
      </w:r>
      <w:proofErr w:type="gramStart"/>
      <w:r w:rsidR="00256B92" w:rsidRPr="00256B92">
        <w:rPr>
          <w:rFonts w:ascii="Times New Roman" w:eastAsiaTheme="minorEastAsia" w:hAnsi="Times New Roman"/>
          <w:sz w:val="28"/>
          <w:szCs w:val="28"/>
        </w:rPr>
        <w:t>и(</w:t>
      </w:r>
      <w:proofErr w:type="gramEnd"/>
      <w:r w:rsidR="00256B92" w:rsidRPr="00256B92">
        <w:rPr>
          <w:rFonts w:ascii="Times New Roman" w:eastAsiaTheme="minorEastAsia" w:hAnsi="Times New Roman"/>
          <w:sz w:val="28"/>
          <w:szCs w:val="28"/>
        </w:rPr>
        <w:t>или) подведомственных организаций о ходе подготовки документов к передаче на хранение в архив, об условиях хранения и обеспечения сохранности документов, в том числе документов Архивного фонда Российской Федерации, о причинах утраты документов.</w:t>
      </w:r>
    </w:p>
    <w:p w:rsidR="00256B92" w:rsidRPr="00256B92" w:rsidRDefault="0011417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8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>.4. Приглашать на заседания ЦЭК в качестве консультантов и экспертов представителей научных, общественных и иных организаций.</w:t>
      </w:r>
    </w:p>
    <w:p w:rsidR="00256B92" w:rsidRPr="00256B92" w:rsidRDefault="0011417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8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документов.</w:t>
      </w:r>
    </w:p>
    <w:p w:rsidR="00256B92" w:rsidRPr="00256B92" w:rsidRDefault="0011417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8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 xml:space="preserve">.6. Информировать </w:t>
      </w:r>
      <w:r w:rsidR="008C4482">
        <w:rPr>
          <w:rFonts w:ascii="Times New Roman" w:eastAsiaTheme="minorEastAsia" w:hAnsi="Times New Roman"/>
          <w:sz w:val="28"/>
          <w:szCs w:val="28"/>
        </w:rPr>
        <w:t>председателя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 xml:space="preserve"> Комитета по вопросам, относящимся к компетенции ЦЭК.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  <w:r w:rsidRPr="00256B92">
        <w:rPr>
          <w:rFonts w:ascii="Times New Roman" w:eastAsiaTheme="minorEastAsia" w:hAnsi="Times New Roman"/>
          <w:b/>
          <w:sz w:val="28"/>
          <w:szCs w:val="28"/>
        </w:rPr>
        <w:t>IV. Организация работы ЦЭК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256B92" w:rsidRPr="00256B92" w:rsidRDefault="0011417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9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 xml:space="preserve">. ЦЭК взаимодействует с ЭПМК </w:t>
      </w:r>
      <w:r w:rsidR="005E1366">
        <w:rPr>
          <w:rFonts w:ascii="Times New Roman" w:eastAsiaTheme="minorEastAsia" w:hAnsi="Times New Roman"/>
          <w:sz w:val="28"/>
          <w:szCs w:val="28"/>
        </w:rPr>
        <w:t>Г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>осударственного архива, ЦЭПМК Архивного управления Ленинградской области.</w:t>
      </w:r>
    </w:p>
    <w:p w:rsidR="005E1366" w:rsidRDefault="0011417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10</w:t>
      </w:r>
      <w:r w:rsidR="00256B92" w:rsidRPr="00256B92">
        <w:rPr>
          <w:rFonts w:ascii="Times New Roman" w:eastAsiaTheme="minorEastAsia" w:hAnsi="Times New Roman"/>
          <w:sz w:val="28"/>
          <w:szCs w:val="28"/>
        </w:rPr>
        <w:t xml:space="preserve">. Вопросы, относящиеся к компетенции ЦЭК, рассматриваются на заседаниях ЦЭК, которые проводятся по мере необходимости. 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Решения ЦЭК оформляются протоколами.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1</w:t>
      </w:r>
      <w:r w:rsidR="00114172">
        <w:rPr>
          <w:rFonts w:ascii="Times New Roman" w:eastAsiaTheme="minorEastAsia" w:hAnsi="Times New Roman"/>
          <w:sz w:val="28"/>
          <w:szCs w:val="28"/>
        </w:rPr>
        <w:t>1</w:t>
      </w:r>
      <w:r w:rsidRPr="00256B92">
        <w:rPr>
          <w:rFonts w:ascii="Times New Roman" w:eastAsiaTheme="minorEastAsia" w:hAnsi="Times New Roman"/>
          <w:sz w:val="28"/>
          <w:szCs w:val="28"/>
        </w:rPr>
        <w:t>. Заседание ЦЭК и принятые решения считаются правомочными, если на заседании присутствует более половины ее состава.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1</w:t>
      </w:r>
      <w:r w:rsidR="00114172">
        <w:rPr>
          <w:rFonts w:ascii="Times New Roman" w:eastAsiaTheme="minorEastAsia" w:hAnsi="Times New Roman"/>
          <w:sz w:val="28"/>
          <w:szCs w:val="28"/>
        </w:rPr>
        <w:t>2</w:t>
      </w:r>
      <w:r w:rsidRPr="00256B92">
        <w:rPr>
          <w:rFonts w:ascii="Times New Roman" w:eastAsiaTheme="minorEastAsia" w:hAnsi="Times New Roman"/>
          <w:sz w:val="28"/>
          <w:szCs w:val="28"/>
        </w:rPr>
        <w:t xml:space="preserve">. Решения ЦЭК принимаются по каждому вопросу (документу) </w:t>
      </w:r>
      <w:r w:rsidRPr="00256B92">
        <w:rPr>
          <w:rFonts w:ascii="Times New Roman" w:eastAsiaTheme="minorEastAsia" w:hAnsi="Times New Roman"/>
          <w:sz w:val="28"/>
          <w:szCs w:val="28"/>
        </w:rPr>
        <w:lastRenderedPageBreak/>
        <w:t>отдельно большинством голосов присутствующих на заседании членов комиссии. При равном количестве голосов решение принимает председатель ЦЭК.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Право решающего голоса имеют только члены ЦЭК. Приглашенные консультанты и эксперты имеют право совещательного голоса.</w:t>
      </w:r>
    </w:p>
    <w:p w:rsidR="00256B92" w:rsidRPr="00256B92" w:rsidRDefault="00256B92" w:rsidP="00256B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256B92">
        <w:rPr>
          <w:rFonts w:ascii="Times New Roman" w:eastAsiaTheme="minorEastAsia" w:hAnsi="Times New Roman"/>
          <w:sz w:val="28"/>
          <w:szCs w:val="28"/>
        </w:rPr>
        <w:t>1</w:t>
      </w:r>
      <w:r w:rsidR="00114172">
        <w:rPr>
          <w:rFonts w:ascii="Times New Roman" w:eastAsiaTheme="minorEastAsia" w:hAnsi="Times New Roman"/>
          <w:sz w:val="28"/>
          <w:szCs w:val="28"/>
        </w:rPr>
        <w:t>3</w:t>
      </w:r>
      <w:r w:rsidRPr="00256B92">
        <w:rPr>
          <w:rFonts w:ascii="Times New Roman" w:eastAsiaTheme="minorEastAsia" w:hAnsi="Times New Roman"/>
          <w:sz w:val="28"/>
          <w:szCs w:val="28"/>
        </w:rPr>
        <w:t>. Ведение делопроизводства ЦЭК возлагается на секретаря ЦЭК.</w:t>
      </w:r>
    </w:p>
    <w:p w:rsidR="00256B92" w:rsidRDefault="00256B92" w:rsidP="00256B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256B92" w:rsidRDefault="00256B92" w:rsidP="00256B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256B92" w:rsidRDefault="00256B92" w:rsidP="00256B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14172" w:rsidRDefault="00114172" w:rsidP="00256B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14172" w:rsidRDefault="00114172" w:rsidP="00256B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14172" w:rsidRDefault="00114172" w:rsidP="00256B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sectPr w:rsidR="00114172" w:rsidSect="003A2F9A">
      <w:headerReference w:type="even" r:id="rId9"/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5E" w:rsidRDefault="00E7595E" w:rsidP="00C629F7">
      <w:pPr>
        <w:spacing w:after="0" w:line="240" w:lineRule="auto"/>
      </w:pPr>
      <w:r>
        <w:separator/>
      </w:r>
    </w:p>
  </w:endnote>
  <w:endnote w:type="continuationSeparator" w:id="0">
    <w:p w:rsidR="00E7595E" w:rsidRDefault="00E7595E" w:rsidP="00C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6D" w:rsidRDefault="00C4426D" w:rsidP="00D35FC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5E" w:rsidRDefault="00E7595E" w:rsidP="00C629F7">
      <w:pPr>
        <w:spacing w:after="0" w:line="240" w:lineRule="auto"/>
      </w:pPr>
      <w:r>
        <w:separator/>
      </w:r>
    </w:p>
  </w:footnote>
  <w:footnote w:type="continuationSeparator" w:id="0">
    <w:p w:rsidR="00E7595E" w:rsidRDefault="00E7595E" w:rsidP="00C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6D" w:rsidRDefault="00C4426D" w:rsidP="0042235A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4426D" w:rsidRDefault="00C4426D" w:rsidP="004544D7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6D" w:rsidRDefault="00C4426D" w:rsidP="0042235A">
    <w:pPr>
      <w:pStyle w:val="af"/>
      <w:framePr w:wrap="around" w:vAnchor="text" w:hAnchor="margin" w:xAlign="right" w:y="1"/>
      <w:rPr>
        <w:rStyle w:val="af2"/>
      </w:rPr>
    </w:pPr>
  </w:p>
  <w:p w:rsidR="00C4426D" w:rsidRDefault="00C4426D" w:rsidP="004544D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DF"/>
    <w:multiLevelType w:val="hybridMultilevel"/>
    <w:tmpl w:val="4D4E2F06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BD1"/>
    <w:multiLevelType w:val="hybridMultilevel"/>
    <w:tmpl w:val="34EE1DC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3754C"/>
    <w:multiLevelType w:val="multilevel"/>
    <w:tmpl w:val="A182A30E"/>
    <w:lvl w:ilvl="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EC783D"/>
    <w:multiLevelType w:val="multilevel"/>
    <w:tmpl w:val="880840D8"/>
    <w:lvl w:ilvl="0">
      <w:start w:val="37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0C263790"/>
    <w:multiLevelType w:val="hybridMultilevel"/>
    <w:tmpl w:val="79C86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69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1927" w:hanging="792"/>
      </w:pPr>
    </w:lvl>
    <w:lvl w:ilvl="5">
      <w:start w:val="1"/>
      <w:numFmt w:val="decimal"/>
      <w:lvlText w:val="%1.%2.%3.%4.%5.%6."/>
      <w:lvlJc w:val="left"/>
      <w:pPr>
        <w:ind w:left="235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AA1A3A"/>
    <w:multiLevelType w:val="hybridMultilevel"/>
    <w:tmpl w:val="4F5C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1001D"/>
    <w:multiLevelType w:val="multilevel"/>
    <w:tmpl w:val="C7A0F120"/>
    <w:lvl w:ilvl="0">
      <w:start w:val="1"/>
      <w:numFmt w:val="bullet"/>
      <w:lvlText w:val=""/>
      <w:lvlJc w:val="left"/>
      <w:pPr>
        <w:ind w:left="840" w:hanging="8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5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8">
    <w:nsid w:val="153411D8"/>
    <w:multiLevelType w:val="multilevel"/>
    <w:tmpl w:val="3BB60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9F87872"/>
    <w:multiLevelType w:val="hybridMultilevel"/>
    <w:tmpl w:val="6CB26DD2"/>
    <w:lvl w:ilvl="0" w:tplc="1A9C51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F1B3F"/>
    <w:multiLevelType w:val="hybridMultilevel"/>
    <w:tmpl w:val="06CAF41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1F5A99"/>
    <w:multiLevelType w:val="multilevel"/>
    <w:tmpl w:val="3B185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>
    <w:nsid w:val="214E748C"/>
    <w:multiLevelType w:val="hybridMultilevel"/>
    <w:tmpl w:val="C59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25C37"/>
    <w:multiLevelType w:val="hybridMultilevel"/>
    <w:tmpl w:val="70CEE842"/>
    <w:lvl w:ilvl="0" w:tplc="20526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679D9"/>
    <w:multiLevelType w:val="hybridMultilevel"/>
    <w:tmpl w:val="97B21D30"/>
    <w:lvl w:ilvl="0" w:tplc="14846D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C575AA"/>
    <w:multiLevelType w:val="hybridMultilevel"/>
    <w:tmpl w:val="7BFAB7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248829D8"/>
    <w:multiLevelType w:val="hybridMultilevel"/>
    <w:tmpl w:val="0F62938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5C41952"/>
    <w:multiLevelType w:val="hybridMultilevel"/>
    <w:tmpl w:val="4C7CB0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570752"/>
    <w:multiLevelType w:val="hybridMultilevel"/>
    <w:tmpl w:val="70C0D55C"/>
    <w:lvl w:ilvl="0" w:tplc="189A5530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" w:hanging="360"/>
      </w:pPr>
    </w:lvl>
    <w:lvl w:ilvl="2" w:tplc="0419001B" w:tentative="1">
      <w:start w:val="1"/>
      <w:numFmt w:val="lowerRoman"/>
      <w:lvlText w:val="%3."/>
      <w:lvlJc w:val="right"/>
      <w:pPr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9">
    <w:nsid w:val="28712389"/>
    <w:multiLevelType w:val="multilevel"/>
    <w:tmpl w:val="4D2AD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29794C69"/>
    <w:multiLevelType w:val="multilevel"/>
    <w:tmpl w:val="CFF0E33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21">
    <w:nsid w:val="2BC862D8"/>
    <w:multiLevelType w:val="hybridMultilevel"/>
    <w:tmpl w:val="63E81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475B28"/>
    <w:multiLevelType w:val="hybridMultilevel"/>
    <w:tmpl w:val="9AF666DA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02377F7"/>
    <w:multiLevelType w:val="multilevel"/>
    <w:tmpl w:val="65B42D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0E034FB"/>
    <w:multiLevelType w:val="hybridMultilevel"/>
    <w:tmpl w:val="6896AC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F23905"/>
    <w:multiLevelType w:val="hybridMultilevel"/>
    <w:tmpl w:val="C7BAE49C"/>
    <w:lvl w:ilvl="0" w:tplc="E7CE5B5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7AB31B5"/>
    <w:multiLevelType w:val="hybridMultilevel"/>
    <w:tmpl w:val="1DAEEE7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91D260E"/>
    <w:multiLevelType w:val="hybridMultilevel"/>
    <w:tmpl w:val="6494E6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C55F68"/>
    <w:multiLevelType w:val="hybridMultilevel"/>
    <w:tmpl w:val="A844D15E"/>
    <w:lvl w:ilvl="0" w:tplc="97A060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1BF6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4CB3A23"/>
    <w:multiLevelType w:val="hybridMultilevel"/>
    <w:tmpl w:val="FA66B06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0631F"/>
    <w:multiLevelType w:val="multilevel"/>
    <w:tmpl w:val="543E357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B2D710C"/>
    <w:multiLevelType w:val="multilevel"/>
    <w:tmpl w:val="492A44A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67"/>
      <w:numFmt w:val="decimal"/>
      <w:isLgl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C3621EB"/>
    <w:multiLevelType w:val="multilevel"/>
    <w:tmpl w:val="4EA0B0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C6C29A4"/>
    <w:multiLevelType w:val="multilevel"/>
    <w:tmpl w:val="6610E0E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35">
    <w:nsid w:val="6D580A78"/>
    <w:multiLevelType w:val="hybridMultilevel"/>
    <w:tmpl w:val="9B5A5D78"/>
    <w:lvl w:ilvl="0" w:tplc="97A060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>
    <w:nsid w:val="72987FE7"/>
    <w:multiLevelType w:val="multilevel"/>
    <w:tmpl w:val="966E78D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546511D"/>
    <w:multiLevelType w:val="hybridMultilevel"/>
    <w:tmpl w:val="149CECE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BD273CA"/>
    <w:multiLevelType w:val="multilevel"/>
    <w:tmpl w:val="08CE40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8"/>
  </w:num>
  <w:num w:numId="2">
    <w:abstractNumId w:val="21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8"/>
  </w:num>
  <w:num w:numId="7">
    <w:abstractNumId w:val="24"/>
  </w:num>
  <w:num w:numId="8">
    <w:abstractNumId w:val="17"/>
  </w:num>
  <w:num w:numId="9">
    <w:abstractNumId w:val="27"/>
  </w:num>
  <w:num w:numId="10">
    <w:abstractNumId w:val="15"/>
  </w:num>
  <w:num w:numId="11">
    <w:abstractNumId w:val="35"/>
  </w:num>
  <w:num w:numId="12">
    <w:abstractNumId w:val="33"/>
  </w:num>
  <w:num w:numId="13">
    <w:abstractNumId w:val="12"/>
  </w:num>
  <w:num w:numId="14">
    <w:abstractNumId w:val="26"/>
  </w:num>
  <w:num w:numId="15">
    <w:abstractNumId w:val="7"/>
  </w:num>
  <w:num w:numId="16">
    <w:abstractNumId w:val="31"/>
  </w:num>
  <w:num w:numId="17">
    <w:abstractNumId w:val="5"/>
  </w:num>
  <w:num w:numId="18">
    <w:abstractNumId w:val="0"/>
  </w:num>
  <w:num w:numId="19">
    <w:abstractNumId w:val="30"/>
  </w:num>
  <w:num w:numId="20">
    <w:abstractNumId w:val="37"/>
  </w:num>
  <w:num w:numId="21">
    <w:abstractNumId w:val="16"/>
  </w:num>
  <w:num w:numId="22">
    <w:abstractNumId w:val="22"/>
  </w:num>
  <w:num w:numId="23">
    <w:abstractNumId w:val="10"/>
  </w:num>
  <w:num w:numId="24">
    <w:abstractNumId w:val="1"/>
  </w:num>
  <w:num w:numId="25">
    <w:abstractNumId w:val="19"/>
  </w:num>
  <w:num w:numId="26">
    <w:abstractNumId w:val="9"/>
  </w:num>
  <w:num w:numId="27">
    <w:abstractNumId w:val="3"/>
  </w:num>
  <w:num w:numId="28">
    <w:abstractNumId w:val="2"/>
  </w:num>
  <w:num w:numId="29">
    <w:abstractNumId w:val="36"/>
  </w:num>
  <w:num w:numId="30">
    <w:abstractNumId w:val="32"/>
  </w:num>
  <w:num w:numId="31">
    <w:abstractNumId w:val="13"/>
  </w:num>
  <w:num w:numId="32">
    <w:abstractNumId w:val="20"/>
  </w:num>
  <w:num w:numId="33">
    <w:abstractNumId w:val="34"/>
  </w:num>
  <w:num w:numId="34">
    <w:abstractNumId w:val="25"/>
  </w:num>
  <w:num w:numId="35">
    <w:abstractNumId w:val="29"/>
  </w:num>
  <w:num w:numId="36">
    <w:abstractNumId w:val="14"/>
  </w:num>
  <w:num w:numId="37">
    <w:abstractNumId w:val="38"/>
  </w:num>
  <w:num w:numId="38">
    <w:abstractNumId w:val="4"/>
  </w:num>
  <w:num w:numId="39">
    <w:abstractNumId w:val="18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B"/>
    <w:rsid w:val="00004F8B"/>
    <w:rsid w:val="00017CF0"/>
    <w:rsid w:val="00020EC1"/>
    <w:rsid w:val="000211C0"/>
    <w:rsid w:val="000338F9"/>
    <w:rsid w:val="0003424A"/>
    <w:rsid w:val="00035863"/>
    <w:rsid w:val="000360F3"/>
    <w:rsid w:val="00054DE7"/>
    <w:rsid w:val="00061F8E"/>
    <w:rsid w:val="00064F40"/>
    <w:rsid w:val="00065357"/>
    <w:rsid w:val="00066828"/>
    <w:rsid w:val="00066C61"/>
    <w:rsid w:val="00075CD7"/>
    <w:rsid w:val="00075DA0"/>
    <w:rsid w:val="00077F68"/>
    <w:rsid w:val="00080921"/>
    <w:rsid w:val="000830B6"/>
    <w:rsid w:val="000920BF"/>
    <w:rsid w:val="000A74D7"/>
    <w:rsid w:val="000A7C8F"/>
    <w:rsid w:val="000C5134"/>
    <w:rsid w:val="000C5657"/>
    <w:rsid w:val="000D3D3B"/>
    <w:rsid w:val="000D7ACD"/>
    <w:rsid w:val="000E2A5A"/>
    <w:rsid w:val="000E7716"/>
    <w:rsid w:val="000F40E4"/>
    <w:rsid w:val="00102CDB"/>
    <w:rsid w:val="0010631B"/>
    <w:rsid w:val="00107B11"/>
    <w:rsid w:val="0011024F"/>
    <w:rsid w:val="00112D09"/>
    <w:rsid w:val="00114007"/>
    <w:rsid w:val="00114172"/>
    <w:rsid w:val="001142D7"/>
    <w:rsid w:val="0011731B"/>
    <w:rsid w:val="00125B4E"/>
    <w:rsid w:val="001269CF"/>
    <w:rsid w:val="0013097F"/>
    <w:rsid w:val="001505B1"/>
    <w:rsid w:val="001505E2"/>
    <w:rsid w:val="0015647F"/>
    <w:rsid w:val="00157BB8"/>
    <w:rsid w:val="00162D75"/>
    <w:rsid w:val="00166AD1"/>
    <w:rsid w:val="0016744F"/>
    <w:rsid w:val="00167989"/>
    <w:rsid w:val="00167A27"/>
    <w:rsid w:val="00181C9E"/>
    <w:rsid w:val="0018240A"/>
    <w:rsid w:val="00182813"/>
    <w:rsid w:val="00184E59"/>
    <w:rsid w:val="001850B0"/>
    <w:rsid w:val="001852FA"/>
    <w:rsid w:val="00187109"/>
    <w:rsid w:val="001915E6"/>
    <w:rsid w:val="001C0DD1"/>
    <w:rsid w:val="001C3C53"/>
    <w:rsid w:val="001C5AF3"/>
    <w:rsid w:val="001D1E5B"/>
    <w:rsid w:val="001D4170"/>
    <w:rsid w:val="001D5FAF"/>
    <w:rsid w:val="001D726B"/>
    <w:rsid w:val="001E2F9C"/>
    <w:rsid w:val="001E3F2E"/>
    <w:rsid w:val="001E5E24"/>
    <w:rsid w:val="001E7B68"/>
    <w:rsid w:val="001F1828"/>
    <w:rsid w:val="001F301B"/>
    <w:rsid w:val="001F7BA3"/>
    <w:rsid w:val="002026A7"/>
    <w:rsid w:val="002141CC"/>
    <w:rsid w:val="002158A9"/>
    <w:rsid w:val="00220029"/>
    <w:rsid w:val="002221B3"/>
    <w:rsid w:val="00230C17"/>
    <w:rsid w:val="0023294F"/>
    <w:rsid w:val="002366A0"/>
    <w:rsid w:val="00243741"/>
    <w:rsid w:val="0024603B"/>
    <w:rsid w:val="0024646E"/>
    <w:rsid w:val="00250CC5"/>
    <w:rsid w:val="002537BC"/>
    <w:rsid w:val="00255D2B"/>
    <w:rsid w:val="00256B92"/>
    <w:rsid w:val="00257CF7"/>
    <w:rsid w:val="00264BD7"/>
    <w:rsid w:val="00273DC6"/>
    <w:rsid w:val="002858B1"/>
    <w:rsid w:val="002923F0"/>
    <w:rsid w:val="002A33F8"/>
    <w:rsid w:val="002A4D3D"/>
    <w:rsid w:val="002A4D64"/>
    <w:rsid w:val="002B2324"/>
    <w:rsid w:val="002B25CF"/>
    <w:rsid w:val="002B6400"/>
    <w:rsid w:val="002B76C9"/>
    <w:rsid w:val="002C3C95"/>
    <w:rsid w:val="002C482E"/>
    <w:rsid w:val="002C4F55"/>
    <w:rsid w:val="002D031D"/>
    <w:rsid w:val="002D0D3B"/>
    <w:rsid w:val="002D2F0D"/>
    <w:rsid w:val="002E139E"/>
    <w:rsid w:val="002E6D89"/>
    <w:rsid w:val="002F687D"/>
    <w:rsid w:val="003128D5"/>
    <w:rsid w:val="00332B19"/>
    <w:rsid w:val="0034232A"/>
    <w:rsid w:val="00345EB7"/>
    <w:rsid w:val="00355AE0"/>
    <w:rsid w:val="0038001E"/>
    <w:rsid w:val="003A2F9A"/>
    <w:rsid w:val="003B22F7"/>
    <w:rsid w:val="003C2009"/>
    <w:rsid w:val="003C6E5B"/>
    <w:rsid w:val="003D0982"/>
    <w:rsid w:val="003D6201"/>
    <w:rsid w:val="003D664E"/>
    <w:rsid w:val="003D7A78"/>
    <w:rsid w:val="003E14A5"/>
    <w:rsid w:val="003E51F5"/>
    <w:rsid w:val="003E7B18"/>
    <w:rsid w:val="003F4EB7"/>
    <w:rsid w:val="003F7460"/>
    <w:rsid w:val="00402EB5"/>
    <w:rsid w:val="00415A6B"/>
    <w:rsid w:val="00415CA6"/>
    <w:rsid w:val="00416FA7"/>
    <w:rsid w:val="00421204"/>
    <w:rsid w:val="0042235A"/>
    <w:rsid w:val="00423653"/>
    <w:rsid w:val="004274F2"/>
    <w:rsid w:val="004458CA"/>
    <w:rsid w:val="004466CE"/>
    <w:rsid w:val="00450C1B"/>
    <w:rsid w:val="004544D7"/>
    <w:rsid w:val="00460BFA"/>
    <w:rsid w:val="00472025"/>
    <w:rsid w:val="00475558"/>
    <w:rsid w:val="004807C4"/>
    <w:rsid w:val="00480E48"/>
    <w:rsid w:val="00484695"/>
    <w:rsid w:val="00490292"/>
    <w:rsid w:val="00497BA4"/>
    <w:rsid w:val="004A4F93"/>
    <w:rsid w:val="004B34B7"/>
    <w:rsid w:val="004B4E92"/>
    <w:rsid w:val="004B5B86"/>
    <w:rsid w:val="004C3D62"/>
    <w:rsid w:val="004C4823"/>
    <w:rsid w:val="004D0D8D"/>
    <w:rsid w:val="004E6AEE"/>
    <w:rsid w:val="004F117B"/>
    <w:rsid w:val="004F5993"/>
    <w:rsid w:val="004F6DDD"/>
    <w:rsid w:val="00500D68"/>
    <w:rsid w:val="00502690"/>
    <w:rsid w:val="00502799"/>
    <w:rsid w:val="0050586A"/>
    <w:rsid w:val="00513263"/>
    <w:rsid w:val="00516B4A"/>
    <w:rsid w:val="00525775"/>
    <w:rsid w:val="0053020C"/>
    <w:rsid w:val="00530644"/>
    <w:rsid w:val="005400B7"/>
    <w:rsid w:val="00546BEA"/>
    <w:rsid w:val="00552889"/>
    <w:rsid w:val="00553E53"/>
    <w:rsid w:val="00554437"/>
    <w:rsid w:val="00561CB9"/>
    <w:rsid w:val="0056413A"/>
    <w:rsid w:val="00571C18"/>
    <w:rsid w:val="00573CF1"/>
    <w:rsid w:val="00576E93"/>
    <w:rsid w:val="00581FCC"/>
    <w:rsid w:val="005825A4"/>
    <w:rsid w:val="00585F6A"/>
    <w:rsid w:val="00591CF4"/>
    <w:rsid w:val="00596A92"/>
    <w:rsid w:val="005A1032"/>
    <w:rsid w:val="005B18B9"/>
    <w:rsid w:val="005C0DAA"/>
    <w:rsid w:val="005C2114"/>
    <w:rsid w:val="005C365A"/>
    <w:rsid w:val="005D1ADC"/>
    <w:rsid w:val="005D3E7A"/>
    <w:rsid w:val="005E0C93"/>
    <w:rsid w:val="005E1366"/>
    <w:rsid w:val="005E19BF"/>
    <w:rsid w:val="005E3484"/>
    <w:rsid w:val="005E450F"/>
    <w:rsid w:val="005E7570"/>
    <w:rsid w:val="00601343"/>
    <w:rsid w:val="0060376F"/>
    <w:rsid w:val="00605633"/>
    <w:rsid w:val="00611357"/>
    <w:rsid w:val="00614FB3"/>
    <w:rsid w:val="00617ED9"/>
    <w:rsid w:val="006236A9"/>
    <w:rsid w:val="00627576"/>
    <w:rsid w:val="006314D3"/>
    <w:rsid w:val="00647A8D"/>
    <w:rsid w:val="006528BF"/>
    <w:rsid w:val="00656345"/>
    <w:rsid w:val="00663C49"/>
    <w:rsid w:val="00667BC1"/>
    <w:rsid w:val="006716A9"/>
    <w:rsid w:val="0067297E"/>
    <w:rsid w:val="006760DD"/>
    <w:rsid w:val="00676A4F"/>
    <w:rsid w:val="00676BD4"/>
    <w:rsid w:val="006911C7"/>
    <w:rsid w:val="006912C3"/>
    <w:rsid w:val="00692B77"/>
    <w:rsid w:val="006977DE"/>
    <w:rsid w:val="006B32E4"/>
    <w:rsid w:val="006D1FB8"/>
    <w:rsid w:val="006D2A91"/>
    <w:rsid w:val="006D3CA2"/>
    <w:rsid w:val="006E6D47"/>
    <w:rsid w:val="00700F4E"/>
    <w:rsid w:val="0070185B"/>
    <w:rsid w:val="007158BD"/>
    <w:rsid w:val="0073197C"/>
    <w:rsid w:val="00737AC9"/>
    <w:rsid w:val="007403A2"/>
    <w:rsid w:val="0074432C"/>
    <w:rsid w:val="00747EE5"/>
    <w:rsid w:val="00754862"/>
    <w:rsid w:val="00767C10"/>
    <w:rsid w:val="00772549"/>
    <w:rsid w:val="00774061"/>
    <w:rsid w:val="00774978"/>
    <w:rsid w:val="007777F7"/>
    <w:rsid w:val="00780154"/>
    <w:rsid w:val="0078061F"/>
    <w:rsid w:val="00790058"/>
    <w:rsid w:val="00791C4D"/>
    <w:rsid w:val="007957B5"/>
    <w:rsid w:val="0079597C"/>
    <w:rsid w:val="007A52FD"/>
    <w:rsid w:val="007A6B39"/>
    <w:rsid w:val="007B2286"/>
    <w:rsid w:val="007B76C2"/>
    <w:rsid w:val="007C180F"/>
    <w:rsid w:val="007C4F5A"/>
    <w:rsid w:val="007D26AC"/>
    <w:rsid w:val="007D28CE"/>
    <w:rsid w:val="007E14A0"/>
    <w:rsid w:val="007E18C5"/>
    <w:rsid w:val="007E1F67"/>
    <w:rsid w:val="007E2C4C"/>
    <w:rsid w:val="007E30C2"/>
    <w:rsid w:val="007E7D5E"/>
    <w:rsid w:val="007F1161"/>
    <w:rsid w:val="007F312F"/>
    <w:rsid w:val="007F5C45"/>
    <w:rsid w:val="008041CF"/>
    <w:rsid w:val="00806240"/>
    <w:rsid w:val="00813F2A"/>
    <w:rsid w:val="0081588D"/>
    <w:rsid w:val="008273C8"/>
    <w:rsid w:val="0083009C"/>
    <w:rsid w:val="008312E6"/>
    <w:rsid w:val="00832228"/>
    <w:rsid w:val="008323A6"/>
    <w:rsid w:val="008447E9"/>
    <w:rsid w:val="008544AF"/>
    <w:rsid w:val="00856911"/>
    <w:rsid w:val="0085753D"/>
    <w:rsid w:val="008603DC"/>
    <w:rsid w:val="00863205"/>
    <w:rsid w:val="00863D75"/>
    <w:rsid w:val="0086783D"/>
    <w:rsid w:val="0087113B"/>
    <w:rsid w:val="0087283E"/>
    <w:rsid w:val="00877521"/>
    <w:rsid w:val="00882212"/>
    <w:rsid w:val="00882FC8"/>
    <w:rsid w:val="00885948"/>
    <w:rsid w:val="00892F95"/>
    <w:rsid w:val="008A38F5"/>
    <w:rsid w:val="008B2C1F"/>
    <w:rsid w:val="008B4DA7"/>
    <w:rsid w:val="008B50F7"/>
    <w:rsid w:val="008C30C4"/>
    <w:rsid w:val="008C4482"/>
    <w:rsid w:val="008D03AE"/>
    <w:rsid w:val="008D1A5B"/>
    <w:rsid w:val="008D7543"/>
    <w:rsid w:val="00901F0A"/>
    <w:rsid w:val="0092479B"/>
    <w:rsid w:val="00924E71"/>
    <w:rsid w:val="00926022"/>
    <w:rsid w:val="0093344B"/>
    <w:rsid w:val="0094550B"/>
    <w:rsid w:val="00950DC4"/>
    <w:rsid w:val="00951EF8"/>
    <w:rsid w:val="00954A47"/>
    <w:rsid w:val="00955BE8"/>
    <w:rsid w:val="00955D18"/>
    <w:rsid w:val="009617AD"/>
    <w:rsid w:val="00970A7A"/>
    <w:rsid w:val="00974C9F"/>
    <w:rsid w:val="00980CBA"/>
    <w:rsid w:val="009813C3"/>
    <w:rsid w:val="00985C0B"/>
    <w:rsid w:val="009A39F4"/>
    <w:rsid w:val="009A62A3"/>
    <w:rsid w:val="009B10C4"/>
    <w:rsid w:val="009B5EF8"/>
    <w:rsid w:val="009B784E"/>
    <w:rsid w:val="009C0FE5"/>
    <w:rsid w:val="009C3134"/>
    <w:rsid w:val="009C578F"/>
    <w:rsid w:val="009D19C6"/>
    <w:rsid w:val="009D5DFB"/>
    <w:rsid w:val="009E0069"/>
    <w:rsid w:val="009E6A3A"/>
    <w:rsid w:val="009F2D13"/>
    <w:rsid w:val="009F64BF"/>
    <w:rsid w:val="009F65D8"/>
    <w:rsid w:val="00A025D5"/>
    <w:rsid w:val="00A20CCD"/>
    <w:rsid w:val="00A23CB4"/>
    <w:rsid w:val="00A246CE"/>
    <w:rsid w:val="00A2540C"/>
    <w:rsid w:val="00A33557"/>
    <w:rsid w:val="00A37CB1"/>
    <w:rsid w:val="00A474E3"/>
    <w:rsid w:val="00A72059"/>
    <w:rsid w:val="00A741CD"/>
    <w:rsid w:val="00A8261B"/>
    <w:rsid w:val="00A86E54"/>
    <w:rsid w:val="00A91D6F"/>
    <w:rsid w:val="00A92CEF"/>
    <w:rsid w:val="00A94536"/>
    <w:rsid w:val="00AA61C9"/>
    <w:rsid w:val="00AB018E"/>
    <w:rsid w:val="00AB2E81"/>
    <w:rsid w:val="00AB5A81"/>
    <w:rsid w:val="00AC3470"/>
    <w:rsid w:val="00AC556A"/>
    <w:rsid w:val="00AC7B66"/>
    <w:rsid w:val="00AD6208"/>
    <w:rsid w:val="00AE0BFA"/>
    <w:rsid w:val="00AE1C50"/>
    <w:rsid w:val="00AE2E54"/>
    <w:rsid w:val="00AE54CD"/>
    <w:rsid w:val="00AF1FDC"/>
    <w:rsid w:val="00AF5729"/>
    <w:rsid w:val="00B026B0"/>
    <w:rsid w:val="00B06244"/>
    <w:rsid w:val="00B078A2"/>
    <w:rsid w:val="00B10B9A"/>
    <w:rsid w:val="00B1230C"/>
    <w:rsid w:val="00B200CD"/>
    <w:rsid w:val="00B2028C"/>
    <w:rsid w:val="00B20A9E"/>
    <w:rsid w:val="00B2273D"/>
    <w:rsid w:val="00B3046D"/>
    <w:rsid w:val="00B33F9A"/>
    <w:rsid w:val="00B404BC"/>
    <w:rsid w:val="00B4071C"/>
    <w:rsid w:val="00B40AC6"/>
    <w:rsid w:val="00B411E0"/>
    <w:rsid w:val="00B43D0D"/>
    <w:rsid w:val="00B53D88"/>
    <w:rsid w:val="00B666FA"/>
    <w:rsid w:val="00B72558"/>
    <w:rsid w:val="00B76913"/>
    <w:rsid w:val="00B87BCB"/>
    <w:rsid w:val="00BA07E7"/>
    <w:rsid w:val="00BA2F08"/>
    <w:rsid w:val="00BB3990"/>
    <w:rsid w:val="00BB636F"/>
    <w:rsid w:val="00BC7EEF"/>
    <w:rsid w:val="00BD4EDC"/>
    <w:rsid w:val="00BD5633"/>
    <w:rsid w:val="00BE2B7C"/>
    <w:rsid w:val="00BE5C0F"/>
    <w:rsid w:val="00BE74E8"/>
    <w:rsid w:val="00BF5486"/>
    <w:rsid w:val="00BF6B4E"/>
    <w:rsid w:val="00C0017E"/>
    <w:rsid w:val="00C03F35"/>
    <w:rsid w:val="00C04E8B"/>
    <w:rsid w:val="00C11C53"/>
    <w:rsid w:val="00C128F5"/>
    <w:rsid w:val="00C13EB7"/>
    <w:rsid w:val="00C15017"/>
    <w:rsid w:val="00C32512"/>
    <w:rsid w:val="00C34662"/>
    <w:rsid w:val="00C35732"/>
    <w:rsid w:val="00C400AA"/>
    <w:rsid w:val="00C4426D"/>
    <w:rsid w:val="00C44CF2"/>
    <w:rsid w:val="00C459C9"/>
    <w:rsid w:val="00C53868"/>
    <w:rsid w:val="00C561B3"/>
    <w:rsid w:val="00C568D8"/>
    <w:rsid w:val="00C629F7"/>
    <w:rsid w:val="00C66971"/>
    <w:rsid w:val="00C744D9"/>
    <w:rsid w:val="00C8385D"/>
    <w:rsid w:val="00C9521F"/>
    <w:rsid w:val="00CA667C"/>
    <w:rsid w:val="00CB7051"/>
    <w:rsid w:val="00CB73E4"/>
    <w:rsid w:val="00CC7EE6"/>
    <w:rsid w:val="00CD1E81"/>
    <w:rsid w:val="00CD4004"/>
    <w:rsid w:val="00CD4D9F"/>
    <w:rsid w:val="00CE259B"/>
    <w:rsid w:val="00CF2FB6"/>
    <w:rsid w:val="00D053FB"/>
    <w:rsid w:val="00D07402"/>
    <w:rsid w:val="00D1067D"/>
    <w:rsid w:val="00D262B2"/>
    <w:rsid w:val="00D35FC7"/>
    <w:rsid w:val="00D4125F"/>
    <w:rsid w:val="00D43176"/>
    <w:rsid w:val="00D55999"/>
    <w:rsid w:val="00D55C11"/>
    <w:rsid w:val="00D60E36"/>
    <w:rsid w:val="00D62C18"/>
    <w:rsid w:val="00D701C6"/>
    <w:rsid w:val="00D7121B"/>
    <w:rsid w:val="00D75015"/>
    <w:rsid w:val="00D83D32"/>
    <w:rsid w:val="00D84E45"/>
    <w:rsid w:val="00D938BE"/>
    <w:rsid w:val="00DA227D"/>
    <w:rsid w:val="00DA2A42"/>
    <w:rsid w:val="00DA61B7"/>
    <w:rsid w:val="00DB0234"/>
    <w:rsid w:val="00DB02FF"/>
    <w:rsid w:val="00DB2F0E"/>
    <w:rsid w:val="00DC0468"/>
    <w:rsid w:val="00DC0D04"/>
    <w:rsid w:val="00DC1261"/>
    <w:rsid w:val="00DC243C"/>
    <w:rsid w:val="00DC2DB3"/>
    <w:rsid w:val="00DD1439"/>
    <w:rsid w:val="00DD2CB4"/>
    <w:rsid w:val="00DD30BC"/>
    <w:rsid w:val="00DE1507"/>
    <w:rsid w:val="00DE2548"/>
    <w:rsid w:val="00DF05EE"/>
    <w:rsid w:val="00DF1862"/>
    <w:rsid w:val="00DF24E7"/>
    <w:rsid w:val="00DF2F11"/>
    <w:rsid w:val="00DF3116"/>
    <w:rsid w:val="00E02832"/>
    <w:rsid w:val="00E1297B"/>
    <w:rsid w:val="00E31A12"/>
    <w:rsid w:val="00E435EF"/>
    <w:rsid w:val="00E43F21"/>
    <w:rsid w:val="00E54880"/>
    <w:rsid w:val="00E5688A"/>
    <w:rsid w:val="00E7595E"/>
    <w:rsid w:val="00E766B1"/>
    <w:rsid w:val="00E766DD"/>
    <w:rsid w:val="00E76B3F"/>
    <w:rsid w:val="00E77ACA"/>
    <w:rsid w:val="00E86861"/>
    <w:rsid w:val="00E869B8"/>
    <w:rsid w:val="00E86B04"/>
    <w:rsid w:val="00E926BD"/>
    <w:rsid w:val="00E94015"/>
    <w:rsid w:val="00EA432D"/>
    <w:rsid w:val="00EC1F5D"/>
    <w:rsid w:val="00ED0B38"/>
    <w:rsid w:val="00ED18FA"/>
    <w:rsid w:val="00ED3C70"/>
    <w:rsid w:val="00ED4B89"/>
    <w:rsid w:val="00ED6E51"/>
    <w:rsid w:val="00EE2F3C"/>
    <w:rsid w:val="00EF58DE"/>
    <w:rsid w:val="00EF679E"/>
    <w:rsid w:val="00EF7F9D"/>
    <w:rsid w:val="00F01D69"/>
    <w:rsid w:val="00F0381E"/>
    <w:rsid w:val="00F03BDB"/>
    <w:rsid w:val="00F07848"/>
    <w:rsid w:val="00F11855"/>
    <w:rsid w:val="00F20973"/>
    <w:rsid w:val="00F22296"/>
    <w:rsid w:val="00F3089C"/>
    <w:rsid w:val="00F37260"/>
    <w:rsid w:val="00F4030E"/>
    <w:rsid w:val="00F43553"/>
    <w:rsid w:val="00F52677"/>
    <w:rsid w:val="00F54791"/>
    <w:rsid w:val="00F559E6"/>
    <w:rsid w:val="00F66154"/>
    <w:rsid w:val="00F718EE"/>
    <w:rsid w:val="00F76C76"/>
    <w:rsid w:val="00F81FC8"/>
    <w:rsid w:val="00F876D7"/>
    <w:rsid w:val="00F92F41"/>
    <w:rsid w:val="00F94049"/>
    <w:rsid w:val="00F9494E"/>
    <w:rsid w:val="00F95F72"/>
    <w:rsid w:val="00FA1214"/>
    <w:rsid w:val="00FA204F"/>
    <w:rsid w:val="00FA39C3"/>
    <w:rsid w:val="00FA608A"/>
    <w:rsid w:val="00FB4614"/>
    <w:rsid w:val="00FB5711"/>
    <w:rsid w:val="00FB6994"/>
    <w:rsid w:val="00FB78A8"/>
    <w:rsid w:val="00FC3349"/>
    <w:rsid w:val="00FC3D98"/>
    <w:rsid w:val="00FD376D"/>
    <w:rsid w:val="00FD4C22"/>
    <w:rsid w:val="00FE74ED"/>
    <w:rsid w:val="00FF185F"/>
    <w:rsid w:val="00FF3288"/>
    <w:rsid w:val="00FF6FDB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semiHidden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semiHidden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2C19-C26B-4300-A1ED-7EF3C09E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Verwolf</Company>
  <LinksUpToDate>false</LinksUpToDate>
  <CharactersWithSpaces>18256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ГУ-ВШЭ</dc:creator>
  <cp:lastModifiedBy>Алексей Александрович Овчинников</cp:lastModifiedBy>
  <cp:revision>5</cp:revision>
  <cp:lastPrinted>2020-10-26T14:09:00Z</cp:lastPrinted>
  <dcterms:created xsi:type="dcterms:W3CDTF">2023-05-26T07:50:00Z</dcterms:created>
  <dcterms:modified xsi:type="dcterms:W3CDTF">2023-05-30T11:13:00Z</dcterms:modified>
</cp:coreProperties>
</file>