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03" w:rsidRDefault="00BB2DAA">
      <w:pPr>
        <w:widowControl w:val="0"/>
        <w:spacing w:after="0" w:line="240" w:lineRule="auto"/>
        <w:jc w:val="right"/>
        <w:outlineLvl w:val="0"/>
        <w:rPr>
          <w:rFonts w:ascii="Times New Roman" w:hAnsi="Times New Roman"/>
          <w:color w:val="000000" w:themeColor="text1"/>
          <w:sz w:val="28"/>
        </w:rPr>
      </w:pPr>
      <w:bookmarkStart w:id="0" w:name="_GoBack"/>
      <w:bookmarkEnd w:id="0"/>
      <w:r>
        <w:rPr>
          <w:rFonts w:ascii="Times New Roman" w:hAnsi="Times New Roman"/>
          <w:color w:val="000000" w:themeColor="text1"/>
          <w:sz w:val="28"/>
        </w:rPr>
        <w:t>ПРОЕКТ</w:t>
      </w:r>
    </w:p>
    <w:p w:rsidR="001C1603" w:rsidRDefault="001C1603">
      <w:pPr>
        <w:widowControl w:val="0"/>
        <w:spacing w:after="0" w:line="240" w:lineRule="auto"/>
        <w:jc w:val="right"/>
        <w:outlineLvl w:val="0"/>
        <w:rPr>
          <w:rFonts w:ascii="Times New Roman" w:hAnsi="Times New Roman"/>
          <w:color w:val="000000" w:themeColor="text1"/>
          <w:sz w:val="28"/>
        </w:rPr>
      </w:pPr>
    </w:p>
    <w:p w:rsidR="001C1603" w:rsidRDefault="00BB2DAA">
      <w:pPr>
        <w:widowControl w:val="0"/>
        <w:spacing w:after="0" w:line="240" w:lineRule="auto"/>
        <w:jc w:val="center"/>
        <w:outlineLvl w:val="0"/>
        <w:rPr>
          <w:rFonts w:ascii="Times New Roman" w:hAnsi="Times New Roman"/>
          <w:b/>
          <w:color w:val="000000" w:themeColor="text1"/>
          <w:sz w:val="28"/>
        </w:rPr>
      </w:pPr>
      <w:r>
        <w:rPr>
          <w:rFonts w:ascii="Times New Roman" w:hAnsi="Times New Roman"/>
          <w:b/>
          <w:color w:val="000000" w:themeColor="text1"/>
          <w:sz w:val="28"/>
        </w:rPr>
        <w:t>ПРАВИТЕЛЬСТВО ЛЕНИНГРАДСКОЙ ОБЛАСТИ</w:t>
      </w:r>
    </w:p>
    <w:p w:rsidR="001C1603" w:rsidRDefault="001C1603">
      <w:pPr>
        <w:widowControl w:val="0"/>
        <w:spacing w:after="0" w:line="240" w:lineRule="auto"/>
        <w:jc w:val="center"/>
        <w:rPr>
          <w:rFonts w:ascii="Times New Roman" w:hAnsi="Times New Roman"/>
          <w:b/>
          <w:color w:val="000000" w:themeColor="text1"/>
          <w:sz w:val="28"/>
        </w:rPr>
      </w:pPr>
    </w:p>
    <w:p w:rsidR="001C1603" w:rsidRDefault="00BB2DAA">
      <w:pPr>
        <w:widowControl w:val="0"/>
        <w:spacing w:after="0" w:line="240" w:lineRule="auto"/>
        <w:jc w:val="center"/>
        <w:rPr>
          <w:rFonts w:ascii="Times New Roman" w:hAnsi="Times New Roman"/>
          <w:b/>
          <w:color w:val="000000" w:themeColor="text1"/>
          <w:sz w:val="28"/>
        </w:rPr>
      </w:pPr>
      <w:r>
        <w:rPr>
          <w:rFonts w:ascii="Times New Roman" w:hAnsi="Times New Roman"/>
          <w:b/>
          <w:color w:val="000000" w:themeColor="text1"/>
          <w:sz w:val="28"/>
        </w:rPr>
        <w:t>ПОСТАНОВЛЕНИЕ</w:t>
      </w:r>
    </w:p>
    <w:p w:rsidR="001C1603" w:rsidRDefault="001C1603">
      <w:pPr>
        <w:widowControl w:val="0"/>
        <w:spacing w:after="0" w:line="240" w:lineRule="auto"/>
        <w:jc w:val="center"/>
        <w:rPr>
          <w:rFonts w:ascii="Times New Roman" w:hAnsi="Times New Roman"/>
          <w:b/>
          <w:color w:val="000000" w:themeColor="text1"/>
          <w:sz w:val="28"/>
        </w:rPr>
      </w:pPr>
    </w:p>
    <w:p w:rsidR="001C1603" w:rsidRDefault="00BB2DAA">
      <w:pPr>
        <w:widowControl w:val="0"/>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от _________ 2024 года № _______</w:t>
      </w:r>
    </w:p>
    <w:p w:rsidR="001C1603" w:rsidRDefault="001C1603">
      <w:pPr>
        <w:pStyle w:val="ConsPlusTitlePage"/>
        <w:rPr>
          <w:rFonts w:ascii="Times New Roman" w:hAnsi="Times New Roman"/>
          <w:sz w:val="28"/>
        </w:rPr>
      </w:pPr>
    </w:p>
    <w:p w:rsidR="001C1603" w:rsidRDefault="001C1603">
      <w:pPr>
        <w:pStyle w:val="ConsPlusTitlePage"/>
        <w:rPr>
          <w:rFonts w:ascii="Times New Roman" w:hAnsi="Times New Roman"/>
          <w:sz w:val="28"/>
        </w:rPr>
      </w:pPr>
    </w:p>
    <w:p w:rsidR="001C1603" w:rsidRDefault="00BB2DAA">
      <w:pPr>
        <w:pStyle w:val="ConsPlusTitle"/>
        <w:jc w:val="center"/>
        <w:rPr>
          <w:rFonts w:ascii="Times New Roman" w:hAnsi="Times New Roman"/>
          <w:sz w:val="28"/>
        </w:rPr>
      </w:pPr>
      <w:r>
        <w:rPr>
          <w:rFonts w:ascii="Times New Roman" w:hAnsi="Times New Roman"/>
          <w:sz w:val="28"/>
        </w:rPr>
        <w:t>О внесении изменений в постановление Правительства Ленинградской области  от 30 сентября 2019 года № 442 «О государственной программе Ленинградской области «Развитие внутреннего и въездного туризма в Ленинградской области»</w:t>
      </w:r>
    </w:p>
    <w:p w:rsidR="001C1603" w:rsidRDefault="001C1603">
      <w:pPr>
        <w:pStyle w:val="ConsPlusTitlePage"/>
      </w:pPr>
    </w:p>
    <w:p w:rsidR="001C1603" w:rsidRDefault="001C1603">
      <w:pPr>
        <w:pStyle w:val="ConsPlusTitle"/>
        <w:jc w:val="center"/>
      </w:pPr>
    </w:p>
    <w:p w:rsidR="001C1603" w:rsidRDefault="001C1603">
      <w:pPr>
        <w:pStyle w:val="ConsPlusNormal"/>
        <w:jc w:val="center"/>
      </w:pPr>
    </w:p>
    <w:p w:rsidR="001C1603" w:rsidRDefault="00BB2DAA">
      <w:pPr>
        <w:pStyle w:val="ConsPlusNormal"/>
        <w:ind w:firstLine="540"/>
        <w:jc w:val="both"/>
        <w:rPr>
          <w:rFonts w:ascii="Times New Roman" w:hAnsi="Times New Roman"/>
          <w:sz w:val="28"/>
        </w:rPr>
      </w:pPr>
      <w:r>
        <w:rPr>
          <w:rFonts w:ascii="Times New Roman" w:hAnsi="Times New Roman"/>
          <w:sz w:val="28"/>
        </w:rPr>
        <w:t>Правительство Ленинградской области постановляет:</w:t>
      </w:r>
    </w:p>
    <w:p w:rsidR="001C1603" w:rsidRDefault="001C1603">
      <w:pPr>
        <w:pStyle w:val="ConsPlusNormal"/>
        <w:rPr>
          <w:rFonts w:ascii="Times New Roman" w:hAnsi="Times New Roman"/>
          <w:sz w:val="28"/>
        </w:rPr>
      </w:pPr>
    </w:p>
    <w:p w:rsidR="001C1603" w:rsidRDefault="00BB2DAA">
      <w:pPr>
        <w:pStyle w:val="ConsPlusNormal"/>
        <w:numPr>
          <w:ilvl w:val="0"/>
          <w:numId w:val="1"/>
        </w:numPr>
        <w:tabs>
          <w:tab w:val="left" w:pos="1134"/>
        </w:tabs>
        <w:ind w:left="0" w:firstLine="540"/>
        <w:jc w:val="both"/>
        <w:rPr>
          <w:rFonts w:ascii="Times New Roman" w:hAnsi="Times New Roman"/>
          <w:sz w:val="28"/>
        </w:rPr>
      </w:pPr>
      <w:r>
        <w:rPr>
          <w:rFonts w:ascii="Times New Roman" w:hAnsi="Times New Roman"/>
          <w:sz w:val="28"/>
        </w:rPr>
        <w:t xml:space="preserve">Внести изменения </w:t>
      </w:r>
      <w:bookmarkStart w:id="1" w:name="_Hlk159209311"/>
      <w:r>
        <w:rPr>
          <w:rFonts w:ascii="Times New Roman" w:hAnsi="Times New Roman"/>
          <w:sz w:val="28"/>
        </w:rPr>
        <w:t>в государственную программу Ленинградской области «Развитие внутреннего и въездного туризма в Ленинградской области», утвержденную постановлением Правительства Ленинградской области от 30 сентября 2019 года № 442</w:t>
      </w:r>
      <w:bookmarkEnd w:id="1"/>
      <w:r>
        <w:rPr>
          <w:rFonts w:ascii="Times New Roman" w:hAnsi="Times New Roman"/>
          <w:sz w:val="28"/>
        </w:rPr>
        <w:t>, в соответствии с приложением к настоящему постановлению.</w:t>
      </w:r>
    </w:p>
    <w:p w:rsidR="001C1603" w:rsidRDefault="00BB2DAA">
      <w:pPr>
        <w:pStyle w:val="ConsPlusNormal"/>
        <w:numPr>
          <w:ilvl w:val="0"/>
          <w:numId w:val="1"/>
        </w:numPr>
        <w:tabs>
          <w:tab w:val="left" w:pos="1134"/>
        </w:tabs>
        <w:ind w:left="0" w:firstLine="540"/>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1C1603" w:rsidRDefault="00BB2DAA">
      <w:pPr>
        <w:pStyle w:val="ConsPlusNormal"/>
        <w:numPr>
          <w:ilvl w:val="0"/>
          <w:numId w:val="1"/>
        </w:numPr>
        <w:ind w:left="0" w:firstLine="540"/>
        <w:jc w:val="both"/>
        <w:rPr>
          <w:rFonts w:ascii="Times New Roman" w:hAnsi="Times New Roman"/>
          <w:sz w:val="28"/>
        </w:rPr>
      </w:pPr>
      <w:r>
        <w:rPr>
          <w:rFonts w:ascii="Times New Roman" w:hAnsi="Times New Roman"/>
          <w:sz w:val="28"/>
        </w:rPr>
        <w:t xml:space="preserve">Настоящее постановление вступает в силу </w:t>
      </w:r>
      <w:proofErr w:type="gramStart"/>
      <w:r>
        <w:rPr>
          <w:rFonts w:ascii="Times New Roman" w:hAnsi="Times New Roman"/>
          <w:sz w:val="28"/>
        </w:rPr>
        <w:t>с даты подписания</w:t>
      </w:r>
      <w:proofErr w:type="gramEnd"/>
      <w:r>
        <w:rPr>
          <w:rFonts w:ascii="Times New Roman" w:hAnsi="Times New Roman"/>
          <w:sz w:val="28"/>
        </w:rPr>
        <w:t>.</w:t>
      </w:r>
    </w:p>
    <w:p w:rsidR="001C1603" w:rsidRDefault="001C1603">
      <w:pPr>
        <w:pStyle w:val="ConsPlusNormal"/>
        <w:jc w:val="both"/>
        <w:rPr>
          <w:rFonts w:ascii="Times New Roman" w:hAnsi="Times New Roman"/>
          <w:sz w:val="28"/>
        </w:rPr>
      </w:pPr>
    </w:p>
    <w:p w:rsidR="001C1603" w:rsidRDefault="00BB2DAA">
      <w:pPr>
        <w:pStyle w:val="ConsPlusNormal"/>
        <w:jc w:val="both"/>
        <w:rPr>
          <w:rFonts w:ascii="Times New Roman" w:hAnsi="Times New Roman"/>
          <w:sz w:val="28"/>
        </w:rPr>
      </w:pPr>
      <w:r>
        <w:rPr>
          <w:rFonts w:ascii="Times New Roman" w:hAnsi="Times New Roman"/>
          <w:sz w:val="28"/>
        </w:rPr>
        <w:t xml:space="preserve">Губернатор </w:t>
      </w:r>
    </w:p>
    <w:p w:rsidR="001C1603" w:rsidRDefault="00BB2DAA">
      <w:pPr>
        <w:pStyle w:val="ConsPlusNormal"/>
        <w:jc w:val="both"/>
        <w:rPr>
          <w:rFonts w:ascii="Times New Roman" w:hAnsi="Times New Roman"/>
          <w:sz w:val="28"/>
        </w:rPr>
      </w:pPr>
      <w:r>
        <w:rPr>
          <w:rFonts w:ascii="Times New Roman" w:hAnsi="Times New Roman"/>
          <w:sz w:val="28"/>
        </w:rPr>
        <w:t>Ленинградской области                                                          А.Ю. Дрозденко</w:t>
      </w:r>
    </w:p>
    <w:p w:rsidR="001C1603" w:rsidRDefault="00BB2DAA">
      <w:pPr>
        <w:pStyle w:val="ConsPlusNormal"/>
      </w:pPr>
      <w:r>
        <w:t xml:space="preserve">                </w:t>
      </w: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1C1603">
      <w:pPr>
        <w:pStyle w:val="ConsPlusNormal"/>
        <w:jc w:val="right"/>
        <w:outlineLvl w:val="0"/>
        <w:rPr>
          <w:rFonts w:ascii="Times New Roman" w:hAnsi="Times New Roman"/>
          <w:sz w:val="24"/>
        </w:rPr>
      </w:pPr>
    </w:p>
    <w:p w:rsidR="001C1603" w:rsidRDefault="00BB2DAA">
      <w:pPr>
        <w:pStyle w:val="ConsPlusNormal"/>
        <w:jc w:val="right"/>
        <w:outlineLvl w:val="0"/>
        <w:rPr>
          <w:rFonts w:ascii="Times New Roman" w:hAnsi="Times New Roman"/>
          <w:sz w:val="24"/>
        </w:rPr>
      </w:pPr>
      <w:r>
        <w:rPr>
          <w:rFonts w:ascii="Times New Roman" w:hAnsi="Times New Roman"/>
          <w:sz w:val="24"/>
        </w:rPr>
        <w:t>УТВЕРЖДЕН</w:t>
      </w:r>
    </w:p>
    <w:p w:rsidR="001C1603" w:rsidRDefault="00BB2DAA">
      <w:pPr>
        <w:pStyle w:val="ConsPlusNormal"/>
        <w:jc w:val="right"/>
        <w:rPr>
          <w:rFonts w:ascii="Times New Roman" w:hAnsi="Times New Roman"/>
          <w:sz w:val="24"/>
        </w:rPr>
      </w:pPr>
      <w:r>
        <w:rPr>
          <w:rFonts w:ascii="Times New Roman" w:hAnsi="Times New Roman"/>
          <w:sz w:val="24"/>
        </w:rPr>
        <w:t>постановлением Правительства</w:t>
      </w:r>
    </w:p>
    <w:p w:rsidR="001C1603" w:rsidRDefault="00BB2DAA">
      <w:pPr>
        <w:pStyle w:val="ConsPlusNormal"/>
        <w:jc w:val="right"/>
        <w:rPr>
          <w:rFonts w:ascii="Times New Roman" w:hAnsi="Times New Roman"/>
          <w:sz w:val="24"/>
        </w:rPr>
      </w:pPr>
      <w:r>
        <w:rPr>
          <w:rFonts w:ascii="Times New Roman" w:hAnsi="Times New Roman"/>
          <w:sz w:val="24"/>
        </w:rPr>
        <w:t>Ленинградской области</w:t>
      </w:r>
    </w:p>
    <w:p w:rsidR="001C1603" w:rsidRDefault="00BB2DAA">
      <w:pPr>
        <w:pStyle w:val="ConsPlusNormal"/>
        <w:jc w:val="right"/>
        <w:rPr>
          <w:rFonts w:ascii="Times New Roman" w:hAnsi="Times New Roman"/>
          <w:sz w:val="24"/>
        </w:rPr>
      </w:pPr>
      <w:r>
        <w:rPr>
          <w:rFonts w:ascii="Times New Roman" w:hAnsi="Times New Roman"/>
          <w:sz w:val="24"/>
        </w:rPr>
        <w:t xml:space="preserve">от ___________ № _____ </w:t>
      </w:r>
    </w:p>
    <w:p w:rsidR="001C1603" w:rsidRDefault="00BB2DAA">
      <w:pPr>
        <w:pStyle w:val="ConsPlusNormal"/>
        <w:jc w:val="right"/>
      </w:pPr>
      <w:r>
        <w:rPr>
          <w:rFonts w:ascii="Times New Roman" w:hAnsi="Times New Roman"/>
          <w:sz w:val="24"/>
        </w:rPr>
        <w:t>(приложение</w:t>
      </w:r>
      <w:r>
        <w:t>)</w:t>
      </w:r>
    </w:p>
    <w:p w:rsidR="001C1603" w:rsidRDefault="00BB2DAA">
      <w:pPr>
        <w:pStyle w:val="ConsPlusTitle"/>
        <w:jc w:val="center"/>
        <w:rPr>
          <w:rFonts w:ascii="Times New Roman" w:hAnsi="Times New Roman"/>
          <w:sz w:val="28"/>
        </w:rPr>
      </w:pPr>
      <w:bookmarkStart w:id="2" w:name="_Hlk159207465"/>
      <w:r>
        <w:rPr>
          <w:rFonts w:ascii="Times New Roman" w:hAnsi="Times New Roman"/>
          <w:sz w:val="28"/>
        </w:rPr>
        <w:t>Изменения, которые вносятся в государственную программу Ленинградской области «Развитие внутреннего и въездного туризма в Ленинградской области», утвержденную постановлением Правительства Ленинградской области от 30 сентября 2019 года № 442</w:t>
      </w:r>
    </w:p>
    <w:p w:rsidR="001C1603" w:rsidRDefault="001C1603">
      <w:pPr>
        <w:pStyle w:val="ConsPlusTitle"/>
        <w:jc w:val="center"/>
        <w:rPr>
          <w:rFonts w:ascii="Times New Roman" w:hAnsi="Times New Roman"/>
          <w:sz w:val="28"/>
        </w:rPr>
      </w:pPr>
    </w:p>
    <w:p w:rsidR="001C1603" w:rsidRDefault="001C1603">
      <w:pPr>
        <w:pStyle w:val="ConsPlusTitle"/>
        <w:jc w:val="center"/>
        <w:rPr>
          <w:rFonts w:ascii="Times New Roman" w:hAnsi="Times New Roman"/>
          <w:sz w:val="28"/>
        </w:rPr>
      </w:pPr>
    </w:p>
    <w:p w:rsidR="001C1603" w:rsidRPr="00D634E4" w:rsidRDefault="00BB2DAA">
      <w:pPr>
        <w:pStyle w:val="ConsPlusNormal"/>
        <w:numPr>
          <w:ilvl w:val="0"/>
          <w:numId w:val="2"/>
        </w:numPr>
        <w:tabs>
          <w:tab w:val="left" w:pos="1134"/>
        </w:tabs>
        <w:ind w:left="0" w:firstLine="567"/>
        <w:jc w:val="both"/>
        <w:rPr>
          <w:rFonts w:ascii="Times New Roman" w:hAnsi="Times New Roman"/>
          <w:sz w:val="28"/>
        </w:rPr>
      </w:pPr>
      <w:r>
        <w:rPr>
          <w:rFonts w:ascii="Times New Roman" w:hAnsi="Times New Roman"/>
          <w:sz w:val="28"/>
        </w:rPr>
        <w:t xml:space="preserve">В абзаце первом пункта  4.5 </w:t>
      </w:r>
      <w:r w:rsidR="00165DD6">
        <w:rPr>
          <w:rFonts w:ascii="Times New Roman" w:hAnsi="Times New Roman"/>
          <w:sz w:val="28"/>
        </w:rPr>
        <w:t>приложения к государственной программе (</w:t>
      </w:r>
      <w:r>
        <w:rPr>
          <w:rFonts w:ascii="Times New Roman" w:hAnsi="Times New Roman"/>
          <w:sz w:val="28"/>
        </w:rPr>
        <w:t>Поряд</w:t>
      </w:r>
      <w:r w:rsidR="00165DD6">
        <w:rPr>
          <w:rFonts w:ascii="Times New Roman" w:hAnsi="Times New Roman"/>
          <w:sz w:val="28"/>
        </w:rPr>
        <w:t>ок</w:t>
      </w:r>
      <w:r>
        <w:rPr>
          <w:rFonts w:ascii="Times New Roman" w:hAnsi="Times New Roman"/>
          <w:sz w:val="28"/>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r w:rsidR="00165DD6">
        <w:rPr>
          <w:rFonts w:ascii="Times New Roman" w:hAnsi="Times New Roman"/>
          <w:sz w:val="28"/>
        </w:rPr>
        <w:t>)</w:t>
      </w:r>
      <w:r>
        <w:rPr>
          <w:rFonts w:ascii="Times New Roman" w:hAnsi="Times New Roman"/>
          <w:sz w:val="28"/>
        </w:rPr>
        <w:t xml:space="preserve"> </w:t>
      </w:r>
      <w:r w:rsidR="00165DD6">
        <w:rPr>
          <w:rFonts w:ascii="Times New Roman" w:hAnsi="Times New Roman"/>
          <w:sz w:val="28"/>
        </w:rPr>
        <w:t>слова</w:t>
      </w:r>
      <w:r>
        <w:rPr>
          <w:rFonts w:ascii="Times New Roman" w:hAnsi="Times New Roman"/>
          <w:sz w:val="28"/>
        </w:rPr>
        <w:t xml:space="preserve"> «могут являться» </w:t>
      </w:r>
      <w:proofErr w:type="gramStart"/>
      <w:r>
        <w:rPr>
          <w:rFonts w:ascii="Times New Roman" w:hAnsi="Times New Roman"/>
          <w:sz w:val="28"/>
        </w:rPr>
        <w:t>заменить на слово</w:t>
      </w:r>
      <w:proofErr w:type="gramEnd"/>
      <w:r>
        <w:rPr>
          <w:rFonts w:ascii="Times New Roman" w:hAnsi="Times New Roman"/>
          <w:sz w:val="28"/>
        </w:rPr>
        <w:t xml:space="preserve"> «</w:t>
      </w:r>
      <w:r w:rsidRPr="00D634E4">
        <w:rPr>
          <w:rFonts w:ascii="Times New Roman" w:hAnsi="Times New Roman"/>
          <w:sz w:val="28"/>
        </w:rPr>
        <w:t>являются».</w:t>
      </w:r>
    </w:p>
    <w:p w:rsidR="00807C95" w:rsidRPr="00D634E4" w:rsidRDefault="00807C95" w:rsidP="00807C95">
      <w:pPr>
        <w:pStyle w:val="ConsPlusNormal"/>
        <w:numPr>
          <w:ilvl w:val="0"/>
          <w:numId w:val="2"/>
        </w:numPr>
        <w:tabs>
          <w:tab w:val="left" w:pos="1134"/>
        </w:tabs>
        <w:ind w:left="0" w:firstLine="567"/>
        <w:jc w:val="both"/>
        <w:rPr>
          <w:rFonts w:ascii="Times New Roman" w:hAnsi="Times New Roman"/>
          <w:sz w:val="28"/>
        </w:rPr>
      </w:pPr>
      <w:r w:rsidRPr="00D634E4">
        <w:rPr>
          <w:rFonts w:ascii="Times New Roman" w:hAnsi="Times New Roman"/>
          <w:sz w:val="28"/>
        </w:rPr>
        <w:t>Приложение к государственной программе</w:t>
      </w:r>
      <w:r w:rsidRPr="00D634E4">
        <w:t xml:space="preserve"> </w:t>
      </w:r>
      <w:r w:rsidRPr="00D634E4">
        <w:rPr>
          <w:rFonts w:ascii="Times New Roman" w:hAnsi="Times New Roman"/>
          <w:sz w:val="28"/>
        </w:rPr>
        <w:t>считать приложением 1 к государственной программе.</w:t>
      </w:r>
    </w:p>
    <w:p w:rsidR="001C1603" w:rsidRDefault="00BB2DAA">
      <w:pPr>
        <w:pStyle w:val="ConsPlusNormal"/>
        <w:numPr>
          <w:ilvl w:val="0"/>
          <w:numId w:val="2"/>
        </w:numPr>
        <w:tabs>
          <w:tab w:val="left" w:pos="1134"/>
        </w:tabs>
        <w:ind w:left="0" w:firstLine="567"/>
        <w:jc w:val="both"/>
        <w:rPr>
          <w:rFonts w:ascii="Times New Roman" w:hAnsi="Times New Roman"/>
          <w:sz w:val="28"/>
        </w:rPr>
      </w:pPr>
      <w:r>
        <w:rPr>
          <w:rFonts w:ascii="Times New Roman" w:hAnsi="Times New Roman"/>
          <w:sz w:val="28"/>
        </w:rPr>
        <w:t xml:space="preserve">Дополнить приложением </w:t>
      </w:r>
      <w:r w:rsidR="00E63B3F">
        <w:rPr>
          <w:rFonts w:ascii="Times New Roman" w:hAnsi="Times New Roman"/>
          <w:sz w:val="28"/>
        </w:rPr>
        <w:t xml:space="preserve">2 </w:t>
      </w:r>
      <w:r>
        <w:rPr>
          <w:rFonts w:ascii="Times New Roman" w:hAnsi="Times New Roman"/>
          <w:sz w:val="28"/>
        </w:rPr>
        <w:t xml:space="preserve">к государственной программе </w:t>
      </w:r>
      <w:r w:rsidR="00E63B3F">
        <w:rPr>
          <w:rFonts w:ascii="Times New Roman" w:hAnsi="Times New Roman"/>
          <w:sz w:val="28"/>
        </w:rPr>
        <w:t>следующего содержания:</w:t>
      </w:r>
      <w:r>
        <w:rPr>
          <w:rFonts w:ascii="Times New Roman" w:hAnsi="Times New Roman"/>
          <w:sz w:val="28"/>
        </w:rPr>
        <w:t xml:space="preserve"> </w:t>
      </w:r>
    </w:p>
    <w:p w:rsidR="001C1603" w:rsidRDefault="001C1603">
      <w:pPr>
        <w:pStyle w:val="ConsPlusTitle"/>
        <w:jc w:val="center"/>
        <w:rPr>
          <w:rFonts w:ascii="Times New Roman" w:hAnsi="Times New Roman"/>
          <w:sz w:val="28"/>
        </w:rPr>
      </w:pPr>
    </w:p>
    <w:p w:rsidR="001C1603" w:rsidRDefault="00807C95">
      <w:pPr>
        <w:pStyle w:val="ConsPlusTitle"/>
        <w:jc w:val="right"/>
        <w:rPr>
          <w:rFonts w:ascii="Times New Roman" w:hAnsi="Times New Roman"/>
          <w:b w:val="0"/>
          <w:sz w:val="28"/>
        </w:rPr>
      </w:pPr>
      <w:r w:rsidRPr="00D634E4">
        <w:rPr>
          <w:rFonts w:ascii="Times New Roman" w:hAnsi="Times New Roman"/>
          <w:b w:val="0"/>
          <w:sz w:val="28"/>
        </w:rPr>
        <w:t>«</w:t>
      </w:r>
      <w:r w:rsidR="00BB2DAA">
        <w:rPr>
          <w:rFonts w:ascii="Times New Roman" w:hAnsi="Times New Roman"/>
          <w:b w:val="0"/>
          <w:sz w:val="28"/>
        </w:rPr>
        <w:t xml:space="preserve">Приложение </w:t>
      </w:r>
      <w:r w:rsidR="00E63B3F">
        <w:rPr>
          <w:rFonts w:ascii="Times New Roman" w:hAnsi="Times New Roman"/>
          <w:b w:val="0"/>
          <w:sz w:val="28"/>
        </w:rPr>
        <w:t xml:space="preserve">2 </w:t>
      </w:r>
      <w:proofErr w:type="gramStart"/>
      <w:r w:rsidR="00BB2DAA">
        <w:rPr>
          <w:rFonts w:ascii="Times New Roman" w:hAnsi="Times New Roman"/>
          <w:b w:val="0"/>
          <w:sz w:val="28"/>
        </w:rPr>
        <w:t>к</w:t>
      </w:r>
      <w:proofErr w:type="gramEnd"/>
    </w:p>
    <w:p w:rsidR="001C1603" w:rsidRDefault="00BB2DAA">
      <w:pPr>
        <w:pStyle w:val="ConsPlusTitle"/>
        <w:jc w:val="right"/>
        <w:rPr>
          <w:rFonts w:ascii="Times New Roman" w:hAnsi="Times New Roman"/>
          <w:sz w:val="28"/>
        </w:rPr>
      </w:pPr>
      <w:r>
        <w:rPr>
          <w:rFonts w:ascii="Times New Roman" w:hAnsi="Times New Roman"/>
          <w:b w:val="0"/>
          <w:sz w:val="28"/>
        </w:rPr>
        <w:t xml:space="preserve"> государственной программе….</w:t>
      </w:r>
    </w:p>
    <w:p w:rsidR="001C1603" w:rsidRDefault="001C1603">
      <w:pPr>
        <w:pStyle w:val="ConsPlusTitle"/>
        <w:jc w:val="center"/>
        <w:rPr>
          <w:rFonts w:ascii="Times New Roman" w:hAnsi="Times New Roman"/>
          <w:sz w:val="28"/>
        </w:rPr>
      </w:pPr>
    </w:p>
    <w:p w:rsidR="001C1603" w:rsidRDefault="001C1603">
      <w:pPr>
        <w:pStyle w:val="ConsPlusTitle"/>
        <w:jc w:val="center"/>
        <w:rPr>
          <w:rFonts w:ascii="Times New Roman" w:hAnsi="Times New Roman"/>
          <w:sz w:val="28"/>
        </w:rPr>
      </w:pPr>
    </w:p>
    <w:p w:rsidR="001C1603" w:rsidRDefault="00BB2DAA">
      <w:pPr>
        <w:pStyle w:val="ConsPlusTitle"/>
        <w:jc w:val="center"/>
        <w:rPr>
          <w:rFonts w:ascii="Times New Roman" w:hAnsi="Times New Roman"/>
          <w:sz w:val="28"/>
        </w:rPr>
      </w:pPr>
      <w:r>
        <w:rPr>
          <w:rFonts w:ascii="Times New Roman" w:hAnsi="Times New Roman"/>
          <w:sz w:val="28"/>
        </w:rPr>
        <w:t xml:space="preserve">Порядок </w:t>
      </w:r>
      <w:r>
        <w:rPr>
          <w:rFonts w:ascii="Times New Roman" w:hAnsi="Times New Roman"/>
          <w:sz w:val="28"/>
        </w:rPr>
        <w:br/>
        <w:t xml:space="preserve">предоставления и распределения субсидий </w:t>
      </w:r>
      <w:proofErr w:type="gramStart"/>
      <w:r>
        <w:rPr>
          <w:rFonts w:ascii="Times New Roman" w:hAnsi="Times New Roman"/>
          <w:sz w:val="28"/>
        </w:rPr>
        <w:t>из областного бюджета Ленинградской области бюджетам муниципальных образований Ленинградской области на реализацию мероприятий по обустройству туристского центра города на территории муниципальных образований Ленинградской области в соответствии</w:t>
      </w:r>
      <w:proofErr w:type="gramEnd"/>
      <w:r>
        <w:rPr>
          <w:rFonts w:ascii="Times New Roman" w:hAnsi="Times New Roman"/>
          <w:sz w:val="28"/>
        </w:rPr>
        <w:t xml:space="preserve"> с туристским кодом центра города</w:t>
      </w:r>
    </w:p>
    <w:bookmarkEnd w:id="2"/>
    <w:p w:rsidR="001C1603" w:rsidRDefault="001C1603">
      <w:pPr>
        <w:pStyle w:val="ConsPlusTitle"/>
        <w:jc w:val="center"/>
        <w:rPr>
          <w:rFonts w:ascii="Times New Roman" w:hAnsi="Times New Roman"/>
          <w:sz w:val="28"/>
        </w:rPr>
      </w:pPr>
    </w:p>
    <w:p w:rsidR="001C1603" w:rsidRDefault="001C1603">
      <w:pPr>
        <w:pStyle w:val="ConsPlusTitle"/>
        <w:jc w:val="center"/>
        <w:rPr>
          <w:rFonts w:ascii="Times New Roman" w:hAnsi="Times New Roman"/>
          <w:sz w:val="28"/>
        </w:rPr>
      </w:pPr>
    </w:p>
    <w:p w:rsidR="001C1603" w:rsidRDefault="00BB2DAA">
      <w:pPr>
        <w:pStyle w:val="ConsPlusTitle"/>
        <w:numPr>
          <w:ilvl w:val="0"/>
          <w:numId w:val="3"/>
        </w:numPr>
        <w:tabs>
          <w:tab w:val="left" w:pos="567"/>
        </w:tabs>
        <w:ind w:left="0" w:hanging="14"/>
        <w:jc w:val="center"/>
        <w:outlineLvl w:val="2"/>
        <w:rPr>
          <w:rFonts w:ascii="Times New Roman" w:hAnsi="Times New Roman"/>
          <w:sz w:val="28"/>
        </w:rPr>
      </w:pPr>
      <w:r>
        <w:rPr>
          <w:rFonts w:ascii="Times New Roman" w:hAnsi="Times New Roman"/>
          <w:sz w:val="28"/>
        </w:rPr>
        <w:t>Общие положения</w:t>
      </w:r>
    </w:p>
    <w:p w:rsidR="001C1603" w:rsidRDefault="001C1603">
      <w:pPr>
        <w:pStyle w:val="ConsPlusNormal"/>
        <w:jc w:val="center"/>
        <w:rPr>
          <w:rFonts w:ascii="Times New Roman" w:hAnsi="Times New Roman"/>
          <w:sz w:val="28"/>
        </w:rPr>
      </w:pPr>
    </w:p>
    <w:p w:rsidR="001C1603" w:rsidRDefault="00BB2DAA" w:rsidP="00E63B3F">
      <w:pPr>
        <w:pStyle w:val="ConsPlusNormal"/>
        <w:numPr>
          <w:ilvl w:val="1"/>
          <w:numId w:val="3"/>
        </w:numPr>
        <w:tabs>
          <w:tab w:val="left" w:pos="1134"/>
        </w:tabs>
        <w:ind w:left="0" w:firstLine="567"/>
        <w:jc w:val="both"/>
        <w:rPr>
          <w:rFonts w:ascii="Times New Roman" w:hAnsi="Times New Roman"/>
          <w:sz w:val="28"/>
        </w:rPr>
      </w:pPr>
      <w:proofErr w:type="gramStart"/>
      <w:r>
        <w:rPr>
          <w:rFonts w:ascii="Times New Roman" w:hAnsi="Times New Roman"/>
          <w:sz w:val="28"/>
        </w:rPr>
        <w:t>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w:t>
      </w:r>
      <w:r w:rsidR="00E63B3F" w:rsidRPr="00E63B3F">
        <w:t xml:space="preserve"> </w:t>
      </w:r>
      <w:r w:rsidR="00E63B3F" w:rsidRPr="00E63B3F">
        <w:rPr>
          <w:rFonts w:ascii="Times New Roman" w:hAnsi="Times New Roman"/>
          <w:sz w:val="28"/>
        </w:rPr>
        <w:t xml:space="preserve">и поступивших в порядке </w:t>
      </w:r>
      <w:proofErr w:type="spellStart"/>
      <w:r w:rsidR="00E63B3F" w:rsidRPr="00E63B3F">
        <w:rPr>
          <w:rFonts w:ascii="Times New Roman" w:hAnsi="Times New Roman"/>
          <w:sz w:val="28"/>
        </w:rPr>
        <w:t>софинансирования</w:t>
      </w:r>
      <w:proofErr w:type="spellEnd"/>
      <w:r w:rsidR="00E63B3F" w:rsidRPr="00E63B3F">
        <w:rPr>
          <w:rFonts w:ascii="Times New Roman" w:hAnsi="Times New Roman"/>
          <w:sz w:val="28"/>
        </w:rPr>
        <w:t xml:space="preserve"> средств федерального бюджета бюджетам муниципальных образований Ленинградской области (дале</w:t>
      </w:r>
      <w:r w:rsidR="00E63B3F">
        <w:rPr>
          <w:rFonts w:ascii="Times New Roman" w:hAnsi="Times New Roman"/>
          <w:sz w:val="28"/>
        </w:rPr>
        <w:t xml:space="preserve">е – </w:t>
      </w:r>
      <w:r w:rsidR="00E63B3F" w:rsidRPr="00E63B3F">
        <w:rPr>
          <w:rFonts w:ascii="Times New Roman" w:hAnsi="Times New Roman"/>
          <w:sz w:val="28"/>
        </w:rPr>
        <w:t>муниципальные образования)</w:t>
      </w:r>
      <w:r>
        <w:rPr>
          <w:rFonts w:ascii="Times New Roman" w:hAnsi="Times New Roman"/>
          <w:sz w:val="28"/>
        </w:rPr>
        <w:t xml:space="preserve"> на реализацию мероприятий по обустройству туристского центра города на территории муниципальных образований в соответствии с туристским кодом центра города в рамках </w:t>
      </w:r>
      <w:r>
        <w:rPr>
          <w:rFonts w:ascii="Times New Roman" w:hAnsi="Times New Roman"/>
          <w:sz w:val="28"/>
        </w:rPr>
        <w:lastRenderedPageBreak/>
        <w:t>реализации регионального</w:t>
      </w:r>
      <w:proofErr w:type="gramEnd"/>
      <w:r>
        <w:rPr>
          <w:rFonts w:ascii="Times New Roman" w:hAnsi="Times New Roman"/>
          <w:sz w:val="28"/>
        </w:rPr>
        <w:t xml:space="preserve"> проекта «Развитие туристической инфраструктуры (Ленинградская область)» (далее – субсидии).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AC6BE7" w:rsidRDefault="00BB2DAA" w:rsidP="00AC6BE7">
      <w:pPr>
        <w:pStyle w:val="ConsPlusNormal"/>
        <w:numPr>
          <w:ilvl w:val="1"/>
          <w:numId w:val="3"/>
        </w:numPr>
        <w:tabs>
          <w:tab w:val="left" w:pos="1134"/>
        </w:tabs>
        <w:ind w:left="0" w:firstLine="580"/>
        <w:jc w:val="both"/>
        <w:rPr>
          <w:rFonts w:ascii="Times New Roman" w:hAnsi="Times New Roman"/>
          <w:sz w:val="28"/>
        </w:rPr>
      </w:pPr>
      <w:proofErr w:type="gramStart"/>
      <w:r w:rsidRPr="00AC6BE7">
        <w:rPr>
          <w:rFonts w:ascii="Times New Roman" w:hAnsi="Times New Roman"/>
          <w:sz w:val="28"/>
        </w:rPr>
        <w:t>Субсидии предоставляются на софинансирование расходных обязательств муниципальных образований Ленинградской области, возникающих при выполнении полномочий органов местного самоуправления – организация  благоустройства территорий поселений и городского округа,  установленных в соответствии с  пунктом 19 части 1 статьи 14, пунктом 25 части 1 статьи 16  Федерального закона от 6 октября 2003 года № 131-ФЗ «Об общих принципах организации местного самоуправления в Российской Федерации.</w:t>
      </w:r>
      <w:proofErr w:type="gramEnd"/>
    </w:p>
    <w:p w:rsidR="00AC6BE7" w:rsidRPr="00AC6BE7" w:rsidRDefault="00AC6BE7" w:rsidP="00AC6BE7">
      <w:pPr>
        <w:pStyle w:val="ConsPlusNormal"/>
        <w:numPr>
          <w:ilvl w:val="1"/>
          <w:numId w:val="3"/>
        </w:numPr>
        <w:tabs>
          <w:tab w:val="left" w:pos="1134"/>
        </w:tabs>
        <w:ind w:left="0" w:firstLine="580"/>
        <w:jc w:val="both"/>
        <w:rPr>
          <w:rFonts w:ascii="Times New Roman" w:hAnsi="Times New Roman"/>
          <w:sz w:val="28"/>
        </w:rPr>
      </w:pPr>
      <w:proofErr w:type="gramStart"/>
      <w:r w:rsidRPr="00AC6BE7">
        <w:rPr>
          <w:rFonts w:ascii="Times New Roman" w:hAnsi="Times New Roman"/>
          <w:sz w:val="28"/>
        </w:rPr>
        <w:t>Для целей настоящего Порядка под проектом</w:t>
      </w:r>
      <w:r w:rsidR="005D606A">
        <w:rPr>
          <w:rFonts w:ascii="Times New Roman" w:hAnsi="Times New Roman"/>
          <w:sz w:val="28"/>
        </w:rPr>
        <w:t xml:space="preserve"> (мастер-планом)</w:t>
      </w:r>
      <w:r w:rsidRPr="00AC6BE7">
        <w:rPr>
          <w:rFonts w:ascii="Times New Roman" w:hAnsi="Times New Roman"/>
          <w:sz w:val="28"/>
        </w:rPr>
        <w:t xml:space="preserve"> муниципального образования понимается проект, содержащий комплекс мероприятий по реализации туристского кода центра города, оформленный в альбом-презентацию в электронном виде, содержащий описание в текстовой и графической формах туристских функций и комплекса запланированных мероприятий по обустройству туристского центра города на территории муниципального образования, а также описание прогнозируемой туристской привлекательности через развитие общественной территории муниципального образования</w:t>
      </w:r>
      <w:proofErr w:type="gramEnd"/>
      <w:r w:rsidR="005D606A">
        <w:rPr>
          <w:rFonts w:ascii="Times New Roman" w:hAnsi="Times New Roman"/>
          <w:sz w:val="28"/>
        </w:rPr>
        <w:t xml:space="preserve"> (далее – проект (мастер-план)</w:t>
      </w:r>
      <w:r w:rsidRPr="00AC6BE7">
        <w:rPr>
          <w:rFonts w:ascii="Times New Roman" w:hAnsi="Times New Roman"/>
          <w:sz w:val="28"/>
        </w:rPr>
        <w:t>.</w:t>
      </w:r>
    </w:p>
    <w:p w:rsidR="001C1603" w:rsidRDefault="001C1603">
      <w:pPr>
        <w:pStyle w:val="ConsPlusNormal"/>
        <w:tabs>
          <w:tab w:val="left" w:pos="1134"/>
        </w:tabs>
        <w:ind w:left="580"/>
        <w:jc w:val="both"/>
        <w:rPr>
          <w:rFonts w:ascii="Times New Roman" w:hAnsi="Times New Roman"/>
          <w:sz w:val="28"/>
        </w:rPr>
      </w:pPr>
    </w:p>
    <w:p w:rsidR="001C1603" w:rsidRDefault="00BB2DAA">
      <w:pPr>
        <w:pStyle w:val="ConsPlusTitle"/>
        <w:numPr>
          <w:ilvl w:val="0"/>
          <w:numId w:val="3"/>
        </w:numPr>
        <w:tabs>
          <w:tab w:val="left" w:pos="567"/>
        </w:tabs>
        <w:ind w:left="0" w:hanging="14"/>
        <w:jc w:val="center"/>
        <w:outlineLvl w:val="2"/>
        <w:rPr>
          <w:rFonts w:ascii="Times New Roman" w:hAnsi="Times New Roman"/>
          <w:sz w:val="28"/>
        </w:rPr>
      </w:pPr>
      <w:r>
        <w:rPr>
          <w:rFonts w:ascii="Times New Roman" w:hAnsi="Times New Roman"/>
          <w:sz w:val="28"/>
        </w:rPr>
        <w:t>Цели и условия предоставления субсидий, критерии отбора</w:t>
      </w:r>
    </w:p>
    <w:p w:rsidR="001C1603" w:rsidRDefault="00BB2DAA">
      <w:pPr>
        <w:pStyle w:val="ConsPlusTitle"/>
        <w:jc w:val="center"/>
        <w:rPr>
          <w:rFonts w:ascii="Times New Roman" w:hAnsi="Times New Roman"/>
          <w:sz w:val="28"/>
        </w:rPr>
      </w:pPr>
      <w:r>
        <w:rPr>
          <w:rFonts w:ascii="Times New Roman" w:hAnsi="Times New Roman"/>
          <w:sz w:val="28"/>
        </w:rPr>
        <w:t>муниципальных образований для предоставления субсидий</w:t>
      </w:r>
    </w:p>
    <w:p w:rsidR="001C1603" w:rsidRDefault="001C1603">
      <w:pPr>
        <w:pStyle w:val="ConsPlusNormal"/>
        <w:ind w:firstLine="540"/>
        <w:jc w:val="both"/>
        <w:rPr>
          <w:rFonts w:ascii="Times New Roman" w:hAnsi="Times New Roman"/>
          <w:sz w:val="28"/>
        </w:rPr>
      </w:pPr>
    </w:p>
    <w:p w:rsidR="001C1603" w:rsidRDefault="00BB2DAA">
      <w:pPr>
        <w:pStyle w:val="ConsPlusNormal"/>
        <w:numPr>
          <w:ilvl w:val="1"/>
          <w:numId w:val="3"/>
        </w:numPr>
        <w:tabs>
          <w:tab w:val="left" w:pos="1134"/>
        </w:tabs>
        <w:ind w:left="0" w:firstLine="580"/>
        <w:jc w:val="both"/>
        <w:rPr>
          <w:rFonts w:ascii="Times New Roman" w:hAnsi="Times New Roman"/>
          <w:sz w:val="28"/>
        </w:rPr>
      </w:pPr>
      <w:bookmarkStart w:id="3" w:name="P169"/>
      <w:bookmarkEnd w:id="3"/>
      <w:r>
        <w:rPr>
          <w:rFonts w:ascii="Times New Roman" w:hAnsi="Times New Roman"/>
          <w:sz w:val="28"/>
        </w:rPr>
        <w:t xml:space="preserve">Субсидии предоставляются бюджетам муниципальных образований целях реализации </w:t>
      </w:r>
      <w:r>
        <w:t xml:space="preserve"> </w:t>
      </w:r>
      <w:r>
        <w:rPr>
          <w:rFonts w:ascii="Times New Roman" w:hAnsi="Times New Roman"/>
          <w:sz w:val="28"/>
        </w:rPr>
        <w:t xml:space="preserve">мероприятий </w:t>
      </w:r>
      <w:proofErr w:type="gramStart"/>
      <w:r>
        <w:rPr>
          <w:rFonts w:ascii="Times New Roman" w:hAnsi="Times New Roman"/>
          <w:sz w:val="28"/>
        </w:rPr>
        <w:t>по обустройству туристского центра города на территории муниципальных образований Ленинградской области в соответствии с туристским кодом центра города для создания</w:t>
      </w:r>
      <w:proofErr w:type="gramEnd"/>
      <w:r>
        <w:rPr>
          <w:rFonts w:ascii="Times New Roman" w:hAnsi="Times New Roman"/>
          <w:sz w:val="28"/>
        </w:rPr>
        <w:t xml:space="preserve"> комфортной среды для туристов.</w:t>
      </w:r>
    </w:p>
    <w:p w:rsidR="004B72F1" w:rsidRPr="00E63B3F" w:rsidRDefault="004B72F1" w:rsidP="004B72F1">
      <w:pPr>
        <w:pStyle w:val="ConsPlusNormal"/>
        <w:numPr>
          <w:ilvl w:val="1"/>
          <w:numId w:val="3"/>
        </w:numPr>
        <w:tabs>
          <w:tab w:val="left" w:pos="1134"/>
        </w:tabs>
        <w:ind w:left="0" w:firstLine="567"/>
        <w:jc w:val="both"/>
        <w:rPr>
          <w:rFonts w:ascii="Times New Roman" w:hAnsi="Times New Roman"/>
          <w:color w:val="auto"/>
          <w:sz w:val="28"/>
        </w:rPr>
      </w:pPr>
      <w:r w:rsidRPr="00E63B3F">
        <w:rPr>
          <w:rFonts w:ascii="Times New Roman" w:hAnsi="Times New Roman"/>
          <w:color w:val="auto"/>
          <w:sz w:val="28"/>
        </w:rPr>
        <w:t>Субсидия предоставляется по следующим направлениям:</w:t>
      </w:r>
    </w:p>
    <w:p w:rsidR="004B72F1" w:rsidRPr="00E63B3F" w:rsidRDefault="006F5FE4"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 xml:space="preserve">приобретение и </w:t>
      </w:r>
      <w:r w:rsidR="004B72F1" w:rsidRPr="00E63B3F">
        <w:rPr>
          <w:rFonts w:ascii="Times New Roman" w:hAnsi="Times New Roman"/>
          <w:color w:val="auto"/>
          <w:sz w:val="28"/>
        </w:rPr>
        <w:t xml:space="preserve">установка интерактивных решений нового поколения (публичных сенсорных информационных терминалов и </w:t>
      </w:r>
      <w:proofErr w:type="spellStart"/>
      <w:r w:rsidR="004B72F1" w:rsidRPr="00E63B3F">
        <w:rPr>
          <w:rFonts w:ascii="Times New Roman" w:hAnsi="Times New Roman"/>
          <w:color w:val="auto"/>
          <w:sz w:val="28"/>
        </w:rPr>
        <w:t>инфокиосков</w:t>
      </w:r>
      <w:proofErr w:type="spellEnd"/>
      <w:r w:rsidR="004B72F1" w:rsidRPr="00E63B3F">
        <w:rPr>
          <w:rFonts w:ascii="Times New Roman" w:hAnsi="Times New Roman"/>
          <w:color w:val="auto"/>
          <w:sz w:val="28"/>
        </w:rPr>
        <w:t>, цифровых стендов, пилонов);</w:t>
      </w:r>
    </w:p>
    <w:p w:rsidR="004B72F1" w:rsidRPr="00E63B3F" w:rsidRDefault="006F5FE4"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 xml:space="preserve">приобретение </w:t>
      </w:r>
      <w:r w:rsidR="004B72F1" w:rsidRPr="00E63B3F">
        <w:rPr>
          <w:rFonts w:ascii="Times New Roman" w:hAnsi="Times New Roman"/>
          <w:color w:val="auto"/>
          <w:sz w:val="28"/>
        </w:rPr>
        <w:t xml:space="preserve">и монтаж </w:t>
      </w:r>
      <w:r w:rsidR="002D74A7" w:rsidRPr="00E63B3F">
        <w:rPr>
          <w:rFonts w:ascii="Times New Roman" w:hAnsi="Times New Roman"/>
          <w:color w:val="auto"/>
          <w:sz w:val="28"/>
        </w:rPr>
        <w:t>систем безопасности пребывания туристов в границах туристского центра города</w:t>
      </w:r>
      <w:r w:rsidRPr="00E63B3F">
        <w:rPr>
          <w:rFonts w:ascii="Times New Roman" w:hAnsi="Times New Roman"/>
          <w:color w:val="auto"/>
          <w:sz w:val="28"/>
        </w:rPr>
        <w:t xml:space="preserve"> (включая проектирование)</w:t>
      </w:r>
      <w:r w:rsidR="004B72F1" w:rsidRPr="00E63B3F">
        <w:rPr>
          <w:rFonts w:ascii="Times New Roman" w:hAnsi="Times New Roman"/>
          <w:color w:val="auto"/>
          <w:sz w:val="28"/>
        </w:rPr>
        <w:t>;</w:t>
      </w:r>
    </w:p>
    <w:p w:rsidR="004B72F1" w:rsidRPr="00E63B3F" w:rsidRDefault="0047349A"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 xml:space="preserve">приобретение и установка </w:t>
      </w:r>
      <w:r w:rsidR="004B72F1" w:rsidRPr="00E63B3F">
        <w:rPr>
          <w:rFonts w:ascii="Times New Roman" w:hAnsi="Times New Roman"/>
          <w:color w:val="auto"/>
          <w:sz w:val="28"/>
        </w:rPr>
        <w:t>систем</w:t>
      </w:r>
      <w:r w:rsidRPr="00E63B3F">
        <w:rPr>
          <w:rFonts w:ascii="Times New Roman" w:hAnsi="Times New Roman"/>
          <w:color w:val="auto"/>
          <w:sz w:val="28"/>
        </w:rPr>
        <w:t>ы</w:t>
      </w:r>
      <w:r w:rsidR="004B72F1" w:rsidRPr="00E63B3F">
        <w:rPr>
          <w:rFonts w:ascii="Times New Roman" w:hAnsi="Times New Roman"/>
          <w:color w:val="auto"/>
          <w:sz w:val="28"/>
        </w:rPr>
        <w:t xml:space="preserve"> туристской навигации</w:t>
      </w:r>
      <w:r w:rsidRPr="00E63B3F">
        <w:rPr>
          <w:rFonts w:ascii="Times New Roman" w:hAnsi="Times New Roman"/>
          <w:color w:val="auto"/>
          <w:sz w:val="28"/>
        </w:rPr>
        <w:t>, в том числе интегрированной  с цифровыми решениями</w:t>
      </w:r>
      <w:r w:rsidR="004B72F1" w:rsidRPr="00E63B3F">
        <w:rPr>
          <w:rFonts w:ascii="Times New Roman" w:hAnsi="Times New Roman"/>
          <w:color w:val="auto"/>
          <w:sz w:val="28"/>
        </w:rPr>
        <w:t>;</w:t>
      </w:r>
    </w:p>
    <w:p w:rsidR="0047349A" w:rsidRPr="00E63B3F" w:rsidRDefault="0047349A" w:rsidP="004B72F1">
      <w:pPr>
        <w:pStyle w:val="ConsPlusNormal"/>
        <w:tabs>
          <w:tab w:val="left" w:pos="1134"/>
        </w:tabs>
        <w:ind w:firstLine="567"/>
        <w:jc w:val="both"/>
        <w:rPr>
          <w:rFonts w:ascii="Times New Roman" w:hAnsi="Times New Roman"/>
          <w:color w:val="auto"/>
          <w:sz w:val="28"/>
        </w:rPr>
      </w:pPr>
      <w:proofErr w:type="gramStart"/>
      <w:r w:rsidRPr="00E63B3F">
        <w:rPr>
          <w:rFonts w:ascii="Times New Roman" w:hAnsi="Times New Roman"/>
          <w:color w:val="auto"/>
          <w:sz w:val="28"/>
        </w:rPr>
        <w:t xml:space="preserve">организация (оборудование, устройство, обустройство, благоустройство) велосипедных (самокатных) дорожек, </w:t>
      </w:r>
      <w:proofErr w:type="spellStart"/>
      <w:r w:rsidRPr="00E63B3F">
        <w:rPr>
          <w:rFonts w:ascii="Times New Roman" w:hAnsi="Times New Roman"/>
          <w:color w:val="auto"/>
          <w:sz w:val="28"/>
        </w:rPr>
        <w:t>велопарковок</w:t>
      </w:r>
      <w:proofErr w:type="spellEnd"/>
      <w:r w:rsidRPr="00E63B3F">
        <w:rPr>
          <w:rFonts w:ascii="Times New Roman" w:hAnsi="Times New Roman"/>
          <w:color w:val="auto"/>
          <w:sz w:val="28"/>
        </w:rPr>
        <w:t xml:space="preserve"> (парковок для самокатов)</w:t>
      </w:r>
      <w:r w:rsidR="00DC75F7" w:rsidRPr="00E63B3F">
        <w:rPr>
          <w:rFonts w:ascii="Times New Roman" w:hAnsi="Times New Roman"/>
          <w:color w:val="auto"/>
          <w:sz w:val="28"/>
        </w:rPr>
        <w:t xml:space="preserve">, </w:t>
      </w:r>
      <w:r w:rsidR="00DC75F7" w:rsidRPr="00E63B3F">
        <w:rPr>
          <w:rFonts w:ascii="Times New Roman" w:hAnsi="Times New Roman"/>
          <w:color w:val="auto"/>
          <w:sz w:val="28"/>
        </w:rPr>
        <w:lastRenderedPageBreak/>
        <w:t>сервиса и проката велосипедов (самокатов)</w:t>
      </w:r>
      <w:r w:rsidRPr="00E63B3F">
        <w:rPr>
          <w:rFonts w:ascii="Times New Roman" w:hAnsi="Times New Roman"/>
          <w:color w:val="auto"/>
          <w:sz w:val="28"/>
        </w:rPr>
        <w:t>;</w:t>
      </w:r>
      <w:proofErr w:type="gramEnd"/>
    </w:p>
    <w:p w:rsidR="0047349A" w:rsidRPr="00E63B3F" w:rsidRDefault="0047349A"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приобретение и установка декоративной подсветки, включая праздничную подсветку, фасадов зданий, улиц;</w:t>
      </w:r>
    </w:p>
    <w:p w:rsidR="00DC75F7" w:rsidRPr="00E63B3F" w:rsidRDefault="00DC75F7" w:rsidP="004B72F1">
      <w:pPr>
        <w:pStyle w:val="ConsPlusNormal"/>
        <w:tabs>
          <w:tab w:val="left" w:pos="1134"/>
        </w:tabs>
        <w:ind w:firstLine="567"/>
        <w:jc w:val="both"/>
        <w:rPr>
          <w:rFonts w:ascii="Times New Roman" w:hAnsi="Times New Roman"/>
          <w:color w:val="auto"/>
          <w:sz w:val="28"/>
        </w:rPr>
      </w:pPr>
      <w:proofErr w:type="gramStart"/>
      <w:r w:rsidRPr="00E63B3F">
        <w:rPr>
          <w:rFonts w:ascii="Times New Roman" w:hAnsi="Times New Roman"/>
          <w:color w:val="auto"/>
          <w:sz w:val="28"/>
        </w:rPr>
        <w:t>организация (оборудование, устройство, обустройство, благоустройство) территорий (для проведения ярмарок, сезонных и (или) культурно-массовых мероприятий, смотровой площадки с уличными биноклями);</w:t>
      </w:r>
      <w:proofErr w:type="gramEnd"/>
    </w:p>
    <w:p w:rsidR="00DC75F7" w:rsidRPr="00E63B3F" w:rsidRDefault="00DC75F7"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организация (оборудование, устройство, обустройство, благоустройство) парковок туристических автобусов, включая установку дорожных знаков</w:t>
      </w:r>
      <w:r w:rsidR="002D74A7" w:rsidRPr="00E63B3F">
        <w:rPr>
          <w:rFonts w:ascii="Times New Roman" w:hAnsi="Times New Roman"/>
          <w:color w:val="auto"/>
          <w:sz w:val="28"/>
        </w:rPr>
        <w:t>;</w:t>
      </w:r>
    </w:p>
    <w:p w:rsidR="00DC75F7" w:rsidRPr="00E63B3F" w:rsidRDefault="00DC75F7"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приобретение и установка общественных всесезонных туалетов (санитарных зон),</w:t>
      </w:r>
      <w:r w:rsidRPr="00E63B3F">
        <w:rPr>
          <w:color w:val="auto"/>
        </w:rPr>
        <w:t xml:space="preserve"> </w:t>
      </w:r>
      <w:r w:rsidRPr="00E63B3F">
        <w:rPr>
          <w:rFonts w:ascii="Times New Roman" w:hAnsi="Times New Roman"/>
          <w:color w:val="auto"/>
          <w:sz w:val="28"/>
        </w:rPr>
        <w:t>систем раздельного сбора мусора</w:t>
      </w:r>
      <w:r w:rsidR="002D74A7" w:rsidRPr="00E63B3F">
        <w:rPr>
          <w:rFonts w:ascii="Times New Roman" w:hAnsi="Times New Roman"/>
          <w:color w:val="auto"/>
          <w:sz w:val="28"/>
        </w:rPr>
        <w:t>;</w:t>
      </w:r>
    </w:p>
    <w:p w:rsidR="002D74A7" w:rsidRPr="00E63B3F" w:rsidRDefault="002D74A7"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организация (оборудование, устройство, обустройство, благоустройство) безопасной сети туристских прогулочных маршрутов (включая пешеходное уличное пространство без автомобильного движения);</w:t>
      </w:r>
    </w:p>
    <w:p w:rsidR="00DC75F7" w:rsidRPr="00E63B3F" w:rsidRDefault="00DC75F7"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разработка</w:t>
      </w:r>
      <w:r w:rsidR="006F5FE4" w:rsidRPr="00E63B3F">
        <w:rPr>
          <w:rFonts w:ascii="Times New Roman" w:hAnsi="Times New Roman"/>
          <w:color w:val="auto"/>
          <w:sz w:val="28"/>
        </w:rPr>
        <w:t>, приобретение и установка элементов, конструкций, выражающих</w:t>
      </w:r>
      <w:r w:rsidRPr="00E63B3F">
        <w:rPr>
          <w:rFonts w:ascii="Times New Roman" w:hAnsi="Times New Roman"/>
          <w:color w:val="auto"/>
          <w:sz w:val="28"/>
        </w:rPr>
        <w:t xml:space="preserve"> </w:t>
      </w:r>
      <w:r w:rsidR="006F5FE4" w:rsidRPr="00E63B3F">
        <w:rPr>
          <w:rFonts w:ascii="Times New Roman" w:hAnsi="Times New Roman"/>
          <w:color w:val="auto"/>
          <w:sz w:val="28"/>
        </w:rPr>
        <w:t>и</w:t>
      </w:r>
      <w:r w:rsidR="001831B7" w:rsidRPr="00E63B3F">
        <w:rPr>
          <w:rFonts w:ascii="Times New Roman" w:hAnsi="Times New Roman"/>
          <w:color w:val="auto"/>
          <w:sz w:val="28"/>
        </w:rPr>
        <w:t>дентичност</w:t>
      </w:r>
      <w:r w:rsidR="006F5FE4" w:rsidRPr="00E63B3F">
        <w:rPr>
          <w:rFonts w:ascii="Times New Roman" w:hAnsi="Times New Roman"/>
          <w:color w:val="auto"/>
          <w:sz w:val="28"/>
        </w:rPr>
        <w:t>ь</w:t>
      </w:r>
      <w:r w:rsidR="001831B7" w:rsidRPr="00E63B3F">
        <w:rPr>
          <w:rFonts w:ascii="Times New Roman" w:hAnsi="Times New Roman"/>
          <w:color w:val="auto"/>
          <w:sz w:val="28"/>
        </w:rPr>
        <w:t xml:space="preserve"> местного сообщества</w:t>
      </w:r>
      <w:r w:rsidR="002D74A7" w:rsidRPr="00E63B3F">
        <w:rPr>
          <w:rFonts w:ascii="Times New Roman" w:hAnsi="Times New Roman"/>
          <w:color w:val="auto"/>
          <w:sz w:val="28"/>
        </w:rPr>
        <w:t>;</w:t>
      </w:r>
    </w:p>
    <w:p w:rsidR="00DC75F7" w:rsidRPr="00E63B3F" w:rsidRDefault="00DC75F7"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приобретение и установка элементов доступной среды, приспособленных для нужд лиц с ограниченными возможностями здоровья;</w:t>
      </w:r>
    </w:p>
    <w:p w:rsidR="001831B7" w:rsidRPr="00E63B3F" w:rsidRDefault="0047349A"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приобретение и уст</w:t>
      </w:r>
      <w:r w:rsidR="001831B7" w:rsidRPr="00E63B3F">
        <w:rPr>
          <w:rFonts w:ascii="Times New Roman" w:hAnsi="Times New Roman"/>
          <w:color w:val="auto"/>
          <w:sz w:val="28"/>
        </w:rPr>
        <w:t>ановка малых архитектурных форм</w:t>
      </w:r>
      <w:r w:rsidR="002D74A7" w:rsidRPr="00E63B3F">
        <w:rPr>
          <w:rFonts w:ascii="Times New Roman" w:hAnsi="Times New Roman"/>
          <w:color w:val="auto"/>
          <w:sz w:val="28"/>
        </w:rPr>
        <w:t xml:space="preserve"> (включая </w:t>
      </w:r>
      <w:proofErr w:type="gramStart"/>
      <w:r w:rsidR="002D74A7" w:rsidRPr="00E63B3F">
        <w:rPr>
          <w:rFonts w:ascii="Times New Roman" w:hAnsi="Times New Roman"/>
          <w:color w:val="auto"/>
          <w:sz w:val="28"/>
        </w:rPr>
        <w:t>уличные</w:t>
      </w:r>
      <w:proofErr w:type="gramEnd"/>
      <w:r w:rsidR="002D74A7" w:rsidRPr="00E63B3F">
        <w:rPr>
          <w:rFonts w:ascii="Times New Roman" w:hAnsi="Times New Roman"/>
          <w:color w:val="auto"/>
          <w:sz w:val="28"/>
        </w:rPr>
        <w:t xml:space="preserve"> арт-объекты и фотозоны)</w:t>
      </w:r>
      <w:r w:rsidR="004802A3" w:rsidRPr="00E63B3F">
        <w:rPr>
          <w:rFonts w:ascii="Times New Roman" w:hAnsi="Times New Roman"/>
          <w:color w:val="auto"/>
          <w:sz w:val="28"/>
        </w:rPr>
        <w:t>;</w:t>
      </w:r>
    </w:p>
    <w:p w:rsidR="004802A3" w:rsidRPr="00E63B3F" w:rsidRDefault="004802A3"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 xml:space="preserve">обустройство и оснащение информационно-туристских центров; </w:t>
      </w:r>
    </w:p>
    <w:p w:rsidR="00792A8F" w:rsidRPr="00E63B3F" w:rsidRDefault="00792A8F" w:rsidP="004B72F1">
      <w:pPr>
        <w:pStyle w:val="ConsPlusNormal"/>
        <w:tabs>
          <w:tab w:val="left" w:pos="1134"/>
        </w:tabs>
        <w:ind w:firstLine="567"/>
        <w:jc w:val="both"/>
        <w:rPr>
          <w:rFonts w:ascii="Times New Roman" w:hAnsi="Times New Roman"/>
          <w:color w:val="auto"/>
          <w:sz w:val="28"/>
        </w:rPr>
      </w:pPr>
      <w:r w:rsidRPr="00E63B3F">
        <w:rPr>
          <w:rFonts w:ascii="Times New Roman" w:hAnsi="Times New Roman"/>
          <w:color w:val="auto"/>
          <w:sz w:val="28"/>
        </w:rPr>
        <w:t xml:space="preserve">Приобретаемое оборудование должно соответствовать дизайн-коду, </w:t>
      </w:r>
      <w:proofErr w:type="gramStart"/>
      <w:r w:rsidRPr="00E63B3F">
        <w:rPr>
          <w:rFonts w:ascii="Times New Roman" w:hAnsi="Times New Roman"/>
          <w:color w:val="auto"/>
          <w:sz w:val="28"/>
        </w:rPr>
        <w:t>утвержденному</w:t>
      </w:r>
      <w:proofErr w:type="gramEnd"/>
      <w:r w:rsidRPr="00E63B3F">
        <w:rPr>
          <w:rFonts w:ascii="Times New Roman" w:hAnsi="Times New Roman"/>
          <w:color w:val="auto"/>
          <w:sz w:val="28"/>
        </w:rPr>
        <w:t xml:space="preserve"> в составе правил благоустройства муниципального образования. </w:t>
      </w:r>
    </w:p>
    <w:p w:rsidR="001C1603" w:rsidRDefault="00BB2DAA" w:rsidP="004B72F1">
      <w:pPr>
        <w:pStyle w:val="ConsPlusNormal"/>
        <w:numPr>
          <w:ilvl w:val="1"/>
          <w:numId w:val="3"/>
        </w:numPr>
        <w:tabs>
          <w:tab w:val="left" w:pos="1134"/>
        </w:tabs>
        <w:ind w:left="0" w:firstLine="567"/>
        <w:jc w:val="both"/>
        <w:rPr>
          <w:rFonts w:ascii="Times New Roman" w:hAnsi="Times New Roman"/>
          <w:sz w:val="28"/>
        </w:rPr>
      </w:pPr>
      <w:r>
        <w:rPr>
          <w:rFonts w:ascii="Times New Roman" w:hAnsi="Times New Roman"/>
          <w:sz w:val="28"/>
        </w:rPr>
        <w:t>Результатом предоставления субсидии является реализация мероприятий</w:t>
      </w:r>
      <w:r w:rsidR="004B72F1">
        <w:rPr>
          <w:rFonts w:ascii="Times New Roman" w:hAnsi="Times New Roman"/>
          <w:sz w:val="28"/>
        </w:rPr>
        <w:t>,</w:t>
      </w:r>
      <w:r w:rsidR="004B72F1" w:rsidRPr="004B72F1">
        <w:t xml:space="preserve"> </w:t>
      </w:r>
      <w:r w:rsidR="004B72F1" w:rsidRPr="004B72F1">
        <w:rPr>
          <w:rFonts w:ascii="Times New Roman" w:hAnsi="Times New Roman"/>
          <w:sz w:val="28"/>
        </w:rPr>
        <w:t>направленных на обустройство туристского центра города в соответствии с туристским кодом центра города</w:t>
      </w:r>
      <w:r w:rsidR="004B72F1">
        <w:rPr>
          <w:rFonts w:ascii="Times New Roman" w:hAnsi="Times New Roman"/>
          <w:sz w:val="28"/>
        </w:rPr>
        <w:t xml:space="preserve">, </w:t>
      </w:r>
      <w:r>
        <w:rPr>
          <w:rFonts w:ascii="Times New Roman" w:hAnsi="Times New Roman"/>
          <w:sz w:val="28"/>
        </w:rPr>
        <w:t xml:space="preserve"> в рамках предоставления единой субсидии из федерального бюджета бюджетам субъектов Российской Федерации в целях достижения показателя государственной программы «Число туристских поездок». </w:t>
      </w:r>
    </w:p>
    <w:p w:rsidR="001C1603" w:rsidRDefault="00BB2DAA">
      <w:pPr>
        <w:pStyle w:val="ConsPlusNormal"/>
        <w:ind w:firstLine="540"/>
        <w:jc w:val="both"/>
        <w:rPr>
          <w:rFonts w:ascii="Times New Roman" w:hAnsi="Times New Roman"/>
          <w:sz w:val="28"/>
        </w:rPr>
      </w:pPr>
      <w:r>
        <w:rPr>
          <w:rFonts w:ascii="Times New Roman" w:hAnsi="Times New Roman"/>
          <w:sz w:val="28"/>
        </w:rP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 xml:space="preserve">Условия предоставления субсидии устанавливаются в соответствии с </w:t>
      </w:r>
      <w:hyperlink r:id="rId7" w:history="1">
        <w:r>
          <w:rPr>
            <w:rFonts w:ascii="Times New Roman" w:hAnsi="Times New Roman"/>
            <w:sz w:val="28"/>
          </w:rPr>
          <w:t>пунктом 2.7</w:t>
        </w:r>
      </w:hyperlink>
      <w:r>
        <w:rPr>
          <w:rFonts w:ascii="Times New Roman" w:hAnsi="Times New Roman"/>
          <w:sz w:val="28"/>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  257 (далее –  Правила).</w:t>
      </w:r>
      <w:bookmarkStart w:id="4" w:name="P173"/>
      <w:bookmarkEnd w:id="4"/>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Критерии, которым должны соответствовать муниципальные образования для допуска к оценке заявок на предоставление субсидии (далее –  заявка):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1) наличие </w:t>
      </w:r>
      <w:r w:rsidR="00E63B3F" w:rsidRPr="00E63B3F">
        <w:rPr>
          <w:rFonts w:ascii="Times New Roman" w:hAnsi="Times New Roman"/>
          <w:sz w:val="28"/>
        </w:rPr>
        <w:t>муниципальной программы, утверждающей перечень мероприятий, соответствующи</w:t>
      </w:r>
      <w:r w:rsidR="00E63B3F">
        <w:rPr>
          <w:rFonts w:ascii="Times New Roman" w:hAnsi="Times New Roman"/>
          <w:sz w:val="28"/>
        </w:rPr>
        <w:t>й</w:t>
      </w:r>
      <w:r w:rsidR="00E63B3F" w:rsidRPr="00E63B3F">
        <w:rPr>
          <w:rFonts w:ascii="Times New Roman" w:hAnsi="Times New Roman"/>
          <w:sz w:val="28"/>
        </w:rPr>
        <w:t xml:space="preserve"> цели, указанной в пункте 2.1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2) наличие проекта (</w:t>
      </w:r>
      <w:proofErr w:type="gramStart"/>
      <w:r>
        <w:rPr>
          <w:rFonts w:ascii="Times New Roman" w:hAnsi="Times New Roman"/>
          <w:sz w:val="28"/>
        </w:rPr>
        <w:t>мастер-плана</w:t>
      </w:r>
      <w:proofErr w:type="gramEnd"/>
      <w:r>
        <w:rPr>
          <w:rFonts w:ascii="Times New Roman" w:hAnsi="Times New Roman"/>
          <w:sz w:val="28"/>
        </w:rPr>
        <w:t xml:space="preserve">), содержащего информацию согласно </w:t>
      </w:r>
      <w:hyperlink w:anchor="P190" w:history="1">
        <w:r>
          <w:rPr>
            <w:rFonts w:ascii="Times New Roman" w:hAnsi="Times New Roman"/>
            <w:sz w:val="28"/>
          </w:rPr>
          <w:t>подпункт</w:t>
        </w:r>
        <w:r w:rsidR="007C7E1E">
          <w:rPr>
            <w:rFonts w:ascii="Times New Roman" w:hAnsi="Times New Roman"/>
            <w:sz w:val="28"/>
          </w:rPr>
          <w:t>у</w:t>
        </w:r>
        <w:r>
          <w:rPr>
            <w:rFonts w:ascii="Times New Roman" w:hAnsi="Times New Roman"/>
            <w:sz w:val="28"/>
          </w:rPr>
          <w:t xml:space="preserve"> </w:t>
        </w:r>
      </w:hyperlink>
      <w:hyperlink w:anchor="P191" w:history="1">
        <w:r>
          <w:rPr>
            <w:rFonts w:ascii="Times New Roman" w:hAnsi="Times New Roman"/>
            <w:sz w:val="28"/>
          </w:rPr>
          <w:t>4 пункта 3.3</w:t>
        </w:r>
      </w:hyperlink>
      <w:r>
        <w:rPr>
          <w:rFonts w:ascii="Times New Roman" w:hAnsi="Times New Roman"/>
          <w:sz w:val="28"/>
        </w:rPr>
        <w:t xml:space="preserve">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3) утвержденные органом местного самоуправления границы территории туристского центра города, прошедшие общественно-экспертное обсуждение</w:t>
      </w:r>
      <w:r w:rsidR="007C7E1E">
        <w:rPr>
          <w:rFonts w:ascii="Times New Roman" w:hAnsi="Times New Roman"/>
          <w:sz w:val="28"/>
        </w:rPr>
        <w:t>, в порядке определенном органом местного самоуправления</w:t>
      </w:r>
      <w:r>
        <w:rPr>
          <w:rFonts w:ascii="Times New Roman" w:hAnsi="Times New Roman"/>
          <w:sz w:val="28"/>
        </w:rPr>
        <w:t xml:space="preserve">. </w:t>
      </w:r>
    </w:p>
    <w:p w:rsidR="001C1603" w:rsidRDefault="00BB2DAA">
      <w:pPr>
        <w:pStyle w:val="ConsPlusNormal"/>
        <w:ind w:firstLine="540"/>
        <w:jc w:val="both"/>
        <w:rPr>
          <w:rFonts w:ascii="Times New Roman" w:hAnsi="Times New Roman"/>
          <w:sz w:val="28"/>
        </w:rPr>
      </w:pPr>
      <w:r>
        <w:rPr>
          <w:rFonts w:ascii="Times New Roman" w:hAnsi="Times New Roman"/>
          <w:sz w:val="28"/>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1C1603" w:rsidRDefault="001C1603">
      <w:pPr>
        <w:pStyle w:val="ConsPlusNormal"/>
        <w:ind w:firstLine="540"/>
        <w:jc w:val="both"/>
        <w:rPr>
          <w:rFonts w:ascii="Times New Roman" w:hAnsi="Times New Roman"/>
          <w:sz w:val="28"/>
        </w:rPr>
      </w:pPr>
    </w:p>
    <w:p w:rsidR="001C1603" w:rsidRDefault="00BB2DAA">
      <w:pPr>
        <w:pStyle w:val="ConsPlusTitle"/>
        <w:numPr>
          <w:ilvl w:val="0"/>
          <w:numId w:val="3"/>
        </w:numPr>
        <w:tabs>
          <w:tab w:val="left" w:pos="567"/>
          <w:tab w:val="left" w:pos="1134"/>
        </w:tabs>
        <w:ind w:left="0" w:firstLine="0"/>
        <w:jc w:val="center"/>
        <w:outlineLvl w:val="2"/>
        <w:rPr>
          <w:rFonts w:ascii="Times New Roman" w:hAnsi="Times New Roman"/>
          <w:sz w:val="28"/>
        </w:rPr>
      </w:pPr>
      <w:r>
        <w:rPr>
          <w:rFonts w:ascii="Times New Roman" w:hAnsi="Times New Roman"/>
          <w:sz w:val="28"/>
        </w:rPr>
        <w:t>Порядок отбора муниципальных образований</w:t>
      </w:r>
    </w:p>
    <w:p w:rsidR="001C1603" w:rsidRDefault="00BB2DAA">
      <w:pPr>
        <w:pStyle w:val="ConsPlusTitle"/>
        <w:jc w:val="center"/>
        <w:rPr>
          <w:rFonts w:ascii="Times New Roman" w:hAnsi="Times New Roman"/>
          <w:sz w:val="28"/>
        </w:rPr>
      </w:pPr>
      <w:r>
        <w:rPr>
          <w:rFonts w:ascii="Times New Roman" w:hAnsi="Times New Roman"/>
          <w:sz w:val="28"/>
        </w:rPr>
        <w:t>для предоставления субсидий</w:t>
      </w:r>
    </w:p>
    <w:p w:rsidR="001C1603" w:rsidRDefault="001C1603">
      <w:pPr>
        <w:pStyle w:val="ConsPlusNormal"/>
        <w:jc w:val="center"/>
        <w:rPr>
          <w:rFonts w:ascii="Times New Roman" w:hAnsi="Times New Roman"/>
          <w:sz w:val="28"/>
        </w:rPr>
      </w:pP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Субсидии предоставляются по результатам конкурсного отбора муниципальных образований на основе оценки заявок муниципальных образований, допущенных к оценке заявок (далее – конкурсный отбор).</w:t>
      </w:r>
    </w:p>
    <w:p w:rsidR="001C1603" w:rsidRDefault="00BB2DAA">
      <w:pPr>
        <w:pStyle w:val="ConsPlusNormal"/>
        <w:ind w:firstLine="540"/>
        <w:jc w:val="both"/>
        <w:rPr>
          <w:rFonts w:ascii="Times New Roman" w:hAnsi="Times New Roman"/>
          <w:sz w:val="28"/>
        </w:rPr>
      </w:pPr>
      <w:r>
        <w:rPr>
          <w:rFonts w:ascii="Times New Roman" w:hAnsi="Times New Roman"/>
          <w:sz w:val="28"/>
        </w:rPr>
        <w:t>Допуск к оценке заявок и конкурсный отбор осуществляются конкурсной комиссией по проведению конкурсного отбора (далее – конкурсная комиссия).</w:t>
      </w:r>
    </w:p>
    <w:p w:rsidR="001C1603" w:rsidRDefault="00BB2DAA">
      <w:pPr>
        <w:pStyle w:val="ConsPlusNormal"/>
        <w:ind w:firstLine="540"/>
        <w:jc w:val="both"/>
        <w:rPr>
          <w:rFonts w:ascii="Times New Roman" w:hAnsi="Times New Roman"/>
          <w:sz w:val="28"/>
        </w:rPr>
      </w:pPr>
      <w:r>
        <w:rPr>
          <w:rFonts w:ascii="Times New Roman" w:hAnsi="Times New Roman"/>
          <w:sz w:val="28"/>
        </w:rPr>
        <w:t>Положение о конкурсной комисс</w:t>
      </w:r>
      <w:proofErr w:type="gramStart"/>
      <w:r>
        <w:rPr>
          <w:rFonts w:ascii="Times New Roman" w:hAnsi="Times New Roman"/>
          <w:sz w:val="28"/>
        </w:rPr>
        <w:t>ии и ее</w:t>
      </w:r>
      <w:proofErr w:type="gramEnd"/>
      <w:r>
        <w:rPr>
          <w:rFonts w:ascii="Times New Roman" w:hAnsi="Times New Roman"/>
          <w:sz w:val="28"/>
        </w:rPr>
        <w:t xml:space="preserve"> состав утверждаются распоряжением комитета.</w:t>
      </w:r>
    </w:p>
    <w:p w:rsidR="001C1603" w:rsidRDefault="00BB2DAA">
      <w:pPr>
        <w:pStyle w:val="ConsPlusNormal"/>
        <w:numPr>
          <w:ilvl w:val="1"/>
          <w:numId w:val="3"/>
        </w:numPr>
        <w:tabs>
          <w:tab w:val="left" w:pos="1134"/>
        </w:tabs>
        <w:ind w:left="0" w:firstLine="580"/>
        <w:jc w:val="both"/>
        <w:rPr>
          <w:rFonts w:ascii="Times New Roman" w:hAnsi="Times New Roman"/>
          <w:sz w:val="28"/>
        </w:rPr>
      </w:pPr>
      <w:bookmarkStart w:id="5" w:name="P184"/>
      <w:bookmarkEnd w:id="5"/>
      <w:r>
        <w:rPr>
          <w:rFonts w:ascii="Times New Roman" w:hAnsi="Times New Roman"/>
          <w:sz w:val="28"/>
        </w:rPr>
        <w:t>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Срок приема заявок не может быть менее 10 и более 30 календарных дней </w:t>
      </w:r>
      <w:proofErr w:type="gramStart"/>
      <w:r>
        <w:rPr>
          <w:rFonts w:ascii="Times New Roman" w:hAnsi="Times New Roman"/>
          <w:sz w:val="28"/>
        </w:rPr>
        <w:t>с даты размещения</w:t>
      </w:r>
      <w:proofErr w:type="gramEnd"/>
      <w:r>
        <w:rPr>
          <w:rFonts w:ascii="Times New Roman" w:hAnsi="Times New Roman"/>
          <w:sz w:val="28"/>
        </w:rPr>
        <w:t xml:space="preserve"> информации о проведении конкурсного отбора.</w:t>
      </w:r>
    </w:p>
    <w:p w:rsidR="001C1603" w:rsidRDefault="00BB2DAA">
      <w:pPr>
        <w:pStyle w:val="ConsPlusNormal"/>
        <w:ind w:firstLine="540"/>
        <w:jc w:val="both"/>
        <w:rPr>
          <w:rFonts w:ascii="Times New Roman" w:hAnsi="Times New Roman"/>
          <w:sz w:val="28"/>
        </w:rPr>
      </w:pPr>
      <w:proofErr w:type="gramStart"/>
      <w:r>
        <w:rPr>
          <w:rFonts w:ascii="Times New Roman" w:hAnsi="Times New Roman"/>
          <w:sz w:val="28"/>
        </w:rP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(далее –  сеть «Интернет») информации с указанием сроков начала и окончания приема заявок, установленных в решении о проведении конкурсного отбора.</w:t>
      </w:r>
      <w:proofErr w:type="gramEnd"/>
    </w:p>
    <w:p w:rsidR="001C1603" w:rsidRDefault="00BB2DAA">
      <w:pPr>
        <w:pStyle w:val="ConsPlusNormal"/>
        <w:numPr>
          <w:ilvl w:val="1"/>
          <w:numId w:val="3"/>
        </w:numPr>
        <w:ind w:left="0" w:firstLine="580"/>
        <w:jc w:val="both"/>
        <w:rPr>
          <w:rFonts w:ascii="Times New Roman" w:hAnsi="Times New Roman"/>
          <w:sz w:val="28"/>
        </w:rPr>
      </w:pPr>
      <w:bookmarkStart w:id="6" w:name="P187"/>
      <w:bookmarkEnd w:id="6"/>
      <w:r>
        <w:rPr>
          <w:rFonts w:ascii="Times New Roman" w:hAnsi="Times New Roman"/>
          <w:sz w:val="28"/>
        </w:rPr>
        <w:t>Для участия в конкурсном отборе муниципальные образования представляют в комитет заявки, включающие следующие документы:</w:t>
      </w:r>
    </w:p>
    <w:p w:rsidR="001C1603" w:rsidRDefault="00BB2DAA">
      <w:pPr>
        <w:pStyle w:val="ConsPlusNormal"/>
        <w:ind w:firstLine="540"/>
        <w:jc w:val="both"/>
        <w:rPr>
          <w:rFonts w:ascii="Times New Roman" w:hAnsi="Times New Roman"/>
          <w:sz w:val="28"/>
        </w:rPr>
      </w:pPr>
      <w:r>
        <w:rPr>
          <w:rFonts w:ascii="Times New Roman" w:hAnsi="Times New Roman"/>
          <w:sz w:val="28"/>
        </w:rPr>
        <w:t>1) заявление на предоставление субсидии по форме, утвержденной распоряжением комитета;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2) выписку </w:t>
      </w:r>
      <w:r w:rsidR="002233C9">
        <w:rPr>
          <w:rFonts w:ascii="Times New Roman" w:hAnsi="Times New Roman"/>
          <w:sz w:val="28"/>
        </w:rPr>
        <w:t>из муниципальной программы, утверждающей</w:t>
      </w:r>
      <w:r w:rsidR="002233C9" w:rsidRPr="002233C9">
        <w:rPr>
          <w:rFonts w:ascii="Times New Roman" w:hAnsi="Times New Roman"/>
          <w:sz w:val="28"/>
        </w:rPr>
        <w:t xml:space="preserve"> перечень мероприятий, </w:t>
      </w:r>
      <w:r w:rsidR="002233C9">
        <w:rPr>
          <w:rFonts w:ascii="Times New Roman" w:hAnsi="Times New Roman"/>
          <w:sz w:val="28"/>
        </w:rPr>
        <w:t>соответствующих цели, указанной в пункте 2.1 настоящего Порядка</w:t>
      </w:r>
      <w:r>
        <w:rPr>
          <w:rFonts w:ascii="Times New Roman" w:hAnsi="Times New Roman"/>
          <w:sz w:val="28"/>
        </w:rPr>
        <w:t>;</w:t>
      </w:r>
    </w:p>
    <w:p w:rsidR="001C1603" w:rsidRDefault="00BB2DAA">
      <w:pPr>
        <w:pStyle w:val="ConsPlusNormal"/>
        <w:ind w:firstLine="540"/>
        <w:jc w:val="both"/>
        <w:rPr>
          <w:rFonts w:ascii="Times New Roman" w:hAnsi="Times New Roman"/>
          <w:sz w:val="28"/>
        </w:rPr>
      </w:pPr>
      <w:r>
        <w:rPr>
          <w:rFonts w:ascii="Times New Roman" w:hAnsi="Times New Roman"/>
          <w:sz w:val="28"/>
        </w:rPr>
        <w:t>3) утвержденные органом местного самоуправления границы туристского центра города, прошедшие общественно-</w:t>
      </w:r>
      <w:proofErr w:type="spellStart"/>
      <w:r>
        <w:rPr>
          <w:rFonts w:ascii="Times New Roman" w:hAnsi="Times New Roman"/>
          <w:sz w:val="28"/>
        </w:rPr>
        <w:t>экспернтые</w:t>
      </w:r>
      <w:proofErr w:type="spellEnd"/>
      <w:r>
        <w:rPr>
          <w:rFonts w:ascii="Times New Roman" w:hAnsi="Times New Roman"/>
          <w:sz w:val="28"/>
        </w:rPr>
        <w:t xml:space="preserve"> обсуждения содержащие обоснование границ территории туристского центра, основанного на социально-демографических, культурно-исторических, архитектурно-градостроительных и социально-экономических исследованиях, а также   сведения о размещении информации о границах туристского центра города  на официальных сайтах администрации муниципального образования в сети </w:t>
      </w:r>
      <w:r>
        <w:rPr>
          <w:rFonts w:ascii="Times New Roman" w:hAnsi="Times New Roman"/>
          <w:sz w:val="28"/>
        </w:rPr>
        <w:lastRenderedPageBreak/>
        <w:t>«Интернет»;</w:t>
      </w:r>
    </w:p>
    <w:p w:rsidR="001C1603" w:rsidRDefault="00BB2DAA">
      <w:pPr>
        <w:pStyle w:val="ConsPlusNormal"/>
        <w:ind w:firstLine="540"/>
        <w:jc w:val="both"/>
        <w:rPr>
          <w:rFonts w:ascii="Times New Roman" w:hAnsi="Times New Roman"/>
          <w:sz w:val="28"/>
        </w:rPr>
      </w:pPr>
      <w:bookmarkStart w:id="7" w:name="P190"/>
      <w:bookmarkEnd w:id="7"/>
      <w:r>
        <w:rPr>
          <w:rFonts w:ascii="Times New Roman" w:hAnsi="Times New Roman"/>
          <w:sz w:val="28"/>
        </w:rPr>
        <w:t>4) проект (мастер-пл</w:t>
      </w:r>
      <w:r w:rsidRPr="002233C9">
        <w:rPr>
          <w:rFonts w:ascii="Times New Roman" w:hAnsi="Times New Roman"/>
          <w:color w:val="auto"/>
          <w:sz w:val="28"/>
        </w:rPr>
        <w:t>ан</w:t>
      </w:r>
      <w:r>
        <w:rPr>
          <w:rFonts w:ascii="Times New Roman" w:hAnsi="Times New Roman"/>
          <w:sz w:val="28"/>
        </w:rPr>
        <w:t>) содержащий:</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а) пояснительную записку, содержащую: </w:t>
      </w:r>
    </w:p>
    <w:p w:rsidR="001C1603" w:rsidRDefault="00BB2DAA">
      <w:pPr>
        <w:pStyle w:val="ConsPlusNormal"/>
        <w:ind w:firstLine="540"/>
        <w:jc w:val="both"/>
        <w:rPr>
          <w:rFonts w:ascii="Times New Roman" w:hAnsi="Times New Roman"/>
          <w:sz w:val="28"/>
        </w:rPr>
      </w:pPr>
      <w:proofErr w:type="gramStart"/>
      <w:r>
        <w:rPr>
          <w:rFonts w:ascii="Times New Roman" w:hAnsi="Times New Roman"/>
          <w:sz w:val="28"/>
        </w:rPr>
        <w:t>сведения о расположенных в границах туристского центра города  объектах туристского притяжения, концентрации объектов показа (памятников истории и культуры, музеев, панорамных площадок, прогулочных и парковых зон, гостиниц, пешеходных улиц, зон торговли туристскими продуктами);</w:t>
      </w:r>
      <w:proofErr w:type="gramEnd"/>
    </w:p>
    <w:p w:rsidR="001C1603" w:rsidRDefault="00BB2DAA">
      <w:pPr>
        <w:pStyle w:val="ConsPlusNormal"/>
        <w:ind w:firstLine="540"/>
        <w:jc w:val="both"/>
        <w:rPr>
          <w:rFonts w:ascii="Times New Roman" w:hAnsi="Times New Roman"/>
          <w:sz w:val="28"/>
        </w:rPr>
      </w:pPr>
      <w:r>
        <w:rPr>
          <w:rFonts w:ascii="Times New Roman" w:hAnsi="Times New Roman"/>
          <w:sz w:val="28"/>
        </w:rPr>
        <w:t>характеристику застройки, расположенной в границах территории туристского центра города, перечень архитектурно и исторически ценных градоформирующих объектов с точки зрения туриста;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результаты анализа существующей планировочной структуры, ее элементов и возможности дальнейшего развития (уличной сети, </w:t>
      </w:r>
      <w:proofErr w:type="spellStart"/>
      <w:r>
        <w:rPr>
          <w:rFonts w:ascii="Times New Roman" w:hAnsi="Times New Roman"/>
          <w:sz w:val="28"/>
        </w:rPr>
        <w:t>пешеходно</w:t>
      </w:r>
      <w:proofErr w:type="spellEnd"/>
      <w:r>
        <w:rPr>
          <w:rFonts w:ascii="Times New Roman" w:hAnsi="Times New Roman"/>
          <w:sz w:val="28"/>
        </w:rPr>
        <w:t>-ориентированной части кварталов и их частей) в целях обеспечения доступности и связанности основных туристских ресурсов в границах  туристского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показатели соотношения между пространствами, расположенными в границах  туристского центра города (свободными, готовыми к освобождению, застроенными, озелененными);</w:t>
      </w:r>
    </w:p>
    <w:p w:rsidR="001C1603" w:rsidRDefault="00BB2DAA">
      <w:pPr>
        <w:pStyle w:val="ConsPlusNormal"/>
        <w:ind w:firstLine="540"/>
        <w:jc w:val="both"/>
        <w:rPr>
          <w:rFonts w:ascii="Times New Roman" w:hAnsi="Times New Roman"/>
          <w:sz w:val="28"/>
        </w:rPr>
      </w:pPr>
      <w:r>
        <w:rPr>
          <w:rFonts w:ascii="Times New Roman" w:hAnsi="Times New Roman"/>
          <w:sz w:val="28"/>
        </w:rPr>
        <w:t>результаты анализа композиционно-видовых связей  туристского центра города (панорам);</w:t>
      </w:r>
    </w:p>
    <w:p w:rsidR="001C1603" w:rsidRDefault="00BB2DAA">
      <w:pPr>
        <w:pStyle w:val="ConsPlusNormal"/>
        <w:ind w:firstLine="540"/>
        <w:jc w:val="both"/>
        <w:rPr>
          <w:rFonts w:ascii="Times New Roman" w:hAnsi="Times New Roman"/>
          <w:sz w:val="28"/>
        </w:rPr>
      </w:pPr>
      <w:r>
        <w:rPr>
          <w:rFonts w:ascii="Times New Roman" w:hAnsi="Times New Roman"/>
          <w:sz w:val="28"/>
        </w:rPr>
        <w:t>результаты анализа существующих туристских связей, системы пересечения потоков (туристов, горожан, предприятий, эксплуатационных служб);</w:t>
      </w:r>
    </w:p>
    <w:p w:rsidR="001C1603" w:rsidRDefault="00BB2DAA">
      <w:pPr>
        <w:pStyle w:val="ConsPlusNormal"/>
        <w:ind w:firstLine="540"/>
        <w:jc w:val="both"/>
        <w:rPr>
          <w:rFonts w:ascii="Times New Roman" w:hAnsi="Times New Roman"/>
          <w:sz w:val="28"/>
        </w:rPr>
      </w:pPr>
      <w:r>
        <w:rPr>
          <w:rFonts w:ascii="Times New Roman" w:hAnsi="Times New Roman"/>
          <w:sz w:val="28"/>
        </w:rPr>
        <w:t>результаты анализа туристского потока в границах территории туристского центра города, а также зон концентрации в границах туристского центра города в текущем и прогнозном состоянии;</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показатели концентрации туристских ресурсов </w:t>
      </w:r>
      <w:proofErr w:type="gramStart"/>
      <w:r>
        <w:rPr>
          <w:rFonts w:ascii="Times New Roman" w:hAnsi="Times New Roman"/>
          <w:sz w:val="28"/>
        </w:rPr>
        <w:t>на единицу площади с учетом нанесения на карту при условии сопоставимой удаленности объектов друг от друга</w:t>
      </w:r>
      <w:proofErr w:type="gramEnd"/>
      <w:r>
        <w:rPr>
          <w:rFonts w:ascii="Times New Roman" w:hAnsi="Times New Roman"/>
          <w:sz w:val="28"/>
        </w:rPr>
        <w:t>;</w:t>
      </w:r>
    </w:p>
    <w:p w:rsidR="001C1603" w:rsidRDefault="00BB2DAA">
      <w:pPr>
        <w:pStyle w:val="ConsPlusNormal"/>
        <w:ind w:firstLine="540"/>
        <w:jc w:val="both"/>
        <w:rPr>
          <w:rFonts w:ascii="Times New Roman" w:hAnsi="Times New Roman"/>
          <w:sz w:val="28"/>
        </w:rPr>
      </w:pPr>
      <w:r>
        <w:rPr>
          <w:rFonts w:ascii="Times New Roman" w:hAnsi="Times New Roman"/>
          <w:sz w:val="28"/>
        </w:rPr>
        <w:t>возможность размещения общедоступных пешеходных улиц, зон отдыха, парков, мест проведения публичных мероприятий в границах территории туристского центра города, а также территорий, потенциально пригодных для данных видов использования;</w:t>
      </w:r>
    </w:p>
    <w:p w:rsidR="001C1603" w:rsidRDefault="007C7E1E">
      <w:pPr>
        <w:pStyle w:val="ConsPlusNormal"/>
        <w:ind w:firstLine="540"/>
        <w:jc w:val="both"/>
        <w:rPr>
          <w:rFonts w:ascii="Times New Roman" w:hAnsi="Times New Roman"/>
          <w:sz w:val="28"/>
        </w:rPr>
      </w:pPr>
      <w:r>
        <w:rPr>
          <w:rFonts w:ascii="Times New Roman" w:hAnsi="Times New Roman"/>
          <w:sz w:val="28"/>
        </w:rPr>
        <w:t xml:space="preserve">информацию об отсутствии в </w:t>
      </w:r>
      <w:r w:rsidR="00BB2DAA">
        <w:rPr>
          <w:rFonts w:ascii="Times New Roman" w:hAnsi="Times New Roman"/>
          <w:sz w:val="28"/>
        </w:rPr>
        <w:t>границ</w:t>
      </w:r>
      <w:r>
        <w:rPr>
          <w:rFonts w:ascii="Times New Roman" w:hAnsi="Times New Roman"/>
          <w:sz w:val="28"/>
        </w:rPr>
        <w:t>ах</w:t>
      </w:r>
      <w:r w:rsidR="00BB2DAA">
        <w:rPr>
          <w:rFonts w:ascii="Times New Roman" w:hAnsi="Times New Roman"/>
          <w:sz w:val="28"/>
        </w:rPr>
        <w:t xml:space="preserve">  туристского центра города объектов и территорий, к которым невозможно обеспечить качественную и безопасную доступность и беспрепятственное использование неограниченным кругом лиц, а также объектов, недоступных для публичного посещения, требующих специальных условий сохранения и обслуживания (объектов охраны и объектов закрытого или ограниченного доступа);</w:t>
      </w:r>
    </w:p>
    <w:p w:rsidR="001C1603" w:rsidRDefault="007C7E1E">
      <w:pPr>
        <w:pStyle w:val="ConsPlusNormal"/>
        <w:ind w:firstLine="540"/>
        <w:jc w:val="both"/>
        <w:rPr>
          <w:rFonts w:ascii="Times New Roman" w:hAnsi="Times New Roman"/>
          <w:sz w:val="28"/>
        </w:rPr>
      </w:pPr>
      <w:r>
        <w:rPr>
          <w:rFonts w:ascii="Times New Roman" w:hAnsi="Times New Roman"/>
          <w:sz w:val="28"/>
        </w:rPr>
        <w:t xml:space="preserve">информацию об отсутствии в границах </w:t>
      </w:r>
      <w:r w:rsidR="00BB2DAA">
        <w:rPr>
          <w:rFonts w:ascii="Times New Roman" w:hAnsi="Times New Roman"/>
          <w:sz w:val="28"/>
        </w:rPr>
        <w:t>территории туристского центра города участков, расположенных вблизи источников экологического загрязнения, препятствующих комфортному использованию территорий;</w:t>
      </w:r>
    </w:p>
    <w:p w:rsidR="001C1603" w:rsidRDefault="007C7E1E">
      <w:pPr>
        <w:pStyle w:val="ConsPlusNormal"/>
        <w:ind w:firstLine="540"/>
        <w:jc w:val="both"/>
        <w:rPr>
          <w:rFonts w:ascii="Times New Roman" w:hAnsi="Times New Roman"/>
          <w:sz w:val="28"/>
        </w:rPr>
      </w:pPr>
      <w:r w:rsidRPr="007C7E1E">
        <w:rPr>
          <w:rFonts w:ascii="Times New Roman" w:hAnsi="Times New Roman"/>
          <w:sz w:val="28"/>
        </w:rPr>
        <w:t xml:space="preserve">информацию об отсутствии </w:t>
      </w:r>
      <w:r w:rsidR="00BB2DAA">
        <w:rPr>
          <w:rFonts w:ascii="Times New Roman" w:hAnsi="Times New Roman"/>
          <w:sz w:val="28"/>
        </w:rPr>
        <w:t xml:space="preserve">туристских ресурсов и объектов посещения, находящихся в аварийном состоянии, в том числе в случае непригодности или нецелесообразности восстановления, из границ территории туристского центра </w:t>
      </w:r>
      <w:r w:rsidR="00BB2DAA">
        <w:rPr>
          <w:rFonts w:ascii="Times New Roman" w:hAnsi="Times New Roman"/>
          <w:sz w:val="28"/>
        </w:rPr>
        <w:lastRenderedPageBreak/>
        <w:t>либо обеспечение их временной блокировки для посещения туристами;</w:t>
      </w:r>
    </w:p>
    <w:p w:rsidR="001C1603" w:rsidRDefault="007C7E1E">
      <w:pPr>
        <w:pStyle w:val="ConsPlusNormal"/>
        <w:ind w:firstLine="540"/>
        <w:jc w:val="both"/>
        <w:rPr>
          <w:rFonts w:ascii="Times New Roman" w:hAnsi="Times New Roman"/>
          <w:sz w:val="28"/>
        </w:rPr>
      </w:pPr>
      <w:r>
        <w:rPr>
          <w:rFonts w:ascii="Times New Roman" w:hAnsi="Times New Roman"/>
          <w:sz w:val="28"/>
        </w:rPr>
        <w:t xml:space="preserve">информацию о </w:t>
      </w:r>
      <w:r w:rsidR="00BB2DAA">
        <w:rPr>
          <w:rFonts w:ascii="Times New Roman" w:hAnsi="Times New Roman"/>
          <w:sz w:val="28"/>
        </w:rPr>
        <w:t>фокусн</w:t>
      </w:r>
      <w:r>
        <w:rPr>
          <w:rFonts w:ascii="Times New Roman" w:hAnsi="Times New Roman"/>
          <w:sz w:val="28"/>
        </w:rPr>
        <w:t>ом</w:t>
      </w:r>
      <w:r w:rsidR="00BB2DAA">
        <w:rPr>
          <w:rFonts w:ascii="Times New Roman" w:hAnsi="Times New Roman"/>
          <w:sz w:val="28"/>
        </w:rPr>
        <w:t xml:space="preserve"> размещени</w:t>
      </w:r>
      <w:r>
        <w:rPr>
          <w:rFonts w:ascii="Times New Roman" w:hAnsi="Times New Roman"/>
          <w:sz w:val="28"/>
        </w:rPr>
        <w:t>и</w:t>
      </w:r>
      <w:r w:rsidR="00BB2DAA">
        <w:rPr>
          <w:rFonts w:ascii="Times New Roman" w:hAnsi="Times New Roman"/>
          <w:sz w:val="28"/>
        </w:rPr>
        <w:t xml:space="preserve"> (концентраци</w:t>
      </w:r>
      <w:r>
        <w:rPr>
          <w:rFonts w:ascii="Times New Roman" w:hAnsi="Times New Roman"/>
          <w:sz w:val="28"/>
        </w:rPr>
        <w:t>и</w:t>
      </w:r>
      <w:r w:rsidR="00BB2DAA">
        <w:rPr>
          <w:rFonts w:ascii="Times New Roman" w:hAnsi="Times New Roman"/>
          <w:sz w:val="28"/>
        </w:rPr>
        <w:t>) до 60 процентов всех объектов туристского показа, расположенных в границах соответствующего муниципального образования, в границах туристического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б) комплекс запланированных мероприятий по обустройству территории туристского центра города с учетом обеспечения наличия и качественного функционирования следующих объектов туристской инфраструктуры в границах туристского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классифицированные гостиницы, отражающие аутентичность муниципального образования;</w:t>
      </w:r>
    </w:p>
    <w:p w:rsidR="001C1603" w:rsidRDefault="00BB2DAA">
      <w:pPr>
        <w:pStyle w:val="ConsPlusNormal"/>
        <w:ind w:firstLine="540"/>
        <w:jc w:val="both"/>
        <w:rPr>
          <w:rFonts w:ascii="Times New Roman" w:hAnsi="Times New Roman"/>
          <w:sz w:val="28"/>
        </w:rPr>
      </w:pPr>
      <w:r>
        <w:rPr>
          <w:rFonts w:ascii="Times New Roman" w:hAnsi="Times New Roman"/>
          <w:sz w:val="28"/>
        </w:rPr>
        <w:t>объекты общественного питания разного ценового уровня, включая обязательное наличие ресторана локальной кухни (при производстве блюд, в которых используется преимущественно сельскохозяйственная продукция, произведенная не далее 200 километров от месторасположения ресторана);</w:t>
      </w:r>
    </w:p>
    <w:p w:rsidR="001C1603" w:rsidRDefault="00BB2DAA">
      <w:pPr>
        <w:pStyle w:val="ConsPlusNormal"/>
        <w:ind w:firstLine="540"/>
        <w:jc w:val="both"/>
        <w:rPr>
          <w:rFonts w:ascii="Times New Roman" w:hAnsi="Times New Roman"/>
          <w:sz w:val="28"/>
        </w:rPr>
      </w:pPr>
      <w:r>
        <w:rPr>
          <w:rFonts w:ascii="Times New Roman" w:hAnsi="Times New Roman"/>
          <w:sz w:val="28"/>
        </w:rPr>
        <w:t>объекты общественного питания для туристов, включая кофейни с обеспечением графика работы с 8 утра, и объекты общественного питания с возможностью оказания услуг для туристской группы от 60 человек одновременно;</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туристско-информационные центры, оснащение публичных сенсорных информационных терминалов и </w:t>
      </w:r>
      <w:proofErr w:type="spellStart"/>
      <w:r>
        <w:rPr>
          <w:rFonts w:ascii="Times New Roman" w:hAnsi="Times New Roman"/>
          <w:sz w:val="28"/>
        </w:rPr>
        <w:t>инфокиосков</w:t>
      </w:r>
      <w:proofErr w:type="spellEnd"/>
      <w:r>
        <w:rPr>
          <w:rFonts w:ascii="Times New Roman" w:hAnsi="Times New Roman"/>
          <w:sz w:val="28"/>
        </w:rPr>
        <w:t>, цифровых стендов, пилонов и иных интерактивных решений нового поколения в удобной доступности для туристов, в том числе маломобильных групп;</w:t>
      </w:r>
    </w:p>
    <w:p w:rsidR="001C1603" w:rsidRDefault="00BB2DAA">
      <w:pPr>
        <w:pStyle w:val="ConsPlusNormal"/>
        <w:ind w:firstLine="540"/>
        <w:jc w:val="both"/>
        <w:rPr>
          <w:rFonts w:ascii="Times New Roman" w:hAnsi="Times New Roman"/>
          <w:sz w:val="28"/>
        </w:rPr>
      </w:pPr>
      <w:r>
        <w:rPr>
          <w:rFonts w:ascii="Times New Roman" w:hAnsi="Times New Roman"/>
          <w:sz w:val="28"/>
        </w:rPr>
        <w:t>система туристской навигации;</w:t>
      </w:r>
    </w:p>
    <w:p w:rsidR="001C1603" w:rsidRDefault="00BB2DAA">
      <w:pPr>
        <w:pStyle w:val="ConsPlusNormal"/>
        <w:ind w:firstLine="540"/>
        <w:jc w:val="both"/>
        <w:rPr>
          <w:rFonts w:ascii="Times New Roman" w:hAnsi="Times New Roman"/>
          <w:sz w:val="28"/>
        </w:rPr>
      </w:pPr>
      <w:proofErr w:type="gramStart"/>
      <w:r>
        <w:rPr>
          <w:rFonts w:ascii="Times New Roman" w:hAnsi="Times New Roman"/>
          <w:sz w:val="28"/>
        </w:rPr>
        <w:t xml:space="preserve">информационная, интегрированная с цифровыми решениями туристская экскурсионная навигация, в том числе для туристов с ограниченными возможностями здоровья, включая матричные </w:t>
      </w:r>
      <w:proofErr w:type="spellStart"/>
      <w:r>
        <w:rPr>
          <w:rFonts w:ascii="Times New Roman" w:hAnsi="Times New Roman"/>
          <w:sz w:val="28"/>
        </w:rPr>
        <w:t>штрихкоды</w:t>
      </w:r>
      <w:proofErr w:type="spellEnd"/>
      <w:r>
        <w:rPr>
          <w:rFonts w:ascii="Times New Roman" w:hAnsi="Times New Roman"/>
          <w:sz w:val="28"/>
        </w:rPr>
        <w:t xml:space="preserve"> (QR-коды) на ключевых объектах показа с возможностью перехода на соответствующие платформы, предоставляющие туристам в текстовом и (или) </w:t>
      </w:r>
      <w:proofErr w:type="spellStart"/>
      <w:r>
        <w:rPr>
          <w:rFonts w:ascii="Times New Roman" w:hAnsi="Times New Roman"/>
          <w:sz w:val="28"/>
        </w:rPr>
        <w:t>аудиоформате</w:t>
      </w:r>
      <w:proofErr w:type="spellEnd"/>
      <w:r>
        <w:rPr>
          <w:rFonts w:ascii="Times New Roman" w:hAnsi="Times New Roman"/>
          <w:sz w:val="28"/>
        </w:rPr>
        <w:t xml:space="preserve"> и (или) на жестовом языке круглосуточное сопровождение путевой и иной экскурсионно-познавательной информацией с применением языковой адаптации;</w:t>
      </w:r>
      <w:proofErr w:type="gramEnd"/>
    </w:p>
    <w:p w:rsidR="001C1603" w:rsidRDefault="00BB2DAA">
      <w:pPr>
        <w:pStyle w:val="ConsPlusNormal"/>
        <w:ind w:firstLine="540"/>
        <w:jc w:val="both"/>
        <w:rPr>
          <w:rFonts w:ascii="Times New Roman" w:hAnsi="Times New Roman"/>
          <w:sz w:val="28"/>
        </w:rPr>
      </w:pPr>
      <w:r>
        <w:rPr>
          <w:rFonts w:ascii="Times New Roman" w:hAnsi="Times New Roman"/>
          <w:sz w:val="28"/>
        </w:rPr>
        <w:t>центральный рынок и (или) рынок выходного дня как стилизованный интегрированный коммерческий объект, включающий пространства для реализации продукции местных сельхозпроизводителей и (или) производителей локальных товаров народно-художественных промыслов и сувенирной продукции, а также предприятия общественного питания в целях проведения гастрономических событий и дегустаций;</w:t>
      </w:r>
    </w:p>
    <w:p w:rsidR="001C1603" w:rsidRDefault="00BB2DAA">
      <w:pPr>
        <w:pStyle w:val="ConsPlusNormal"/>
        <w:ind w:firstLine="540"/>
        <w:jc w:val="both"/>
        <w:rPr>
          <w:rFonts w:ascii="Times New Roman" w:hAnsi="Times New Roman"/>
          <w:sz w:val="28"/>
        </w:rPr>
      </w:pPr>
      <w:r>
        <w:rPr>
          <w:rFonts w:ascii="Times New Roman" w:hAnsi="Times New Roman"/>
          <w:sz w:val="28"/>
        </w:rPr>
        <w:t>выделенные площадки в целях проведения ярмарок в границах планируемого туристского центра города, а также сезонных и (или) культурно-массовых мероприятий, привлекающих жителей города и туристов;</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круглогодичные всепогодные </w:t>
      </w:r>
      <w:proofErr w:type="spellStart"/>
      <w:r>
        <w:rPr>
          <w:rFonts w:ascii="Times New Roman" w:hAnsi="Times New Roman"/>
          <w:sz w:val="28"/>
        </w:rPr>
        <w:t>вандалоустойчивые</w:t>
      </w:r>
      <w:proofErr w:type="spellEnd"/>
      <w:r>
        <w:rPr>
          <w:rFonts w:ascii="Times New Roman" w:hAnsi="Times New Roman"/>
          <w:sz w:val="28"/>
        </w:rPr>
        <w:t xml:space="preserve"> малые архитектурные формы, включая уличные арт-объекты и фотозоны, подчеркивающие уникальную идентичность города, а также не менее одной смотровой панорамной площадки с уличными биноклями;</w:t>
      </w:r>
    </w:p>
    <w:p w:rsidR="001C1603" w:rsidRDefault="00BB2DAA">
      <w:pPr>
        <w:pStyle w:val="ConsPlusNormal"/>
        <w:ind w:firstLine="540"/>
        <w:jc w:val="both"/>
        <w:rPr>
          <w:rFonts w:ascii="Times New Roman" w:hAnsi="Times New Roman"/>
          <w:sz w:val="28"/>
        </w:rPr>
      </w:pPr>
      <w:r>
        <w:rPr>
          <w:rFonts w:ascii="Times New Roman" w:hAnsi="Times New Roman"/>
          <w:sz w:val="28"/>
        </w:rPr>
        <w:lastRenderedPageBreak/>
        <w:t>выделенные парковки туристических автобусов и городского легкового такси и размещение соответствующих дорожных знаков;</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сеть общественных всесезонных туалетов (санитарных зон), пользование которыми должно осуществляться на безвозмездной или </w:t>
      </w:r>
      <w:proofErr w:type="spellStart"/>
      <w:r>
        <w:rPr>
          <w:rFonts w:ascii="Times New Roman" w:hAnsi="Times New Roman"/>
          <w:sz w:val="28"/>
        </w:rPr>
        <w:t>низкомаржинальной</w:t>
      </w:r>
      <w:proofErr w:type="spellEnd"/>
      <w:r>
        <w:rPr>
          <w:rFonts w:ascii="Times New Roman" w:hAnsi="Times New Roman"/>
          <w:sz w:val="28"/>
        </w:rPr>
        <w:t xml:space="preserve"> основе, в том числе с применением механизмов государственно-частного партнерства;</w:t>
      </w:r>
    </w:p>
    <w:p w:rsidR="001C1603" w:rsidRDefault="00BB2DAA">
      <w:pPr>
        <w:pStyle w:val="ConsPlusNormal"/>
        <w:ind w:firstLine="540"/>
        <w:jc w:val="both"/>
        <w:rPr>
          <w:rFonts w:ascii="Times New Roman" w:hAnsi="Times New Roman"/>
          <w:sz w:val="28"/>
        </w:rPr>
      </w:pPr>
      <w:r>
        <w:rPr>
          <w:rFonts w:ascii="Times New Roman" w:hAnsi="Times New Roman"/>
          <w:sz w:val="28"/>
        </w:rPr>
        <w:t>система раздельного сбора мусора в местах расположения объектов туристского посещения;</w:t>
      </w:r>
    </w:p>
    <w:p w:rsidR="001C1603" w:rsidRDefault="00BB2DAA">
      <w:pPr>
        <w:pStyle w:val="ConsPlusNormal"/>
        <w:ind w:firstLine="540"/>
        <w:jc w:val="both"/>
        <w:rPr>
          <w:rFonts w:ascii="Times New Roman" w:hAnsi="Times New Roman"/>
          <w:sz w:val="28"/>
        </w:rPr>
      </w:pPr>
      <w:r>
        <w:rPr>
          <w:rFonts w:ascii="Times New Roman" w:hAnsi="Times New Roman"/>
          <w:sz w:val="28"/>
        </w:rPr>
        <w:t>помещения для торговли товарами, актуальными для туристов и жителей, включая товары локальных дизайнеров и производителей сувениров и иных товаров, офисы турагентств и туроператоров, круглосуточные аптеки и банкоматы в свободном доступе;</w:t>
      </w:r>
    </w:p>
    <w:p w:rsidR="001C1603" w:rsidRDefault="00BB2DAA">
      <w:pPr>
        <w:pStyle w:val="ConsPlusNormal"/>
        <w:ind w:firstLine="540"/>
        <w:jc w:val="both"/>
        <w:rPr>
          <w:rFonts w:ascii="Times New Roman" w:hAnsi="Times New Roman"/>
          <w:sz w:val="28"/>
        </w:rPr>
      </w:pPr>
      <w:r>
        <w:rPr>
          <w:rFonts w:ascii="Times New Roman" w:hAnsi="Times New Roman"/>
          <w:sz w:val="28"/>
        </w:rPr>
        <w:t>безопасная сеть туристских прогулочных маршрутов, включая пешеходное уличное пространство без автомобильного движения в границах планируемого туристского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маршруты безопасного велосипедного (самокатного) передвижения в границах планируемого туристского центра города, включая размещение объектов сервиса и проката велосипедов (самокатов) и связанного оборудования, сеть </w:t>
      </w:r>
      <w:proofErr w:type="spellStart"/>
      <w:r>
        <w:rPr>
          <w:rFonts w:ascii="Times New Roman" w:hAnsi="Times New Roman"/>
          <w:sz w:val="28"/>
        </w:rPr>
        <w:t>велопарковок</w:t>
      </w:r>
      <w:proofErr w:type="spellEnd"/>
      <w:r>
        <w:rPr>
          <w:rFonts w:ascii="Times New Roman" w:hAnsi="Times New Roman"/>
          <w:sz w:val="28"/>
        </w:rPr>
        <w:t xml:space="preserve"> (парковок для самокатов);</w:t>
      </w:r>
    </w:p>
    <w:p w:rsidR="001C1603" w:rsidRDefault="00BB2DAA">
      <w:pPr>
        <w:pStyle w:val="ConsPlusNormal"/>
        <w:ind w:firstLine="540"/>
        <w:jc w:val="both"/>
        <w:rPr>
          <w:rFonts w:ascii="Times New Roman" w:hAnsi="Times New Roman"/>
          <w:sz w:val="28"/>
        </w:rPr>
      </w:pPr>
      <w:r>
        <w:rPr>
          <w:rFonts w:ascii="Times New Roman" w:hAnsi="Times New Roman"/>
          <w:sz w:val="28"/>
        </w:rPr>
        <w:t>адаптированный для горожан и туристов транспорт;</w:t>
      </w:r>
    </w:p>
    <w:p w:rsidR="001C1603" w:rsidRDefault="00BB2DAA">
      <w:pPr>
        <w:pStyle w:val="ConsPlusNormal"/>
        <w:ind w:firstLine="540"/>
        <w:jc w:val="both"/>
        <w:rPr>
          <w:rFonts w:ascii="Times New Roman" w:hAnsi="Times New Roman"/>
          <w:sz w:val="28"/>
        </w:rPr>
      </w:pPr>
      <w:r>
        <w:rPr>
          <w:rFonts w:ascii="Times New Roman" w:hAnsi="Times New Roman"/>
          <w:sz w:val="28"/>
        </w:rPr>
        <w:t>декоративная подсветка, включая праздничную подсветку, фасадов зданий, улиц, формирующих привлекательный облик планируемого  туристского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разработка специальных решений по выражению идентичности местного сообщества (туристского бренда города, поселения, муниципального образования) как нематериального актива, связанного с планируемым туристским центром города; </w:t>
      </w:r>
    </w:p>
    <w:p w:rsidR="001C1603" w:rsidRDefault="00BB2DAA">
      <w:pPr>
        <w:pStyle w:val="ConsPlusNormal"/>
        <w:ind w:firstLine="540"/>
        <w:jc w:val="both"/>
        <w:rPr>
          <w:rFonts w:ascii="Times New Roman" w:hAnsi="Times New Roman"/>
          <w:sz w:val="28"/>
        </w:rPr>
      </w:pPr>
      <w:r>
        <w:rPr>
          <w:rFonts w:ascii="Times New Roman" w:hAnsi="Times New Roman"/>
          <w:sz w:val="28"/>
        </w:rPr>
        <w:t>система безопасности пребывания туристов в границах планируемого туристского центра города;</w:t>
      </w:r>
    </w:p>
    <w:p w:rsidR="001C1603" w:rsidRDefault="00BB2DAA">
      <w:pPr>
        <w:pStyle w:val="ConsPlusNormal"/>
        <w:ind w:firstLine="540"/>
        <w:jc w:val="both"/>
        <w:rPr>
          <w:rFonts w:ascii="Times New Roman" w:hAnsi="Times New Roman"/>
          <w:sz w:val="28"/>
        </w:rPr>
      </w:pPr>
      <w:r>
        <w:rPr>
          <w:rFonts w:ascii="Times New Roman" w:hAnsi="Times New Roman"/>
          <w:sz w:val="28"/>
        </w:rPr>
        <w:t>бесперебойно функционирующие элементы доступной среды, приспособленные для нужд лиц с ограниченными возможностями здоровья;</w:t>
      </w:r>
    </w:p>
    <w:p w:rsidR="001C1603" w:rsidRDefault="00BB2DAA">
      <w:pPr>
        <w:pStyle w:val="ConsPlusNormal"/>
        <w:ind w:firstLine="540"/>
        <w:jc w:val="both"/>
        <w:rPr>
          <w:rFonts w:ascii="Times New Roman" w:hAnsi="Times New Roman"/>
          <w:sz w:val="28"/>
        </w:rPr>
      </w:pPr>
      <w:r>
        <w:rPr>
          <w:rFonts w:ascii="Times New Roman" w:hAnsi="Times New Roman"/>
          <w:sz w:val="28"/>
        </w:rPr>
        <w:t>в) дизайн-код, утвержденный в составе правил благоустройства муниципального образования;</w:t>
      </w:r>
    </w:p>
    <w:p w:rsidR="001C1603" w:rsidRDefault="00BB2DAA">
      <w:pPr>
        <w:pStyle w:val="ConsPlusNormal"/>
        <w:ind w:firstLine="540"/>
        <w:jc w:val="both"/>
        <w:rPr>
          <w:rFonts w:ascii="Times New Roman" w:hAnsi="Times New Roman"/>
          <w:sz w:val="28"/>
        </w:rPr>
      </w:pPr>
      <w:r>
        <w:rPr>
          <w:rFonts w:ascii="Times New Roman" w:hAnsi="Times New Roman"/>
          <w:sz w:val="28"/>
        </w:rPr>
        <w:t>г) сметный расчет</w:t>
      </w:r>
      <w:r>
        <w:t xml:space="preserve"> </w:t>
      </w:r>
      <w:r>
        <w:rPr>
          <w:rFonts w:ascii="Times New Roman" w:hAnsi="Times New Roman"/>
          <w:sz w:val="28"/>
        </w:rPr>
        <w:t xml:space="preserve">с обоснованием стоимости затрат. </w:t>
      </w:r>
    </w:p>
    <w:p w:rsidR="001C1603" w:rsidRDefault="00BB2DAA">
      <w:pPr>
        <w:pStyle w:val="ConsPlusNormal"/>
        <w:numPr>
          <w:ilvl w:val="1"/>
          <w:numId w:val="3"/>
        </w:numPr>
        <w:tabs>
          <w:tab w:val="left" w:pos="1134"/>
        </w:tabs>
        <w:ind w:left="0" w:firstLine="580"/>
        <w:jc w:val="both"/>
        <w:rPr>
          <w:rFonts w:ascii="Times New Roman" w:hAnsi="Times New Roman"/>
          <w:sz w:val="28"/>
        </w:rPr>
      </w:pPr>
      <w:bookmarkStart w:id="8" w:name="P191"/>
      <w:bookmarkEnd w:id="8"/>
      <w:r>
        <w:rPr>
          <w:rFonts w:ascii="Times New Roman" w:hAnsi="Times New Roman"/>
          <w:sz w:val="28"/>
        </w:rPr>
        <w:t>Ответственность за достоверность представленных документов несут администрации муниципальных образований.</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Поступившие заявки регистрируются в соответствующем журнале в день поступления в комитет и передаются на рассмотрение конкурсной комиссии.</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Муниципальные образования имеют право отозвать заявку путем письменного уведомления комитета не </w:t>
      </w:r>
      <w:proofErr w:type="gramStart"/>
      <w:r>
        <w:rPr>
          <w:rFonts w:ascii="Times New Roman" w:hAnsi="Times New Roman"/>
          <w:sz w:val="28"/>
        </w:rPr>
        <w:t>позднее</w:t>
      </w:r>
      <w:proofErr w:type="gramEnd"/>
      <w:r>
        <w:rPr>
          <w:rFonts w:ascii="Times New Roman" w:hAnsi="Times New Roman"/>
          <w:sz w:val="28"/>
        </w:rPr>
        <w:t xml:space="preserve"> чем за два рабочих дня до даты заседания конкурсной комиссии.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 xml:space="preserve">Рассмотрение заявок (допуск к оценке заявок и конкурсный отбор) осуществляется в течение 15 рабочих дней </w:t>
      </w:r>
      <w:proofErr w:type="gramStart"/>
      <w:r>
        <w:rPr>
          <w:rFonts w:ascii="Times New Roman" w:hAnsi="Times New Roman"/>
          <w:sz w:val="28"/>
        </w:rPr>
        <w:t>с даты окончания</w:t>
      </w:r>
      <w:proofErr w:type="gramEnd"/>
      <w:r>
        <w:rPr>
          <w:rFonts w:ascii="Times New Roman" w:hAnsi="Times New Roman"/>
          <w:sz w:val="28"/>
        </w:rPr>
        <w:t xml:space="preserve"> приема заявок, указанной в информации, в соответствии с </w:t>
      </w:r>
      <w:hyperlink w:anchor="P184" w:history="1">
        <w:r>
          <w:rPr>
            <w:rFonts w:ascii="Times New Roman" w:hAnsi="Times New Roman"/>
            <w:sz w:val="28"/>
          </w:rPr>
          <w:t>пунктом 3.2</w:t>
        </w:r>
      </w:hyperlink>
      <w:r>
        <w:rPr>
          <w:rFonts w:ascii="Times New Roman" w:hAnsi="Times New Roman"/>
          <w:sz w:val="28"/>
        </w:rPr>
        <w:t xml:space="preserve"> настоящего Порядка.</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lastRenderedPageBreak/>
        <w:t xml:space="preserve"> К конкурсному отбору допускаются заявки при отсутствии оснований для отказа в предоставлении субсидий, предусмотренных </w:t>
      </w:r>
      <w:hyperlink w:anchor="P204" w:history="1">
        <w:r>
          <w:rPr>
            <w:rFonts w:ascii="Times New Roman" w:hAnsi="Times New Roman"/>
            <w:sz w:val="28"/>
          </w:rPr>
          <w:t>подпунктами 1</w:t>
        </w:r>
      </w:hyperlink>
      <w:r>
        <w:rPr>
          <w:rFonts w:ascii="Times New Roman" w:hAnsi="Times New Roman"/>
          <w:sz w:val="28"/>
        </w:rPr>
        <w:t xml:space="preserve"> - </w:t>
      </w:r>
      <w:hyperlink w:anchor="P207" w:history="1">
        <w:r>
          <w:rPr>
            <w:rFonts w:ascii="Times New Roman" w:hAnsi="Times New Roman"/>
            <w:sz w:val="28"/>
          </w:rPr>
          <w:t>4 пункта 3.</w:t>
        </w:r>
      </w:hyperlink>
      <w:r>
        <w:rPr>
          <w:rFonts w:ascii="Times New Roman" w:hAnsi="Times New Roman"/>
          <w:sz w:val="28"/>
        </w:rPr>
        <w:t>10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Конкурсный отбор осуществляется конкурсной комиссией путем оценки заявок в соответствии с </w:t>
      </w:r>
      <w:hyperlink w:anchor="P258" w:history="1">
        <w:r>
          <w:rPr>
            <w:rFonts w:ascii="Times New Roman" w:hAnsi="Times New Roman"/>
            <w:sz w:val="28"/>
          </w:rPr>
          <w:t>критериями</w:t>
        </w:r>
      </w:hyperlink>
      <w:r>
        <w:rPr>
          <w:rFonts w:ascii="Times New Roman" w:hAnsi="Times New Roman"/>
          <w:sz w:val="28"/>
        </w:rPr>
        <w:t xml:space="preserve"> оценки заявок муниципальных образований по балльной системе согласно приложению к настоящему Порядку</w:t>
      </w:r>
      <w:r w:rsidR="007C7E1E">
        <w:rPr>
          <w:rFonts w:ascii="Times New Roman" w:hAnsi="Times New Roman"/>
          <w:sz w:val="28"/>
        </w:rPr>
        <w:t>.</w:t>
      </w:r>
    </w:p>
    <w:p w:rsidR="001C1603" w:rsidRDefault="00BB2DAA">
      <w:pPr>
        <w:pStyle w:val="ConsPlusNormal"/>
        <w:numPr>
          <w:ilvl w:val="1"/>
          <w:numId w:val="3"/>
        </w:numPr>
        <w:tabs>
          <w:tab w:val="left" w:pos="1134"/>
        </w:tabs>
        <w:ind w:left="0" w:firstLine="567"/>
        <w:jc w:val="both"/>
        <w:rPr>
          <w:rFonts w:ascii="Times New Roman" w:hAnsi="Times New Roman"/>
          <w:sz w:val="28"/>
        </w:rPr>
      </w:pPr>
      <w:r>
        <w:rPr>
          <w:rFonts w:ascii="Times New Roman" w:hAnsi="Times New Roman"/>
          <w:sz w:val="28"/>
        </w:rPr>
        <w:t>Итоговая оценка заявок определяется как сумма баллов, полученных по каждому из критериев</w:t>
      </w:r>
      <w:r w:rsidR="00666D56">
        <w:rPr>
          <w:rFonts w:ascii="Times New Roman" w:hAnsi="Times New Roman"/>
          <w:sz w:val="28"/>
        </w:rPr>
        <w:t>. Критерии являются равнозначными.</w:t>
      </w:r>
      <w:r>
        <w:rPr>
          <w:rFonts w:ascii="Times New Roman" w:hAnsi="Times New Roman"/>
          <w:sz w:val="28"/>
        </w:rPr>
        <w:t xml:space="preserve"> </w:t>
      </w:r>
      <w:bookmarkStart w:id="9" w:name="P200"/>
      <w:bookmarkEnd w:id="9"/>
    </w:p>
    <w:p w:rsidR="001C1603" w:rsidRDefault="00BB2DAA">
      <w:pPr>
        <w:pStyle w:val="ConsPlusNormal"/>
        <w:numPr>
          <w:ilvl w:val="1"/>
          <w:numId w:val="3"/>
        </w:numPr>
        <w:tabs>
          <w:tab w:val="left" w:pos="1134"/>
        </w:tabs>
        <w:ind w:left="0" w:firstLine="567"/>
        <w:jc w:val="both"/>
        <w:rPr>
          <w:rFonts w:ascii="Times New Roman" w:hAnsi="Times New Roman"/>
          <w:sz w:val="28"/>
        </w:rPr>
      </w:pPr>
      <w:r>
        <w:rPr>
          <w:rFonts w:ascii="Times New Roman" w:hAnsi="Times New Roman"/>
          <w:sz w:val="28"/>
        </w:rPr>
        <w:t xml:space="preserve">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w:t>
      </w:r>
      <w:proofErr w:type="gramStart"/>
      <w:r>
        <w:rPr>
          <w:rFonts w:ascii="Times New Roman" w:hAnsi="Times New Roman"/>
          <w:sz w:val="28"/>
        </w:rPr>
        <w:t>с даты проведения</w:t>
      </w:r>
      <w:proofErr w:type="gramEnd"/>
      <w:r>
        <w:rPr>
          <w:rFonts w:ascii="Times New Roman" w:hAnsi="Times New Roman"/>
          <w:sz w:val="28"/>
        </w:rPr>
        <w:t xml:space="preserve">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rPr>
          <w:rFonts w:ascii="Times New Roman" w:hAnsi="Times New Roman"/>
          <w:sz w:val="28"/>
        </w:rPr>
        <w:t>от</w:t>
      </w:r>
      <w:proofErr w:type="gramEnd"/>
      <w:r>
        <w:rPr>
          <w:rFonts w:ascii="Times New Roman" w:hAnsi="Times New Roman"/>
          <w:sz w:val="28"/>
        </w:rPr>
        <w:t xml:space="preserve"> более ранней к более поздней.</w:t>
      </w:r>
    </w:p>
    <w:p w:rsidR="001C1603" w:rsidRDefault="00BB2DAA">
      <w:pPr>
        <w:pStyle w:val="ConsPlusNormal"/>
        <w:ind w:firstLine="540"/>
        <w:jc w:val="both"/>
        <w:rPr>
          <w:rFonts w:ascii="Times New Roman" w:hAnsi="Times New Roman"/>
          <w:sz w:val="28"/>
        </w:rPr>
      </w:pPr>
      <w:r>
        <w:rPr>
          <w:rFonts w:ascii="Times New Roman" w:hAnsi="Times New Roman"/>
          <w:sz w:val="28"/>
        </w:rP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1C1603" w:rsidRDefault="00BB2DAA">
      <w:pPr>
        <w:pStyle w:val="ConsPlusNormal"/>
        <w:numPr>
          <w:ilvl w:val="1"/>
          <w:numId w:val="3"/>
        </w:numPr>
        <w:ind w:left="0" w:firstLine="580"/>
        <w:jc w:val="both"/>
        <w:rPr>
          <w:rFonts w:ascii="Times New Roman" w:hAnsi="Times New Roman"/>
          <w:sz w:val="28"/>
        </w:rPr>
      </w:pPr>
      <w:bookmarkStart w:id="10" w:name="P203"/>
      <w:bookmarkEnd w:id="10"/>
      <w:r>
        <w:rPr>
          <w:rFonts w:ascii="Times New Roman" w:hAnsi="Times New Roman"/>
          <w:sz w:val="28"/>
        </w:rPr>
        <w:t>Основаниями для отказа в предоставлении субсидии являются:</w:t>
      </w:r>
    </w:p>
    <w:p w:rsidR="001C1603" w:rsidRDefault="00BB2DAA">
      <w:pPr>
        <w:pStyle w:val="ConsPlusNormal"/>
        <w:ind w:firstLine="540"/>
        <w:jc w:val="both"/>
        <w:rPr>
          <w:rFonts w:ascii="Times New Roman" w:hAnsi="Times New Roman"/>
          <w:sz w:val="28"/>
        </w:rPr>
      </w:pPr>
      <w:bookmarkStart w:id="11" w:name="P204"/>
      <w:bookmarkEnd w:id="11"/>
      <w:r>
        <w:rPr>
          <w:rFonts w:ascii="Times New Roman" w:hAnsi="Times New Roman"/>
          <w:sz w:val="28"/>
        </w:rPr>
        <w:t xml:space="preserve">1) несоответствие муниципального образования критериям, установленным </w:t>
      </w:r>
      <w:hyperlink w:anchor="P173" w:history="1">
        <w:r>
          <w:rPr>
            <w:rFonts w:ascii="Times New Roman" w:hAnsi="Times New Roman"/>
            <w:sz w:val="28"/>
          </w:rPr>
          <w:t>пунктом 2.4</w:t>
        </w:r>
      </w:hyperlink>
      <w:r>
        <w:rPr>
          <w:rFonts w:ascii="Times New Roman" w:hAnsi="Times New Roman"/>
          <w:sz w:val="28"/>
        </w:rPr>
        <w:t xml:space="preserve">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2) непредставление (представление не в полном объеме) документов, указанных в </w:t>
      </w:r>
      <w:hyperlink w:anchor="P187" w:history="1">
        <w:r>
          <w:rPr>
            <w:rFonts w:ascii="Times New Roman" w:hAnsi="Times New Roman"/>
            <w:sz w:val="28"/>
          </w:rPr>
          <w:t>пункте 3.3</w:t>
        </w:r>
      </w:hyperlink>
      <w:r>
        <w:rPr>
          <w:rFonts w:ascii="Times New Roman" w:hAnsi="Times New Roman"/>
          <w:sz w:val="28"/>
        </w:rPr>
        <w:t xml:space="preserve">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3) </w:t>
      </w:r>
      <w:r w:rsidR="002233C9">
        <w:rPr>
          <w:rFonts w:ascii="Times New Roman" w:hAnsi="Times New Roman"/>
          <w:sz w:val="28"/>
        </w:rPr>
        <w:t xml:space="preserve">установление факта недостоверности </w:t>
      </w:r>
      <w:r>
        <w:rPr>
          <w:rFonts w:ascii="Times New Roman" w:hAnsi="Times New Roman"/>
          <w:sz w:val="28"/>
        </w:rPr>
        <w:t>представленной информации;</w:t>
      </w:r>
    </w:p>
    <w:p w:rsidR="001C1603" w:rsidRDefault="00BB2DAA">
      <w:pPr>
        <w:pStyle w:val="ConsPlusNormal"/>
        <w:ind w:firstLine="540"/>
        <w:jc w:val="both"/>
        <w:rPr>
          <w:rFonts w:ascii="Times New Roman" w:hAnsi="Times New Roman"/>
          <w:sz w:val="28"/>
        </w:rPr>
      </w:pPr>
      <w:bookmarkStart w:id="12" w:name="P207"/>
      <w:bookmarkEnd w:id="12"/>
      <w:r>
        <w:rPr>
          <w:rFonts w:ascii="Times New Roman" w:hAnsi="Times New Roman"/>
          <w:sz w:val="28"/>
        </w:rPr>
        <w:t xml:space="preserve">4) представление документов с нарушением срока, установленного в соответствии с </w:t>
      </w:r>
      <w:hyperlink w:anchor="P184" w:history="1">
        <w:r>
          <w:rPr>
            <w:rFonts w:ascii="Times New Roman" w:hAnsi="Times New Roman"/>
            <w:sz w:val="28"/>
          </w:rPr>
          <w:t>пунктом 3.2</w:t>
        </w:r>
      </w:hyperlink>
      <w:r>
        <w:rPr>
          <w:rFonts w:ascii="Times New Roman" w:hAnsi="Times New Roman"/>
          <w:sz w:val="28"/>
        </w:rPr>
        <w:t xml:space="preserve"> настоящего Порядка;</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5) отсутствие факта признания победителем конкурсного отбора в соответствии с </w:t>
      </w:r>
      <w:hyperlink w:anchor="P200" w:history="1">
        <w:r>
          <w:rPr>
            <w:rFonts w:ascii="Times New Roman" w:hAnsi="Times New Roman"/>
            <w:sz w:val="28"/>
          </w:rPr>
          <w:t>пунктом 3.</w:t>
        </w:r>
      </w:hyperlink>
      <w:r>
        <w:rPr>
          <w:rFonts w:ascii="Times New Roman" w:hAnsi="Times New Roman"/>
          <w:sz w:val="28"/>
        </w:rPr>
        <w:t>9 настоящего Порядка.</w:t>
      </w:r>
    </w:p>
    <w:p w:rsidR="001C1603" w:rsidRDefault="00BB2DAA">
      <w:pPr>
        <w:pStyle w:val="ConsPlusNormal"/>
        <w:numPr>
          <w:ilvl w:val="1"/>
          <w:numId w:val="3"/>
        </w:numPr>
        <w:ind w:left="0" w:firstLine="540"/>
        <w:jc w:val="both"/>
        <w:rPr>
          <w:rFonts w:ascii="Times New Roman" w:hAnsi="Times New Roman"/>
          <w:sz w:val="28"/>
        </w:rPr>
      </w:pPr>
      <w:r>
        <w:rPr>
          <w:rFonts w:ascii="Times New Roman" w:hAnsi="Times New Roman"/>
          <w:sz w:val="28"/>
        </w:rPr>
        <w:t>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w:t>
      </w:r>
      <w:r w:rsidR="002233C9">
        <w:rPr>
          <w:rFonts w:ascii="Times New Roman" w:hAnsi="Times New Roman"/>
          <w:sz w:val="28"/>
        </w:rPr>
        <w:t xml:space="preserve"> комитета</w:t>
      </w:r>
      <w:r>
        <w:rPr>
          <w:rFonts w:ascii="Times New Roman" w:hAnsi="Times New Roman"/>
          <w:sz w:val="28"/>
        </w:rPr>
        <w:t xml:space="preserve"> в сети "Интернет". </w:t>
      </w:r>
    </w:p>
    <w:p w:rsidR="001C1603" w:rsidRDefault="00BB2DAA">
      <w:pPr>
        <w:pStyle w:val="ConsPlusNormal"/>
        <w:numPr>
          <w:ilvl w:val="1"/>
          <w:numId w:val="3"/>
        </w:numPr>
        <w:ind w:left="0" w:firstLine="540"/>
        <w:jc w:val="both"/>
        <w:rPr>
          <w:rFonts w:ascii="Times New Roman" w:hAnsi="Times New Roman"/>
          <w:sz w:val="28"/>
        </w:rPr>
      </w:pPr>
      <w:r>
        <w:rPr>
          <w:rFonts w:ascii="Times New Roman" w:hAnsi="Times New Roman"/>
          <w:sz w:val="28"/>
        </w:rPr>
        <w:t xml:space="preserve">При наличии оснований для отказа в предоставлении субсидии, предусмотренных </w:t>
      </w:r>
      <w:hyperlink w:anchor="P203" w:history="1">
        <w:r>
          <w:rPr>
            <w:rFonts w:ascii="Times New Roman" w:hAnsi="Times New Roman"/>
            <w:sz w:val="28"/>
          </w:rPr>
          <w:t>пунктом 3.</w:t>
        </w:r>
      </w:hyperlink>
      <w:r>
        <w:rPr>
          <w:rFonts w:ascii="Times New Roman" w:hAnsi="Times New Roman"/>
          <w:sz w:val="28"/>
        </w:rPr>
        <w:t xml:space="preserve">10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anchor="P200" w:history="1">
        <w:r>
          <w:rPr>
            <w:rFonts w:ascii="Times New Roman" w:hAnsi="Times New Roman"/>
            <w:sz w:val="28"/>
          </w:rPr>
          <w:t>3.9</w:t>
        </w:r>
      </w:hyperlink>
      <w:r>
        <w:rPr>
          <w:rFonts w:ascii="Times New Roman" w:hAnsi="Times New Roman"/>
          <w:sz w:val="28"/>
        </w:rPr>
        <w:t xml:space="preserve"> настоящего Порядка.</w:t>
      </w:r>
    </w:p>
    <w:p w:rsidR="001C1603" w:rsidRDefault="001C1603">
      <w:pPr>
        <w:pStyle w:val="ConsPlusNormal"/>
        <w:ind w:firstLine="540"/>
        <w:jc w:val="both"/>
        <w:rPr>
          <w:rFonts w:ascii="Times New Roman" w:hAnsi="Times New Roman"/>
          <w:sz w:val="28"/>
        </w:rPr>
      </w:pPr>
    </w:p>
    <w:p w:rsidR="001C1603" w:rsidRDefault="00BB2DAA">
      <w:pPr>
        <w:pStyle w:val="ConsPlusTitle"/>
        <w:numPr>
          <w:ilvl w:val="0"/>
          <w:numId w:val="3"/>
        </w:numPr>
        <w:tabs>
          <w:tab w:val="left" w:pos="426"/>
        </w:tabs>
        <w:ind w:left="0" w:firstLine="0"/>
        <w:jc w:val="center"/>
        <w:outlineLvl w:val="2"/>
        <w:rPr>
          <w:rFonts w:ascii="Times New Roman" w:hAnsi="Times New Roman"/>
          <w:sz w:val="28"/>
        </w:rPr>
      </w:pPr>
      <w:r>
        <w:rPr>
          <w:rFonts w:ascii="Times New Roman" w:hAnsi="Times New Roman"/>
          <w:sz w:val="28"/>
        </w:rPr>
        <w:t>Распределение субсидий между муниципальными образованиями</w:t>
      </w:r>
    </w:p>
    <w:p w:rsidR="001C1603" w:rsidRDefault="001C1603">
      <w:pPr>
        <w:pStyle w:val="ConsPlusNormal"/>
        <w:jc w:val="center"/>
        <w:rPr>
          <w:rFonts w:ascii="Times New Roman" w:hAnsi="Times New Roman"/>
          <w:sz w:val="28"/>
        </w:rPr>
      </w:pPr>
    </w:p>
    <w:p w:rsidR="001C1603" w:rsidRDefault="002233C9" w:rsidP="002233C9">
      <w:pPr>
        <w:pStyle w:val="ConsPlusNormal"/>
        <w:numPr>
          <w:ilvl w:val="1"/>
          <w:numId w:val="3"/>
        </w:numPr>
        <w:tabs>
          <w:tab w:val="left" w:pos="1134"/>
        </w:tabs>
        <w:ind w:left="0" w:firstLine="580"/>
        <w:jc w:val="both"/>
        <w:rPr>
          <w:rFonts w:ascii="Times New Roman" w:hAnsi="Times New Roman"/>
          <w:sz w:val="28"/>
        </w:rPr>
      </w:pPr>
      <w:r w:rsidRPr="002233C9">
        <w:rPr>
          <w:rFonts w:ascii="Times New Roman" w:hAnsi="Times New Roman"/>
          <w:sz w:val="28"/>
        </w:rPr>
        <w:t>Распределение общего объема субсидии между муниципальными образованиями на очередной (текущий) финансовый год осуществляется исходя из заявок муниципальных образований</w:t>
      </w:r>
      <w:r w:rsidR="00BB2DAA">
        <w:rPr>
          <w:rFonts w:ascii="Times New Roman" w:hAnsi="Times New Roman"/>
          <w:sz w:val="28"/>
        </w:rPr>
        <w:t>.</w:t>
      </w:r>
    </w:p>
    <w:p w:rsidR="001C1603" w:rsidRDefault="00BB2DAA">
      <w:pPr>
        <w:pStyle w:val="ConsPlusNormal"/>
        <w:numPr>
          <w:ilvl w:val="1"/>
          <w:numId w:val="3"/>
        </w:numPr>
        <w:tabs>
          <w:tab w:val="left" w:pos="1134"/>
        </w:tabs>
        <w:ind w:left="0" w:firstLine="567"/>
        <w:jc w:val="both"/>
        <w:rPr>
          <w:rFonts w:ascii="Times New Roman" w:hAnsi="Times New Roman"/>
          <w:sz w:val="28"/>
        </w:rPr>
      </w:pPr>
      <w:r>
        <w:rPr>
          <w:rFonts w:ascii="Times New Roman" w:hAnsi="Times New Roman"/>
          <w:sz w:val="28"/>
        </w:rPr>
        <w:t>Общий объем субсидий бюджету i-</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определяется по следующей формуле:</w:t>
      </w:r>
    </w:p>
    <w:p w:rsidR="001C1603" w:rsidRDefault="001C1603">
      <w:pPr>
        <w:pStyle w:val="ConsPlusNormal"/>
        <w:ind w:firstLine="540"/>
        <w:jc w:val="both"/>
        <w:rPr>
          <w:rFonts w:ascii="Times New Roman" w:hAnsi="Times New Roman"/>
          <w:sz w:val="28"/>
        </w:rPr>
      </w:pPr>
    </w:p>
    <w:p w:rsidR="001C1603" w:rsidRDefault="00BB2DAA">
      <w:pPr>
        <w:pStyle w:val="ConsPlusNormal"/>
        <w:jc w:val="center"/>
        <w:rPr>
          <w:rFonts w:ascii="Times New Roman" w:hAnsi="Times New Roman"/>
          <w:sz w:val="28"/>
        </w:rPr>
      </w:pPr>
      <w:proofErr w:type="spellStart"/>
      <w:r>
        <w:rPr>
          <w:rFonts w:ascii="Times New Roman" w:hAnsi="Times New Roman"/>
          <w:sz w:val="28"/>
        </w:rPr>
        <w:t>С</w:t>
      </w:r>
      <w:proofErr w:type="gramStart"/>
      <w:r>
        <w:rPr>
          <w:rFonts w:ascii="Times New Roman" w:hAnsi="Times New Roman"/>
          <w:sz w:val="28"/>
          <w:vertAlign w:val="subscript"/>
        </w:rPr>
        <w:t>i</w:t>
      </w:r>
      <w:proofErr w:type="spellEnd"/>
      <w:proofErr w:type="gramEnd"/>
      <w:r>
        <w:rPr>
          <w:rFonts w:ascii="Times New Roman" w:hAnsi="Times New Roman"/>
          <w:sz w:val="28"/>
        </w:rPr>
        <w:t xml:space="preserve"> = </w:t>
      </w:r>
      <w:proofErr w:type="spellStart"/>
      <w:r>
        <w:rPr>
          <w:rFonts w:ascii="Times New Roman" w:hAnsi="Times New Roman"/>
          <w:sz w:val="28"/>
        </w:rPr>
        <w:t>ЗС</w:t>
      </w:r>
      <w:r>
        <w:rPr>
          <w:rFonts w:ascii="Times New Roman" w:hAnsi="Times New Roman"/>
          <w:sz w:val="28"/>
          <w:vertAlign w:val="subscript"/>
        </w:rPr>
        <w:t>i</w:t>
      </w:r>
      <w:proofErr w:type="spellEnd"/>
      <w:r>
        <w:rPr>
          <w:rFonts w:ascii="Times New Roman" w:hAnsi="Times New Roman"/>
          <w:sz w:val="28"/>
        </w:rPr>
        <w:t xml:space="preserve"> x </w:t>
      </w:r>
      <w:proofErr w:type="spellStart"/>
      <w:r>
        <w:rPr>
          <w:rFonts w:ascii="Times New Roman" w:hAnsi="Times New Roman"/>
          <w:sz w:val="28"/>
        </w:rPr>
        <w:t>УСi</w:t>
      </w:r>
      <w:proofErr w:type="spellEnd"/>
      <w:r>
        <w:rPr>
          <w:rFonts w:ascii="Times New Roman" w:hAnsi="Times New Roman"/>
          <w:sz w:val="28"/>
        </w:rPr>
        <w:t>,</w:t>
      </w:r>
    </w:p>
    <w:p w:rsidR="001C1603" w:rsidRDefault="001C1603">
      <w:pPr>
        <w:pStyle w:val="ConsPlusNormal"/>
        <w:jc w:val="center"/>
        <w:rPr>
          <w:rFonts w:ascii="Times New Roman" w:hAnsi="Times New Roman"/>
          <w:sz w:val="28"/>
        </w:rPr>
      </w:pPr>
    </w:p>
    <w:p w:rsidR="001C1603" w:rsidRDefault="00BB2DAA">
      <w:pPr>
        <w:pStyle w:val="ConsPlusNormal"/>
        <w:ind w:firstLine="540"/>
        <w:jc w:val="both"/>
        <w:rPr>
          <w:rFonts w:ascii="Times New Roman" w:hAnsi="Times New Roman"/>
          <w:sz w:val="28"/>
        </w:rPr>
      </w:pPr>
      <w:r>
        <w:rPr>
          <w:rFonts w:ascii="Times New Roman" w:hAnsi="Times New Roman"/>
          <w:sz w:val="28"/>
        </w:rPr>
        <w:t>где:</w:t>
      </w:r>
    </w:p>
    <w:p w:rsidR="001C1603" w:rsidRDefault="00BB2DAA">
      <w:pPr>
        <w:pStyle w:val="ConsPlusNormal"/>
        <w:ind w:firstLine="540"/>
        <w:jc w:val="both"/>
        <w:rPr>
          <w:rFonts w:ascii="Times New Roman" w:hAnsi="Times New Roman"/>
          <w:sz w:val="28"/>
        </w:rPr>
      </w:pPr>
      <w:proofErr w:type="spellStart"/>
      <w:r>
        <w:rPr>
          <w:rFonts w:ascii="Times New Roman" w:hAnsi="Times New Roman"/>
          <w:sz w:val="28"/>
        </w:rPr>
        <w:t>С</w:t>
      </w:r>
      <w:proofErr w:type="gramStart"/>
      <w:r>
        <w:rPr>
          <w:rFonts w:ascii="Times New Roman" w:hAnsi="Times New Roman"/>
          <w:sz w:val="28"/>
          <w:vertAlign w:val="subscript"/>
        </w:rPr>
        <w:t>i</w:t>
      </w:r>
      <w:proofErr w:type="spellEnd"/>
      <w:proofErr w:type="gramEnd"/>
      <w:r>
        <w:rPr>
          <w:rFonts w:ascii="Times New Roman" w:hAnsi="Times New Roman"/>
          <w:sz w:val="28"/>
        </w:rPr>
        <w:t xml:space="preserve"> - объем субсидий бюджету i-</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w:t>
      </w:r>
    </w:p>
    <w:p w:rsidR="001C1603" w:rsidRDefault="00BB2DAA">
      <w:pPr>
        <w:pStyle w:val="ConsPlusNormal"/>
        <w:ind w:firstLine="540"/>
        <w:jc w:val="both"/>
        <w:rPr>
          <w:rFonts w:ascii="Times New Roman" w:hAnsi="Times New Roman"/>
          <w:sz w:val="28"/>
        </w:rPr>
      </w:pPr>
      <w:proofErr w:type="spellStart"/>
      <w:r>
        <w:rPr>
          <w:rFonts w:ascii="Times New Roman" w:hAnsi="Times New Roman"/>
          <w:sz w:val="28"/>
        </w:rPr>
        <w:t>ЗС</w:t>
      </w:r>
      <w:proofErr w:type="gramStart"/>
      <w:r>
        <w:rPr>
          <w:rFonts w:ascii="Times New Roman" w:hAnsi="Times New Roman"/>
          <w:sz w:val="28"/>
          <w:vertAlign w:val="subscript"/>
        </w:rPr>
        <w:t>i</w:t>
      </w:r>
      <w:proofErr w:type="spellEnd"/>
      <w:proofErr w:type="gramEnd"/>
      <w:r>
        <w:rPr>
          <w:rFonts w:ascii="Times New Roman" w:hAnsi="Times New Roman"/>
          <w:sz w:val="28"/>
        </w:rPr>
        <w:t xml:space="preserve"> - плановый общий объем расходов на исполнение </w:t>
      </w:r>
      <w:proofErr w:type="spellStart"/>
      <w:r>
        <w:rPr>
          <w:rFonts w:ascii="Times New Roman" w:hAnsi="Times New Roman"/>
          <w:sz w:val="28"/>
        </w:rPr>
        <w:t>софинансируемых</w:t>
      </w:r>
      <w:proofErr w:type="spellEnd"/>
      <w:r>
        <w:rPr>
          <w:rFonts w:ascii="Times New Roman" w:hAnsi="Times New Roman"/>
          <w:sz w:val="28"/>
        </w:rPr>
        <w:t xml:space="preserve"> обязательств в соответствии с заявкой (заявками) i-</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 для предоставления субсидий;</w:t>
      </w:r>
    </w:p>
    <w:p w:rsidR="001C1603" w:rsidRDefault="00BB2DAA">
      <w:pPr>
        <w:pStyle w:val="ConsPlusNormal"/>
        <w:ind w:firstLine="540"/>
        <w:jc w:val="both"/>
        <w:rPr>
          <w:rFonts w:ascii="Times New Roman" w:hAnsi="Times New Roman"/>
          <w:sz w:val="28"/>
        </w:rPr>
      </w:pPr>
      <w:proofErr w:type="spellStart"/>
      <w:r>
        <w:rPr>
          <w:rFonts w:ascii="Times New Roman" w:hAnsi="Times New Roman"/>
          <w:sz w:val="28"/>
        </w:rPr>
        <w:t>УС</w:t>
      </w:r>
      <w:proofErr w:type="gramStart"/>
      <w:r>
        <w:rPr>
          <w:rFonts w:ascii="Times New Roman" w:hAnsi="Times New Roman"/>
          <w:sz w:val="28"/>
          <w:vertAlign w:val="subscript"/>
        </w:rPr>
        <w:t>i</w:t>
      </w:r>
      <w:proofErr w:type="spellEnd"/>
      <w:proofErr w:type="gramEnd"/>
      <w:r>
        <w:rPr>
          <w:rFonts w:ascii="Times New Roman" w:hAnsi="Times New Roman"/>
          <w:sz w:val="28"/>
        </w:rPr>
        <w:t xml:space="preserve"> - предельный уровень </w:t>
      </w:r>
      <w:proofErr w:type="spellStart"/>
      <w:r>
        <w:rPr>
          <w:rFonts w:ascii="Times New Roman" w:hAnsi="Times New Roman"/>
          <w:sz w:val="28"/>
        </w:rPr>
        <w:t>софинансирования</w:t>
      </w:r>
      <w:proofErr w:type="spellEnd"/>
      <w:r>
        <w:rPr>
          <w:rFonts w:ascii="Times New Roman" w:hAnsi="Times New Roman"/>
          <w:sz w:val="28"/>
        </w:rPr>
        <w:t xml:space="preserve"> для i-</w:t>
      </w:r>
      <w:proofErr w:type="spellStart"/>
      <w:r>
        <w:rPr>
          <w:rFonts w:ascii="Times New Roman" w:hAnsi="Times New Roman"/>
          <w:sz w:val="28"/>
        </w:rPr>
        <w:t>го</w:t>
      </w:r>
      <w:proofErr w:type="spellEnd"/>
      <w:r>
        <w:rPr>
          <w:rFonts w:ascii="Times New Roman" w:hAnsi="Times New Roman"/>
          <w:sz w:val="28"/>
        </w:rPr>
        <w:t xml:space="preserve"> муниципального образования.</w:t>
      </w:r>
    </w:p>
    <w:p w:rsidR="001C1603" w:rsidRDefault="00BB2DAA">
      <w:pPr>
        <w:pStyle w:val="ConsPlusNormal"/>
        <w:ind w:firstLine="540"/>
        <w:jc w:val="both"/>
        <w:rPr>
          <w:rFonts w:ascii="Times New Roman" w:hAnsi="Times New Roman"/>
          <w:sz w:val="28"/>
        </w:rPr>
      </w:pPr>
      <w:r>
        <w:rPr>
          <w:rFonts w:ascii="Times New Roman" w:hAnsi="Times New Roman"/>
          <w:sz w:val="28"/>
        </w:rPr>
        <w:t>Предельные уровни софинансирования устанавливаются ежегодно до 1 июня в разрезе муниципальных образований на очередной финансовый год и на плановый период распоряжением Правительства Ленинградской области.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Распределение субсидий утверждается постановлением Правительства Ленинградской области.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Ленинградской области, а также в случае увеличения бюджетных ассигнований комитет проводит дополнительный отбор в соответствии с настоящим Порядком.</w:t>
      </w:r>
    </w:p>
    <w:p w:rsidR="001C1603" w:rsidRPr="002233C9" w:rsidRDefault="001C1603">
      <w:pPr>
        <w:pStyle w:val="ConsPlusNormal"/>
        <w:ind w:firstLine="540"/>
        <w:jc w:val="both"/>
        <w:rPr>
          <w:rFonts w:ascii="Times New Roman" w:hAnsi="Times New Roman"/>
          <w:color w:val="auto"/>
          <w:sz w:val="28"/>
        </w:rPr>
      </w:pPr>
    </w:p>
    <w:p w:rsidR="001C1603" w:rsidRDefault="001C1603">
      <w:pPr>
        <w:pStyle w:val="ConsPlusNormal"/>
        <w:ind w:firstLine="540"/>
        <w:jc w:val="both"/>
        <w:rPr>
          <w:rFonts w:ascii="Times New Roman" w:hAnsi="Times New Roman"/>
          <w:sz w:val="28"/>
        </w:rPr>
      </w:pPr>
    </w:p>
    <w:p w:rsidR="001C1603" w:rsidRDefault="00BB2DAA">
      <w:pPr>
        <w:pStyle w:val="ConsPlusTitle"/>
        <w:numPr>
          <w:ilvl w:val="0"/>
          <w:numId w:val="3"/>
        </w:numPr>
        <w:tabs>
          <w:tab w:val="left" w:pos="1134"/>
        </w:tabs>
        <w:ind w:left="0" w:firstLine="553"/>
        <w:jc w:val="center"/>
        <w:outlineLvl w:val="2"/>
        <w:rPr>
          <w:rFonts w:ascii="Times New Roman" w:hAnsi="Times New Roman"/>
          <w:sz w:val="28"/>
        </w:rPr>
      </w:pPr>
      <w:r>
        <w:rPr>
          <w:rFonts w:ascii="Times New Roman" w:hAnsi="Times New Roman"/>
          <w:sz w:val="28"/>
        </w:rPr>
        <w:t>Порядок предоставления и расходования субсидий</w:t>
      </w:r>
    </w:p>
    <w:p w:rsidR="001C1603" w:rsidRDefault="001C1603">
      <w:pPr>
        <w:pStyle w:val="ConsPlusNormal"/>
        <w:ind w:firstLine="540"/>
        <w:jc w:val="both"/>
        <w:rPr>
          <w:rFonts w:ascii="Times New Roman" w:hAnsi="Times New Roman"/>
          <w:sz w:val="28"/>
        </w:rPr>
      </w:pPr>
    </w:p>
    <w:p w:rsidR="001C1603" w:rsidRDefault="00BB2DAA">
      <w:pPr>
        <w:pStyle w:val="ConsPlusNormal"/>
        <w:numPr>
          <w:ilvl w:val="1"/>
          <w:numId w:val="3"/>
        </w:numPr>
        <w:ind w:left="0" w:firstLine="580"/>
        <w:jc w:val="both"/>
        <w:rPr>
          <w:rFonts w:ascii="Times New Roman" w:hAnsi="Times New Roman"/>
          <w:sz w:val="28"/>
        </w:rPr>
      </w:pPr>
      <w:proofErr w:type="gramStart"/>
      <w:r>
        <w:rPr>
          <w:rFonts w:ascii="Times New Roman" w:hAnsi="Times New Roman"/>
          <w:sz w:val="28"/>
        </w:rPr>
        <w:t>Предоставление субсидии осуществляется на основании соглашения о предоставлении субсидии (далее –  соглашение), заключаемого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 999.</w:t>
      </w:r>
      <w:proofErr w:type="gramEnd"/>
    </w:p>
    <w:p w:rsidR="001C1603" w:rsidRDefault="00BB2DAA">
      <w:pPr>
        <w:pStyle w:val="ConsPlusNormal"/>
        <w:numPr>
          <w:ilvl w:val="1"/>
          <w:numId w:val="3"/>
        </w:numPr>
        <w:ind w:left="0" w:firstLine="580"/>
        <w:jc w:val="both"/>
        <w:rPr>
          <w:rFonts w:ascii="Times New Roman" w:hAnsi="Times New Roman"/>
          <w:sz w:val="28"/>
        </w:rPr>
      </w:pPr>
      <w:r>
        <w:rPr>
          <w:rFonts w:ascii="Times New Roman" w:hAnsi="Times New Roman"/>
          <w:sz w:val="28"/>
        </w:rPr>
        <w:t>Соглашения заключаются (изменения в соглашения вносятся) в соответствии с положениями пунктов 4.2 и 4.3 Правил.</w:t>
      </w:r>
    </w:p>
    <w:p w:rsidR="001C1603" w:rsidRDefault="00BB2DAA">
      <w:pPr>
        <w:pStyle w:val="ConsPlusNormal"/>
        <w:numPr>
          <w:ilvl w:val="1"/>
          <w:numId w:val="3"/>
        </w:numPr>
        <w:ind w:left="0" w:firstLine="580"/>
        <w:jc w:val="both"/>
        <w:rPr>
          <w:rFonts w:ascii="Times New Roman" w:hAnsi="Times New Roman"/>
          <w:sz w:val="28"/>
        </w:rPr>
      </w:pPr>
      <w:r>
        <w:rPr>
          <w:rFonts w:ascii="Times New Roman" w:hAnsi="Times New Roman"/>
          <w:sz w:val="28"/>
        </w:rPr>
        <w:t>Соглашение заключается на основании утвержденного распределения субсидии между муниципальными образованиями.</w:t>
      </w:r>
    </w:p>
    <w:p w:rsidR="002233C9" w:rsidRDefault="00BB2DAA" w:rsidP="002233C9">
      <w:pPr>
        <w:pStyle w:val="ConsPlusNormal"/>
        <w:numPr>
          <w:ilvl w:val="1"/>
          <w:numId w:val="3"/>
        </w:numPr>
        <w:ind w:left="0" w:firstLine="580"/>
        <w:jc w:val="both"/>
        <w:rPr>
          <w:rFonts w:ascii="Times New Roman" w:hAnsi="Times New Roman"/>
          <w:sz w:val="28"/>
        </w:rPr>
      </w:pPr>
      <w:r w:rsidRPr="002233C9">
        <w:rPr>
          <w:rFonts w:ascii="Times New Roman" w:hAnsi="Times New Roman"/>
          <w:sz w:val="28"/>
        </w:rPr>
        <w:t xml:space="preserve">Соглашения заключаются на срок, который не может быть менее срока, на который в установленном порядке утверждено распределение </w:t>
      </w:r>
      <w:r w:rsidRPr="002233C9">
        <w:rPr>
          <w:rFonts w:ascii="Times New Roman" w:hAnsi="Times New Roman"/>
          <w:sz w:val="28"/>
        </w:rPr>
        <w:lastRenderedPageBreak/>
        <w:t>субсидии между муниципальными образованиями.</w:t>
      </w:r>
    </w:p>
    <w:p w:rsidR="001C1603" w:rsidRPr="002233C9" w:rsidRDefault="00BB2DAA" w:rsidP="002233C9">
      <w:pPr>
        <w:pStyle w:val="ConsPlusNormal"/>
        <w:numPr>
          <w:ilvl w:val="1"/>
          <w:numId w:val="3"/>
        </w:numPr>
        <w:ind w:left="0" w:firstLine="580"/>
        <w:jc w:val="both"/>
        <w:rPr>
          <w:rFonts w:ascii="Times New Roman" w:hAnsi="Times New Roman"/>
          <w:sz w:val="28"/>
        </w:rPr>
      </w:pPr>
      <w:r w:rsidRPr="002233C9">
        <w:rPr>
          <w:rFonts w:ascii="Times New Roman" w:hAnsi="Times New Roman"/>
          <w:sz w:val="28"/>
        </w:rPr>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выписку из муниципальной программы</w:t>
      </w:r>
      <w:r w:rsidR="002233C9">
        <w:rPr>
          <w:rFonts w:ascii="Times New Roman" w:hAnsi="Times New Roman"/>
          <w:sz w:val="28"/>
        </w:rPr>
        <w:t>,</w:t>
      </w:r>
      <w:r w:rsidRPr="002233C9">
        <w:rPr>
          <w:rFonts w:ascii="Times New Roman" w:hAnsi="Times New Roman"/>
          <w:sz w:val="28"/>
        </w:rPr>
        <w:t xml:space="preserve"> </w:t>
      </w:r>
      <w:r w:rsidR="002233C9" w:rsidRPr="002233C9">
        <w:rPr>
          <w:rFonts w:ascii="Times New Roman" w:hAnsi="Times New Roman"/>
          <w:sz w:val="28"/>
        </w:rPr>
        <w:t>предусматривающ</w:t>
      </w:r>
      <w:r w:rsidR="002233C9">
        <w:rPr>
          <w:rFonts w:ascii="Times New Roman" w:hAnsi="Times New Roman"/>
          <w:sz w:val="28"/>
        </w:rPr>
        <w:t>ий</w:t>
      </w:r>
      <w:r w:rsidR="002233C9" w:rsidRPr="002233C9">
        <w:rPr>
          <w:rFonts w:ascii="Times New Roman" w:hAnsi="Times New Roman"/>
          <w:sz w:val="28"/>
        </w:rPr>
        <w:t xml:space="preserve"> мероприятия, на </w:t>
      </w:r>
      <w:proofErr w:type="spellStart"/>
      <w:r w:rsidR="002233C9" w:rsidRPr="002233C9">
        <w:rPr>
          <w:rFonts w:ascii="Times New Roman" w:hAnsi="Times New Roman"/>
          <w:sz w:val="28"/>
        </w:rPr>
        <w:t>софинансирование</w:t>
      </w:r>
      <w:proofErr w:type="spellEnd"/>
      <w:r w:rsidR="002233C9" w:rsidRPr="002233C9">
        <w:rPr>
          <w:rFonts w:ascii="Times New Roman" w:hAnsi="Times New Roman"/>
          <w:sz w:val="28"/>
        </w:rPr>
        <w:t xml:space="preserve"> которых предоставляются субсидии</w:t>
      </w:r>
      <w:r w:rsidRPr="002233C9">
        <w:rPr>
          <w:rFonts w:ascii="Times New Roman" w:hAnsi="Times New Roman"/>
          <w:sz w:val="28"/>
        </w:rPr>
        <w:t>.</w:t>
      </w:r>
    </w:p>
    <w:p w:rsidR="001C1603" w:rsidRDefault="00BB2DAA">
      <w:pPr>
        <w:pStyle w:val="ConsPlusNormal"/>
        <w:numPr>
          <w:ilvl w:val="1"/>
          <w:numId w:val="3"/>
        </w:numPr>
        <w:ind w:left="0" w:firstLine="58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платежного документа, представленного муниципальным образованием посредством использования информационной системы «Управление бюджетным процессом Ленинградской области», с одновременным представлением документов</w:t>
      </w:r>
      <w:proofErr w:type="gramEnd"/>
      <w:r>
        <w:rPr>
          <w:rFonts w:ascii="Times New Roman" w:hAnsi="Times New Roman"/>
          <w:sz w:val="28"/>
        </w:rPr>
        <w:t>, подтверждающих потребность в осуществлении расходов.</w:t>
      </w:r>
    </w:p>
    <w:p w:rsidR="001C1603" w:rsidRDefault="00BB2DAA">
      <w:pPr>
        <w:pStyle w:val="ConsPlusNormal"/>
        <w:ind w:firstLine="540"/>
        <w:jc w:val="both"/>
        <w:rPr>
          <w:rFonts w:ascii="Times New Roman" w:hAnsi="Times New Roman"/>
          <w:sz w:val="28"/>
        </w:rPr>
      </w:pPr>
      <w:r>
        <w:rPr>
          <w:rFonts w:ascii="Times New Roman" w:hAnsi="Times New Roman"/>
          <w:sz w:val="28"/>
        </w:rP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1C1603" w:rsidRDefault="00BB2DAA">
      <w:pPr>
        <w:pStyle w:val="ConsPlusNormal"/>
        <w:ind w:firstLine="540"/>
        <w:jc w:val="both"/>
        <w:rPr>
          <w:rFonts w:ascii="Times New Roman" w:hAnsi="Times New Roman"/>
          <w:sz w:val="28"/>
        </w:rPr>
      </w:pPr>
      <w:r>
        <w:rPr>
          <w:rFonts w:ascii="Times New Roman" w:hAnsi="Times New Roman"/>
          <w:sz w:val="28"/>
        </w:rP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rPr>
          <w:rFonts w:ascii="Times New Roman" w:hAnsi="Times New Roman"/>
          <w:sz w:val="28"/>
        </w:rPr>
        <w:t>с даты поступления</w:t>
      </w:r>
      <w:proofErr w:type="gramEnd"/>
      <w:r>
        <w:rPr>
          <w:rFonts w:ascii="Times New Roman" w:hAnsi="Times New Roman"/>
          <w:sz w:val="28"/>
        </w:rPr>
        <w:t xml:space="preserve"> оформленного надлежащим образом платежного документа.</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1C1603" w:rsidRDefault="00BB2DAA">
      <w:pPr>
        <w:pStyle w:val="ConsPlusNormal"/>
        <w:numPr>
          <w:ilvl w:val="1"/>
          <w:numId w:val="3"/>
        </w:numPr>
        <w:ind w:left="0" w:firstLine="580"/>
        <w:jc w:val="both"/>
        <w:rPr>
          <w:rFonts w:ascii="Times New Roman" w:hAnsi="Times New Roman"/>
          <w:sz w:val="28"/>
        </w:rPr>
      </w:pPr>
      <w:r>
        <w:rPr>
          <w:rFonts w:ascii="Times New Roman" w:hAnsi="Times New Roman"/>
          <w:sz w:val="28"/>
        </w:rPr>
        <w:t xml:space="preserve">Комитет обеспечивает соблюдение муниципальными образованиями целей, порядка и условий предоставления субсидии (в том </w:t>
      </w:r>
      <w:r>
        <w:rPr>
          <w:rFonts w:ascii="Times New Roman" w:hAnsi="Times New Roman"/>
          <w:sz w:val="28"/>
        </w:rPr>
        <w:lastRenderedPageBreak/>
        <w:t>числе достижения значений результатов использования субсидии) в соответствии с бюджетным законодательством Российской Федерации.</w:t>
      </w:r>
    </w:p>
    <w:p w:rsidR="001C1603" w:rsidRDefault="00BB2DAA">
      <w:pPr>
        <w:pStyle w:val="ConsPlusNormal"/>
        <w:ind w:firstLine="540"/>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 Российской Федерации.</w:t>
      </w:r>
    </w:p>
    <w:p w:rsidR="001C1603" w:rsidRDefault="00BB2DAA">
      <w:pPr>
        <w:pStyle w:val="ConsPlusNormal"/>
        <w:numPr>
          <w:ilvl w:val="1"/>
          <w:numId w:val="3"/>
        </w:numPr>
        <w:tabs>
          <w:tab w:val="left" w:pos="1134"/>
        </w:tabs>
        <w:ind w:left="0" w:firstLine="580"/>
        <w:jc w:val="both"/>
        <w:rPr>
          <w:rFonts w:ascii="Times New Roman" w:hAnsi="Times New Roman"/>
          <w:sz w:val="28"/>
        </w:rPr>
      </w:pPr>
      <w:r>
        <w:rPr>
          <w:rFonts w:ascii="Times New Roman" w:hAnsi="Times New Roman"/>
          <w:sz w:val="28"/>
        </w:rPr>
        <w:t xml:space="preserve">В случае </w:t>
      </w:r>
      <w:proofErr w:type="spellStart"/>
      <w:r>
        <w:rPr>
          <w:rFonts w:ascii="Times New Roman" w:hAnsi="Times New Roman"/>
          <w:sz w:val="28"/>
        </w:rPr>
        <w:t>недостижения</w:t>
      </w:r>
      <w:proofErr w:type="spellEnd"/>
      <w:r>
        <w:rPr>
          <w:rFonts w:ascii="Times New Roman" w:hAnsi="Times New Roman"/>
          <w:sz w:val="28"/>
        </w:rP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 w:history="1">
        <w:r>
          <w:rPr>
            <w:rFonts w:ascii="Times New Roman" w:hAnsi="Times New Roman"/>
            <w:sz w:val="28"/>
          </w:rPr>
          <w:t>разделом 5</w:t>
        </w:r>
      </w:hyperlink>
      <w:r>
        <w:rPr>
          <w:rFonts w:ascii="Times New Roman" w:hAnsi="Times New Roman"/>
          <w:sz w:val="28"/>
        </w:rPr>
        <w:t xml:space="preserve"> Правил.</w:t>
      </w:r>
    </w:p>
    <w:p w:rsidR="001C1603" w:rsidRDefault="001C1603">
      <w:pPr>
        <w:pStyle w:val="ConsPlusNormal"/>
        <w:jc w:val="right"/>
        <w:outlineLvl w:val="2"/>
        <w:rPr>
          <w:rFonts w:ascii="Times New Roman" w:hAnsi="Times New Roman"/>
          <w:sz w:val="28"/>
        </w:rPr>
      </w:pPr>
    </w:p>
    <w:p w:rsidR="001C1603" w:rsidRDefault="001C1603">
      <w:pPr>
        <w:pStyle w:val="ConsPlusNormal"/>
        <w:jc w:val="right"/>
        <w:outlineLvl w:val="2"/>
        <w:rPr>
          <w:rFonts w:ascii="Times New Roman" w:hAnsi="Times New Roman"/>
          <w:sz w:val="28"/>
        </w:rPr>
      </w:pPr>
    </w:p>
    <w:p w:rsidR="00BB2DAA" w:rsidRDefault="00BB2DAA" w:rsidP="00BB2DAA">
      <w:pPr>
        <w:pStyle w:val="ConsPlusNormal"/>
        <w:outlineLvl w:val="2"/>
        <w:rPr>
          <w:rFonts w:ascii="Times New Roman" w:hAnsi="Times New Roman"/>
          <w:sz w:val="28"/>
        </w:rPr>
      </w:pPr>
    </w:p>
    <w:p w:rsidR="001C1603" w:rsidRDefault="00BB2DAA">
      <w:pPr>
        <w:pStyle w:val="ConsPlusNormal"/>
        <w:jc w:val="right"/>
        <w:outlineLvl w:val="2"/>
        <w:rPr>
          <w:rFonts w:ascii="Times New Roman" w:hAnsi="Times New Roman"/>
          <w:sz w:val="28"/>
        </w:rPr>
      </w:pPr>
      <w:r>
        <w:rPr>
          <w:rFonts w:ascii="Times New Roman" w:hAnsi="Times New Roman"/>
          <w:sz w:val="28"/>
        </w:rPr>
        <w:t>Приложение</w:t>
      </w:r>
    </w:p>
    <w:p w:rsidR="001C1603" w:rsidRDefault="00BB2DAA">
      <w:pPr>
        <w:pStyle w:val="ConsPlusNormal"/>
        <w:jc w:val="right"/>
        <w:rPr>
          <w:rFonts w:ascii="Times New Roman" w:hAnsi="Times New Roman"/>
          <w:sz w:val="28"/>
        </w:rPr>
      </w:pPr>
      <w:r>
        <w:rPr>
          <w:rFonts w:ascii="Times New Roman" w:hAnsi="Times New Roman"/>
          <w:sz w:val="28"/>
        </w:rPr>
        <w:t>к Порядку</w:t>
      </w:r>
    </w:p>
    <w:p w:rsidR="001C1603" w:rsidRDefault="001C1603">
      <w:pPr>
        <w:pStyle w:val="ConsPlusNormal"/>
        <w:ind w:firstLine="540"/>
        <w:jc w:val="both"/>
        <w:rPr>
          <w:rFonts w:ascii="Times New Roman" w:hAnsi="Times New Roman"/>
          <w:sz w:val="28"/>
        </w:rPr>
      </w:pPr>
    </w:p>
    <w:p w:rsidR="001C1603" w:rsidRDefault="00BB2DAA">
      <w:pPr>
        <w:pStyle w:val="ConsPlusTitle"/>
        <w:jc w:val="center"/>
        <w:rPr>
          <w:rFonts w:ascii="Times New Roman" w:hAnsi="Times New Roman"/>
          <w:sz w:val="28"/>
        </w:rPr>
      </w:pPr>
      <w:bookmarkStart w:id="13" w:name="P258"/>
      <w:bookmarkEnd w:id="13"/>
      <w:r>
        <w:rPr>
          <w:rFonts w:ascii="Times New Roman" w:hAnsi="Times New Roman"/>
          <w:sz w:val="28"/>
        </w:rPr>
        <w:t>КРИТЕРИИ</w:t>
      </w:r>
    </w:p>
    <w:p w:rsidR="001C1603" w:rsidRDefault="00BB2DAA">
      <w:pPr>
        <w:pStyle w:val="ConsPlusTitle"/>
        <w:jc w:val="center"/>
        <w:rPr>
          <w:rFonts w:ascii="Times New Roman" w:hAnsi="Times New Roman"/>
          <w:sz w:val="28"/>
        </w:rPr>
      </w:pPr>
      <w:r>
        <w:rPr>
          <w:rFonts w:ascii="Times New Roman" w:hAnsi="Times New Roman"/>
          <w:sz w:val="28"/>
        </w:rPr>
        <w:t xml:space="preserve">ОЦЕНКИ ЗАЯВОК МУНИЦИПАЛЬНЫХ ОБРАЗОВАНИЙ </w:t>
      </w:r>
    </w:p>
    <w:p w:rsidR="001C1603" w:rsidRDefault="001C1603">
      <w:pPr>
        <w:pStyle w:val="ConsPlusNormal"/>
        <w:ind w:firstLine="540"/>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
        <w:gridCol w:w="6356"/>
        <w:gridCol w:w="2694"/>
      </w:tblGrid>
      <w:tr w:rsidR="001C1603">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63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Оценочные критерии</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Баллы</w:t>
            </w:r>
          </w:p>
        </w:tc>
      </w:tr>
      <w:tr w:rsidR="001C1603">
        <w:trPr>
          <w:trHeight w:val="656"/>
        </w:trPr>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1</w:t>
            </w:r>
          </w:p>
        </w:tc>
        <w:tc>
          <w:tcPr>
            <w:tcW w:w="63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Обоснованность выбора территории туристского центра города для реализации проекта: синхронизация мероприятий, предусмотренных проектом с иными мероприятиями, реализуемыми на территории муниципального образования в рамках национальных проектов, государственных и муниципальных программ, направленных на  формирование современной городской среды</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Выбор обоснован – 25 баллов</w:t>
            </w:r>
          </w:p>
        </w:tc>
      </w:tr>
      <w:tr w:rsidR="001C1603">
        <w:trPr>
          <w:trHeight w:val="641"/>
        </w:trPr>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Выбор частично обоснован – 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Выбор не обоснован – 0 баллов</w:t>
            </w:r>
          </w:p>
        </w:tc>
      </w:tr>
      <w:tr w:rsidR="001C1603">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2</w:t>
            </w:r>
          </w:p>
        </w:tc>
        <w:tc>
          <w:tcPr>
            <w:tcW w:w="63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Востребованность реализуемого проекта:</w:t>
            </w:r>
            <w:r w:rsidR="00D634E4">
              <w:rPr>
                <w:rFonts w:ascii="Times New Roman" w:hAnsi="Times New Roman"/>
                <w:sz w:val="24"/>
              </w:rPr>
              <w:t xml:space="preserve"> прогнозируемое</w:t>
            </w:r>
            <w:r>
              <w:rPr>
                <w:rFonts w:ascii="Times New Roman" w:hAnsi="Times New Roman"/>
                <w:sz w:val="24"/>
              </w:rPr>
              <w:t xml:space="preserve"> увеличение турпотока на территории соответствующего муниципального образования</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Не менее 10% - 30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От 7%  до 9,99% - 15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От 4% до 6,99% - 10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От 1% до 3,99% - 5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 xml:space="preserve">От 0,1% до 0,99% - 0,5 </w:t>
            </w:r>
            <w:r>
              <w:rPr>
                <w:rFonts w:ascii="Times New Roman" w:hAnsi="Times New Roman"/>
                <w:sz w:val="24"/>
              </w:rPr>
              <w:lastRenderedPageBreak/>
              <w:t>баллов</w:t>
            </w:r>
          </w:p>
        </w:tc>
      </w:tr>
      <w:tr w:rsidR="001C1603">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lastRenderedPageBreak/>
              <w:t>3</w:t>
            </w:r>
          </w:p>
        </w:tc>
        <w:tc>
          <w:tcPr>
            <w:tcW w:w="63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 xml:space="preserve">Формирование идентичности туристской территории, обустраиваемой в рамках реализации проекта </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proofErr w:type="gramStart"/>
            <w:r>
              <w:rPr>
                <w:rFonts w:ascii="Times New Roman" w:hAnsi="Times New Roman"/>
                <w:sz w:val="24"/>
              </w:rPr>
              <w:t>Сформирована</w:t>
            </w:r>
            <w:proofErr w:type="gramEnd"/>
            <w:r>
              <w:rPr>
                <w:rFonts w:ascii="Times New Roman" w:hAnsi="Times New Roman"/>
                <w:sz w:val="24"/>
              </w:rPr>
              <w:t xml:space="preserve"> – 20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proofErr w:type="gramStart"/>
            <w:r>
              <w:rPr>
                <w:rFonts w:ascii="Times New Roman" w:hAnsi="Times New Roman"/>
                <w:sz w:val="24"/>
              </w:rPr>
              <w:t>Сформирована</w:t>
            </w:r>
            <w:proofErr w:type="gramEnd"/>
            <w:r>
              <w:rPr>
                <w:rFonts w:ascii="Times New Roman" w:hAnsi="Times New Roman"/>
                <w:sz w:val="24"/>
              </w:rPr>
              <w:t xml:space="preserve"> частично – 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сформирована</w:t>
            </w:r>
            <w:proofErr w:type="gramEnd"/>
            <w:r>
              <w:rPr>
                <w:rFonts w:ascii="Times New Roman" w:hAnsi="Times New Roman"/>
                <w:sz w:val="24"/>
              </w:rPr>
              <w:t xml:space="preserve"> – 0 баллов</w:t>
            </w:r>
          </w:p>
        </w:tc>
      </w:tr>
      <w:tr w:rsidR="001C1603">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jc w:val="center"/>
              <w:rPr>
                <w:rFonts w:ascii="Times New Roman" w:hAnsi="Times New Roman"/>
                <w:sz w:val="24"/>
              </w:rPr>
            </w:pPr>
            <w:r>
              <w:rPr>
                <w:rFonts w:ascii="Times New Roman" w:hAnsi="Times New Roman"/>
                <w:sz w:val="24"/>
              </w:rPr>
              <w:t>4</w:t>
            </w:r>
          </w:p>
        </w:tc>
        <w:tc>
          <w:tcPr>
            <w:tcW w:w="63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Обеспечение взаимосвязи туристских объектов в рамках реализации проекта, (объектов культурного наследия, культурных ландшафтов, туристских маршрутов, мест отдыха туристов и населения, объектов показа, смотровых площадок, пешеходных зон)</w:t>
            </w:r>
          </w:p>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Обеспечено – 25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Обеспечено частично – 5 баллов</w:t>
            </w:r>
          </w:p>
        </w:tc>
      </w:tr>
      <w:tr w:rsidR="001C1603">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63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1C1603"/>
        </w:tc>
        <w:tc>
          <w:tcPr>
            <w:tcW w:w="26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C1603" w:rsidRDefault="00BB2DAA">
            <w:pPr>
              <w:pStyle w:val="ConsPlusNormal"/>
              <w:rPr>
                <w:rFonts w:ascii="Times New Roman" w:hAnsi="Times New Roman"/>
                <w:sz w:val="24"/>
              </w:rPr>
            </w:pPr>
            <w:r>
              <w:rPr>
                <w:rFonts w:ascii="Times New Roman" w:hAnsi="Times New Roman"/>
                <w:sz w:val="24"/>
              </w:rPr>
              <w:t>Не обеспечено – 0 баллов</w:t>
            </w:r>
          </w:p>
        </w:tc>
      </w:tr>
    </w:tbl>
    <w:p w:rsidR="001C1603" w:rsidRDefault="001C1603">
      <w:pPr>
        <w:pStyle w:val="ConsPlusNormal"/>
        <w:rPr>
          <w:rFonts w:ascii="Times New Roman" w:hAnsi="Times New Roman"/>
          <w:sz w:val="28"/>
        </w:rPr>
      </w:pPr>
    </w:p>
    <w:p w:rsidR="00D634E4" w:rsidRDefault="00D634E4" w:rsidP="00D634E4">
      <w:pPr>
        <w:pStyle w:val="ConsPlusNormal"/>
        <w:jc w:val="right"/>
        <w:rPr>
          <w:rFonts w:ascii="Times New Roman" w:hAnsi="Times New Roman"/>
          <w:sz w:val="28"/>
        </w:rPr>
      </w:pPr>
      <w:r>
        <w:rPr>
          <w:rFonts w:ascii="Times New Roman" w:hAnsi="Times New Roman"/>
          <w:sz w:val="28"/>
        </w:rPr>
        <w:t>».</w:t>
      </w:r>
    </w:p>
    <w:sectPr w:rsidR="00D634E4">
      <w:pgSz w:w="11906" w:h="16838"/>
      <w:pgMar w:top="1134" w:right="851"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860"/>
    <w:multiLevelType w:val="multilevel"/>
    <w:tmpl w:val="AE8CC90E"/>
    <w:lvl w:ilvl="0">
      <w:start w:val="1"/>
      <w:numFmt w:val="decimal"/>
      <w:lvlText w:val="%1."/>
      <w:lvlJc w:val="left"/>
      <w:pPr>
        <w:ind w:left="1395" w:hanging="85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500E6DF5"/>
    <w:multiLevelType w:val="multilevel"/>
    <w:tmpl w:val="3EA0F9CC"/>
    <w:lvl w:ilvl="0">
      <w:start w:val="1"/>
      <w:numFmt w:val="decimal"/>
      <w:lvlText w:val="%1."/>
      <w:lvlJc w:val="left"/>
      <w:pPr>
        <w:ind w:left="1290" w:hanging="1290"/>
      </w:pPr>
    </w:lvl>
    <w:lvl w:ilvl="1">
      <w:start w:val="1"/>
      <w:numFmt w:val="decimal"/>
      <w:lvlText w:val="%1.%2."/>
      <w:lvlJc w:val="left"/>
      <w:pPr>
        <w:ind w:left="1830" w:hanging="1290"/>
      </w:pPr>
    </w:lvl>
    <w:lvl w:ilvl="2">
      <w:start w:val="1"/>
      <w:numFmt w:val="decimal"/>
      <w:lvlText w:val="%1.%2.%3."/>
      <w:lvlJc w:val="left"/>
      <w:pPr>
        <w:ind w:left="2370" w:hanging="1290"/>
      </w:pPr>
    </w:lvl>
    <w:lvl w:ilvl="3">
      <w:start w:val="1"/>
      <w:numFmt w:val="decimal"/>
      <w:lvlText w:val="%1.%2.%3.%4."/>
      <w:lvlJc w:val="left"/>
      <w:pPr>
        <w:ind w:left="2910" w:hanging="1290"/>
      </w:pPr>
    </w:lvl>
    <w:lvl w:ilvl="4">
      <w:start w:val="1"/>
      <w:numFmt w:val="decimal"/>
      <w:lvlText w:val="%1.%2.%3.%4.%5."/>
      <w:lvlJc w:val="left"/>
      <w:pPr>
        <w:ind w:left="3450" w:hanging="129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567C105E"/>
    <w:multiLevelType w:val="multilevel"/>
    <w:tmpl w:val="4464142E"/>
    <w:lvl w:ilvl="0">
      <w:start w:val="1"/>
      <w:numFmt w:val="decimal"/>
      <w:lvlText w:val="%1."/>
      <w:lvlJc w:val="left"/>
      <w:pPr>
        <w:ind w:left="1395" w:hanging="85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1C1603"/>
    <w:rsid w:val="00002326"/>
    <w:rsid w:val="00165DD6"/>
    <w:rsid w:val="001831B7"/>
    <w:rsid w:val="001B5821"/>
    <w:rsid w:val="001C1603"/>
    <w:rsid w:val="002233C9"/>
    <w:rsid w:val="002D74A7"/>
    <w:rsid w:val="00387532"/>
    <w:rsid w:val="0047349A"/>
    <w:rsid w:val="004802A3"/>
    <w:rsid w:val="004B72F1"/>
    <w:rsid w:val="005D2169"/>
    <w:rsid w:val="005D606A"/>
    <w:rsid w:val="00601821"/>
    <w:rsid w:val="00666D56"/>
    <w:rsid w:val="006F5FE4"/>
    <w:rsid w:val="00765C46"/>
    <w:rsid w:val="00792A8F"/>
    <w:rsid w:val="007C7E1E"/>
    <w:rsid w:val="007E14D0"/>
    <w:rsid w:val="00807C95"/>
    <w:rsid w:val="008118E9"/>
    <w:rsid w:val="008A6D52"/>
    <w:rsid w:val="008A7302"/>
    <w:rsid w:val="0096587A"/>
    <w:rsid w:val="00AC6BE7"/>
    <w:rsid w:val="00B034B2"/>
    <w:rsid w:val="00B23318"/>
    <w:rsid w:val="00B536B0"/>
    <w:rsid w:val="00BB2DAA"/>
    <w:rsid w:val="00C7581E"/>
    <w:rsid w:val="00D463B6"/>
    <w:rsid w:val="00D634E4"/>
    <w:rsid w:val="00DC75F7"/>
    <w:rsid w:val="00E21BBB"/>
    <w:rsid w:val="00E63B3F"/>
    <w:rsid w:val="00FB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000FF"/>
      <w:u w:val="single"/>
    </w:rPr>
  </w:style>
  <w:style w:type="character" w:styleId="a3">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paragraph" w:styleId="a8">
    <w:name w:val="Balloon Text"/>
    <w:basedOn w:val="a"/>
    <w:link w:val="a9"/>
    <w:pPr>
      <w:spacing w:after="0" w:line="240" w:lineRule="auto"/>
    </w:pPr>
    <w:rPr>
      <w:rFonts w:ascii="Tahoma" w:hAnsi="Tahoma"/>
      <w:sz w:val="16"/>
    </w:rPr>
  </w:style>
  <w:style w:type="character" w:customStyle="1" w:styleId="a9">
    <w:name w:val="Текст выноски Знак"/>
    <w:basedOn w:val="1"/>
    <w:link w:val="a8"/>
    <w:rPr>
      <w:rFonts w:ascii="Tahoma" w:hAnsi="Tahoma"/>
      <w:sz w:val="16"/>
    </w:rPr>
  </w:style>
  <w:style w:type="character" w:customStyle="1" w:styleId="20">
    <w:name w:val="Заголовок 2 Знак"/>
    <w:link w:val="2"/>
    <w:rPr>
      <w:rFonts w:ascii="XO Thames" w:hAnsi="XO Thames"/>
      <w:b/>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character" w:styleId="aa">
    <w:name w:val="annotation reference"/>
    <w:basedOn w:val="a0"/>
    <w:uiPriority w:val="99"/>
    <w:semiHidden/>
    <w:unhideWhenUsed/>
    <w:rsid w:val="00FB2648"/>
    <w:rPr>
      <w:sz w:val="16"/>
      <w:szCs w:val="16"/>
    </w:rPr>
  </w:style>
  <w:style w:type="paragraph" w:styleId="ab">
    <w:name w:val="annotation text"/>
    <w:basedOn w:val="a"/>
    <w:link w:val="ac"/>
    <w:uiPriority w:val="99"/>
    <w:semiHidden/>
    <w:unhideWhenUsed/>
    <w:rsid w:val="00FB2648"/>
    <w:pPr>
      <w:spacing w:line="240" w:lineRule="auto"/>
    </w:pPr>
    <w:rPr>
      <w:sz w:val="20"/>
    </w:rPr>
  </w:style>
  <w:style w:type="character" w:customStyle="1" w:styleId="ac">
    <w:name w:val="Текст примечания Знак"/>
    <w:basedOn w:val="a0"/>
    <w:link w:val="ab"/>
    <w:uiPriority w:val="99"/>
    <w:semiHidden/>
    <w:rsid w:val="00FB2648"/>
    <w:rPr>
      <w:sz w:val="20"/>
    </w:rPr>
  </w:style>
  <w:style w:type="paragraph" w:styleId="ad">
    <w:name w:val="annotation subject"/>
    <w:basedOn w:val="ab"/>
    <w:next w:val="ab"/>
    <w:link w:val="ae"/>
    <w:uiPriority w:val="99"/>
    <w:semiHidden/>
    <w:unhideWhenUsed/>
    <w:rsid w:val="00FB2648"/>
    <w:rPr>
      <w:b/>
      <w:bCs/>
    </w:rPr>
  </w:style>
  <w:style w:type="character" w:customStyle="1" w:styleId="ae">
    <w:name w:val="Тема примечания Знак"/>
    <w:basedOn w:val="ac"/>
    <w:link w:val="ad"/>
    <w:uiPriority w:val="99"/>
    <w:semiHidden/>
    <w:rsid w:val="00FB2648"/>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3"/>
    <w:rPr>
      <w:color w:val="0000FF"/>
      <w:u w:val="single"/>
    </w:rPr>
  </w:style>
  <w:style w:type="character" w:styleId="a3">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paragraph" w:styleId="a8">
    <w:name w:val="Balloon Text"/>
    <w:basedOn w:val="a"/>
    <w:link w:val="a9"/>
    <w:pPr>
      <w:spacing w:after="0" w:line="240" w:lineRule="auto"/>
    </w:pPr>
    <w:rPr>
      <w:rFonts w:ascii="Tahoma" w:hAnsi="Tahoma"/>
      <w:sz w:val="16"/>
    </w:rPr>
  </w:style>
  <w:style w:type="character" w:customStyle="1" w:styleId="a9">
    <w:name w:val="Текст выноски Знак"/>
    <w:basedOn w:val="1"/>
    <w:link w:val="a8"/>
    <w:rPr>
      <w:rFonts w:ascii="Tahoma" w:hAnsi="Tahoma"/>
      <w:sz w:val="16"/>
    </w:rPr>
  </w:style>
  <w:style w:type="character" w:customStyle="1" w:styleId="20">
    <w:name w:val="Заголовок 2 Знак"/>
    <w:link w:val="2"/>
    <w:rPr>
      <w:rFonts w:ascii="XO Thames" w:hAnsi="XO Thames"/>
      <w:b/>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character" w:styleId="aa">
    <w:name w:val="annotation reference"/>
    <w:basedOn w:val="a0"/>
    <w:uiPriority w:val="99"/>
    <w:semiHidden/>
    <w:unhideWhenUsed/>
    <w:rsid w:val="00FB2648"/>
    <w:rPr>
      <w:sz w:val="16"/>
      <w:szCs w:val="16"/>
    </w:rPr>
  </w:style>
  <w:style w:type="paragraph" w:styleId="ab">
    <w:name w:val="annotation text"/>
    <w:basedOn w:val="a"/>
    <w:link w:val="ac"/>
    <w:uiPriority w:val="99"/>
    <w:semiHidden/>
    <w:unhideWhenUsed/>
    <w:rsid w:val="00FB2648"/>
    <w:pPr>
      <w:spacing w:line="240" w:lineRule="auto"/>
    </w:pPr>
    <w:rPr>
      <w:sz w:val="20"/>
    </w:rPr>
  </w:style>
  <w:style w:type="character" w:customStyle="1" w:styleId="ac">
    <w:name w:val="Текст примечания Знак"/>
    <w:basedOn w:val="a0"/>
    <w:link w:val="ab"/>
    <w:uiPriority w:val="99"/>
    <w:semiHidden/>
    <w:rsid w:val="00FB2648"/>
    <w:rPr>
      <w:sz w:val="20"/>
    </w:rPr>
  </w:style>
  <w:style w:type="paragraph" w:styleId="ad">
    <w:name w:val="annotation subject"/>
    <w:basedOn w:val="ab"/>
    <w:next w:val="ab"/>
    <w:link w:val="ae"/>
    <w:uiPriority w:val="99"/>
    <w:semiHidden/>
    <w:unhideWhenUsed/>
    <w:rsid w:val="00FB2648"/>
    <w:rPr>
      <w:b/>
      <w:bCs/>
    </w:rPr>
  </w:style>
  <w:style w:type="character" w:customStyle="1" w:styleId="ae">
    <w:name w:val="Тема примечания Знак"/>
    <w:basedOn w:val="ac"/>
    <w:link w:val="ad"/>
    <w:uiPriority w:val="99"/>
    <w:semiHidden/>
    <w:rsid w:val="00FB264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2998&amp;dst=100547" TargetMode="External"/><Relationship Id="rId3" Type="http://schemas.openxmlformats.org/officeDocument/2006/relationships/styles" Target="styles.xml"/><Relationship Id="rId7" Type="http://schemas.openxmlformats.org/officeDocument/2006/relationships/hyperlink" Target="https://login.consultant.ru/link/?req=doc&amp;base=SPB&amp;n=282998&amp;dst=1004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7717-679A-4EBD-9961-C0525FBE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4242</Words>
  <Characters>24180</Characters>
  <Application>Microsoft Office Word</Application>
  <DocSecurity>4</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Маркелова Галина Сергеевна</dc:creator>
  <cp:lastModifiedBy>Андрей Сергеевич Хачатрян</cp:lastModifiedBy>
  <cp:revision>2</cp:revision>
  <cp:lastPrinted>2024-03-05T10:45:00Z</cp:lastPrinted>
  <dcterms:created xsi:type="dcterms:W3CDTF">2024-03-21T07:29:00Z</dcterms:created>
  <dcterms:modified xsi:type="dcterms:W3CDTF">2024-03-21T07:29:00Z</dcterms:modified>
</cp:coreProperties>
</file>