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9F" w:rsidRPr="00E319E3" w:rsidRDefault="003D639F" w:rsidP="003D639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319E3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3D639F" w:rsidRPr="009C44BD" w:rsidRDefault="003D639F" w:rsidP="003D639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6"/>
        </w:rPr>
      </w:pPr>
    </w:p>
    <w:p w:rsidR="00F20451" w:rsidRPr="000A2C6E" w:rsidRDefault="00F20451" w:rsidP="00F2045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A2C6E">
        <w:rPr>
          <w:rFonts w:ascii="Times New Roman" w:hAnsi="Times New Roman"/>
          <w:sz w:val="27"/>
          <w:szCs w:val="27"/>
        </w:rPr>
        <w:t>ПРАВИТЕЛЬСТВО ЛЕНИНГРАДСКОЙ ОБЛАСТИ</w:t>
      </w:r>
    </w:p>
    <w:p w:rsidR="00F20451" w:rsidRPr="000A2C6E" w:rsidRDefault="00F20451" w:rsidP="00F2045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20451" w:rsidRPr="000A2C6E" w:rsidRDefault="00F20451" w:rsidP="00F2045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20451" w:rsidRPr="000A2C6E" w:rsidRDefault="00F20451" w:rsidP="00F204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A2C6E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</w:p>
    <w:p w:rsidR="00F20451" w:rsidRPr="000A2C6E" w:rsidRDefault="00F20451" w:rsidP="00F20451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F20451" w:rsidRPr="000A2C6E" w:rsidRDefault="00F20451" w:rsidP="00F20451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F20451" w:rsidRPr="000A2C6E" w:rsidRDefault="00F20451" w:rsidP="00F2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A2C6E">
        <w:rPr>
          <w:rFonts w:ascii="Times New Roman" w:eastAsia="Calibri" w:hAnsi="Times New Roman" w:cs="Times New Roman"/>
          <w:bCs/>
          <w:sz w:val="27"/>
          <w:szCs w:val="27"/>
        </w:rPr>
        <w:t>от  «____» ____________202</w:t>
      </w:r>
      <w:r w:rsidR="00D77AFB">
        <w:rPr>
          <w:rFonts w:ascii="Times New Roman" w:eastAsia="Calibri" w:hAnsi="Times New Roman" w:cs="Times New Roman"/>
          <w:bCs/>
          <w:sz w:val="27"/>
          <w:szCs w:val="27"/>
        </w:rPr>
        <w:t>4</w:t>
      </w:r>
      <w:r w:rsidRPr="000A2C6E">
        <w:rPr>
          <w:rFonts w:ascii="Times New Roman" w:eastAsia="Calibri" w:hAnsi="Times New Roman" w:cs="Times New Roman"/>
          <w:bCs/>
          <w:sz w:val="27"/>
          <w:szCs w:val="27"/>
        </w:rPr>
        <w:t xml:space="preserve"> г.                                                                                    № ___</w:t>
      </w:r>
    </w:p>
    <w:p w:rsidR="00F20451" w:rsidRPr="000A2C6E" w:rsidRDefault="00F20451" w:rsidP="00F2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20451" w:rsidRPr="000A2C6E" w:rsidRDefault="00F20451" w:rsidP="00F2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67E7" w:rsidRDefault="00D77AFB" w:rsidP="0055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proofErr w:type="gramStart"/>
      <w:r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</w:t>
      </w:r>
      <w:r w:rsidR="00556E58" w:rsidRPr="001667E7">
        <w:rPr>
          <w:rFonts w:ascii="Times New Roman" w:hAnsi="Times New Roman" w:cs="Times New Roman"/>
          <w:b/>
          <w:bCs/>
          <w:sz w:val="28"/>
          <w:szCs w:val="28"/>
        </w:rPr>
        <w:t>отчетны</w:t>
      </w:r>
      <w:r w:rsidR="00840D1A" w:rsidRPr="001667E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56E58"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7E7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 w:rsidR="00840D1A" w:rsidRPr="001667E7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административных комиссий муниципальных образований</w:t>
      </w:r>
      <w:proofErr w:type="gramEnd"/>
      <w:r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67E7" w:rsidRDefault="00D77AFB" w:rsidP="0055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FE0AA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</w:t>
      </w:r>
      <w:r w:rsidR="00556E58"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административных комиссий </w:t>
      </w:r>
      <w:r w:rsidR="00A6373E" w:rsidRPr="001667E7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556E58"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</w:t>
      </w:r>
      <w:r w:rsidR="00A6373E" w:rsidRPr="001667E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56E58"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 включени</w:t>
      </w:r>
      <w:r w:rsidR="00A6373E" w:rsidRPr="001667E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56E58"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 в состав административной комиссии </w:t>
      </w:r>
    </w:p>
    <w:p w:rsidR="00F20451" w:rsidRPr="001667E7" w:rsidRDefault="00556E58" w:rsidP="0055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7E7">
        <w:rPr>
          <w:rFonts w:ascii="Times New Roman" w:hAnsi="Times New Roman" w:cs="Times New Roman"/>
          <w:b/>
          <w:bCs/>
          <w:sz w:val="28"/>
          <w:szCs w:val="28"/>
        </w:rPr>
        <w:t>секретаря административной комиссии</w:t>
      </w:r>
      <w:r w:rsidR="00D77AFB" w:rsidRPr="0016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639F" w:rsidRPr="001667E7" w:rsidRDefault="003D639F" w:rsidP="003D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39F" w:rsidRPr="001667E7" w:rsidRDefault="00D77AFB" w:rsidP="00D77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E7">
        <w:rPr>
          <w:rFonts w:ascii="Times New Roman" w:hAnsi="Times New Roman" w:cs="Times New Roman"/>
          <w:sz w:val="28"/>
          <w:szCs w:val="28"/>
        </w:rPr>
        <w:t>В целях реализации областного закона от 2 июля 2003 года № 47-оз</w:t>
      </w:r>
      <w:bookmarkStart w:id="0" w:name="_GoBack"/>
      <w:bookmarkEnd w:id="0"/>
      <w:r w:rsidRPr="001667E7">
        <w:rPr>
          <w:rFonts w:ascii="Times New Roman" w:hAnsi="Times New Roman" w:cs="Times New Roman"/>
          <w:sz w:val="28"/>
          <w:szCs w:val="28"/>
        </w:rPr>
        <w:t xml:space="preserve"> </w:t>
      </w:r>
      <w:r w:rsidR="00840D1A" w:rsidRPr="001667E7">
        <w:rPr>
          <w:rFonts w:ascii="Times New Roman" w:hAnsi="Times New Roman" w:cs="Times New Roman"/>
          <w:sz w:val="28"/>
          <w:szCs w:val="28"/>
        </w:rPr>
        <w:t>«</w:t>
      </w:r>
      <w:r w:rsidRPr="001667E7">
        <w:rPr>
          <w:rFonts w:ascii="Times New Roman" w:hAnsi="Times New Roman" w:cs="Times New Roman"/>
          <w:sz w:val="28"/>
          <w:szCs w:val="28"/>
        </w:rPr>
        <w:t>Об административных правонарушениях</w:t>
      </w:r>
      <w:r w:rsidR="00840D1A" w:rsidRPr="001667E7">
        <w:rPr>
          <w:rFonts w:ascii="Times New Roman" w:hAnsi="Times New Roman" w:cs="Times New Roman"/>
          <w:sz w:val="28"/>
          <w:szCs w:val="28"/>
        </w:rPr>
        <w:t>»</w:t>
      </w:r>
      <w:r w:rsidRPr="001667E7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</w:t>
      </w:r>
      <w:r w:rsidR="003D639F" w:rsidRPr="001667E7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3D639F" w:rsidRPr="001667E7">
        <w:rPr>
          <w:rFonts w:ascii="Times New Roman" w:hAnsi="Times New Roman" w:cs="Times New Roman"/>
          <w:sz w:val="28"/>
          <w:szCs w:val="28"/>
        </w:rPr>
        <w:t>:</w:t>
      </w:r>
    </w:p>
    <w:p w:rsidR="003D639F" w:rsidRPr="001667E7" w:rsidRDefault="00D77AFB" w:rsidP="00D77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E7">
        <w:rPr>
          <w:rFonts w:ascii="Times New Roman" w:hAnsi="Times New Roman" w:cs="Times New Roman"/>
          <w:sz w:val="28"/>
          <w:szCs w:val="28"/>
        </w:rPr>
        <w:t xml:space="preserve">1. Установить критерии </w:t>
      </w:r>
      <w:r w:rsidR="00556E58" w:rsidRPr="001667E7">
        <w:rPr>
          <w:rFonts w:ascii="Times New Roman" w:hAnsi="Times New Roman" w:cs="Times New Roman"/>
          <w:sz w:val="28"/>
          <w:szCs w:val="28"/>
        </w:rPr>
        <w:t>отчетны</w:t>
      </w:r>
      <w:r w:rsidR="00840D1A" w:rsidRPr="001667E7">
        <w:rPr>
          <w:rFonts w:ascii="Times New Roman" w:hAnsi="Times New Roman" w:cs="Times New Roman"/>
          <w:sz w:val="28"/>
          <w:szCs w:val="28"/>
        </w:rPr>
        <w:t>х</w:t>
      </w:r>
      <w:r w:rsidR="00556E58" w:rsidRPr="001667E7">
        <w:rPr>
          <w:rFonts w:ascii="Times New Roman" w:hAnsi="Times New Roman" w:cs="Times New Roman"/>
          <w:sz w:val="28"/>
          <w:szCs w:val="28"/>
        </w:rPr>
        <w:t xml:space="preserve"> </w:t>
      </w:r>
      <w:r w:rsidRPr="001667E7">
        <w:rPr>
          <w:rFonts w:ascii="Times New Roman" w:hAnsi="Times New Roman" w:cs="Times New Roman"/>
          <w:sz w:val="28"/>
          <w:szCs w:val="28"/>
        </w:rPr>
        <w:t>показател</w:t>
      </w:r>
      <w:r w:rsidR="00840D1A" w:rsidRPr="001667E7">
        <w:rPr>
          <w:rFonts w:ascii="Times New Roman" w:hAnsi="Times New Roman" w:cs="Times New Roman"/>
          <w:sz w:val="28"/>
          <w:szCs w:val="28"/>
        </w:rPr>
        <w:t>ей</w:t>
      </w:r>
      <w:r w:rsidRPr="001667E7">
        <w:rPr>
          <w:rFonts w:ascii="Times New Roman" w:hAnsi="Times New Roman" w:cs="Times New Roman"/>
          <w:sz w:val="28"/>
          <w:szCs w:val="28"/>
        </w:rPr>
        <w:t xml:space="preserve"> деятельности административных комиссий муниципальных образований для </w:t>
      </w:r>
      <w:r w:rsidR="00FE0AA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556E58" w:rsidRPr="001667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667E7">
        <w:rPr>
          <w:rFonts w:ascii="Times New Roman" w:hAnsi="Times New Roman" w:cs="Times New Roman"/>
          <w:sz w:val="28"/>
          <w:szCs w:val="28"/>
        </w:rPr>
        <w:t xml:space="preserve">административных комиссий </w:t>
      </w:r>
      <w:r w:rsidR="00A6373E" w:rsidRPr="001667E7">
        <w:rPr>
          <w:rFonts w:ascii="Times New Roman" w:hAnsi="Times New Roman" w:cs="Times New Roman"/>
          <w:sz w:val="28"/>
          <w:szCs w:val="28"/>
        </w:rPr>
        <w:t>ил</w:t>
      </w:r>
      <w:r w:rsidRPr="001667E7">
        <w:rPr>
          <w:rFonts w:ascii="Times New Roman" w:hAnsi="Times New Roman" w:cs="Times New Roman"/>
          <w:sz w:val="28"/>
          <w:szCs w:val="28"/>
        </w:rPr>
        <w:t>и</w:t>
      </w:r>
      <w:r w:rsidR="00556E58" w:rsidRPr="001667E7">
        <w:rPr>
          <w:rFonts w:ascii="Times New Roman" w:hAnsi="Times New Roman" w:cs="Times New Roman"/>
          <w:sz w:val="28"/>
          <w:szCs w:val="28"/>
        </w:rPr>
        <w:t> дополнительного включения в</w:t>
      </w:r>
      <w:r w:rsidR="001667E7">
        <w:rPr>
          <w:rFonts w:ascii="Times New Roman" w:hAnsi="Times New Roman" w:cs="Times New Roman"/>
          <w:sz w:val="28"/>
          <w:szCs w:val="28"/>
        </w:rPr>
        <w:t> </w:t>
      </w:r>
      <w:r w:rsidR="00556E58" w:rsidRPr="001667E7">
        <w:rPr>
          <w:rFonts w:ascii="Times New Roman" w:hAnsi="Times New Roman" w:cs="Times New Roman"/>
          <w:sz w:val="28"/>
          <w:szCs w:val="28"/>
        </w:rPr>
        <w:t xml:space="preserve"> состав административной комиссии секретаря административной комиссии </w:t>
      </w:r>
      <w:r w:rsidRPr="001667E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77AFB" w:rsidRPr="001667E7" w:rsidRDefault="00D77AFB" w:rsidP="00D77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E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1667E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66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A4214" w:rsidRPr="001667E7" w:rsidRDefault="006A4214" w:rsidP="00D77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9F" w:rsidRPr="001667E7" w:rsidRDefault="003D639F" w:rsidP="003D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39F" w:rsidRPr="001667E7" w:rsidRDefault="003D639F" w:rsidP="003D6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67E7">
        <w:rPr>
          <w:rFonts w:ascii="Times New Roman" w:hAnsi="Times New Roman" w:cs="Times New Roman"/>
          <w:sz w:val="28"/>
          <w:szCs w:val="28"/>
        </w:rPr>
        <w:t>Губернатор</w:t>
      </w:r>
    </w:p>
    <w:p w:rsidR="003D639F" w:rsidRPr="001667E7" w:rsidRDefault="003D639F" w:rsidP="003D639F">
      <w:pPr>
        <w:pStyle w:val="ConsPlusNormal"/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7E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166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67E7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615C68" w:rsidRDefault="00615C68">
      <w:pPr>
        <w:rPr>
          <w:rFonts w:ascii="Times New Roman" w:hAnsi="Times New Roman" w:cs="Times New Roman"/>
          <w:sz w:val="28"/>
          <w:szCs w:val="28"/>
        </w:rPr>
        <w:sectPr w:rsidR="00615C68" w:rsidSect="001667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03E4" w:rsidRDefault="00F403E4" w:rsidP="00D77AF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7AFB" w:rsidRDefault="00F403E4" w:rsidP="00D77AF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77AF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7AFB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77AFB" w:rsidRDefault="00D77AFB" w:rsidP="00D77AF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7AFB" w:rsidRDefault="00D77AFB" w:rsidP="00D77AF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76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76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2024 г. №___</w:t>
      </w:r>
    </w:p>
    <w:p w:rsidR="00D77AFB" w:rsidRDefault="00D77AFB" w:rsidP="00D77AF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D77AFB" w:rsidRDefault="00D77AFB" w:rsidP="00D77AF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D77AFB" w:rsidRDefault="00D77AFB" w:rsidP="00D7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FB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556E58">
        <w:rPr>
          <w:rFonts w:ascii="Times New Roman" w:hAnsi="Times New Roman" w:cs="Times New Roman"/>
          <w:b/>
          <w:sz w:val="28"/>
          <w:szCs w:val="28"/>
        </w:rPr>
        <w:t>отчетны</w:t>
      </w:r>
      <w:r w:rsidR="00840D1A">
        <w:rPr>
          <w:rFonts w:ascii="Times New Roman" w:hAnsi="Times New Roman" w:cs="Times New Roman"/>
          <w:b/>
          <w:sz w:val="28"/>
          <w:szCs w:val="28"/>
        </w:rPr>
        <w:t>х</w:t>
      </w:r>
      <w:r w:rsidR="0055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AFB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840D1A">
        <w:rPr>
          <w:rFonts w:ascii="Times New Roman" w:hAnsi="Times New Roman" w:cs="Times New Roman"/>
          <w:b/>
          <w:sz w:val="28"/>
          <w:szCs w:val="28"/>
        </w:rPr>
        <w:t>ей</w:t>
      </w:r>
      <w:r w:rsidRPr="00D77AFB">
        <w:rPr>
          <w:rFonts w:ascii="Times New Roman" w:hAnsi="Times New Roman" w:cs="Times New Roman"/>
          <w:b/>
          <w:sz w:val="28"/>
          <w:szCs w:val="28"/>
        </w:rPr>
        <w:t xml:space="preserve"> деятельности административных комиссий муниципальных образований для </w:t>
      </w:r>
      <w:r w:rsidR="00FE0AA9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556E5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D77AFB">
        <w:rPr>
          <w:rFonts w:ascii="Times New Roman" w:hAnsi="Times New Roman" w:cs="Times New Roman"/>
          <w:b/>
          <w:sz w:val="28"/>
          <w:szCs w:val="28"/>
        </w:rPr>
        <w:t xml:space="preserve">  административных комиссий и</w:t>
      </w:r>
      <w:r w:rsidR="00A6373E">
        <w:rPr>
          <w:rFonts w:ascii="Times New Roman" w:hAnsi="Times New Roman" w:cs="Times New Roman"/>
          <w:b/>
          <w:sz w:val="28"/>
          <w:szCs w:val="28"/>
        </w:rPr>
        <w:t>ли</w:t>
      </w:r>
      <w:r w:rsidRPr="00D77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58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>включения в состав</w:t>
      </w:r>
      <w:r w:rsidRPr="00D77AFB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AFB">
        <w:rPr>
          <w:rFonts w:ascii="Times New Roman" w:hAnsi="Times New Roman" w:cs="Times New Roman"/>
          <w:b/>
          <w:sz w:val="28"/>
          <w:szCs w:val="28"/>
        </w:rPr>
        <w:t xml:space="preserve">секретаря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D77AFB" w:rsidRDefault="00D77AFB" w:rsidP="00D7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FB" w:rsidRDefault="00D77AFB" w:rsidP="00D7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FB">
        <w:rPr>
          <w:rFonts w:ascii="Times New Roman" w:hAnsi="Times New Roman" w:cs="Times New Roman"/>
          <w:sz w:val="28"/>
          <w:szCs w:val="28"/>
        </w:rPr>
        <w:t xml:space="preserve">1. 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A3DDA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="00556E58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комиссий </w:t>
      </w:r>
      <w:r w:rsidR="00562AF3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74EC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32B77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отдельном 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62AF3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562AF3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численностью</w:t>
      </w:r>
      <w:r w:rsidR="00562AF3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двухсот тысяч человек </w:t>
      </w:r>
      <w:r w:rsidR="00556E58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отчетные </w:t>
      </w:r>
      <w:r w:rsidRPr="00D77AFB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административной комиссии </w:t>
      </w:r>
      <w:r w:rsidR="00B17A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DC7E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критериям:</w:t>
      </w:r>
    </w:p>
    <w:p w:rsidR="00D77AFB" w:rsidRDefault="00B17AD0" w:rsidP="00D7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5923">
        <w:rPr>
          <w:rFonts w:ascii="Times New Roman" w:hAnsi="Times New Roman" w:cs="Times New Roman"/>
          <w:sz w:val="28"/>
          <w:szCs w:val="28"/>
        </w:rPr>
        <w:t xml:space="preserve"> к</w:t>
      </w:r>
      <w:r w:rsidR="00D77AFB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EA4500">
        <w:rPr>
          <w:rFonts w:ascii="Times New Roman" w:hAnsi="Times New Roman" w:cs="Times New Roman"/>
          <w:sz w:val="28"/>
          <w:szCs w:val="28"/>
        </w:rPr>
        <w:t>дел</w:t>
      </w:r>
      <w:r w:rsidR="00D77AF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областным законом Ленинградской </w:t>
      </w:r>
      <w:r w:rsidR="00D77AFB" w:rsidRPr="00BD6270">
        <w:rPr>
          <w:rFonts w:ascii="Times New Roman" w:hAnsi="Times New Roman" w:cs="Times New Roman"/>
          <w:sz w:val="28"/>
          <w:szCs w:val="28"/>
        </w:rPr>
        <w:t>области от 2 июля 2003 года №</w:t>
      </w:r>
      <w:r w:rsidR="008C7978" w:rsidRPr="00BD6270">
        <w:rPr>
          <w:rFonts w:ascii="Times New Roman" w:hAnsi="Times New Roman" w:cs="Times New Roman"/>
          <w:sz w:val="28"/>
          <w:szCs w:val="28"/>
        </w:rPr>
        <w:t xml:space="preserve"> </w:t>
      </w:r>
      <w:r w:rsidR="00D77AFB" w:rsidRPr="00BD6270">
        <w:rPr>
          <w:rFonts w:ascii="Times New Roman" w:hAnsi="Times New Roman" w:cs="Times New Roman"/>
          <w:sz w:val="28"/>
          <w:szCs w:val="28"/>
        </w:rPr>
        <w:t xml:space="preserve">47-оз </w:t>
      </w:r>
      <w:r w:rsidR="008C7978" w:rsidRPr="00BD6270">
        <w:rPr>
          <w:rFonts w:ascii="Times New Roman" w:hAnsi="Times New Roman" w:cs="Times New Roman"/>
          <w:sz w:val="28"/>
          <w:szCs w:val="28"/>
        </w:rPr>
        <w:t>«</w:t>
      </w:r>
      <w:r w:rsidR="00D77AFB" w:rsidRPr="00BD6270">
        <w:rPr>
          <w:rFonts w:ascii="Times New Roman" w:hAnsi="Times New Roman" w:cs="Times New Roman"/>
          <w:sz w:val="28"/>
          <w:szCs w:val="28"/>
        </w:rPr>
        <w:t>Об</w:t>
      </w:r>
      <w:r w:rsidR="00EA4500" w:rsidRPr="00BD6270">
        <w:rPr>
          <w:rFonts w:ascii="Times New Roman" w:hAnsi="Times New Roman" w:cs="Times New Roman"/>
          <w:sz w:val="28"/>
          <w:szCs w:val="28"/>
        </w:rPr>
        <w:t> </w:t>
      </w:r>
      <w:r w:rsidR="00D77AFB" w:rsidRPr="00BD6270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8C7978" w:rsidRPr="00BD6270">
        <w:rPr>
          <w:rFonts w:ascii="Times New Roman" w:hAnsi="Times New Roman" w:cs="Times New Roman"/>
          <w:sz w:val="28"/>
          <w:szCs w:val="28"/>
        </w:rPr>
        <w:t>»</w:t>
      </w:r>
      <w:r w:rsidR="00CD03B3" w:rsidRPr="00BD6270">
        <w:t xml:space="preserve"> </w:t>
      </w:r>
      <w:r w:rsidR="00CD03B3" w:rsidRPr="00BD6270">
        <w:rPr>
          <w:rFonts w:ascii="Times New Roman" w:hAnsi="Times New Roman" w:cs="Times New Roman"/>
          <w:sz w:val="28"/>
          <w:szCs w:val="28"/>
        </w:rPr>
        <w:t>(далее – областной закон «Об административных правонарушениях»)</w:t>
      </w:r>
      <w:r w:rsidR="00D77AFB" w:rsidRPr="00BD6270">
        <w:rPr>
          <w:rFonts w:ascii="Times New Roman" w:hAnsi="Times New Roman" w:cs="Times New Roman"/>
          <w:sz w:val="28"/>
          <w:szCs w:val="28"/>
        </w:rPr>
        <w:t>, рассмотренных</w:t>
      </w:r>
      <w:r w:rsidR="00D77AFB">
        <w:rPr>
          <w:rFonts w:ascii="Times New Roman" w:hAnsi="Times New Roman" w:cs="Times New Roman"/>
          <w:sz w:val="28"/>
          <w:szCs w:val="28"/>
        </w:rPr>
        <w:t xml:space="preserve">  административной комисси</w:t>
      </w:r>
      <w:r w:rsidR="00EA4500">
        <w:rPr>
          <w:rFonts w:ascii="Times New Roman" w:hAnsi="Times New Roman" w:cs="Times New Roman"/>
          <w:sz w:val="28"/>
          <w:szCs w:val="28"/>
        </w:rPr>
        <w:t>ей</w:t>
      </w:r>
      <w:r w:rsidR="00A6373E">
        <w:rPr>
          <w:rFonts w:ascii="Times New Roman" w:hAnsi="Times New Roman" w:cs="Times New Roman"/>
          <w:sz w:val="28"/>
          <w:szCs w:val="28"/>
        </w:rPr>
        <w:t xml:space="preserve"> </w:t>
      </w:r>
      <w:r w:rsidR="00FE0AA9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A637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4500">
        <w:rPr>
          <w:rFonts w:ascii="Times New Roman" w:hAnsi="Times New Roman" w:cs="Times New Roman"/>
          <w:sz w:val="28"/>
          <w:szCs w:val="28"/>
        </w:rPr>
        <w:t>,</w:t>
      </w:r>
      <w:r w:rsidR="00D77AFB">
        <w:rPr>
          <w:rFonts w:ascii="Times New Roman" w:hAnsi="Times New Roman" w:cs="Times New Roman"/>
          <w:sz w:val="28"/>
          <w:szCs w:val="28"/>
        </w:rPr>
        <w:t xml:space="preserve"> </w:t>
      </w:r>
      <w:r w:rsidR="00D77AF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A3DDA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="00556E5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7AFB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8C7978">
        <w:rPr>
          <w:rFonts w:ascii="Times New Roman" w:hAnsi="Times New Roman" w:cs="Times New Roman"/>
          <w:sz w:val="28"/>
          <w:szCs w:val="28"/>
        </w:rPr>
        <w:t xml:space="preserve">административной комиссии – </w:t>
      </w:r>
      <w:r w:rsidR="00F326C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C7ED1">
        <w:rPr>
          <w:rFonts w:ascii="Times New Roman" w:hAnsi="Times New Roman" w:cs="Times New Roman"/>
          <w:sz w:val="28"/>
          <w:szCs w:val="28"/>
        </w:rPr>
        <w:t xml:space="preserve">700 </w:t>
      </w:r>
      <w:r w:rsidR="00EA4500">
        <w:rPr>
          <w:rFonts w:ascii="Times New Roman" w:hAnsi="Times New Roman" w:cs="Times New Roman"/>
          <w:sz w:val="28"/>
          <w:szCs w:val="28"/>
        </w:rPr>
        <w:t xml:space="preserve">дел </w:t>
      </w:r>
      <w:r w:rsidR="00D77AFB">
        <w:rPr>
          <w:rFonts w:ascii="Times New Roman" w:hAnsi="Times New Roman" w:cs="Times New Roman"/>
          <w:sz w:val="28"/>
          <w:szCs w:val="28"/>
        </w:rPr>
        <w:t>об</w:t>
      </w:r>
      <w:r w:rsidR="00085923">
        <w:rPr>
          <w:rFonts w:ascii="Times New Roman" w:hAnsi="Times New Roman" w:cs="Times New Roman"/>
          <w:sz w:val="28"/>
          <w:szCs w:val="28"/>
        </w:rPr>
        <w:t> </w:t>
      </w:r>
      <w:r w:rsidR="00D77AFB">
        <w:rPr>
          <w:rFonts w:ascii="Times New Roman" w:hAnsi="Times New Roman" w:cs="Times New Roman"/>
          <w:sz w:val="28"/>
          <w:szCs w:val="28"/>
        </w:rPr>
        <w:t>административных правонарушениях в год</w:t>
      </w:r>
      <w:r w:rsidR="008C7978">
        <w:rPr>
          <w:rFonts w:ascii="Times New Roman" w:hAnsi="Times New Roman" w:cs="Times New Roman"/>
          <w:sz w:val="28"/>
          <w:szCs w:val="28"/>
        </w:rPr>
        <w:t>.</w:t>
      </w:r>
    </w:p>
    <w:p w:rsidR="008C7978" w:rsidRDefault="00085923" w:rsidP="00D7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C7978">
        <w:rPr>
          <w:rFonts w:ascii="Times New Roman" w:hAnsi="Times New Roman" w:cs="Times New Roman"/>
          <w:sz w:val="28"/>
          <w:szCs w:val="28"/>
        </w:rPr>
        <w:t xml:space="preserve">од количеством </w:t>
      </w:r>
      <w:r w:rsidR="008C7978" w:rsidRPr="008C7978"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правонарушениях, </w:t>
      </w:r>
      <w:r w:rsidR="00FE0AA9" w:rsidRPr="00FE0AA9">
        <w:rPr>
          <w:rFonts w:ascii="Times New Roman" w:hAnsi="Times New Roman" w:cs="Times New Roman"/>
          <w:sz w:val="28"/>
          <w:szCs w:val="28"/>
        </w:rPr>
        <w:t>предусмотренных областным законом «Об административных правонарушениях»</w:t>
      </w:r>
      <w:r w:rsidR="00FE0AA9">
        <w:rPr>
          <w:rFonts w:ascii="Times New Roman" w:hAnsi="Times New Roman" w:cs="Times New Roman"/>
          <w:sz w:val="28"/>
          <w:szCs w:val="28"/>
        </w:rPr>
        <w:t xml:space="preserve">, </w:t>
      </w:r>
      <w:r w:rsidR="008C7978" w:rsidRPr="008C7978">
        <w:rPr>
          <w:rFonts w:ascii="Times New Roman" w:hAnsi="Times New Roman" w:cs="Times New Roman"/>
          <w:sz w:val="28"/>
          <w:szCs w:val="28"/>
        </w:rPr>
        <w:t xml:space="preserve">рассмотренных административной комиссией </w:t>
      </w:r>
      <w:r w:rsidR="00FE0AA9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8C7978" w:rsidRPr="008C79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7978">
        <w:rPr>
          <w:rFonts w:ascii="Times New Roman" w:hAnsi="Times New Roman" w:cs="Times New Roman"/>
          <w:sz w:val="28"/>
          <w:szCs w:val="28"/>
        </w:rPr>
        <w:t>в год, понимается среднее количество</w:t>
      </w:r>
      <w:r w:rsidR="008C7978" w:rsidRPr="008C7978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рассмотренных административной комиссией </w:t>
      </w:r>
      <w:r w:rsidR="00FE0AA9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8C7978" w:rsidRPr="008C7978">
        <w:rPr>
          <w:rFonts w:ascii="Times New Roman" w:hAnsi="Times New Roman" w:cs="Times New Roman"/>
          <w:sz w:val="28"/>
          <w:szCs w:val="28"/>
        </w:rPr>
        <w:t>муниципального образования за три отчетных года, предшествующих году обращения органов местного самоуправления муниципального образования с</w:t>
      </w:r>
      <w:r w:rsidR="00BD6270">
        <w:rPr>
          <w:rFonts w:ascii="Times New Roman" w:hAnsi="Times New Roman" w:cs="Times New Roman"/>
          <w:sz w:val="28"/>
          <w:szCs w:val="28"/>
        </w:rPr>
        <w:t> </w:t>
      </w:r>
      <w:r w:rsidR="008C7978" w:rsidRPr="008C7978">
        <w:rPr>
          <w:rFonts w:ascii="Times New Roman" w:hAnsi="Times New Roman" w:cs="Times New Roman"/>
          <w:sz w:val="28"/>
          <w:szCs w:val="28"/>
        </w:rPr>
        <w:t>ходатайством о</w:t>
      </w:r>
      <w:r w:rsidR="008C7978">
        <w:rPr>
          <w:rFonts w:ascii="Times New Roman" w:hAnsi="Times New Roman" w:cs="Times New Roman"/>
          <w:sz w:val="28"/>
          <w:szCs w:val="28"/>
        </w:rPr>
        <w:t> </w:t>
      </w:r>
      <w:r w:rsidR="008C7978" w:rsidRPr="008C7978">
        <w:rPr>
          <w:rFonts w:ascii="Times New Roman" w:hAnsi="Times New Roman" w:cs="Times New Roman"/>
          <w:sz w:val="28"/>
          <w:szCs w:val="28"/>
        </w:rPr>
        <w:t>дополнительном образо</w:t>
      </w:r>
      <w:r>
        <w:rPr>
          <w:rFonts w:ascii="Times New Roman" w:hAnsi="Times New Roman" w:cs="Times New Roman"/>
          <w:sz w:val="28"/>
          <w:szCs w:val="28"/>
        </w:rPr>
        <w:t>вании административной комиссии;</w:t>
      </w:r>
      <w:proofErr w:type="gramEnd"/>
    </w:p>
    <w:p w:rsidR="00D77AFB" w:rsidRPr="00085923" w:rsidRDefault="00085923" w:rsidP="00D77A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A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77AFB" w:rsidRPr="00D77AFB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7849A9">
        <w:rPr>
          <w:rFonts w:ascii="Times New Roman" w:hAnsi="Times New Roman" w:cs="Times New Roman"/>
          <w:sz w:val="28"/>
          <w:szCs w:val="28"/>
        </w:rPr>
        <w:t>дел</w:t>
      </w:r>
      <w:r w:rsidR="007849A9" w:rsidRPr="00D77AFB">
        <w:rPr>
          <w:rFonts w:ascii="Times New Roman" w:hAnsi="Times New Roman" w:cs="Times New Roman"/>
          <w:sz w:val="28"/>
          <w:szCs w:val="28"/>
        </w:rPr>
        <w:t xml:space="preserve"> </w:t>
      </w:r>
      <w:r w:rsidR="00D77AFB" w:rsidRPr="00D77AFB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областным законом </w:t>
      </w:r>
      <w:r w:rsidR="008C7978">
        <w:rPr>
          <w:rFonts w:ascii="Times New Roman" w:hAnsi="Times New Roman" w:cs="Times New Roman"/>
          <w:sz w:val="28"/>
          <w:szCs w:val="28"/>
        </w:rPr>
        <w:t>«</w:t>
      </w:r>
      <w:r w:rsidR="00D77AFB" w:rsidRPr="00D77AFB">
        <w:rPr>
          <w:rFonts w:ascii="Times New Roman" w:hAnsi="Times New Roman" w:cs="Times New Roman"/>
          <w:sz w:val="28"/>
          <w:szCs w:val="28"/>
        </w:rPr>
        <w:t>Об</w:t>
      </w:r>
      <w:r w:rsidR="007849A9">
        <w:rPr>
          <w:rFonts w:ascii="Times New Roman" w:hAnsi="Times New Roman" w:cs="Times New Roman"/>
          <w:sz w:val="28"/>
          <w:szCs w:val="28"/>
        </w:rPr>
        <w:t> </w:t>
      </w:r>
      <w:r w:rsidR="00D77AFB" w:rsidRPr="00D77AFB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8C7978">
        <w:rPr>
          <w:rFonts w:ascii="Times New Roman" w:hAnsi="Times New Roman" w:cs="Times New Roman"/>
          <w:sz w:val="28"/>
          <w:szCs w:val="28"/>
        </w:rPr>
        <w:t>»</w:t>
      </w:r>
      <w:r w:rsidR="00D77AFB" w:rsidRPr="00D77AFB">
        <w:rPr>
          <w:rFonts w:ascii="Times New Roman" w:hAnsi="Times New Roman" w:cs="Times New Roman"/>
          <w:sz w:val="28"/>
          <w:szCs w:val="28"/>
        </w:rPr>
        <w:t xml:space="preserve">, рассмотренных </w:t>
      </w:r>
      <w:r w:rsidR="00EA4500" w:rsidRPr="00EA4500">
        <w:rPr>
          <w:rFonts w:ascii="Times New Roman" w:hAnsi="Times New Roman" w:cs="Times New Roman"/>
          <w:sz w:val="28"/>
          <w:szCs w:val="28"/>
        </w:rPr>
        <w:t>административно</w:t>
      </w:r>
      <w:proofErr w:type="gramStart"/>
      <w:r w:rsidR="00EA4500" w:rsidRPr="00EA4500">
        <w:rPr>
          <w:rFonts w:ascii="Times New Roman" w:hAnsi="Times New Roman" w:cs="Times New Roman"/>
          <w:sz w:val="28"/>
          <w:szCs w:val="28"/>
        </w:rPr>
        <w:t>й</w:t>
      </w:r>
      <w:r w:rsidR="00EA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A5D3F" w:rsidRPr="004A5D3F">
        <w:rPr>
          <w:rFonts w:ascii="Times New Roman" w:hAnsi="Times New Roman" w:cs="Times New Roman"/>
          <w:sz w:val="28"/>
          <w:szCs w:val="28"/>
        </w:rPr>
        <w:t>ы</w:t>
      </w:r>
      <w:r w:rsidR="00EA45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EA4500">
        <w:rPr>
          <w:rFonts w:ascii="Times New Roman" w:hAnsi="Times New Roman" w:cs="Times New Roman"/>
          <w:sz w:val="28"/>
          <w:szCs w:val="28"/>
        </w:rPr>
        <w:t>)</w:t>
      </w:r>
      <w:r w:rsidR="00EA4500" w:rsidRPr="00EA4500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EA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450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A6373E">
        <w:rPr>
          <w:rFonts w:ascii="Times New Roman" w:hAnsi="Times New Roman" w:cs="Times New Roman"/>
          <w:sz w:val="28"/>
          <w:szCs w:val="28"/>
        </w:rPr>
        <w:t>)</w:t>
      </w:r>
      <w:r w:rsidR="007849A9">
        <w:rPr>
          <w:rFonts w:ascii="Times New Roman" w:hAnsi="Times New Roman" w:cs="Times New Roman"/>
          <w:sz w:val="28"/>
          <w:szCs w:val="28"/>
        </w:rPr>
        <w:t xml:space="preserve"> </w:t>
      </w:r>
      <w:r w:rsidR="00FE0AA9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C7E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4B2B">
        <w:rPr>
          <w:rFonts w:ascii="Times New Roman" w:hAnsi="Times New Roman" w:cs="Times New Roman"/>
          <w:sz w:val="28"/>
          <w:szCs w:val="28"/>
        </w:rPr>
        <w:t>,</w:t>
      </w:r>
      <w:r w:rsidR="00DC7ED1">
        <w:rPr>
          <w:rFonts w:ascii="Times New Roman" w:hAnsi="Times New Roman" w:cs="Times New Roman"/>
          <w:sz w:val="28"/>
          <w:szCs w:val="28"/>
        </w:rPr>
        <w:t xml:space="preserve"> </w:t>
      </w:r>
      <w:r w:rsidR="00D77AF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A3DDA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 </w:t>
      </w:r>
      <w:r w:rsidR="00863F1A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="003A3DDA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3A1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 комиссии при наличии</w:t>
      </w:r>
      <w:r w:rsidR="00AF74EC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</w:t>
      </w:r>
      <w:r w:rsidR="00E03F0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образованной </w:t>
      </w:r>
      <w:r w:rsidR="00AF74EC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административной комиссии </w:t>
      </w:r>
      <w:r w:rsidR="00E03F0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4A3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 w:rsidR="00E03F0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63F1A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03F0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AF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двух административных комиссий</w:t>
      </w:r>
      <w:r w:rsidR="00AF74EC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3A90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дополнительно </w:t>
      </w:r>
      <w:r w:rsidR="00E03F0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образуемых на территории </w:t>
      </w:r>
      <w:r w:rsidR="004A3471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E03F0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C93A90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EA4500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7AF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4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EA4500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7454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AA411A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AF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7ED1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050</w:t>
      </w:r>
      <w:r w:rsidR="00D77AF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9A9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</w:t>
      </w:r>
      <w:r w:rsidR="00D77AF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A6373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77AF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правонарушениях в</w:t>
      </w:r>
      <w:r w:rsidR="00EA4500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77AF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8C7978" w:rsidRDefault="00085923" w:rsidP="00D7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7978" w:rsidRPr="008C7978">
        <w:rPr>
          <w:rFonts w:ascii="Times New Roman" w:hAnsi="Times New Roman" w:cs="Times New Roman"/>
          <w:sz w:val="28"/>
          <w:szCs w:val="28"/>
        </w:rPr>
        <w:t xml:space="preserve">од количеством дел об административных правонарушениях, </w:t>
      </w:r>
      <w:r w:rsidR="00FE0AA9" w:rsidRPr="00FE0AA9">
        <w:rPr>
          <w:rFonts w:ascii="Times New Roman" w:hAnsi="Times New Roman" w:cs="Times New Roman"/>
          <w:sz w:val="28"/>
          <w:szCs w:val="28"/>
        </w:rPr>
        <w:t>предусмотренных областным законом «Об административных правонарушениях»</w:t>
      </w:r>
      <w:r w:rsidR="00FE0AA9">
        <w:rPr>
          <w:rFonts w:ascii="Times New Roman" w:hAnsi="Times New Roman" w:cs="Times New Roman"/>
          <w:sz w:val="28"/>
          <w:szCs w:val="28"/>
        </w:rPr>
        <w:t xml:space="preserve">, </w:t>
      </w:r>
      <w:r w:rsidR="008C7978" w:rsidRPr="008C7978">
        <w:rPr>
          <w:rFonts w:ascii="Times New Roman" w:hAnsi="Times New Roman" w:cs="Times New Roman"/>
          <w:sz w:val="28"/>
          <w:szCs w:val="28"/>
        </w:rPr>
        <w:t>рассмотренных</w:t>
      </w:r>
      <w:r w:rsidR="008C7978" w:rsidRPr="008C7978">
        <w:t xml:space="preserve"> </w:t>
      </w:r>
      <w:r w:rsidR="008C7978" w:rsidRPr="008C7978">
        <w:rPr>
          <w:rFonts w:ascii="Times New Roman" w:hAnsi="Times New Roman" w:cs="Times New Roman"/>
          <w:sz w:val="28"/>
          <w:szCs w:val="28"/>
        </w:rPr>
        <w:t>административно</w:t>
      </w:r>
      <w:proofErr w:type="gramStart"/>
      <w:r w:rsidR="008C7978" w:rsidRPr="008C797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8C7978" w:rsidRPr="008C7978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8C7978" w:rsidRPr="008C7978">
        <w:rPr>
          <w:rFonts w:ascii="Times New Roman" w:hAnsi="Times New Roman" w:cs="Times New Roman"/>
          <w:sz w:val="28"/>
          <w:szCs w:val="28"/>
        </w:rPr>
        <w:t>) комиссией(</w:t>
      </w:r>
      <w:proofErr w:type="spellStart"/>
      <w:r w:rsidR="008C7978" w:rsidRPr="008C797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8C7978" w:rsidRPr="008C7978">
        <w:rPr>
          <w:rFonts w:ascii="Times New Roman" w:hAnsi="Times New Roman" w:cs="Times New Roman"/>
          <w:sz w:val="28"/>
          <w:szCs w:val="28"/>
        </w:rPr>
        <w:t xml:space="preserve">) </w:t>
      </w:r>
      <w:r w:rsidR="00FE0AA9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C7978" w:rsidRPr="008C79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C7978">
        <w:rPr>
          <w:rFonts w:ascii="Times New Roman" w:hAnsi="Times New Roman" w:cs="Times New Roman"/>
          <w:sz w:val="28"/>
          <w:szCs w:val="28"/>
        </w:rPr>
        <w:t xml:space="preserve"> в год,</w:t>
      </w:r>
      <w:r w:rsidR="008C7978" w:rsidRPr="008C7978">
        <w:t xml:space="preserve"> </w:t>
      </w:r>
      <w:r w:rsidR="008C7978" w:rsidRPr="008C7978">
        <w:rPr>
          <w:rFonts w:ascii="Times New Roman" w:hAnsi="Times New Roman" w:cs="Times New Roman"/>
          <w:sz w:val="28"/>
          <w:szCs w:val="28"/>
        </w:rPr>
        <w:t>понимается среднее количество дел об</w:t>
      </w:r>
      <w:r w:rsidR="008C7978">
        <w:rPr>
          <w:rFonts w:ascii="Times New Roman" w:hAnsi="Times New Roman" w:cs="Times New Roman"/>
          <w:sz w:val="28"/>
          <w:szCs w:val="28"/>
        </w:rPr>
        <w:t> </w:t>
      </w:r>
      <w:r w:rsidR="008C7978" w:rsidRPr="008C7978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042856">
        <w:rPr>
          <w:rFonts w:ascii="Times New Roman" w:hAnsi="Times New Roman" w:cs="Times New Roman"/>
          <w:sz w:val="28"/>
          <w:szCs w:val="28"/>
        </w:rPr>
        <w:t xml:space="preserve">, </w:t>
      </w:r>
      <w:r w:rsidR="008C7978" w:rsidRPr="008C7978">
        <w:rPr>
          <w:rFonts w:ascii="Times New Roman" w:hAnsi="Times New Roman" w:cs="Times New Roman"/>
          <w:sz w:val="28"/>
          <w:szCs w:val="28"/>
        </w:rPr>
        <w:t>рассмотренных административной(</w:t>
      </w:r>
      <w:proofErr w:type="spellStart"/>
      <w:r w:rsidR="008C7978" w:rsidRPr="008C7978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8C7978" w:rsidRPr="008C7978">
        <w:rPr>
          <w:rFonts w:ascii="Times New Roman" w:hAnsi="Times New Roman" w:cs="Times New Roman"/>
          <w:sz w:val="28"/>
          <w:szCs w:val="28"/>
        </w:rPr>
        <w:t>) комиссией(</w:t>
      </w:r>
      <w:proofErr w:type="spellStart"/>
      <w:r w:rsidR="008C7978" w:rsidRPr="008C797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8C7978" w:rsidRPr="008C7978">
        <w:rPr>
          <w:rFonts w:ascii="Times New Roman" w:hAnsi="Times New Roman" w:cs="Times New Roman"/>
          <w:sz w:val="28"/>
          <w:szCs w:val="28"/>
        </w:rPr>
        <w:t xml:space="preserve">), </w:t>
      </w:r>
      <w:r w:rsidR="00042856" w:rsidRPr="00042856">
        <w:rPr>
          <w:rFonts w:ascii="Times New Roman" w:hAnsi="Times New Roman" w:cs="Times New Roman"/>
          <w:sz w:val="28"/>
          <w:szCs w:val="28"/>
        </w:rPr>
        <w:t>осуществляющим</w:t>
      </w:r>
      <w:r w:rsidR="00042856">
        <w:rPr>
          <w:rFonts w:ascii="Times New Roman" w:hAnsi="Times New Roman" w:cs="Times New Roman"/>
          <w:sz w:val="28"/>
          <w:szCs w:val="28"/>
        </w:rPr>
        <w:t>и</w:t>
      </w:r>
      <w:r w:rsidR="00042856" w:rsidRPr="00042856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одного муниципального </w:t>
      </w:r>
      <w:r w:rsidR="00042856" w:rsidRPr="00042856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042856">
        <w:rPr>
          <w:rFonts w:ascii="Times New Roman" w:hAnsi="Times New Roman" w:cs="Times New Roman"/>
          <w:sz w:val="28"/>
          <w:szCs w:val="28"/>
        </w:rPr>
        <w:t>,</w:t>
      </w:r>
      <w:r w:rsidR="008C7978" w:rsidRPr="008C7978">
        <w:rPr>
          <w:rFonts w:ascii="Times New Roman" w:hAnsi="Times New Roman" w:cs="Times New Roman"/>
          <w:sz w:val="28"/>
          <w:szCs w:val="28"/>
        </w:rPr>
        <w:t xml:space="preserve"> за три отчетных года, предшествующих году обращения  органов местного самоуправления муниципального образования </w:t>
      </w:r>
      <w:r w:rsidR="00403A5B">
        <w:rPr>
          <w:rFonts w:ascii="Times New Roman" w:hAnsi="Times New Roman" w:cs="Times New Roman"/>
          <w:sz w:val="28"/>
          <w:szCs w:val="28"/>
        </w:rPr>
        <w:t>с</w:t>
      </w:r>
      <w:r w:rsidR="00042856">
        <w:rPr>
          <w:rFonts w:ascii="Times New Roman" w:hAnsi="Times New Roman" w:cs="Times New Roman"/>
          <w:sz w:val="28"/>
          <w:szCs w:val="28"/>
        </w:rPr>
        <w:t> </w:t>
      </w:r>
      <w:r w:rsidR="00403A5B" w:rsidRPr="00403A5B">
        <w:rPr>
          <w:rFonts w:ascii="Times New Roman" w:hAnsi="Times New Roman" w:cs="Times New Roman"/>
          <w:sz w:val="28"/>
          <w:szCs w:val="28"/>
        </w:rPr>
        <w:t>ходатайством о</w:t>
      </w:r>
      <w:r w:rsidR="00BD6270">
        <w:rPr>
          <w:rFonts w:ascii="Times New Roman" w:hAnsi="Times New Roman" w:cs="Times New Roman"/>
          <w:sz w:val="28"/>
          <w:szCs w:val="28"/>
        </w:rPr>
        <w:t> </w:t>
      </w:r>
      <w:r w:rsidR="00403A5B" w:rsidRPr="00403A5B">
        <w:rPr>
          <w:rFonts w:ascii="Times New Roman" w:hAnsi="Times New Roman" w:cs="Times New Roman"/>
          <w:sz w:val="28"/>
          <w:szCs w:val="28"/>
        </w:rPr>
        <w:t>дополнительном образовании административной</w:t>
      </w:r>
      <w:r w:rsidR="000428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285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42856">
        <w:rPr>
          <w:rFonts w:ascii="Times New Roman" w:hAnsi="Times New Roman" w:cs="Times New Roman"/>
          <w:sz w:val="28"/>
          <w:szCs w:val="28"/>
        </w:rPr>
        <w:t xml:space="preserve">) </w:t>
      </w:r>
      <w:r w:rsidR="00403A5B" w:rsidRPr="00403A5B">
        <w:rPr>
          <w:rFonts w:ascii="Times New Roman" w:hAnsi="Times New Roman" w:cs="Times New Roman"/>
          <w:sz w:val="28"/>
          <w:szCs w:val="28"/>
        </w:rPr>
        <w:t>комисси</w:t>
      </w:r>
      <w:proofErr w:type="gramStart"/>
      <w:r w:rsidR="00403A5B" w:rsidRPr="00403A5B">
        <w:rPr>
          <w:rFonts w:ascii="Times New Roman" w:hAnsi="Times New Roman" w:cs="Times New Roman"/>
          <w:sz w:val="28"/>
          <w:szCs w:val="28"/>
        </w:rPr>
        <w:t>и</w:t>
      </w:r>
      <w:r w:rsidR="000428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2856">
        <w:rPr>
          <w:rFonts w:ascii="Times New Roman" w:hAnsi="Times New Roman" w:cs="Times New Roman"/>
          <w:sz w:val="28"/>
          <w:szCs w:val="28"/>
        </w:rPr>
        <w:t>й)</w:t>
      </w:r>
      <w:r w:rsidR="008C7978">
        <w:rPr>
          <w:rFonts w:ascii="Times New Roman" w:hAnsi="Times New Roman" w:cs="Times New Roman"/>
          <w:sz w:val="28"/>
          <w:szCs w:val="28"/>
        </w:rPr>
        <w:t>.</w:t>
      </w:r>
    </w:p>
    <w:p w:rsidR="00D77AFB" w:rsidRPr="00085923" w:rsidRDefault="00D77AFB" w:rsidP="00D77A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Для </w:t>
      </w:r>
      <w:r w:rsidR="002F3D5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в состав административной комиссии</w:t>
      </w:r>
      <w:r w:rsidR="002A6B70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4EC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отдельно</w:t>
      </w:r>
      <w:r w:rsidR="00E03F0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F74EC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E03F0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E03F0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численностью населения свыше пятидесяти тысяч человек секретаря административной комиссии</w:t>
      </w:r>
      <w:r w:rsidR="00B17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D5B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отчетные 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административной комиссии </w:t>
      </w:r>
      <w:r w:rsidR="00A6373E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должны соответствовать следующ</w:t>
      </w:r>
      <w:r w:rsidR="004B58A1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</w:t>
      </w:r>
      <w:r w:rsidR="004B58A1"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59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7AFB" w:rsidRDefault="00D77AFB" w:rsidP="00D7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849A9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7849A9">
        <w:rPr>
          <w:rFonts w:ascii="Times New Roman" w:hAnsi="Times New Roman" w:cs="Times New Roman"/>
          <w:sz w:val="28"/>
          <w:szCs w:val="28"/>
        </w:rPr>
        <w:t>,</w:t>
      </w:r>
      <w:r w:rsidRPr="00D77AFB">
        <w:t xml:space="preserve"> </w:t>
      </w:r>
      <w:r w:rsidRPr="00D77AFB">
        <w:rPr>
          <w:rFonts w:ascii="Times New Roman" w:hAnsi="Times New Roman" w:cs="Times New Roman"/>
          <w:sz w:val="28"/>
          <w:szCs w:val="28"/>
        </w:rPr>
        <w:t xml:space="preserve">предусмотренных областным законом </w:t>
      </w:r>
      <w:r w:rsidR="008C7978">
        <w:rPr>
          <w:rFonts w:ascii="Times New Roman" w:hAnsi="Times New Roman" w:cs="Times New Roman"/>
          <w:sz w:val="28"/>
          <w:szCs w:val="28"/>
        </w:rPr>
        <w:t>«</w:t>
      </w:r>
      <w:r w:rsidRPr="00D77AFB">
        <w:rPr>
          <w:rFonts w:ascii="Times New Roman" w:hAnsi="Times New Roman" w:cs="Times New Roman"/>
          <w:sz w:val="28"/>
          <w:szCs w:val="28"/>
        </w:rPr>
        <w:t>Об</w:t>
      </w:r>
      <w:r w:rsidR="007849A9">
        <w:rPr>
          <w:rFonts w:ascii="Times New Roman" w:hAnsi="Times New Roman" w:cs="Times New Roman"/>
          <w:sz w:val="28"/>
          <w:szCs w:val="28"/>
        </w:rPr>
        <w:t> </w:t>
      </w:r>
      <w:r w:rsidRPr="00D77AFB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8C7978">
        <w:rPr>
          <w:rFonts w:ascii="Times New Roman" w:hAnsi="Times New Roman" w:cs="Times New Roman"/>
          <w:sz w:val="28"/>
          <w:szCs w:val="28"/>
        </w:rPr>
        <w:t>»</w:t>
      </w:r>
      <w:r w:rsidRPr="00D77AFB">
        <w:rPr>
          <w:rFonts w:ascii="Times New Roman" w:hAnsi="Times New Roman" w:cs="Times New Roman"/>
          <w:sz w:val="28"/>
          <w:szCs w:val="28"/>
        </w:rPr>
        <w:t>, рассмотренных административной комисси</w:t>
      </w:r>
      <w:r w:rsidR="00EA450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D0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A637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7978">
        <w:rPr>
          <w:rFonts w:ascii="Times New Roman" w:hAnsi="Times New Roman" w:cs="Times New Roman"/>
          <w:sz w:val="28"/>
          <w:szCs w:val="28"/>
        </w:rPr>
        <w:t>–</w:t>
      </w:r>
      <w:r w:rsidR="00EA4500">
        <w:rPr>
          <w:rFonts w:ascii="Times New Roman" w:hAnsi="Times New Roman" w:cs="Times New Roman"/>
          <w:sz w:val="28"/>
          <w:szCs w:val="28"/>
        </w:rPr>
        <w:t xml:space="preserve"> </w:t>
      </w:r>
      <w:r w:rsidR="007E32CF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 500 </w:t>
      </w:r>
      <w:r w:rsidR="007849A9">
        <w:rPr>
          <w:rFonts w:ascii="Times New Roman" w:hAnsi="Times New Roman" w:cs="Times New Roman"/>
          <w:sz w:val="28"/>
          <w:szCs w:val="28"/>
        </w:rPr>
        <w:t>дел</w:t>
      </w:r>
      <w:r w:rsidR="007849A9" w:rsidRPr="00D77AFB">
        <w:rPr>
          <w:rFonts w:ascii="Times New Roman" w:hAnsi="Times New Roman" w:cs="Times New Roman"/>
          <w:sz w:val="28"/>
          <w:szCs w:val="28"/>
        </w:rPr>
        <w:t xml:space="preserve"> </w:t>
      </w:r>
      <w:r w:rsidRPr="00D77AFB">
        <w:rPr>
          <w:rFonts w:ascii="Times New Roman" w:hAnsi="Times New Roman" w:cs="Times New Roman"/>
          <w:sz w:val="28"/>
          <w:szCs w:val="28"/>
        </w:rPr>
        <w:t>об</w:t>
      </w:r>
      <w:r w:rsidR="00B17AD0">
        <w:rPr>
          <w:rFonts w:ascii="Times New Roman" w:hAnsi="Times New Roman" w:cs="Times New Roman"/>
          <w:sz w:val="28"/>
          <w:szCs w:val="28"/>
        </w:rPr>
        <w:t> </w:t>
      </w:r>
      <w:r w:rsidRPr="00D77AFB">
        <w:rPr>
          <w:rFonts w:ascii="Times New Roman" w:hAnsi="Times New Roman" w:cs="Times New Roman"/>
          <w:sz w:val="28"/>
          <w:szCs w:val="28"/>
        </w:rPr>
        <w:t>административных правонарушениях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11" w:rsidRDefault="00085923" w:rsidP="00D7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2111" w:rsidRPr="00592111">
        <w:rPr>
          <w:rFonts w:ascii="Times New Roman" w:hAnsi="Times New Roman" w:cs="Times New Roman"/>
          <w:sz w:val="28"/>
          <w:szCs w:val="28"/>
        </w:rPr>
        <w:t>од количеством дел об административных правонарушениях,</w:t>
      </w:r>
      <w:r w:rsidR="00B17AD0" w:rsidRPr="00B17AD0">
        <w:t xml:space="preserve"> </w:t>
      </w:r>
      <w:r w:rsidR="00B17AD0" w:rsidRPr="00B17AD0">
        <w:rPr>
          <w:rFonts w:ascii="Times New Roman" w:hAnsi="Times New Roman" w:cs="Times New Roman"/>
          <w:sz w:val="28"/>
          <w:szCs w:val="28"/>
        </w:rPr>
        <w:t>предусмотренных областным законом «Об административных правонарушениях»</w:t>
      </w:r>
      <w:r w:rsidR="00B17AD0">
        <w:rPr>
          <w:rFonts w:ascii="Times New Roman" w:hAnsi="Times New Roman" w:cs="Times New Roman"/>
          <w:sz w:val="28"/>
          <w:szCs w:val="28"/>
        </w:rPr>
        <w:t>,</w:t>
      </w:r>
      <w:r w:rsidR="00592111" w:rsidRPr="00592111">
        <w:rPr>
          <w:rFonts w:ascii="Times New Roman" w:hAnsi="Times New Roman" w:cs="Times New Roman"/>
          <w:sz w:val="28"/>
          <w:szCs w:val="28"/>
        </w:rPr>
        <w:t xml:space="preserve"> рассмотренных административной комиссией </w:t>
      </w:r>
      <w:r w:rsidR="00B17AD0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592111" w:rsidRPr="0059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год, понимается среднее количество дел об административных правонарушениях, рассмотренных административной комиссией </w:t>
      </w:r>
      <w:r w:rsidR="00B17AD0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592111" w:rsidRPr="00592111">
        <w:rPr>
          <w:rFonts w:ascii="Times New Roman" w:hAnsi="Times New Roman" w:cs="Times New Roman"/>
          <w:sz w:val="28"/>
          <w:szCs w:val="28"/>
        </w:rPr>
        <w:t>муниципального образования за три отчетных года, предшествующих году обращения органов местного самоуправления муниципального образования с</w:t>
      </w:r>
      <w:r w:rsidR="00BD6270">
        <w:rPr>
          <w:rFonts w:ascii="Times New Roman" w:hAnsi="Times New Roman" w:cs="Times New Roman"/>
          <w:sz w:val="28"/>
          <w:szCs w:val="28"/>
        </w:rPr>
        <w:t> </w:t>
      </w:r>
      <w:r w:rsidR="00592111" w:rsidRPr="00592111">
        <w:rPr>
          <w:rFonts w:ascii="Times New Roman" w:hAnsi="Times New Roman" w:cs="Times New Roman"/>
          <w:sz w:val="28"/>
          <w:szCs w:val="28"/>
        </w:rPr>
        <w:t>ходатайством о</w:t>
      </w:r>
      <w:r w:rsidR="00592111">
        <w:rPr>
          <w:rFonts w:ascii="Times New Roman" w:hAnsi="Times New Roman" w:cs="Times New Roman"/>
          <w:sz w:val="28"/>
          <w:szCs w:val="28"/>
        </w:rPr>
        <w:t> </w:t>
      </w:r>
      <w:r w:rsidR="00A7577E" w:rsidRPr="00A7577E">
        <w:rPr>
          <w:rFonts w:ascii="Times New Roman" w:hAnsi="Times New Roman" w:cs="Times New Roman"/>
          <w:sz w:val="28"/>
          <w:szCs w:val="28"/>
        </w:rPr>
        <w:t>дополнительном включении 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577E" w:rsidRPr="00A7577E">
        <w:rPr>
          <w:rFonts w:ascii="Times New Roman" w:hAnsi="Times New Roman" w:cs="Times New Roman"/>
          <w:sz w:val="28"/>
          <w:szCs w:val="28"/>
        </w:rPr>
        <w:t>состав  административной комиссии секретаря административной комиссии.</w:t>
      </w:r>
      <w:proofErr w:type="gramEnd"/>
    </w:p>
    <w:p w:rsidR="008C7978" w:rsidRDefault="008C7978" w:rsidP="00D7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FB" w:rsidRPr="00D77AFB" w:rsidRDefault="00D77AFB" w:rsidP="00DC7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7AFB" w:rsidRPr="00D77AFB" w:rsidSect="00667C77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C9" w:rsidRDefault="006915C9" w:rsidP="002F3D5B">
      <w:pPr>
        <w:spacing w:after="0" w:line="240" w:lineRule="auto"/>
      </w:pPr>
      <w:r>
        <w:separator/>
      </w:r>
    </w:p>
  </w:endnote>
  <w:endnote w:type="continuationSeparator" w:id="0">
    <w:p w:rsidR="006915C9" w:rsidRDefault="006915C9" w:rsidP="002F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68" w:rsidRDefault="00615C6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68" w:rsidRDefault="00615C6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68" w:rsidRDefault="00615C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C9" w:rsidRDefault="006915C9" w:rsidP="002F3D5B">
      <w:pPr>
        <w:spacing w:after="0" w:line="240" w:lineRule="auto"/>
      </w:pPr>
      <w:r>
        <w:separator/>
      </w:r>
    </w:p>
  </w:footnote>
  <w:footnote w:type="continuationSeparator" w:id="0">
    <w:p w:rsidR="006915C9" w:rsidRDefault="006915C9" w:rsidP="002F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68" w:rsidRDefault="00615C6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039060"/>
      <w:docPartObj>
        <w:docPartGallery w:val="Page Numbers (Top of Page)"/>
        <w:docPartUnique/>
      </w:docPartObj>
    </w:sdtPr>
    <w:sdtEndPr/>
    <w:sdtContent>
      <w:p w:rsidR="00615C68" w:rsidRDefault="00615C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67E7" w:rsidRPr="00615C68" w:rsidRDefault="001667E7" w:rsidP="00615C6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68" w:rsidRDefault="00615C6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68" w:rsidRDefault="00615C68" w:rsidP="00615C68">
    <w:pPr>
      <w:pStyle w:val="ad"/>
      <w:tabs>
        <w:tab w:val="center" w:pos="5102"/>
        <w:tab w:val="left" w:pos="5814"/>
      </w:tabs>
    </w:pPr>
    <w:r>
      <w:tab/>
    </w:r>
    <w:r>
      <w:tab/>
    </w:r>
    <w:sdt>
      <w:sdtPr>
        <w:id w:val="63992215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6270">
          <w:rPr>
            <w:noProof/>
          </w:rPr>
          <w:t>2</w:t>
        </w:r>
        <w:r>
          <w:fldChar w:fldCharType="end"/>
        </w:r>
      </w:sdtContent>
    </w:sdt>
    <w:r>
      <w:tab/>
    </w:r>
  </w:p>
  <w:p w:rsidR="00615C68" w:rsidRPr="00615C68" w:rsidRDefault="00615C68" w:rsidP="00615C6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9F"/>
    <w:rsid w:val="00031404"/>
    <w:rsid w:val="00042856"/>
    <w:rsid w:val="00070A68"/>
    <w:rsid w:val="00085923"/>
    <w:rsid w:val="00143DCF"/>
    <w:rsid w:val="001667E7"/>
    <w:rsid w:val="001D4B2B"/>
    <w:rsid w:val="00274195"/>
    <w:rsid w:val="002A6B70"/>
    <w:rsid w:val="002F3D5B"/>
    <w:rsid w:val="0037454B"/>
    <w:rsid w:val="003A3DDA"/>
    <w:rsid w:val="003D2C14"/>
    <w:rsid w:val="003D639F"/>
    <w:rsid w:val="003F1413"/>
    <w:rsid w:val="00403A5B"/>
    <w:rsid w:val="004530E9"/>
    <w:rsid w:val="004A3471"/>
    <w:rsid w:val="004A5D3F"/>
    <w:rsid w:val="004A613B"/>
    <w:rsid w:val="004B58A1"/>
    <w:rsid w:val="0050641E"/>
    <w:rsid w:val="00532B77"/>
    <w:rsid w:val="00556E58"/>
    <w:rsid w:val="00562AF3"/>
    <w:rsid w:val="00576D85"/>
    <w:rsid w:val="005857DD"/>
    <w:rsid w:val="00592111"/>
    <w:rsid w:val="0060325F"/>
    <w:rsid w:val="00615C68"/>
    <w:rsid w:val="00667C77"/>
    <w:rsid w:val="006915C9"/>
    <w:rsid w:val="0069265D"/>
    <w:rsid w:val="006A30FB"/>
    <w:rsid w:val="006A4214"/>
    <w:rsid w:val="00760773"/>
    <w:rsid w:val="007849A9"/>
    <w:rsid w:val="007B55AE"/>
    <w:rsid w:val="007E32CF"/>
    <w:rsid w:val="0081662E"/>
    <w:rsid w:val="00831F59"/>
    <w:rsid w:val="00840D1A"/>
    <w:rsid w:val="008466EF"/>
    <w:rsid w:val="008512E4"/>
    <w:rsid w:val="00863F1A"/>
    <w:rsid w:val="00892C22"/>
    <w:rsid w:val="008C7978"/>
    <w:rsid w:val="00A163A1"/>
    <w:rsid w:val="00A6373E"/>
    <w:rsid w:val="00A7577E"/>
    <w:rsid w:val="00A815C9"/>
    <w:rsid w:val="00AA411A"/>
    <w:rsid w:val="00AB003A"/>
    <w:rsid w:val="00AF74EC"/>
    <w:rsid w:val="00B17AD0"/>
    <w:rsid w:val="00BA3595"/>
    <w:rsid w:val="00BD6270"/>
    <w:rsid w:val="00BE676B"/>
    <w:rsid w:val="00C46118"/>
    <w:rsid w:val="00C74C38"/>
    <w:rsid w:val="00C93A90"/>
    <w:rsid w:val="00CB6C5E"/>
    <w:rsid w:val="00CD03B3"/>
    <w:rsid w:val="00D3564A"/>
    <w:rsid w:val="00D77AFB"/>
    <w:rsid w:val="00D96982"/>
    <w:rsid w:val="00DC7ED1"/>
    <w:rsid w:val="00E03F0E"/>
    <w:rsid w:val="00E37695"/>
    <w:rsid w:val="00EA4500"/>
    <w:rsid w:val="00EB7F44"/>
    <w:rsid w:val="00F20451"/>
    <w:rsid w:val="00F326C2"/>
    <w:rsid w:val="00F403E4"/>
    <w:rsid w:val="00F82D95"/>
    <w:rsid w:val="00FE0AA9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F3D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3D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3D5B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D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3D5B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D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2F3D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3D5B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F3D5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B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003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B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003A"/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3D2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F3D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3D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3D5B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D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3D5B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D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2F3D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3D5B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F3D5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B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003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B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003A"/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3D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5AA4-FF5E-4E2A-83C2-D42D6422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Владимировна Соловей</dc:creator>
  <cp:lastModifiedBy>Соловьева Виктория Эдуардовна</cp:lastModifiedBy>
  <cp:revision>4</cp:revision>
  <cp:lastPrinted>2024-04-04T13:40:00Z</cp:lastPrinted>
  <dcterms:created xsi:type="dcterms:W3CDTF">2024-04-10T09:26:00Z</dcterms:created>
  <dcterms:modified xsi:type="dcterms:W3CDTF">2024-04-10T09:30:00Z</dcterms:modified>
</cp:coreProperties>
</file>