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67" w:rsidRDefault="003147F6" w:rsidP="003147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1732" cy="85567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27" cy="8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F6" w:rsidRPr="003147F6" w:rsidRDefault="003147F6" w:rsidP="003147F6">
      <w:pPr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РОССИЙСКАЯ ФЕДЕРАЦИЯ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Администрация Ленинградской области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 xml:space="preserve">КОМИТЕТ 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ОБЩЕГО И ПРОФЕССИОНАЛЬНОГО ОБРАЗОВАНИЯ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ЛЕНИНГРАДСКОЙ ОБЛАСТИ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3147F6" w:rsidRPr="003147F6" w:rsidRDefault="007346BF" w:rsidP="003147F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</w:rPr>
        <w:t>ПРИКАЗ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</w:rPr>
      </w:pP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  <w:r w:rsidRPr="003147F6">
        <w:rPr>
          <w:rFonts w:ascii="Times New Roman" w:hAnsi="Times New Roman" w:cs="Times New Roman"/>
          <w:color w:val="365F91" w:themeColor="accent1" w:themeShade="BF"/>
          <w:sz w:val="24"/>
        </w:rPr>
        <w:t>_______________________№ ___________________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04531A" w:rsidRDefault="003147F6" w:rsidP="003147F6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noProof/>
          <w:color w:val="365F91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14457" wp14:editId="7787A0E2">
                <wp:simplePos x="0" y="0"/>
                <wp:positionH relativeFrom="column">
                  <wp:posOffset>6200775</wp:posOffset>
                </wp:positionH>
                <wp:positionV relativeFrom="paragraph">
                  <wp:posOffset>20955</wp:posOffset>
                </wp:positionV>
                <wp:extent cx="0" cy="272415"/>
                <wp:effectExtent l="0" t="0" r="19050" b="1333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13231A" id="Прямая соединительная линия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25pt,1.65pt" to="488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" strokecolor="#4579b8 [3044]"/>
            </w:pict>
          </mc:Fallback>
        </mc:AlternateContent>
      </w:r>
      <w:r w:rsidRPr="003147F6">
        <w:rPr>
          <w:rFonts w:ascii="Times New Roman" w:hAnsi="Times New Roman" w:cs="Times New Roman"/>
          <w:noProof/>
          <w:color w:val="365F91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0B207" wp14:editId="3CBA97E0">
                <wp:simplePos x="0" y="0"/>
                <wp:positionH relativeFrom="column">
                  <wp:posOffset>5875655</wp:posOffset>
                </wp:positionH>
                <wp:positionV relativeFrom="paragraph">
                  <wp:posOffset>21590</wp:posOffset>
                </wp:positionV>
                <wp:extent cx="320675" cy="0"/>
                <wp:effectExtent l="0" t="0" r="222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946B70" id="Прямая соединительная линия 4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65pt,1.7pt" to="48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" strokecolor="#4579b8 [3044]"/>
            </w:pict>
          </mc:Fallback>
        </mc:AlternateContent>
      </w:r>
      <w:r w:rsidRPr="003147F6">
        <w:rPr>
          <w:rFonts w:ascii="Times New Roman" w:hAnsi="Times New Roman" w:cs="Times New Roman"/>
          <w:noProof/>
          <w:color w:val="365F91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072EC" wp14:editId="39758D58">
                <wp:simplePos x="0" y="0"/>
                <wp:positionH relativeFrom="column">
                  <wp:posOffset>262251</wp:posOffset>
                </wp:positionH>
                <wp:positionV relativeFrom="paragraph">
                  <wp:posOffset>21279</wp:posOffset>
                </wp:positionV>
                <wp:extent cx="0" cy="272503"/>
                <wp:effectExtent l="0" t="0" r="19050" b="1333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FB89FB"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5pt,1.7pt" to="20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" strokecolor="#4579b8 [3044]"/>
            </w:pict>
          </mc:Fallback>
        </mc:AlternateContent>
      </w:r>
      <w:r w:rsidRPr="003147F6">
        <w:rPr>
          <w:rFonts w:ascii="Times New Roman" w:hAnsi="Times New Roman" w:cs="Times New Roman"/>
          <w:noProof/>
          <w:color w:val="365F91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341D0" wp14:editId="7160A4CC">
                <wp:simplePos x="0" y="0"/>
                <wp:positionH relativeFrom="column">
                  <wp:posOffset>262251</wp:posOffset>
                </wp:positionH>
                <wp:positionV relativeFrom="paragraph">
                  <wp:posOffset>21233</wp:posOffset>
                </wp:positionV>
                <wp:extent cx="320676" cy="1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6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D08D36" id="Прямая соединительная линия 2" o:spid="_x0000_s1026" style="position:absolute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5pt,1.65pt" to="45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" strokecolor="#4579b8 [3044]"/>
            </w:pict>
          </mc:Fallback>
        </mc:AlternateContent>
      </w:r>
    </w:p>
    <w:p w:rsidR="000B4FD0" w:rsidRPr="000B4FD0" w:rsidRDefault="0004531A" w:rsidP="000B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bookmarkStart w:id="0" w:name="_GoBack"/>
      <w:r w:rsidR="000B4FD0" w:rsidRPr="000B4FD0">
        <w:rPr>
          <w:rFonts w:ascii="Times New Roman" w:hAnsi="Times New Roman" w:cs="Times New Roman"/>
          <w:b/>
          <w:sz w:val="28"/>
          <w:szCs w:val="28"/>
        </w:rPr>
        <w:t>О признании утратившим силу приказ</w:t>
      </w:r>
      <w:r w:rsidR="0004509D">
        <w:rPr>
          <w:rFonts w:ascii="Times New Roman" w:hAnsi="Times New Roman" w:cs="Times New Roman"/>
          <w:b/>
          <w:sz w:val="28"/>
          <w:szCs w:val="28"/>
        </w:rPr>
        <w:t>а</w:t>
      </w:r>
      <w:r w:rsidR="000B4FD0" w:rsidRPr="000B4FD0">
        <w:rPr>
          <w:rFonts w:ascii="Times New Roman" w:hAnsi="Times New Roman" w:cs="Times New Roman"/>
          <w:b/>
          <w:sz w:val="28"/>
          <w:szCs w:val="28"/>
        </w:rPr>
        <w:t xml:space="preserve"> комитета общего и </w:t>
      </w: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D0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 Ленинградской области </w:t>
      </w: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D0">
        <w:rPr>
          <w:rFonts w:ascii="Times New Roman" w:hAnsi="Times New Roman" w:cs="Times New Roman"/>
          <w:b/>
          <w:sz w:val="28"/>
          <w:szCs w:val="28"/>
        </w:rPr>
        <w:t xml:space="preserve">от 1 октября 2019 года №47 «Об утверждении Регламента осуществления </w:t>
      </w: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D0">
        <w:rPr>
          <w:rFonts w:ascii="Times New Roman" w:hAnsi="Times New Roman" w:cs="Times New Roman"/>
          <w:b/>
          <w:sz w:val="28"/>
          <w:szCs w:val="28"/>
        </w:rPr>
        <w:t xml:space="preserve">комитетом общего и профессионального образования Ленинградской </w:t>
      </w: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D0">
        <w:rPr>
          <w:rFonts w:ascii="Times New Roman" w:hAnsi="Times New Roman" w:cs="Times New Roman"/>
          <w:b/>
          <w:sz w:val="28"/>
          <w:szCs w:val="28"/>
        </w:rPr>
        <w:t xml:space="preserve">области ведомственного контроля за соблюдением требований </w:t>
      </w: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D0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18 июля 2011 года №223-ФЗ «О закупках </w:t>
      </w: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D0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отдельными видами юридических лиц» и иных </w:t>
      </w: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D0">
        <w:rPr>
          <w:rFonts w:ascii="Times New Roman" w:hAnsi="Times New Roman" w:cs="Times New Roman"/>
          <w:b/>
          <w:sz w:val="28"/>
          <w:szCs w:val="28"/>
        </w:rPr>
        <w:t xml:space="preserve">принятых в соответствии с ним нормативных </w:t>
      </w: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FD0">
        <w:rPr>
          <w:rFonts w:ascii="Times New Roman" w:hAnsi="Times New Roman" w:cs="Times New Roman"/>
          <w:b/>
          <w:sz w:val="28"/>
          <w:szCs w:val="28"/>
        </w:rPr>
        <w:t>правовых актов Российской Федерации»</w:t>
      </w:r>
      <w:bookmarkEnd w:id="0"/>
    </w:p>
    <w:p w:rsidR="0004531A" w:rsidRPr="0004531A" w:rsidRDefault="0004531A" w:rsidP="0004531A">
      <w:pPr>
        <w:pStyle w:val="1"/>
        <w:spacing w:after="0"/>
        <w:ind w:firstLine="0"/>
        <w:jc w:val="center"/>
        <w:rPr>
          <w:b/>
          <w:bCs/>
        </w:rPr>
      </w:pPr>
    </w:p>
    <w:p w:rsidR="0004531A" w:rsidRPr="007332C9" w:rsidRDefault="0004531A" w:rsidP="00045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A54" w:rsidRPr="00887A54" w:rsidRDefault="00887A54" w:rsidP="00A03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A5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87A54">
          <w:rPr>
            <w:rFonts w:ascii="Times New Roman" w:hAnsi="Times New Roman" w:cs="Times New Roman"/>
            <w:sz w:val="28"/>
            <w:szCs w:val="28"/>
          </w:rPr>
          <w:t>статьей 6.1</w:t>
        </w:r>
      </w:hyperlink>
      <w:r w:rsidRPr="00887A54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18 июля 2011 года №223-ФЗ «</w:t>
      </w:r>
      <w:r w:rsidRPr="00887A54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887A5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87A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7A5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</w:t>
      </w:r>
      <w:r>
        <w:rPr>
          <w:rFonts w:ascii="Times New Roman" w:hAnsi="Times New Roman" w:cs="Times New Roman"/>
          <w:sz w:val="28"/>
          <w:szCs w:val="28"/>
        </w:rPr>
        <w:t>ласти от 9 сентября 2019 года №411 «</w:t>
      </w:r>
      <w:r w:rsidRPr="00887A54">
        <w:rPr>
          <w:rFonts w:ascii="Times New Roman" w:hAnsi="Times New Roman" w:cs="Times New Roman"/>
          <w:sz w:val="28"/>
          <w:szCs w:val="28"/>
        </w:rPr>
        <w:t>Об утверждении Порядка осуществления органами исполнительной власти Ленинградской области, осуществляющими функции и полномочия учредителя в отношении государственных учреждений Ленинградской области, права собственника имущества государственных унитарных предприятий Ленинградской области, ведомственного контроля за соблюдением требований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18 июля 2011 года №223-ФЗ «</w:t>
      </w:r>
      <w:r w:rsidRPr="00887A54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887A54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Российской Федерации»</w:t>
      </w:r>
      <w:r w:rsidRPr="00887A5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87A54" w:rsidRPr="00887A54" w:rsidRDefault="00887A54" w:rsidP="00887A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7A54" w:rsidRPr="00887A54" w:rsidRDefault="0004509D" w:rsidP="00887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A54">
        <w:rPr>
          <w:rFonts w:ascii="Times New Roman" w:hAnsi="Times New Roman" w:cs="Times New Roman"/>
          <w:sz w:val="28"/>
          <w:szCs w:val="28"/>
        </w:rPr>
        <w:t xml:space="preserve">. Признать утратившим силу приказ </w:t>
      </w:r>
      <w:r w:rsidR="00887A54" w:rsidRPr="00887A54">
        <w:rPr>
          <w:rFonts w:ascii="Times New Roman" w:hAnsi="Times New Roman" w:cs="Times New Roman"/>
          <w:sz w:val="28"/>
          <w:szCs w:val="28"/>
        </w:rPr>
        <w:t>комитета общего и профессионального образования</w:t>
      </w:r>
      <w:r w:rsidR="00887A54">
        <w:rPr>
          <w:rFonts w:ascii="Times New Roman" w:hAnsi="Times New Roman" w:cs="Times New Roman"/>
          <w:sz w:val="28"/>
          <w:szCs w:val="28"/>
        </w:rPr>
        <w:t xml:space="preserve"> Ленинградской области от 1 октября </w:t>
      </w:r>
      <w:r w:rsidR="00887A54" w:rsidRPr="00887A54">
        <w:rPr>
          <w:rFonts w:ascii="Times New Roman" w:hAnsi="Times New Roman" w:cs="Times New Roman"/>
          <w:sz w:val="28"/>
          <w:szCs w:val="28"/>
        </w:rPr>
        <w:t xml:space="preserve">2019 </w:t>
      </w:r>
      <w:r w:rsidR="00887A54">
        <w:rPr>
          <w:rFonts w:ascii="Times New Roman" w:hAnsi="Times New Roman" w:cs="Times New Roman"/>
          <w:sz w:val="28"/>
          <w:szCs w:val="28"/>
        </w:rPr>
        <w:t>года №47 «</w:t>
      </w:r>
      <w:r w:rsidR="00887A54" w:rsidRPr="00887A54">
        <w:rPr>
          <w:rFonts w:ascii="Times New Roman" w:hAnsi="Times New Roman" w:cs="Times New Roman"/>
          <w:sz w:val="28"/>
          <w:szCs w:val="28"/>
        </w:rPr>
        <w:t>Об утверждении Регламента осуществления комитетом общего и профессионального образования Ленинградской области ведомственного контроля за соблюдением требований Федерального закона</w:t>
      </w:r>
      <w:r w:rsidR="00887A54">
        <w:rPr>
          <w:rFonts w:ascii="Times New Roman" w:hAnsi="Times New Roman" w:cs="Times New Roman"/>
          <w:sz w:val="28"/>
          <w:szCs w:val="28"/>
        </w:rPr>
        <w:t xml:space="preserve"> от 18 июля 2011 года №223-ФЗ «</w:t>
      </w:r>
      <w:r w:rsidR="00887A54" w:rsidRPr="00887A54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887A54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887A54" w:rsidRPr="00887A54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</w:t>
      </w:r>
      <w:r w:rsidR="00341E3E">
        <w:rPr>
          <w:rFonts w:ascii="Times New Roman" w:hAnsi="Times New Roman" w:cs="Times New Roman"/>
          <w:sz w:val="28"/>
          <w:szCs w:val="28"/>
        </w:rPr>
        <w:t>овых актов Российской Федерации»</w:t>
      </w:r>
      <w:r w:rsidR="00887A54">
        <w:rPr>
          <w:rFonts w:ascii="Times New Roman" w:hAnsi="Times New Roman" w:cs="Times New Roman"/>
          <w:sz w:val="28"/>
          <w:szCs w:val="28"/>
        </w:rPr>
        <w:t>.</w:t>
      </w:r>
    </w:p>
    <w:p w:rsidR="00887A54" w:rsidRDefault="003D73EF" w:rsidP="00887A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7A54" w:rsidRPr="00887A54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887A54" w:rsidRDefault="00887A54" w:rsidP="00887A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A54" w:rsidRPr="00D55755" w:rsidRDefault="00887A54" w:rsidP="00887A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</w:t>
      </w:r>
      <w:r w:rsidR="00E41597">
        <w:rPr>
          <w:rFonts w:ascii="Times New Roman" w:hAnsi="Times New Roman" w:cs="Times New Roman"/>
          <w:b w:val="0"/>
          <w:sz w:val="28"/>
          <w:szCs w:val="28"/>
        </w:rPr>
        <w:t>ль комитета</w:t>
      </w:r>
      <w:r w:rsidR="00E41597">
        <w:rPr>
          <w:rFonts w:ascii="Times New Roman" w:hAnsi="Times New Roman" w:cs="Times New Roman"/>
          <w:b w:val="0"/>
          <w:sz w:val="28"/>
          <w:szCs w:val="28"/>
        </w:rPr>
        <w:tab/>
      </w:r>
      <w:r w:rsidR="00E41597">
        <w:rPr>
          <w:rFonts w:ascii="Times New Roman" w:hAnsi="Times New Roman" w:cs="Times New Roman"/>
          <w:b w:val="0"/>
          <w:sz w:val="28"/>
          <w:szCs w:val="28"/>
        </w:rPr>
        <w:tab/>
      </w:r>
      <w:r w:rsidR="00E41597">
        <w:rPr>
          <w:rFonts w:ascii="Times New Roman" w:hAnsi="Times New Roman" w:cs="Times New Roman"/>
          <w:b w:val="0"/>
          <w:sz w:val="28"/>
          <w:szCs w:val="28"/>
        </w:rPr>
        <w:tab/>
      </w:r>
      <w:r w:rsidR="00E41597">
        <w:rPr>
          <w:rFonts w:ascii="Times New Roman" w:hAnsi="Times New Roman" w:cs="Times New Roman"/>
          <w:b w:val="0"/>
          <w:sz w:val="28"/>
          <w:szCs w:val="28"/>
        </w:rPr>
        <w:tab/>
      </w:r>
      <w:r w:rsidR="00E41597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E41597">
        <w:rPr>
          <w:rFonts w:ascii="Times New Roman" w:hAnsi="Times New Roman" w:cs="Times New Roman"/>
          <w:b w:val="0"/>
          <w:sz w:val="28"/>
          <w:szCs w:val="28"/>
        </w:rPr>
        <w:tab/>
      </w:r>
      <w:r w:rsidR="00E4159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В.</w:t>
      </w:r>
      <w:r>
        <w:rPr>
          <w:rFonts w:ascii="Times New Roman" w:hAnsi="Times New Roman" w:cs="Times New Roman"/>
          <w:b w:val="0"/>
          <w:sz w:val="28"/>
          <w:szCs w:val="28"/>
        </w:rPr>
        <w:t>И. Реброва</w:t>
      </w:r>
    </w:p>
    <w:p w:rsidR="00887A54" w:rsidRPr="00887A54" w:rsidRDefault="00887A54" w:rsidP="00887A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7F6" w:rsidRPr="0004531A" w:rsidRDefault="003147F6" w:rsidP="0004531A">
      <w:pPr>
        <w:tabs>
          <w:tab w:val="left" w:pos="3165"/>
        </w:tabs>
        <w:rPr>
          <w:rFonts w:ascii="Times New Roman" w:hAnsi="Times New Roman" w:cs="Times New Roman"/>
        </w:rPr>
      </w:pPr>
    </w:p>
    <w:sectPr w:rsidR="003147F6" w:rsidRPr="0004531A" w:rsidSect="003147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6"/>
    <w:rsid w:val="0004509D"/>
    <w:rsid w:val="0004531A"/>
    <w:rsid w:val="000B4FD0"/>
    <w:rsid w:val="000D75F0"/>
    <w:rsid w:val="002C2A86"/>
    <w:rsid w:val="003147F6"/>
    <w:rsid w:val="00341E3E"/>
    <w:rsid w:val="003C0022"/>
    <w:rsid w:val="003D73EF"/>
    <w:rsid w:val="00552F67"/>
    <w:rsid w:val="007346BF"/>
    <w:rsid w:val="007407C6"/>
    <w:rsid w:val="00867191"/>
    <w:rsid w:val="00887A54"/>
    <w:rsid w:val="00A03F08"/>
    <w:rsid w:val="00DB1FA4"/>
    <w:rsid w:val="00E41597"/>
    <w:rsid w:val="00F323F7"/>
    <w:rsid w:val="00F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04531A"/>
    <w:rPr>
      <w:rFonts w:ascii="Times New Roman" w:eastAsia="Times New Roman" w:hAnsi="Times New Roman" w:cs="Times New Roman"/>
      <w:color w:val="1A1A1A"/>
      <w:sz w:val="28"/>
      <w:szCs w:val="28"/>
    </w:rPr>
  </w:style>
  <w:style w:type="paragraph" w:customStyle="1" w:styleId="1">
    <w:name w:val="Основной текст1"/>
    <w:basedOn w:val="a"/>
    <w:link w:val="a5"/>
    <w:rsid w:val="0004531A"/>
    <w:pPr>
      <w:widowControl w:val="0"/>
      <w:spacing w:after="280" w:line="240" w:lineRule="auto"/>
      <w:ind w:firstLine="400"/>
    </w:pPr>
    <w:rPr>
      <w:rFonts w:ascii="Times New Roman" w:eastAsia="Times New Roman" w:hAnsi="Times New Roman" w:cs="Times New Roman"/>
      <w:color w:val="1A1A1A"/>
      <w:sz w:val="28"/>
      <w:szCs w:val="28"/>
    </w:rPr>
  </w:style>
  <w:style w:type="paragraph" w:styleId="a6">
    <w:name w:val="List Paragraph"/>
    <w:basedOn w:val="a"/>
    <w:uiPriority w:val="34"/>
    <w:qFormat/>
    <w:rsid w:val="00887A54"/>
    <w:pPr>
      <w:ind w:left="720"/>
      <w:contextualSpacing/>
    </w:pPr>
  </w:style>
  <w:style w:type="paragraph" w:customStyle="1" w:styleId="ConsPlusTitle">
    <w:name w:val="ConsPlusTitle"/>
    <w:rsid w:val="00887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04531A"/>
    <w:rPr>
      <w:rFonts w:ascii="Times New Roman" w:eastAsia="Times New Roman" w:hAnsi="Times New Roman" w:cs="Times New Roman"/>
      <w:color w:val="1A1A1A"/>
      <w:sz w:val="28"/>
      <w:szCs w:val="28"/>
    </w:rPr>
  </w:style>
  <w:style w:type="paragraph" w:customStyle="1" w:styleId="1">
    <w:name w:val="Основной текст1"/>
    <w:basedOn w:val="a"/>
    <w:link w:val="a5"/>
    <w:rsid w:val="0004531A"/>
    <w:pPr>
      <w:widowControl w:val="0"/>
      <w:spacing w:after="280" w:line="240" w:lineRule="auto"/>
      <w:ind w:firstLine="400"/>
    </w:pPr>
    <w:rPr>
      <w:rFonts w:ascii="Times New Roman" w:eastAsia="Times New Roman" w:hAnsi="Times New Roman" w:cs="Times New Roman"/>
      <w:color w:val="1A1A1A"/>
      <w:sz w:val="28"/>
      <w:szCs w:val="28"/>
    </w:rPr>
  </w:style>
  <w:style w:type="paragraph" w:styleId="a6">
    <w:name w:val="List Paragraph"/>
    <w:basedOn w:val="a"/>
    <w:uiPriority w:val="34"/>
    <w:qFormat/>
    <w:rsid w:val="00887A54"/>
    <w:pPr>
      <w:ind w:left="720"/>
      <w:contextualSpacing/>
    </w:pPr>
  </w:style>
  <w:style w:type="paragraph" w:customStyle="1" w:styleId="ConsPlusTitle">
    <w:name w:val="ConsPlusTitle"/>
    <w:rsid w:val="00887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16842&amp;dst=1000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967&amp;dst=10017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cp:lastPrinted>2023-04-24T11:15:00Z</cp:lastPrinted>
  <dcterms:created xsi:type="dcterms:W3CDTF">2024-04-25T09:32:00Z</dcterms:created>
  <dcterms:modified xsi:type="dcterms:W3CDTF">2024-04-25T09:32:00Z</dcterms:modified>
</cp:coreProperties>
</file>