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750ED4">
      <w:pPr>
        <w:ind w:left="13452" w:hanging="1686"/>
      </w:pPr>
      <w:bookmarkStart w:id="0" w:name="_GoBack"/>
      <w:bookmarkEnd w:id="0"/>
      <w:r w:rsidRPr="002539FA">
        <w:t>УТВЕРЖДЕН</w:t>
      </w:r>
    </w:p>
    <w:p w:rsidR="00750ED4" w:rsidRPr="002539FA" w:rsidRDefault="0014430D" w:rsidP="00750ED4">
      <w:pPr>
        <w:ind w:left="13452" w:hanging="1686"/>
      </w:pPr>
      <w:r w:rsidRPr="002539FA">
        <w:t>областным законом</w:t>
      </w:r>
    </w:p>
    <w:p w:rsidR="00650CFC" w:rsidRDefault="00650CFC" w:rsidP="003918CA">
      <w:pPr>
        <w:ind w:left="13452" w:hanging="1686"/>
      </w:pPr>
    </w:p>
    <w:p w:rsidR="00BD3D8D" w:rsidRPr="002539FA" w:rsidRDefault="0014430D" w:rsidP="003918CA">
      <w:pPr>
        <w:ind w:left="13452" w:hanging="1686"/>
      </w:pPr>
      <w:r w:rsidRPr="002539FA">
        <w:t>(приложение</w:t>
      </w:r>
      <w:r w:rsidR="0064269B" w:rsidRPr="002539FA">
        <w:t xml:space="preserve"> 18</w:t>
      </w:r>
      <w:r w:rsidRPr="002539FA">
        <w:t>)</w:t>
      </w:r>
    </w:p>
    <w:p w:rsidR="0014430D" w:rsidRPr="002539FA" w:rsidRDefault="0014430D" w:rsidP="00BD3D8D">
      <w:pPr>
        <w:jc w:val="center"/>
        <w:rPr>
          <w:b/>
          <w:bCs/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</w:p>
    <w:p w:rsidR="0014430D" w:rsidRPr="002539FA" w:rsidRDefault="0014430D" w:rsidP="00BD3D8D">
      <w:pPr>
        <w:jc w:val="center"/>
        <w:rPr>
          <w:b/>
          <w:bCs/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>на 201</w:t>
      </w:r>
      <w:r w:rsidR="00BD7B4F">
        <w:rPr>
          <w:b/>
          <w:bCs/>
          <w:sz w:val="26"/>
          <w:szCs w:val="26"/>
        </w:rPr>
        <w:t>6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5171A6" w:rsidP="005171A6">
      <w:pPr>
        <w:ind w:right="-173"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14430D" w:rsidRPr="002539FA">
        <w:t>(рублей)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2552"/>
        <w:gridCol w:w="3118"/>
        <w:gridCol w:w="3119"/>
      </w:tblGrid>
      <w:tr w:rsidR="00931660" w:rsidRPr="002539FA" w:rsidTr="00B45BEE">
        <w:trPr>
          <w:trHeight w:val="173"/>
        </w:trPr>
        <w:tc>
          <w:tcPr>
            <w:tcW w:w="426" w:type="dxa"/>
            <w:vMerge w:val="restart"/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№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Размер ежемесячной денежной компенсации</w:t>
            </w:r>
          </w:p>
        </w:tc>
      </w:tr>
      <w:tr w:rsidR="00931660" w:rsidRPr="002539FA" w:rsidTr="00B17E3F">
        <w:trPr>
          <w:trHeight w:val="152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660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 xml:space="preserve">нетрудоспособным членам семей ветеранов труда, совместно с ними проживающим и находящимся 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31660" w:rsidRPr="002539FA" w:rsidRDefault="00931660" w:rsidP="00BC296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31660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 xml:space="preserve">нетрудоспособным членам семей специалистов 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539FA">
              <w:rPr>
                <w:b/>
                <w:bCs/>
                <w:sz w:val="22"/>
                <w:szCs w:val="22"/>
              </w:rPr>
              <w:t>(кроме педагогических работников), работающих и проживающих в сельской местности и поселках городского типа, совместно с ними проживающим и находящимся на их иждивении</w:t>
            </w:r>
          </w:p>
        </w:tc>
      </w:tr>
      <w:tr w:rsidR="00931660" w:rsidRPr="002539FA" w:rsidTr="00B17E3F">
        <w:trPr>
          <w:trHeight w:val="58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530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623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715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598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674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706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645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725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730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533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155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189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165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201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200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190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168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269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187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183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173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147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207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161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166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205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203</w:t>
            </w:r>
          </w:p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  <w:r w:rsidRPr="002539FA">
              <w:rPr>
                <w:color w:val="00000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496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139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570</w:t>
            </w:r>
          </w:p>
        </w:tc>
        <w:tc>
          <w:tcPr>
            <w:tcW w:w="3119" w:type="dxa"/>
            <w:tcBorders>
              <w:top w:val="nil"/>
            </w:tcBorders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168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573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147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560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180</w:t>
            </w:r>
          </w:p>
        </w:tc>
      </w:tr>
      <w:tr w:rsidR="00931660" w:rsidRPr="002539FA" w:rsidTr="00B17E3F">
        <w:trPr>
          <w:trHeight w:val="68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601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179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553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169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576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150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494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240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591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167</w:t>
            </w:r>
          </w:p>
        </w:tc>
      </w:tr>
      <w:tr w:rsidR="00931660" w:rsidRPr="002539FA" w:rsidTr="00B17E3F">
        <w:trPr>
          <w:trHeight w:val="68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164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334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154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440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132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457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185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390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144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148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184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449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182</w:t>
            </w:r>
          </w:p>
        </w:tc>
      </w:tr>
      <w:tr w:rsidR="00931660" w:rsidRPr="002539FA" w:rsidTr="00B17E3F">
        <w:trPr>
          <w:trHeight w:val="283"/>
        </w:trPr>
        <w:tc>
          <w:tcPr>
            <w:tcW w:w="42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536" w:type="dxa"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931660" w:rsidRPr="002539FA" w:rsidRDefault="00931660" w:rsidP="002539F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0</w:t>
            </w:r>
          </w:p>
        </w:tc>
        <w:tc>
          <w:tcPr>
            <w:tcW w:w="3119" w:type="dxa"/>
          </w:tcPr>
          <w:p w:rsidR="00931660" w:rsidRPr="002539FA" w:rsidRDefault="00931660" w:rsidP="002539FA">
            <w:pPr>
              <w:ind w:left="-57" w:right="-57"/>
              <w:jc w:val="center"/>
            </w:pPr>
            <w:r w:rsidRPr="002539FA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BC296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8fefc08d-6d75-4499-80c2-c4136f019046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616F"/>
    <w:rsid w:val="0020505B"/>
    <w:rsid w:val="002325CD"/>
    <w:rsid w:val="00232A80"/>
    <w:rsid w:val="00233526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64269B"/>
    <w:rsid w:val="00650CFC"/>
    <w:rsid w:val="006A174D"/>
    <w:rsid w:val="006A72A5"/>
    <w:rsid w:val="006D56CE"/>
    <w:rsid w:val="0073431F"/>
    <w:rsid w:val="00750ED4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915A3"/>
    <w:rsid w:val="00DB460F"/>
    <w:rsid w:val="00DD1726"/>
    <w:rsid w:val="00E912DC"/>
    <w:rsid w:val="00EF63FF"/>
    <w:rsid w:val="00F21DF5"/>
    <w:rsid w:val="00F53065"/>
    <w:rsid w:val="00F74892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Светлана Николаевна ПАВЛЕНКО</cp:lastModifiedBy>
  <cp:revision>2</cp:revision>
  <cp:lastPrinted>2015-09-01T06:24:00Z</cp:lastPrinted>
  <dcterms:created xsi:type="dcterms:W3CDTF">2015-10-19T12:48:00Z</dcterms:created>
  <dcterms:modified xsi:type="dcterms:W3CDTF">2015-10-19T12:48:00Z</dcterms:modified>
</cp:coreProperties>
</file>