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D0" w:rsidRPr="00966BD9" w:rsidRDefault="00E35FD0" w:rsidP="006D3AC6">
      <w:pPr>
        <w:autoSpaceDE w:val="0"/>
        <w:autoSpaceDN w:val="0"/>
        <w:adjustRightInd w:val="0"/>
        <w:ind w:left="6096"/>
        <w:outlineLvl w:val="0"/>
        <w:rPr>
          <w:rFonts w:cs="Times New Roman"/>
          <w:szCs w:val="28"/>
        </w:rPr>
      </w:pPr>
      <w:bookmarkStart w:id="0" w:name="_GoBack"/>
      <w:bookmarkEnd w:id="0"/>
      <w:r w:rsidRPr="00966BD9">
        <w:rPr>
          <w:rFonts w:cs="Times New Roman"/>
          <w:szCs w:val="28"/>
        </w:rPr>
        <w:t>УТВЕРЖДЕН</w:t>
      </w:r>
    </w:p>
    <w:p w:rsidR="00E35FD0" w:rsidRPr="00966BD9" w:rsidRDefault="00E35FD0" w:rsidP="006D3AC6">
      <w:pPr>
        <w:autoSpaceDE w:val="0"/>
        <w:autoSpaceDN w:val="0"/>
        <w:adjustRightInd w:val="0"/>
        <w:ind w:left="6096"/>
        <w:rPr>
          <w:rFonts w:cs="Times New Roman"/>
          <w:szCs w:val="28"/>
        </w:rPr>
      </w:pPr>
      <w:r w:rsidRPr="00966BD9">
        <w:rPr>
          <w:rFonts w:cs="Times New Roman"/>
          <w:szCs w:val="28"/>
        </w:rPr>
        <w:t>областным законом</w:t>
      </w:r>
    </w:p>
    <w:p w:rsidR="00E35FD0" w:rsidRDefault="00E35FD0" w:rsidP="006D3AC6">
      <w:pPr>
        <w:autoSpaceDE w:val="0"/>
        <w:autoSpaceDN w:val="0"/>
        <w:adjustRightInd w:val="0"/>
        <w:ind w:left="6096"/>
        <w:rPr>
          <w:rFonts w:cs="Times New Roman"/>
          <w:szCs w:val="28"/>
        </w:rPr>
      </w:pPr>
    </w:p>
    <w:p w:rsidR="00E35FD0" w:rsidRPr="00966BD9" w:rsidRDefault="00E35FD0" w:rsidP="006D3AC6">
      <w:pPr>
        <w:autoSpaceDE w:val="0"/>
        <w:autoSpaceDN w:val="0"/>
        <w:adjustRightInd w:val="0"/>
        <w:ind w:left="6096"/>
        <w:rPr>
          <w:rFonts w:cs="Times New Roman"/>
          <w:szCs w:val="28"/>
        </w:rPr>
      </w:pPr>
      <w:r w:rsidRPr="00966BD9">
        <w:rPr>
          <w:rFonts w:cs="Times New Roman"/>
          <w:szCs w:val="28"/>
        </w:rPr>
        <w:t>(приложение 1</w:t>
      </w:r>
      <w:r>
        <w:rPr>
          <w:rFonts w:cs="Times New Roman"/>
          <w:szCs w:val="28"/>
        </w:rPr>
        <w:t>4</w:t>
      </w:r>
      <w:r w:rsidR="004742A6">
        <w:rPr>
          <w:rFonts w:cs="Times New Roman"/>
          <w:szCs w:val="28"/>
        </w:rPr>
        <w:t>6</w:t>
      </w:r>
      <w:r w:rsidRPr="00966BD9">
        <w:rPr>
          <w:rFonts w:cs="Times New Roman"/>
          <w:szCs w:val="28"/>
        </w:rPr>
        <w:t>)</w:t>
      </w:r>
    </w:p>
    <w:p w:rsidR="00E35FD0" w:rsidRDefault="00E35FD0" w:rsidP="00E35FD0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E35FD0" w:rsidRDefault="00E35FD0" w:rsidP="00E35FD0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E35FD0" w:rsidRDefault="00E35FD0" w:rsidP="00E35FD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ПОРЯДОК</w:t>
      </w:r>
    </w:p>
    <w:p w:rsidR="00E35FD0" w:rsidRDefault="00E35FD0" w:rsidP="00E35FD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ПРЕДОСТАВЛЕНИЯ ГОСУДАРСТВЕННЫХ ГАРАНТИЙ</w:t>
      </w:r>
    </w:p>
    <w:p w:rsidR="00E35FD0" w:rsidRDefault="00E35FD0" w:rsidP="00E35FD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ЛЕНИНГРАДСКОЙ ОБЛАСТИ</w:t>
      </w:r>
    </w:p>
    <w:p w:rsidR="00E35FD0" w:rsidRDefault="00E35FD0" w:rsidP="00E35FD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35FD0" w:rsidRDefault="00E35FD0" w:rsidP="00E35FD0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1. Общие положения</w:t>
      </w:r>
    </w:p>
    <w:p w:rsidR="00E35FD0" w:rsidRDefault="00E35FD0" w:rsidP="00E35FD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Настоящий Порядок определяет основания предоставления государственных гарантий Ленинградской области (далее - гарантия, гарантии) муниципальным образованиям Ленинградской области (далее - муниципальные образования) и юридическим лицам, зарегистрированным на территории Российской Федерации, осуществляющим предпринимательскую деятельность на территории Ленинградской области или в интересах Ленинградской области, если иное не установлено настоящим Порядком.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Предоставление гарантий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осуществляется с учетом особенностей, установленных </w:t>
      </w:r>
      <w:hyperlink r:id="rId5" w:history="1">
        <w:r w:rsidRPr="00966BD9">
          <w:rPr>
            <w:rFonts w:cs="Times New Roman"/>
            <w:szCs w:val="28"/>
          </w:rPr>
          <w:t>статьей 115.1</w:t>
        </w:r>
      </w:hyperlink>
      <w:r>
        <w:rPr>
          <w:rFonts w:cs="Times New Roman"/>
          <w:szCs w:val="28"/>
        </w:rPr>
        <w:t xml:space="preserve"> Бюджетного кодекса Российской Федерации.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Предоставление гарантий регулируется Бюджетным </w:t>
      </w:r>
      <w:hyperlink r:id="rId6" w:history="1">
        <w:r w:rsidRPr="00966BD9">
          <w:rPr>
            <w:rFonts w:cs="Times New Roman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Федерации, правовыми актами Ленинградской области, настоящим Порядком и осуществляется в пределах лимитов, установленных областным законом об областном бюджете Ленинградской области на текущий финансовый год и на плановый период на соответствующие цели.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Решение о предоставлении гарантии принимается Правительством Ленинградской области путем издания распоряжения.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Гарантия предусматривает субсидиарную ответственность гаранта по обеспеченному им обязательству принципала, если иное не установлено распоряжением Правительства Ленинградской области.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 Гарантия, предоставляемая Правительством Ленинградской области в соответствии с настоящим Порядком, оформляется договором о предоставлении государственной гарантии Ленинградской области (далее - договор о предоставлении гарантии).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 При заключении договоров о предоставлении государственных гарантий Ленинградской области,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финансовый орган Ленинградской области представляет Правительство Ленинградской области.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1.7. Договором о предоставлении гарантии устанавливаются следующие </w:t>
      </w:r>
      <w:r>
        <w:rPr>
          <w:rFonts w:cs="Times New Roman"/>
          <w:szCs w:val="28"/>
        </w:rPr>
        <w:lastRenderedPageBreak/>
        <w:t>обязательства: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бенефициара: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уведомление в письменной форме финансового органа Ленинградской области о наступлении случая неисполнения принципалом своих обязательств, обеспеченных гарантией (далее - гарантийный случай), не позднее 10 рабочих дней с момента наступления гарантийного случая;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принятие всех предусмотренных законодательством Российской Федерации мер для погашения задолженности принципала;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подтверждение факта наступления гарантийного случая путем представления в финансовый орган Ленинградской области копий переписки с принципалом, содержащей требование погасить задолженность;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предоставления гарантии под получение кредита (займа) представление в финансовый орган Ленинградской области заверенной выписки со ссудного счета принципала;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исполнения гарантом обязательства, предусмотренного гарантией, передача в согласованный сторонами срок финансовому органу Ленинградской области документов, удостоверяющих требования к принципалу;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гаранта: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включение в объем (исключение из объема) обязательств гаранта по возмещению ущерба, образовавшегося при наступлении гарантийного случая некоммерческого характера.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1.8. Обеспечение исполнения регрессных обязательств по гарантии должно составлять не менее 100 процентов объема обязательств по гарантии.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Оценка рыночной стоимости и ликвидности имущества, передаваемого в качестве обеспечения исполнения регрессных обязательств по гарантии, осуществляется независимым оценщиком в соответствии с законодательством Российской Федерации об оценочной деятельности. Предметом договора об обеспечении исполнения регрессных обязательств по гарантии не может являться имущество, находящееся в собственности Ленинградской области. Расходы, связанные с оформлением обеспечения, его оценкой и страхованием, несет залогодатель.</w:t>
      </w:r>
    </w:p>
    <w:p w:rsidR="00E35FD0" w:rsidRDefault="00E35FD0" w:rsidP="00E35FD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35FD0" w:rsidRDefault="00E35FD0" w:rsidP="00E35FD0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2. Условия и порядок предоставления гарантий</w:t>
      </w:r>
    </w:p>
    <w:p w:rsidR="00E35FD0" w:rsidRDefault="00E35FD0" w:rsidP="00E35FD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Гарантии не могут быть предоставлены: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для обеспечения исполнения обязательств федеральных государственных или муниципальных унитарных предприятий;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юридическим лицам: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находящимся в процессе реорганизации, ликвидации или несостоятельности (банкротства);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имеющим просроченную задолженность по предоставленным бюджетным средствам на возвратной основе и(или) обязательным платежам в бюджеты всех уровней бюджетной системы Российской Федерации и государственные внебюджетные фонды;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3) муниципальным образованиям: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имеющим просроченную задолженность перед бюджетами других уровней бюджетной системы Российской Федерации по средствам, полученным на возвратной основе;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имеющим превышение предельных значений дефицита местного бюджета, предельных объемов муниципального долга и расходов по его обслуживанию.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" w:name="Par38"/>
      <w:bookmarkEnd w:id="1"/>
      <w:r>
        <w:rPr>
          <w:rFonts w:cs="Times New Roman"/>
          <w:szCs w:val="28"/>
        </w:rPr>
        <w:t>2.2. Предоставление гарантий осуществляется на платной основе за исключением: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гарантий, предоставляемых на выполнение мероприятий, финансирование которых полностью или частично осуществляется за счет средств областного бюджета;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гарантий, предоставляемых в соответствии с актами Правительства Российской Федерации в целях обеспечения долговых обязательств юридических лиц перед Российской Федерацией;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гарантий, предоставляемых муниципальным образованиям;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гарантий, предоставляемых на неинвестиционные цели.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Размер платы, взимаемой в областной бюджет, устанавливается в соответствии с </w:t>
      </w:r>
      <w:hyperlink r:id="rId7" w:history="1">
        <w:r w:rsidRPr="00966BD9">
          <w:rPr>
            <w:rFonts w:cs="Times New Roman"/>
            <w:szCs w:val="28"/>
          </w:rPr>
          <w:t>частью 5 статьи 12</w:t>
        </w:r>
      </w:hyperlink>
      <w:r>
        <w:rPr>
          <w:rFonts w:cs="Times New Roman"/>
          <w:szCs w:val="28"/>
        </w:rPr>
        <w:t xml:space="preserve"> настоящего областного закона, но не более двух процентов от суммы обязательств, обеспечиваемых гарантией. В случае досрочного прекращения гарантийных обязательств плата за предоставление гарантии не возвращается.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Предоставление гарантий осуществляется при условии: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проведения анализа финансового состояния принципала (за исключением случаев, предусмотренных </w:t>
      </w:r>
      <w:hyperlink r:id="rId8" w:history="1">
        <w:r w:rsidRPr="00966BD9">
          <w:rPr>
            <w:rFonts w:cs="Times New Roman"/>
            <w:szCs w:val="28"/>
          </w:rPr>
          <w:t>пунктом 1 статьи 115.2</w:t>
        </w:r>
      </w:hyperlink>
      <w:r>
        <w:rPr>
          <w:rFonts w:cs="Times New Roman"/>
          <w:szCs w:val="28"/>
        </w:rPr>
        <w:t xml:space="preserve"> Бюджетного кодекса Российской Федерации) в порядке, установленном финансовым органом Ленинградской области;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проведения экспертизы социально-экономической значимости и эффективности предлагаемого инвестиционного проекта (обязательства) органом исполнительной власти Ленинградской области, осуществляющим регулирование в сфере экономической политики (далее - комитет экономического развития и инвестиционной деятельности Ленинградской области).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 Доля заемных средств, привлекаемых юридическим лицом под гарантию на инвестиционные цели, к общему объему инвестиций, необходимых для реализации инвестиционного проекта, не должна составлять более 75 процентов.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 действия обязательства, обеспечиваемого гарантией, предоставляемой юридическому лицу на инвестиционные цели, не должен превышать срока окупаемости инвестиционного проекта.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2.5. Обязательным условием для получения гарантии на инвестиционные цели является наличие у принципала - юридического лица не менее 25 процентов собственных средств от общего объема инвестиций, необходимых для реализации инвестиционного проекта.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E35FD0" w:rsidRDefault="00E35FD0" w:rsidP="00E35FD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35FD0" w:rsidRDefault="00E35FD0" w:rsidP="00E35FD0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3. Порядок рассмотрения обращений и принятия решений</w:t>
      </w:r>
    </w:p>
    <w:p w:rsidR="00E35FD0" w:rsidRDefault="00E35FD0" w:rsidP="00E35FD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предоставлении гарантий</w:t>
      </w:r>
    </w:p>
    <w:p w:rsidR="00E35FD0" w:rsidRDefault="00E35FD0" w:rsidP="00E35FD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35FD0" w:rsidRPr="00501D6E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Предоставление гарантий осуществляется после предоставления претендентом на получение гарантии (далее - принципал) документов согласно перечню и в порядке, устанавливаемом Правительством Ленинградской области, со дня опубликования извещения о проведении отбора на право получения гарантий до исчерпания соответствующего лимита предоставления гарантий или завершения соответствующего финансового года.</w:t>
      </w:r>
    </w:p>
    <w:p w:rsidR="00E35FD0" w:rsidRPr="00EA705C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A705C">
        <w:rPr>
          <w:rFonts w:cs="Times New Roman"/>
          <w:szCs w:val="28"/>
        </w:rPr>
        <w:t>Извещение о начале проведения отбора размещается на официальном интернет – портале Комитета финансов Ленинградской области в течение 30 рабочих дней со дня вступление в силу областного закона об областном бюджете на очередной финансовый год и на плановый период, определяющего объемы предоставления государственных гарантий Ленинградской области на очередной финансовый год.</w:t>
      </w:r>
    </w:p>
    <w:p w:rsidR="00E35FD0" w:rsidRPr="00EA705C" w:rsidRDefault="00E35FD0" w:rsidP="00E35FD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A705C">
        <w:rPr>
          <w:rFonts w:cs="Times New Roman"/>
          <w:szCs w:val="28"/>
        </w:rPr>
        <w:t>В извещении о начале проведения конкурсного отбора указывается дата начала и дата окончания приема заявок,  место подачи заявок и объем ассигнований по предоставлению государственных гарантий Ленинградской области, предусмотренный в бюджете Ленинградской области на очередной финансовый год.</w:t>
      </w:r>
    </w:p>
    <w:p w:rsidR="00E35FD0" w:rsidRPr="00EA705C" w:rsidRDefault="00E35FD0" w:rsidP="00E35FD0">
      <w:pPr>
        <w:pStyle w:val="ConsPlusNormal"/>
        <w:ind w:firstLine="540"/>
        <w:jc w:val="both"/>
      </w:pPr>
      <w:r w:rsidRPr="00EA705C">
        <w:t>Заявки принимаются не позднее 1 сентября текущего года.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A705C">
        <w:rPr>
          <w:rFonts w:cs="Times New Roman"/>
          <w:szCs w:val="28"/>
        </w:rPr>
        <w:t>3.</w:t>
      </w:r>
      <w:r w:rsidRPr="00966BD9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</w:t>
      </w:r>
      <w:r w:rsidRPr="00EA705C">
        <w:rPr>
          <w:rFonts w:cs="Times New Roman"/>
          <w:szCs w:val="28"/>
        </w:rPr>
        <w:t xml:space="preserve"> Копии принятых документов на получение гарантии направляются</w:t>
      </w:r>
      <w:r>
        <w:rPr>
          <w:rFonts w:cs="Times New Roman"/>
          <w:szCs w:val="28"/>
        </w:rPr>
        <w:t xml:space="preserve"> финансовым органом Ленинградской области в трехдневный срок в адрес комитета экономического развития и инвестиционной деятельности Ленинградской области.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 Финансовый орган Ленинградской области в установленном им порядке в течение 15 рабочих дней проводит анализ финансового состояния принципала.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Комитет экономического развития и инвестиционной деятельности Ленинградской области в установленном им порядке в течение 15 рабочих дней проводит анализ заявленного на получение гарантии инвестиционного проекта (обязательства) на предмет социально-экономической значимости и эффективности, в том числе бюджетной.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3.4. Подготовленные финансовым органом Ленинградской области и комитетом экономического развития и инвестиционной деятельности Ленинградской области заключения вместе с поступившими от принципала документами направляются межведомственной комиссии по оказанию государственной поддержки путем предоставления государственных гарантий Ленинградской области (далее - комиссия), созданной в качестве коллегиального органа для рассмотрения заявок на получение гарантии и их отбора.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 о комиссии и ее состав утверждаются распоряжением Губернатора Ленинградской области.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3.5. К отбору допускаются только те принципалы, которые имеют положительное заключение финансового органа по результатам проведенного им анализа финансового состояния принципала в целях предоставления гарантии.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Основными критериями отбора заявок принципалов на получение гарантий являются следующие показатели: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по гарантиям на инвестиционные цели: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соответствие инвестиционного проекта приоритетным направлениям социально-экономической политики Ленинградской области;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бюджетная эффективность инвестиционного проекта;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оценка финансового состояния принципала;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социально-экономическая значимость и эффективность инвестиционного проекта, его финансовая реализуемость;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 окупаемости инвестиционного проекта;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доля собственных средств принципала в общем объеме инвестиций, необходимых для реализации инвестиционного проекта;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надежность гарантии возврата заемных средств (уровень риска, ликвидность обеспечения исполнения регрессных обязательств по гарантии);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по гарантиям на неинвестиционные цели: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социально-экономическая значимость обязательства;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оценка финансового состояния принципала;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представленные принципалом предложения о способе обеспечения регрессных обязательств по гарантии.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" w:name="Par75"/>
      <w:bookmarkEnd w:id="2"/>
      <w:r>
        <w:rPr>
          <w:rFonts w:cs="Times New Roman"/>
          <w:szCs w:val="28"/>
        </w:rPr>
        <w:t>3.6. Решения комиссии об отборе принципала (иные решения) оформляются протоколом комиссии.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Финансовый орган Ленинградской области на основании указанных решений в течение 10 рабочих дней с даты их получения готовит и направляет в Правительство Ленинградской области проект распоряжения Правительства Ленинградской области о предоставлении гарантии.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распоряжении Правительства Ленинградской области о предоставлении гарантии указываются наименование принципала, обязательство, которое обеспечивается гарантией, объем и срок действия гарантии, а также размер платы за предоставление гарантии в случае ее взимания.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3.7. На основании распоряжения, указанного в </w:t>
      </w:r>
      <w:hyperlink w:anchor="Par75" w:history="1">
        <w:r w:rsidRPr="00966BD9">
          <w:rPr>
            <w:rFonts w:cs="Times New Roman"/>
            <w:szCs w:val="28"/>
          </w:rPr>
          <w:t>пункте 3.8</w:t>
        </w:r>
      </w:hyperlink>
      <w:r>
        <w:rPr>
          <w:rFonts w:cs="Times New Roman"/>
          <w:szCs w:val="28"/>
        </w:rPr>
        <w:t xml:space="preserve"> настоящего Порядка, финансовый орган Ленинградской области представляет Правительство Ленинградской области при заключении с принципалом договора о предоставлении гарантии.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 заключения договора о предоставлении гарантии принципал обязан заключить с Правительством Ленинградской области в лице финансового органа Ленинградской области 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(за исключением случаев, установленных </w:t>
      </w:r>
      <w:hyperlink r:id="rId9" w:history="1">
        <w:r w:rsidRPr="00966BD9">
          <w:rPr>
            <w:rFonts w:cs="Times New Roman"/>
            <w:szCs w:val="28"/>
          </w:rPr>
          <w:t>пунктом 1 статьи 115.2</w:t>
        </w:r>
      </w:hyperlink>
      <w:r>
        <w:rPr>
          <w:rFonts w:cs="Times New Roman"/>
          <w:szCs w:val="28"/>
        </w:rPr>
        <w:t xml:space="preserve"> Бюджетного кодекса Российской Федерации).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Иными обязательными условиями заключения договора о предоставлении гарантии являются: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представление принципалом - юридическим лицом дополнительных соглашений ко всем действующим договорам банковского счета, заключенным с кредитными организациями, предусматривающих право финансового органа Ленинградской области на бесспорное (безакцептное) списание находящихся на счете денежных средств для погашения долговых обязательств принципала, возникающих в результате наступления гарантийных случаев;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осуществление принципалом платы в областной бюджет (за исключением случаев, предусмотренных </w:t>
      </w:r>
      <w:hyperlink w:anchor="Par38" w:history="1">
        <w:r w:rsidRPr="00966BD9">
          <w:rPr>
            <w:rFonts w:cs="Times New Roman"/>
            <w:szCs w:val="28"/>
          </w:rPr>
          <w:t>пунктом 2.2</w:t>
        </w:r>
      </w:hyperlink>
      <w:r>
        <w:rPr>
          <w:rFonts w:cs="Times New Roman"/>
          <w:szCs w:val="28"/>
        </w:rPr>
        <w:t xml:space="preserve"> настоящего Порядка).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После предоставления гарантий финансовый орган Ленинградской области готовит проект областного закона о внесении изменений в областной закон об областном бюджете на текущий финансовый год и на плановый период с включением в Программу государственных гарантий Ленинградской области перечня предоставленных гарантий в соответствии с требованиями, установленными </w:t>
      </w:r>
      <w:hyperlink r:id="rId10" w:history="1">
        <w:r w:rsidRPr="00966BD9">
          <w:rPr>
            <w:rFonts w:cs="Times New Roman"/>
            <w:szCs w:val="28"/>
          </w:rPr>
          <w:t>статьей 110.2</w:t>
        </w:r>
      </w:hyperlink>
      <w:r>
        <w:rPr>
          <w:rFonts w:cs="Times New Roman"/>
          <w:szCs w:val="28"/>
        </w:rPr>
        <w:t xml:space="preserve"> Бюджетного кодекса Российской Федерации, и соответствующим уменьшением лимитов предоставления гарантий.</w:t>
      </w:r>
    </w:p>
    <w:p w:rsidR="00E35FD0" w:rsidRDefault="00E35FD0" w:rsidP="00E35FD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35FD0" w:rsidRDefault="00E35FD0" w:rsidP="00E35FD0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4. Учет и контроль предоставленных гарантий</w:t>
      </w:r>
    </w:p>
    <w:p w:rsidR="00E35FD0" w:rsidRDefault="00E35FD0" w:rsidP="00E35FD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 На основании данных учета, осуществляемого финансовым органом Ленинградской области, о предоставленных гарантиях, исполнении принципалами своих обязательств, обеспеченных указанными гарантиями, а также учета осуществления гарантом платежей по выданным гарантиям Правительство Ленинградской области ежегодно вместе с отчетом об исполнении областного бюджета представляет Законодательному собранию Ленинградской области подробный отчет о предоставленных гарантиях по всем принципалам, об исполнении ими обязательств, обеспеченных указанными гарантиями, и осуществлении гарантом платежей по предоставленным гарантиям.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 При исполнении принципалом своих обязательств перед бенефициаром на соответствующую сумму сокращается государственный долг Ленинградской области.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 Финансовый орган Ленинградской области осуществляет контроль за целевым использованием заимствований, привлеченных под гарантии, или выполнением иного обязательства, обеспеченного гарантией.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предоставления гарантии на инвестиционные цели комитет экономического развития и инвестиционной деятельности Ленинградской области осуществляет анализ хода реализации инвестиционного проекта.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 Контрольно-счетная палата Ленинградской области по поручению Законодательного собрания Ленинградской области, а также финансовый орган Ленинградской области осуществляют проверку финансового состояния принципала и соблюдение им целей гарантирования в любое время действия гарантии.</w:t>
      </w:r>
    </w:p>
    <w:p w:rsidR="00E35FD0" w:rsidRDefault="00E35FD0" w:rsidP="00E35FD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35FD0" w:rsidRDefault="00E35FD0" w:rsidP="00E35FD0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5. Исполнение обязательств по предоставленным гарантиям</w:t>
      </w:r>
    </w:p>
    <w:p w:rsidR="00E35FD0" w:rsidRDefault="00E35FD0" w:rsidP="00E35FD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 Гарант несет ответственность перед бенефициаром за неисполнение принципалом предусмотренных гарантией обязательств в соответствии с договором о предоставлении гарантии.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Исполнение гарантии осуществляется за счет средств областного бюджета, предусмотренных на указанные цели в областном законе об областном бюджете на соответствующий финансовый год.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 Сведения об исполнении гарантии учитываются при расчете государственного долга Ленинградской области.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 Гарант до удовлетворения требования, предъявленного ему бенефициаром, в установленный договором о предоставлении гарантии срок должен предупредить об этом принципала, а если к гаранту предъявлен иск, - привлечь принципала к участию в деле.</w:t>
      </w:r>
    </w:p>
    <w:p w:rsidR="00E35FD0" w:rsidRDefault="00E35FD0" w:rsidP="00E35F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5.5. Гарант, исполнивший обязательство принципала, имеет право потребовать от последнего возмещения сумм, уплаченных по гарантии, в полном объеме в порядке, предусмотренном гражданским законодательством Российской Федерации и договором о предоставлении гарантии.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E35FD0" w:rsidRDefault="00E35FD0" w:rsidP="00E35FD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35FD0" w:rsidRDefault="00E35FD0" w:rsidP="00E35FD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35FD0" w:rsidRDefault="00E35FD0" w:rsidP="00E35FD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35FD0" w:rsidRDefault="00E35FD0" w:rsidP="00E35FD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35FD0" w:rsidRDefault="00E35FD0" w:rsidP="00E35FD0"/>
    <w:p w:rsidR="009B761E" w:rsidRDefault="009B761E"/>
    <w:sectPr w:rsidR="009B761E" w:rsidSect="00B3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0e13e50-465b-4c9d-95f5-4641b88f4196"/>
  </w:docVars>
  <w:rsids>
    <w:rsidRoot w:val="00E35FD0"/>
    <w:rsid w:val="00255116"/>
    <w:rsid w:val="004742A6"/>
    <w:rsid w:val="00575EE9"/>
    <w:rsid w:val="006D3AC6"/>
    <w:rsid w:val="009B761E"/>
    <w:rsid w:val="00E3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D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74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D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74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F67A3320EF0B1B017BDE371C181D15428F917EE8569A7E16FA927B9F629B44444D1B1A161j87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1F67A3320EF0B1B017A2F264C181D1542AF310EF8769A7E16FA927B9F629B44444D1B1A86384EEjC70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1F67A3320EF0B1B017BDE371C181D15428F917EE8569A7E16FA927B9jF7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F1F67A3320EF0B1B017BDE371C181D15428F917EE8569A7E16FA927B9F629B44444D1B2A167j875G" TargetMode="External"/><Relationship Id="rId10" Type="http://schemas.openxmlformats.org/officeDocument/2006/relationships/hyperlink" Target="consultantplus://offline/ref=7F1F67A3320EF0B1B017BDE371C181D15428F917EE8569A7E16FA927B9F629B44444D1B1A060j87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1F67A3320EF0B1B017BDE371C181D15428F917EE8569A7E16FA927B9F629B44444D1B1A161j87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2466</Words>
  <Characters>14060</Characters>
  <Application>Microsoft Office Word</Application>
  <DocSecurity>0</DocSecurity>
  <Lines>117</Lines>
  <Paragraphs>32</Paragraphs>
  <ScaleCrop>false</ScaleCrop>
  <Company/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Светлана Николаевна ПАВЛЕНКО</cp:lastModifiedBy>
  <cp:revision>2</cp:revision>
  <cp:lastPrinted>2015-10-14T07:36:00Z</cp:lastPrinted>
  <dcterms:created xsi:type="dcterms:W3CDTF">2015-10-19T13:31:00Z</dcterms:created>
  <dcterms:modified xsi:type="dcterms:W3CDTF">2015-10-19T13:31:00Z</dcterms:modified>
</cp:coreProperties>
</file>