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jc w:val="center"/>
        <w:tblInd w:w="250" w:type="dxa"/>
        <w:tblLook w:val="04A0" w:firstRow="1" w:lastRow="0" w:firstColumn="1" w:lastColumn="0" w:noHBand="0" w:noVBand="1"/>
      </w:tblPr>
      <w:tblGrid>
        <w:gridCol w:w="10163"/>
      </w:tblGrid>
      <w:tr w:rsidR="00ED25D4" w:rsidRPr="00D347BB" w:rsidTr="00F24C04">
        <w:trPr>
          <w:trHeight w:val="1135"/>
          <w:jc w:val="center"/>
        </w:trPr>
        <w:tc>
          <w:tcPr>
            <w:tcW w:w="10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D25D4" w:rsidRPr="00EE441F" w:rsidRDefault="00ED25D4" w:rsidP="00EE441F">
            <w:pPr>
              <w:ind w:left="7547" w:hanging="361"/>
              <w:rPr>
                <w:sz w:val="28"/>
                <w:szCs w:val="28"/>
              </w:rPr>
            </w:pPr>
            <w:bookmarkStart w:id="0" w:name="_GoBack"/>
            <w:bookmarkEnd w:id="0"/>
            <w:r w:rsidRPr="00EE441F">
              <w:rPr>
                <w:sz w:val="28"/>
                <w:szCs w:val="28"/>
              </w:rPr>
              <w:t>УТВЕРЖДЕНЫ</w:t>
            </w:r>
            <w:r w:rsidR="004E4B2F" w:rsidRPr="00EE441F">
              <w:rPr>
                <w:sz w:val="28"/>
                <w:szCs w:val="28"/>
              </w:rPr>
              <w:t xml:space="preserve"> </w:t>
            </w:r>
          </w:p>
          <w:p w:rsidR="00F24C04" w:rsidRPr="00EE441F" w:rsidRDefault="00ED25D4" w:rsidP="00EE441F">
            <w:pPr>
              <w:ind w:left="7547" w:hanging="361"/>
              <w:rPr>
                <w:sz w:val="28"/>
                <w:szCs w:val="28"/>
              </w:rPr>
            </w:pPr>
            <w:r w:rsidRPr="00EE441F">
              <w:rPr>
                <w:sz w:val="28"/>
                <w:szCs w:val="28"/>
              </w:rPr>
              <w:t>областным законом</w:t>
            </w:r>
          </w:p>
          <w:p w:rsidR="00F24C04" w:rsidRPr="00EE441F" w:rsidRDefault="005F5587" w:rsidP="00EE441F">
            <w:pPr>
              <w:ind w:left="7547" w:hanging="361"/>
              <w:rPr>
                <w:sz w:val="28"/>
                <w:szCs w:val="28"/>
              </w:rPr>
            </w:pPr>
            <w:r w:rsidRPr="00EE441F">
              <w:rPr>
                <w:sz w:val="28"/>
                <w:szCs w:val="28"/>
              </w:rPr>
              <w:t xml:space="preserve"> </w:t>
            </w:r>
          </w:p>
          <w:p w:rsidR="005F5587" w:rsidRPr="00EE441F" w:rsidRDefault="005F5587" w:rsidP="00EE441F">
            <w:pPr>
              <w:ind w:left="7547" w:hanging="361"/>
              <w:rPr>
                <w:sz w:val="28"/>
                <w:szCs w:val="28"/>
              </w:rPr>
            </w:pPr>
            <w:r w:rsidRPr="00EE441F">
              <w:rPr>
                <w:sz w:val="28"/>
                <w:szCs w:val="28"/>
              </w:rPr>
              <w:t>(приложение 24)</w:t>
            </w:r>
          </w:p>
          <w:p w:rsidR="00ED25D4" w:rsidRPr="00122769" w:rsidRDefault="005F5587" w:rsidP="00EE441F">
            <w:pPr>
              <w:ind w:left="7547" w:hanging="361"/>
              <w:rPr>
                <w:sz w:val="28"/>
                <w:szCs w:val="28"/>
              </w:rPr>
            </w:pPr>
            <w:r w:rsidRPr="00EE441F">
              <w:rPr>
                <w:sz w:val="28"/>
                <w:szCs w:val="28"/>
              </w:rPr>
              <w:t>Таблица 1</w:t>
            </w:r>
          </w:p>
        </w:tc>
      </w:tr>
      <w:tr w:rsidR="00ED25D4" w:rsidRPr="00D347BB" w:rsidTr="00F24C04">
        <w:trPr>
          <w:trHeight w:val="2015"/>
          <w:jc w:val="center"/>
        </w:trPr>
        <w:tc>
          <w:tcPr>
            <w:tcW w:w="10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D4" w:rsidRPr="004E4B2F" w:rsidRDefault="00ED25D4" w:rsidP="00D347BB">
            <w:pPr>
              <w:jc w:val="center"/>
              <w:rPr>
                <w:bCs/>
                <w:sz w:val="28"/>
                <w:szCs w:val="28"/>
              </w:rPr>
            </w:pPr>
          </w:p>
          <w:p w:rsidR="00ED25D4" w:rsidRPr="004E4B2F" w:rsidRDefault="00ED25D4" w:rsidP="00D347BB">
            <w:pPr>
              <w:jc w:val="center"/>
              <w:rPr>
                <w:bCs/>
                <w:sz w:val="28"/>
                <w:szCs w:val="28"/>
              </w:rPr>
            </w:pPr>
          </w:p>
          <w:p w:rsidR="00ED25D4" w:rsidRPr="004E4B2F" w:rsidRDefault="00ED25D4" w:rsidP="00D347BB">
            <w:pPr>
              <w:jc w:val="center"/>
              <w:rPr>
                <w:bCs/>
                <w:sz w:val="28"/>
                <w:szCs w:val="28"/>
              </w:rPr>
            </w:pPr>
          </w:p>
          <w:p w:rsidR="00ED25D4" w:rsidRPr="004E4B2F" w:rsidRDefault="00ED25D4" w:rsidP="00D347BB">
            <w:pPr>
              <w:jc w:val="center"/>
              <w:rPr>
                <w:b/>
                <w:bCs/>
                <w:sz w:val="26"/>
                <w:szCs w:val="26"/>
              </w:rPr>
            </w:pPr>
            <w:r w:rsidRPr="004E4B2F">
              <w:rPr>
                <w:b/>
                <w:bCs/>
                <w:sz w:val="26"/>
                <w:szCs w:val="26"/>
              </w:rPr>
              <w:t>СУБВЕНЦИИ</w:t>
            </w:r>
          </w:p>
          <w:p w:rsidR="004E4B2F" w:rsidRDefault="00ED25D4" w:rsidP="00D347BB">
            <w:pPr>
              <w:jc w:val="center"/>
              <w:rPr>
                <w:b/>
                <w:bCs/>
                <w:sz w:val="26"/>
                <w:szCs w:val="26"/>
              </w:rPr>
            </w:pPr>
            <w:r w:rsidRPr="004E4B2F">
              <w:rPr>
                <w:b/>
                <w:bCs/>
                <w:sz w:val="26"/>
                <w:szCs w:val="26"/>
              </w:rPr>
              <w:t xml:space="preserve">бюджетам муниципальных </w:t>
            </w:r>
            <w:r w:rsidR="00400828" w:rsidRPr="004E4B2F">
              <w:rPr>
                <w:b/>
                <w:bCs/>
                <w:sz w:val="26"/>
                <w:szCs w:val="26"/>
              </w:rPr>
              <w:t xml:space="preserve">образований </w:t>
            </w:r>
            <w:r w:rsidRPr="004E4B2F">
              <w:rPr>
                <w:b/>
                <w:bCs/>
                <w:sz w:val="26"/>
                <w:szCs w:val="26"/>
              </w:rPr>
              <w:t xml:space="preserve">на осуществление </w:t>
            </w:r>
          </w:p>
          <w:p w:rsidR="004E4B2F" w:rsidRDefault="00ED25D4" w:rsidP="00D347BB">
            <w:pPr>
              <w:jc w:val="center"/>
              <w:rPr>
                <w:b/>
                <w:bCs/>
                <w:sz w:val="26"/>
                <w:szCs w:val="26"/>
              </w:rPr>
            </w:pPr>
            <w:r w:rsidRPr="004E4B2F">
              <w:rPr>
                <w:b/>
                <w:bCs/>
                <w:sz w:val="26"/>
                <w:szCs w:val="26"/>
              </w:rPr>
              <w:t>отдельных</w:t>
            </w:r>
            <w:r w:rsidR="004E4B2F">
              <w:rPr>
                <w:b/>
                <w:bCs/>
                <w:sz w:val="26"/>
                <w:szCs w:val="26"/>
              </w:rPr>
              <w:t xml:space="preserve"> </w:t>
            </w:r>
            <w:r w:rsidRPr="004E4B2F">
              <w:rPr>
                <w:b/>
                <w:bCs/>
                <w:sz w:val="26"/>
                <w:szCs w:val="26"/>
              </w:rPr>
              <w:t xml:space="preserve">государственных полномочий Ленинградской области </w:t>
            </w:r>
          </w:p>
          <w:p w:rsidR="004E4B2F" w:rsidRDefault="00ED25D4" w:rsidP="00D347BB">
            <w:pPr>
              <w:jc w:val="center"/>
              <w:rPr>
                <w:b/>
                <w:bCs/>
                <w:sz w:val="26"/>
                <w:szCs w:val="26"/>
              </w:rPr>
            </w:pPr>
            <w:r w:rsidRPr="004E4B2F">
              <w:rPr>
                <w:b/>
                <w:bCs/>
                <w:sz w:val="26"/>
                <w:szCs w:val="26"/>
              </w:rPr>
              <w:t>по расчету</w:t>
            </w:r>
            <w:r w:rsidR="004E4B2F">
              <w:rPr>
                <w:b/>
                <w:bCs/>
                <w:sz w:val="26"/>
                <w:szCs w:val="26"/>
              </w:rPr>
              <w:t xml:space="preserve"> </w:t>
            </w:r>
            <w:r w:rsidRPr="004E4B2F">
              <w:rPr>
                <w:b/>
                <w:bCs/>
                <w:sz w:val="26"/>
                <w:szCs w:val="26"/>
              </w:rPr>
              <w:t xml:space="preserve">и предоставлению дотаций на выравнивание бюджетной </w:t>
            </w:r>
          </w:p>
          <w:p w:rsidR="004E4B2F" w:rsidRDefault="00ED25D4" w:rsidP="00D347BB">
            <w:pPr>
              <w:jc w:val="center"/>
              <w:rPr>
                <w:b/>
                <w:bCs/>
                <w:sz w:val="26"/>
                <w:szCs w:val="26"/>
              </w:rPr>
            </w:pPr>
            <w:r w:rsidRPr="004E4B2F">
              <w:rPr>
                <w:b/>
                <w:bCs/>
                <w:sz w:val="26"/>
                <w:szCs w:val="26"/>
              </w:rPr>
              <w:t>обеспеченности поселений за счет средств областного бюджета</w:t>
            </w:r>
            <w:r w:rsidR="004E4B2F">
              <w:rPr>
                <w:b/>
                <w:bCs/>
                <w:sz w:val="26"/>
                <w:szCs w:val="26"/>
              </w:rPr>
              <w:t xml:space="preserve"> </w:t>
            </w:r>
          </w:p>
          <w:p w:rsidR="00ED25D4" w:rsidRPr="004E4B2F" w:rsidRDefault="00ED25D4" w:rsidP="00D347BB">
            <w:pPr>
              <w:jc w:val="center"/>
              <w:rPr>
                <w:b/>
                <w:bCs/>
                <w:sz w:val="26"/>
                <w:szCs w:val="26"/>
              </w:rPr>
            </w:pPr>
            <w:r w:rsidRPr="004E4B2F">
              <w:rPr>
                <w:b/>
                <w:bCs/>
                <w:sz w:val="26"/>
                <w:szCs w:val="26"/>
              </w:rPr>
              <w:t>на 201</w:t>
            </w:r>
            <w:r w:rsidR="00C6122E">
              <w:rPr>
                <w:b/>
                <w:bCs/>
                <w:sz w:val="26"/>
                <w:szCs w:val="26"/>
              </w:rPr>
              <w:t xml:space="preserve">7 </w:t>
            </w:r>
            <w:r w:rsidRPr="004E4B2F">
              <w:rPr>
                <w:b/>
                <w:bCs/>
                <w:sz w:val="26"/>
                <w:szCs w:val="26"/>
              </w:rPr>
              <w:t xml:space="preserve">год </w:t>
            </w:r>
          </w:p>
          <w:p w:rsidR="00ED25D4" w:rsidRPr="004E4B2F" w:rsidRDefault="00ED25D4" w:rsidP="00D347B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D25D4" w:rsidRDefault="00ED25D4" w:rsidP="00D347BB">
      <w:pPr>
        <w:jc w:val="center"/>
        <w:sectPr w:rsidR="00ED25D4" w:rsidSect="00415AFD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tbl>
      <w:tblPr>
        <w:tblW w:w="9706" w:type="dxa"/>
        <w:jc w:val="center"/>
        <w:tblInd w:w="250" w:type="dxa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451"/>
        <w:gridCol w:w="1451"/>
      </w:tblGrid>
      <w:tr w:rsidR="00ED25D4" w:rsidRPr="00D347BB" w:rsidTr="004E4B2F">
        <w:trPr>
          <w:trHeight w:val="17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D4" w:rsidRPr="00D347BB" w:rsidRDefault="00ED25D4" w:rsidP="00D347B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D4" w:rsidRPr="00D347BB" w:rsidRDefault="00ED25D4" w:rsidP="00D347B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D4" w:rsidRPr="00D347BB" w:rsidRDefault="00ED25D4" w:rsidP="00D347BB"/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D4" w:rsidRPr="004E4B2F" w:rsidRDefault="00ED25D4" w:rsidP="00ED25D4">
            <w:pPr>
              <w:jc w:val="right"/>
            </w:pPr>
            <w:r w:rsidRPr="004E4B2F">
              <w:t>(тысяч рублей)</w:t>
            </w:r>
          </w:p>
        </w:tc>
      </w:tr>
      <w:tr w:rsidR="00D347BB" w:rsidRPr="00D347BB" w:rsidTr="004E4B2F">
        <w:trPr>
          <w:trHeight w:val="17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25D4" w:rsidRDefault="00D347BB" w:rsidP="00D347BB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BB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D347BB" w:rsidRPr="00D347BB" w:rsidRDefault="00D347BB" w:rsidP="00D347BB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B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25D4" w:rsidRDefault="00D347BB" w:rsidP="00D347BB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B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347BB" w:rsidRPr="00D347BB" w:rsidRDefault="00EE441F" w:rsidP="00D347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 w:rsidR="00D347BB" w:rsidRPr="00D347BB">
              <w:rPr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7BB" w:rsidRPr="00D347BB" w:rsidRDefault="00D347BB" w:rsidP="004E4B2F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B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7BB" w:rsidRPr="00D347BB" w:rsidRDefault="00ED25D4" w:rsidP="00ED2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="00D347BB" w:rsidRPr="00D347BB">
              <w:rPr>
                <w:b/>
                <w:bCs/>
                <w:sz w:val="22"/>
                <w:szCs w:val="22"/>
              </w:rPr>
              <w:t xml:space="preserve"> том числе</w:t>
            </w:r>
          </w:p>
        </w:tc>
      </w:tr>
      <w:tr w:rsidR="00D347BB" w:rsidRPr="00D347BB" w:rsidTr="004E4B2F">
        <w:trPr>
          <w:trHeight w:val="33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7BB" w:rsidRPr="00D347BB" w:rsidRDefault="00D347BB" w:rsidP="00D347BB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7BB" w:rsidRPr="00D347BB" w:rsidRDefault="00D347BB" w:rsidP="00D347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7BB" w:rsidRPr="00D347BB" w:rsidRDefault="00D347BB" w:rsidP="00D347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BB" w:rsidRPr="00D347BB" w:rsidRDefault="00D347BB" w:rsidP="00ED25D4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BB">
              <w:rPr>
                <w:b/>
                <w:bCs/>
                <w:sz w:val="22"/>
                <w:szCs w:val="22"/>
              </w:rPr>
              <w:t>обеспечение полномочи</w:t>
            </w:r>
            <w:r w:rsidR="00ED25D4"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BB" w:rsidRPr="00D347BB" w:rsidRDefault="00D347BB" w:rsidP="00ED25D4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BB">
              <w:rPr>
                <w:b/>
                <w:bCs/>
                <w:sz w:val="22"/>
                <w:szCs w:val="22"/>
              </w:rPr>
              <w:t>реализация полномочи</w:t>
            </w:r>
            <w:r w:rsidR="00ED25D4">
              <w:rPr>
                <w:b/>
                <w:bCs/>
                <w:sz w:val="22"/>
                <w:szCs w:val="22"/>
              </w:rPr>
              <w:t>й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Бокситогорский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72 726,2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72 709,4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16,8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Волосовский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123 087,1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123 057,3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29,8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Волховский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135 104,7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135 076,8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27,9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Всеволожский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157 016,9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156 998,3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18,6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Выборгский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131 792,2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131 775,4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16,8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Гатчинский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271 891,1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271 861,3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29,8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77 621,1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77 604,3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16,8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24 914,7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24 907,2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7,5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Кировский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86 299,2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86 280,6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18,6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Лодейнопольский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52 740,9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52 731,6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9,3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Ломоносовский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61 060,0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61 045,1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14,9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Лужский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102 886,4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102 860,3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26,1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Подпорожский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49 099,9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49 090,6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9,3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48 280,8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48 260,3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20,5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Сланцевский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74 706,2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74 693,2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13,0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Тихвинский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79 142,3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79 125,5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16,8</w:t>
            </w:r>
          </w:p>
        </w:tc>
      </w:tr>
      <w:tr w:rsidR="00551CF3" w:rsidRPr="00D347BB" w:rsidTr="004E4B2F">
        <w:trPr>
          <w:trHeight w:val="3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pPr>
              <w:jc w:val="center"/>
            </w:pPr>
            <w:r w:rsidRPr="00D347BB"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D347BB" w:rsidRDefault="00551CF3" w:rsidP="00D347BB">
            <w:r w:rsidRPr="00D347BB">
              <w:t>Тосненский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111 826,5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111 807,9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F5587">
            <w:pPr>
              <w:jc w:val="center"/>
            </w:pPr>
            <w:r w:rsidRPr="005F5587">
              <w:t>18,6</w:t>
            </w:r>
          </w:p>
        </w:tc>
      </w:tr>
      <w:tr w:rsidR="00551CF3" w:rsidRPr="00551CF3" w:rsidTr="004E4B2F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F3" w:rsidRPr="00551CF3" w:rsidRDefault="00551CF3" w:rsidP="00D347BB">
            <w:pPr>
              <w:jc w:val="center"/>
              <w:rPr>
                <w:b/>
                <w:bCs/>
              </w:rPr>
            </w:pPr>
            <w:r w:rsidRPr="00551CF3">
              <w:rPr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F3" w:rsidRPr="00551CF3" w:rsidRDefault="00551CF3" w:rsidP="00ED25D4">
            <w:pPr>
              <w:rPr>
                <w:b/>
                <w:bCs/>
              </w:rPr>
            </w:pPr>
            <w:r w:rsidRPr="00551CF3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51CF3">
            <w:pPr>
              <w:jc w:val="center"/>
              <w:rPr>
                <w:b/>
              </w:rPr>
            </w:pPr>
            <w:r w:rsidRPr="005F5587">
              <w:rPr>
                <w:b/>
              </w:rPr>
              <w:t>1 660 196,2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51CF3">
            <w:pPr>
              <w:jc w:val="center"/>
              <w:rPr>
                <w:b/>
              </w:rPr>
            </w:pPr>
            <w:r w:rsidRPr="005F5587">
              <w:rPr>
                <w:b/>
              </w:rPr>
              <w:t>1 659 885,1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CF3" w:rsidRPr="005F5587" w:rsidRDefault="00551CF3" w:rsidP="00551CF3">
            <w:pPr>
              <w:jc w:val="center"/>
              <w:rPr>
                <w:b/>
              </w:rPr>
            </w:pPr>
            <w:r w:rsidRPr="005F5587">
              <w:rPr>
                <w:b/>
              </w:rPr>
              <w:t>311,1</w:t>
            </w:r>
          </w:p>
        </w:tc>
      </w:tr>
    </w:tbl>
    <w:p w:rsidR="007C6A87" w:rsidRDefault="007C6A87"/>
    <w:sectPr w:rsidR="007C6A87" w:rsidSect="00ED25D4">
      <w:type w:val="continuous"/>
      <w:pgSz w:w="11906" w:h="16838"/>
      <w:pgMar w:top="851" w:right="851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24e453f-f2c5-4894-9e8b-8b173c097237"/>
  </w:docVars>
  <w:rsids>
    <w:rsidRoot w:val="00D347BB"/>
    <w:rsid w:val="00122769"/>
    <w:rsid w:val="001E6ED4"/>
    <w:rsid w:val="00317F4B"/>
    <w:rsid w:val="00400828"/>
    <w:rsid w:val="00415AFD"/>
    <w:rsid w:val="00496D6A"/>
    <w:rsid w:val="004E4B2F"/>
    <w:rsid w:val="005272C3"/>
    <w:rsid w:val="00551CF3"/>
    <w:rsid w:val="005625B0"/>
    <w:rsid w:val="005F5587"/>
    <w:rsid w:val="00622DCD"/>
    <w:rsid w:val="00635966"/>
    <w:rsid w:val="006A5DCD"/>
    <w:rsid w:val="006C790A"/>
    <w:rsid w:val="007C6A87"/>
    <w:rsid w:val="009C7BF1"/>
    <w:rsid w:val="00AB5D37"/>
    <w:rsid w:val="00B13AA2"/>
    <w:rsid w:val="00C6122E"/>
    <w:rsid w:val="00D347BB"/>
    <w:rsid w:val="00E76373"/>
    <w:rsid w:val="00ED12FF"/>
    <w:rsid w:val="00ED25D4"/>
    <w:rsid w:val="00EE0173"/>
    <w:rsid w:val="00EE441F"/>
    <w:rsid w:val="00F24C04"/>
    <w:rsid w:val="00F370CF"/>
    <w:rsid w:val="00F65088"/>
    <w:rsid w:val="00FA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4C0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4C0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2016-08-30T11:57:00Z</cp:lastPrinted>
  <dcterms:created xsi:type="dcterms:W3CDTF">2016-10-19T09:04:00Z</dcterms:created>
  <dcterms:modified xsi:type="dcterms:W3CDTF">2016-10-19T09:04:00Z</dcterms:modified>
</cp:coreProperties>
</file>