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54" w:rsidRPr="00C21CD9" w:rsidRDefault="00194A54" w:rsidP="006E0959">
      <w:pPr>
        <w:pStyle w:val="ConsPlusNormal"/>
        <w:ind w:left="6379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1CD9">
        <w:rPr>
          <w:rFonts w:ascii="Times New Roman" w:hAnsi="Times New Roman" w:cs="Times New Roman"/>
          <w:sz w:val="24"/>
          <w:szCs w:val="24"/>
        </w:rPr>
        <w:t>УТВЕРЖДЕН</w:t>
      </w:r>
    </w:p>
    <w:p w:rsidR="00194A54" w:rsidRPr="00C21CD9" w:rsidRDefault="00194A54" w:rsidP="006E0959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C21CD9">
        <w:rPr>
          <w:rFonts w:ascii="Times New Roman" w:hAnsi="Times New Roman" w:cs="Times New Roman"/>
          <w:sz w:val="24"/>
          <w:szCs w:val="24"/>
        </w:rPr>
        <w:t>областным законом</w:t>
      </w:r>
    </w:p>
    <w:p w:rsidR="003D7807" w:rsidRDefault="003D7807" w:rsidP="006E0959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</w:p>
    <w:p w:rsidR="00194A54" w:rsidRPr="00C21CD9" w:rsidRDefault="00194A54" w:rsidP="006E0959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C21CD9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E83154" w:rsidRPr="00C21CD9">
        <w:rPr>
          <w:rFonts w:ascii="Times New Roman" w:hAnsi="Times New Roman" w:cs="Times New Roman"/>
          <w:sz w:val="24"/>
          <w:szCs w:val="24"/>
        </w:rPr>
        <w:t>2</w:t>
      </w:r>
      <w:r w:rsidR="003B44A4" w:rsidRPr="00C21CD9">
        <w:rPr>
          <w:rFonts w:ascii="Times New Roman" w:hAnsi="Times New Roman" w:cs="Times New Roman"/>
          <w:sz w:val="24"/>
          <w:szCs w:val="24"/>
        </w:rPr>
        <w:t>2</w:t>
      </w:r>
      <w:r w:rsidR="00C101E9" w:rsidRPr="00C21CD9">
        <w:rPr>
          <w:rFonts w:ascii="Times New Roman" w:hAnsi="Times New Roman" w:cs="Times New Roman"/>
          <w:sz w:val="24"/>
          <w:szCs w:val="24"/>
        </w:rPr>
        <w:t>)</w:t>
      </w:r>
    </w:p>
    <w:p w:rsidR="00194A54" w:rsidRPr="00C21CD9" w:rsidRDefault="00194A54" w:rsidP="006E09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31C5" w:rsidRPr="00C21CD9" w:rsidRDefault="00F331C5" w:rsidP="006E09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70FF" w:rsidRPr="00C21CD9" w:rsidRDefault="006470FF" w:rsidP="006E09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4A54" w:rsidRPr="00C21CD9" w:rsidRDefault="002F730D" w:rsidP="006E095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1CD9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A14122" w:rsidRPr="00C21CD9">
        <w:rPr>
          <w:rFonts w:ascii="Times New Roman" w:hAnsi="Times New Roman" w:cs="Times New Roman"/>
          <w:b/>
          <w:bCs/>
          <w:sz w:val="26"/>
          <w:szCs w:val="26"/>
        </w:rPr>
        <w:t>ОРЯДОК</w:t>
      </w:r>
      <w:r w:rsidR="00F331C5" w:rsidRPr="00C21C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331C5" w:rsidRPr="00C21CD9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C21CD9">
        <w:rPr>
          <w:rFonts w:ascii="Times New Roman" w:hAnsi="Times New Roman" w:cs="Times New Roman"/>
          <w:b/>
          <w:bCs/>
          <w:sz w:val="26"/>
          <w:szCs w:val="26"/>
        </w:rPr>
        <w:t>предоставления государственных гарантий</w:t>
      </w:r>
      <w:r w:rsidR="00AC06B5" w:rsidRPr="00C21C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21CD9">
        <w:rPr>
          <w:rFonts w:ascii="Times New Roman" w:hAnsi="Times New Roman" w:cs="Times New Roman"/>
          <w:b/>
          <w:bCs/>
          <w:sz w:val="26"/>
          <w:szCs w:val="26"/>
        </w:rPr>
        <w:t>Ленинградской области</w:t>
      </w:r>
    </w:p>
    <w:p w:rsidR="00194A54" w:rsidRPr="00C21CD9" w:rsidRDefault="00194A54" w:rsidP="006E09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31C5" w:rsidRPr="00C21CD9" w:rsidRDefault="00F331C5" w:rsidP="006E09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C21CD9" w:rsidRDefault="00194A54" w:rsidP="006E09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1CD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331C5" w:rsidRPr="00C21CD9" w:rsidRDefault="00F331C5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C21CD9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1.1. 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основания предоставления государственных гарантий Ленинградской области (далее </w:t>
      </w:r>
      <w:r w:rsidRPr="00C21CD9">
        <w:rPr>
          <w:rFonts w:ascii="Times New Roman" w:hAnsi="Times New Roman" w:cs="Times New Roman"/>
          <w:sz w:val="28"/>
          <w:szCs w:val="28"/>
        </w:rPr>
        <w:t>–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 гарантия, гарантии) муниципальным образованиям </w:t>
      </w:r>
      <w:r w:rsidRPr="00C21CD9">
        <w:rPr>
          <w:rFonts w:ascii="Times New Roman" w:hAnsi="Times New Roman" w:cs="Times New Roman"/>
          <w:sz w:val="28"/>
          <w:szCs w:val="28"/>
        </w:rPr>
        <w:t>Ленинградской области (далее – м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униципальные образования) и юридическим лицам, зарегистрированным </w:t>
      </w:r>
      <w:r w:rsidR="008C51C9" w:rsidRPr="00C21CD9">
        <w:rPr>
          <w:rFonts w:ascii="Times New Roman" w:hAnsi="Times New Roman" w:cs="Times New Roman"/>
          <w:sz w:val="28"/>
          <w:szCs w:val="28"/>
        </w:rPr>
        <w:br/>
      </w:r>
      <w:r w:rsidR="00194A54" w:rsidRPr="00C21CD9">
        <w:rPr>
          <w:rFonts w:ascii="Times New Roman" w:hAnsi="Times New Roman" w:cs="Times New Roman"/>
          <w:spacing w:val="-2"/>
          <w:sz w:val="28"/>
          <w:szCs w:val="28"/>
        </w:rPr>
        <w:t>на территории Российской Федерации,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 осуществляющим предпринимательскую деятельность на территории Ленинградской области или в интересах Ленинградской области, если иное не установлено настоящим Порядком.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 xml:space="preserve">Предоставление гарантий в обеспечение исполнения обязательств, </w:t>
      </w:r>
      <w:r w:rsidR="00830676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 xml:space="preserve">по которым невозможно установить бенефициара в момент предоставления гарантии или бенефициарами является неопределенный круг лиц, осуществляется с учетом особенностей, установленных </w:t>
      </w:r>
      <w:hyperlink r:id="rId7" w:history="1">
        <w:r w:rsidRPr="00C21CD9">
          <w:rPr>
            <w:rFonts w:ascii="Times New Roman" w:hAnsi="Times New Roman" w:cs="Times New Roman"/>
            <w:sz w:val="28"/>
            <w:szCs w:val="28"/>
          </w:rPr>
          <w:t>статьей 115.1</w:t>
        </w:r>
      </w:hyperlink>
      <w:r w:rsidRPr="00C21CD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194A54" w:rsidRPr="00C21CD9" w:rsidRDefault="00E76656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1.2. 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Предоставление гарантий регулируется Бюджетным </w:t>
      </w:r>
      <w:hyperlink r:id="rId8" w:history="1">
        <w:r w:rsidR="00194A54" w:rsidRPr="00C21CD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94A54" w:rsidRPr="00C21CD9">
        <w:rPr>
          <w:rFonts w:ascii="Times New Roman" w:hAnsi="Times New Roman" w:cs="Times New Roman"/>
          <w:sz w:val="28"/>
          <w:szCs w:val="28"/>
        </w:rPr>
        <w:t xml:space="preserve"> Российской Федерации, правовыми актами Ленинградской области, настоящим Порядком и осуществляется в пределах лимитов, установленных областным законом об областном бюджете Ленинградской области на текущий финансовый год и на плановый период на соответствующие цели.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1.3.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>Решение о предоставлении гарантии принимается Правительством Ленинградской области путем издания распоряжения.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1.4.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 xml:space="preserve">Гарантия предусматривает субсидиарную ответственность гаранта </w:t>
      </w:r>
      <w:r w:rsidR="00830676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>по обеспеченному им обязательству принципала, если иное не установлено распоряжением Правительства Ленинградской области.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1.5.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 xml:space="preserve">Гарантия, предоставляемая Правительством Ленинградской области </w:t>
      </w:r>
      <w:r w:rsidR="00830676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Порядком, оформляется договором </w:t>
      </w:r>
      <w:r w:rsidR="00830676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>о предоставлении государственной гаранти</w:t>
      </w:r>
      <w:r w:rsidR="00F80796" w:rsidRPr="00C21CD9">
        <w:rPr>
          <w:rFonts w:ascii="Times New Roman" w:hAnsi="Times New Roman" w:cs="Times New Roman"/>
          <w:sz w:val="28"/>
          <w:szCs w:val="28"/>
        </w:rPr>
        <w:t>и Ленинградской области (далее –</w:t>
      </w:r>
      <w:r w:rsidRPr="00C21CD9">
        <w:rPr>
          <w:rFonts w:ascii="Times New Roman" w:hAnsi="Times New Roman" w:cs="Times New Roman"/>
          <w:sz w:val="28"/>
          <w:szCs w:val="28"/>
        </w:rPr>
        <w:t xml:space="preserve"> договор о предоставлении гарантии).</w:t>
      </w:r>
    </w:p>
    <w:p w:rsidR="00194A54" w:rsidRPr="00C21CD9" w:rsidRDefault="00F80796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1.6. </w:t>
      </w:r>
      <w:r w:rsidR="00194A54" w:rsidRPr="00C21CD9">
        <w:rPr>
          <w:rFonts w:ascii="Times New Roman" w:hAnsi="Times New Roman" w:cs="Times New Roman"/>
          <w:sz w:val="28"/>
          <w:szCs w:val="28"/>
        </w:rPr>
        <w:t>При заключении договоров о предоставлении государственных гарантий Ленинградской области,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финансовый орган Ленинградской области представляет Правительство Ленинградской области.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lastRenderedPageBreak/>
        <w:t>1.7.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>Договором о предоставлении гарантии устанавливаются следующие обязательства: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1)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>бенефициара: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уведомление в письменной форме финансового органа Ленинградской области о наступлении случая неисполнения принципалом своих обязательств,</w:t>
      </w:r>
      <w:r w:rsidR="00F80796" w:rsidRPr="00C21CD9">
        <w:rPr>
          <w:rFonts w:ascii="Times New Roman" w:hAnsi="Times New Roman" w:cs="Times New Roman"/>
          <w:sz w:val="28"/>
          <w:szCs w:val="28"/>
        </w:rPr>
        <w:t xml:space="preserve"> обеспеченных гарантией (далее –</w:t>
      </w:r>
      <w:r w:rsidRPr="00C21CD9">
        <w:rPr>
          <w:rFonts w:ascii="Times New Roman" w:hAnsi="Times New Roman" w:cs="Times New Roman"/>
          <w:sz w:val="28"/>
          <w:szCs w:val="28"/>
        </w:rPr>
        <w:t xml:space="preserve"> гарантийный случай), не позднее 10 рабочих дней с момента наступления гарантийного случая;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принятие всех предусмотренных законодательством Российской Федерации мер для погашения задолженности принципала;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 xml:space="preserve">подтверждение факта наступления гарантийного случая путем представления в финансовый орган Ленинградской области копий переписки </w:t>
      </w:r>
      <w:r w:rsidR="00830676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>с принципалом, содержащей требование погасить задолженность;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в случае предоставления гарантии под получение кредита (займа) представление в финансовый орган Ленинградской области заверенной выписки со ссудного счета принципала;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 xml:space="preserve">в случае исполнения гарантом обязательства, предусмотренного гарантией, передача в согласованный сторонами срок финансовому органу </w:t>
      </w:r>
      <w:r w:rsidRPr="00C21CD9">
        <w:rPr>
          <w:rFonts w:ascii="Times New Roman" w:hAnsi="Times New Roman" w:cs="Times New Roman"/>
          <w:spacing w:val="-2"/>
          <w:sz w:val="28"/>
          <w:szCs w:val="28"/>
        </w:rPr>
        <w:t>Ленинградской области документов, удостоверяющих требования к принципалу;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2)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>гаранта: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 xml:space="preserve">включение в объем (исключение из объема) обязательств гаранта </w:t>
      </w:r>
      <w:r w:rsidR="00830676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>по возмещению ущерба, образовавшегося при наступлении гарантийного случая некоммерческого характера.</w:t>
      </w:r>
    </w:p>
    <w:p w:rsidR="00194A54" w:rsidRPr="00C21CD9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1.8. </w:t>
      </w:r>
      <w:r w:rsidR="00194A54" w:rsidRPr="00C21CD9">
        <w:rPr>
          <w:rFonts w:ascii="Times New Roman" w:hAnsi="Times New Roman" w:cs="Times New Roman"/>
          <w:sz w:val="28"/>
          <w:szCs w:val="28"/>
        </w:rPr>
        <w:t>Обеспечение исполнения регрессных обязательств по гарантии должно составлять не менее 100 процентов объема обязательств по гарантии.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 xml:space="preserve">Оценка рыночной стоимости и ликвидности имущества, передаваемого </w:t>
      </w:r>
      <w:r w:rsidR="00830676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 xml:space="preserve">в качестве обеспечения исполнения регрессных обязательств по гарантии, осуществляется независимым оценщиком в соответствии с законодательством Российской Федерации об оценочной деятельности. Предметом договора </w:t>
      </w:r>
      <w:r w:rsidR="00830676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>об обеспечении исполнения регрессных обязательств по гарантии не может являться имущество, находящееся в собственности Ленинградской области. Расходы, связанные с оформлением обеспечения, его оценкой и страхованием, несет залогодатель.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C21CD9" w:rsidRDefault="00194A54" w:rsidP="006E09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1CD9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гарантий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2.1.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>Гарантии не могут быть предоставлены:</w:t>
      </w:r>
    </w:p>
    <w:p w:rsidR="00194A54" w:rsidRPr="00C21CD9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pacing w:val="-4"/>
          <w:sz w:val="28"/>
          <w:szCs w:val="28"/>
        </w:rPr>
        <w:t>1) </w:t>
      </w:r>
      <w:r w:rsidR="00194A54" w:rsidRPr="00C21CD9">
        <w:rPr>
          <w:rFonts w:ascii="Times New Roman" w:hAnsi="Times New Roman" w:cs="Times New Roman"/>
          <w:spacing w:val="-4"/>
          <w:sz w:val="28"/>
          <w:szCs w:val="28"/>
        </w:rPr>
        <w:t>для обеспечения исполнения обязательств федеральных государственных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 или муниципальных унитарных предприятий;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2)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>юридическим лицам: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pacing w:val="-4"/>
          <w:sz w:val="28"/>
          <w:szCs w:val="28"/>
        </w:rPr>
        <w:t>находящимся в процессе реорганизации, ликвидации или несостоятельности</w:t>
      </w:r>
      <w:r w:rsidRPr="00C21CD9">
        <w:rPr>
          <w:rFonts w:ascii="Times New Roman" w:hAnsi="Times New Roman" w:cs="Times New Roman"/>
          <w:sz w:val="28"/>
          <w:szCs w:val="28"/>
        </w:rPr>
        <w:t xml:space="preserve"> (банкротства);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pacing w:val="-2"/>
          <w:sz w:val="28"/>
          <w:szCs w:val="28"/>
        </w:rPr>
        <w:t>имеющим просроченную задолженность по предоставленным бюджетным</w:t>
      </w:r>
      <w:r w:rsidRPr="00C21CD9">
        <w:rPr>
          <w:rFonts w:ascii="Times New Roman" w:hAnsi="Times New Roman" w:cs="Times New Roman"/>
          <w:sz w:val="28"/>
          <w:szCs w:val="28"/>
        </w:rPr>
        <w:t xml:space="preserve"> средствам на возвратной основе и</w:t>
      </w:r>
      <w:r w:rsidR="00E76656" w:rsidRPr="00C21CD9">
        <w:rPr>
          <w:rFonts w:ascii="Times New Roman" w:hAnsi="Times New Roman" w:cs="Times New Roman"/>
          <w:sz w:val="28"/>
          <w:szCs w:val="28"/>
        </w:rPr>
        <w:t xml:space="preserve"> </w:t>
      </w:r>
      <w:r w:rsidRPr="00C21CD9">
        <w:rPr>
          <w:rFonts w:ascii="Times New Roman" w:hAnsi="Times New Roman" w:cs="Times New Roman"/>
          <w:sz w:val="28"/>
          <w:szCs w:val="28"/>
        </w:rPr>
        <w:t xml:space="preserve">(или) обязательным платежам в бюджеты </w:t>
      </w:r>
      <w:r w:rsidRPr="00C21CD9">
        <w:rPr>
          <w:rFonts w:ascii="Times New Roman" w:hAnsi="Times New Roman" w:cs="Times New Roman"/>
          <w:sz w:val="28"/>
          <w:szCs w:val="28"/>
        </w:rPr>
        <w:lastRenderedPageBreak/>
        <w:t>всех уровней бюджетной системы Российской Федерации и государственные внебюджетные фонды;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3)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>муниципальным образованиям: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имеющим просроченную задолженность перед бюджетами других уровней бюджетной системы Российской Федерации по средствам, полученным на возвратной основе;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pacing w:val="-2"/>
          <w:sz w:val="28"/>
          <w:szCs w:val="28"/>
        </w:rPr>
        <w:t>имеющим превышение предельных значений дефицита местного бюджета,</w:t>
      </w:r>
      <w:r w:rsidRPr="00C21CD9">
        <w:rPr>
          <w:rFonts w:ascii="Times New Roman" w:hAnsi="Times New Roman" w:cs="Times New Roman"/>
          <w:sz w:val="28"/>
          <w:szCs w:val="28"/>
        </w:rPr>
        <w:t xml:space="preserve"> предельных объемов муниципального долга и расходов по его обслуживанию.</w:t>
      </w:r>
    </w:p>
    <w:p w:rsidR="00194A54" w:rsidRPr="00C21CD9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2.2. </w:t>
      </w:r>
      <w:r w:rsidR="00194A54" w:rsidRPr="00C21CD9">
        <w:rPr>
          <w:rFonts w:ascii="Times New Roman" w:hAnsi="Times New Roman" w:cs="Times New Roman"/>
          <w:sz w:val="28"/>
          <w:szCs w:val="28"/>
        </w:rPr>
        <w:t>Предоставление гарантий осуществляется на платной основе</w:t>
      </w:r>
      <w:r w:rsidR="00EA2F7A">
        <w:rPr>
          <w:rFonts w:ascii="Times New Roman" w:hAnsi="Times New Roman" w:cs="Times New Roman"/>
          <w:sz w:val="28"/>
          <w:szCs w:val="28"/>
        </w:rPr>
        <w:t>,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 </w:t>
      </w:r>
      <w:r w:rsidR="00830676" w:rsidRPr="00C21CD9">
        <w:rPr>
          <w:rFonts w:ascii="Times New Roman" w:hAnsi="Times New Roman" w:cs="Times New Roman"/>
          <w:sz w:val="28"/>
          <w:szCs w:val="28"/>
        </w:rPr>
        <w:br/>
      </w:r>
      <w:r w:rsidR="00194A54" w:rsidRPr="00C21CD9">
        <w:rPr>
          <w:rFonts w:ascii="Times New Roman" w:hAnsi="Times New Roman" w:cs="Times New Roman"/>
          <w:sz w:val="28"/>
          <w:szCs w:val="28"/>
        </w:rPr>
        <w:t>за исключением:</w:t>
      </w:r>
    </w:p>
    <w:p w:rsidR="000107CE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pacing w:val="-2"/>
          <w:sz w:val="28"/>
          <w:szCs w:val="28"/>
        </w:rPr>
        <w:t>гарантий, предоставляемых на выполнение мероприятий, финансирование</w:t>
      </w:r>
      <w:r w:rsidRPr="00C21CD9">
        <w:rPr>
          <w:rFonts w:ascii="Times New Roman" w:hAnsi="Times New Roman" w:cs="Times New Roman"/>
          <w:sz w:val="28"/>
          <w:szCs w:val="28"/>
        </w:rPr>
        <w:t xml:space="preserve"> которых полностью или частично осуществляется за счет средств областного бюджета;</w:t>
      </w:r>
    </w:p>
    <w:p w:rsidR="000107CE" w:rsidRPr="00C21CD9" w:rsidRDefault="000107CE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гарантий, предос</w:t>
      </w:r>
      <w:r w:rsidR="008C51C9" w:rsidRPr="00C21CD9">
        <w:rPr>
          <w:rFonts w:ascii="Times New Roman" w:hAnsi="Times New Roman" w:cs="Times New Roman"/>
          <w:sz w:val="28"/>
          <w:szCs w:val="28"/>
        </w:rPr>
        <w:t xml:space="preserve">тавляемых юридическим лицам со </w:t>
      </w:r>
      <w:r w:rsidRPr="00C21CD9">
        <w:rPr>
          <w:rFonts w:ascii="Times New Roman" w:hAnsi="Times New Roman" w:cs="Times New Roman"/>
          <w:sz w:val="28"/>
          <w:szCs w:val="28"/>
        </w:rPr>
        <w:t>100-процент</w:t>
      </w:r>
      <w:r w:rsidR="00D735B4" w:rsidRPr="00C21CD9">
        <w:rPr>
          <w:rFonts w:ascii="Times New Roman" w:hAnsi="Times New Roman" w:cs="Times New Roman"/>
          <w:sz w:val="28"/>
          <w:szCs w:val="28"/>
        </w:rPr>
        <w:t>ным участием</w:t>
      </w:r>
      <w:r w:rsidR="00C87E5D" w:rsidRPr="00C21CD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6E0959" w:rsidRPr="00C21CD9">
        <w:rPr>
          <w:rFonts w:ascii="Times New Roman" w:hAnsi="Times New Roman" w:cs="Times New Roman"/>
          <w:sz w:val="28"/>
          <w:szCs w:val="28"/>
        </w:rPr>
        <w:t>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гарантий, предоставляемых в соответствии с актами Правительства Российской Федерации в целях обеспечения долговых обязательств юридических лиц перед Российской Федерацией;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гарантий, предоставляемых муниципальным образованиям;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гарантий, предоставляемых на неинвестиционные цели.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 xml:space="preserve">Размер платы, взимаемой в областной бюджет, устанавливается </w:t>
      </w:r>
      <w:r w:rsidR="00830676" w:rsidRPr="00C21CD9">
        <w:rPr>
          <w:rFonts w:ascii="Times New Roman" w:hAnsi="Times New Roman" w:cs="Times New Roman"/>
          <w:sz w:val="28"/>
          <w:szCs w:val="28"/>
        </w:rPr>
        <w:br/>
      </w:r>
      <w:r w:rsidR="00BD5E83" w:rsidRPr="00C21CD9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C048B2" w:rsidRPr="00C21CD9">
        <w:rPr>
          <w:rFonts w:ascii="Times New Roman" w:hAnsi="Times New Roman" w:cs="Times New Roman"/>
          <w:sz w:val="28"/>
          <w:szCs w:val="28"/>
        </w:rPr>
        <w:t xml:space="preserve">3 </w:t>
      </w:r>
      <w:r w:rsidR="00BD5E83" w:rsidRPr="00C21CD9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C048B2" w:rsidRPr="00C21CD9">
        <w:rPr>
          <w:rFonts w:ascii="Times New Roman" w:hAnsi="Times New Roman" w:cs="Times New Roman"/>
          <w:sz w:val="28"/>
          <w:szCs w:val="28"/>
        </w:rPr>
        <w:t>9</w:t>
      </w:r>
      <w:r w:rsidR="00BD5E83" w:rsidRPr="00C21CD9">
        <w:rPr>
          <w:rFonts w:ascii="Times New Roman" w:hAnsi="Times New Roman" w:cs="Times New Roman"/>
          <w:sz w:val="28"/>
          <w:szCs w:val="28"/>
        </w:rPr>
        <w:t xml:space="preserve"> настоящего областного закона</w:t>
      </w:r>
      <w:r w:rsidRPr="00C21CD9">
        <w:rPr>
          <w:rFonts w:ascii="Times New Roman" w:hAnsi="Times New Roman" w:cs="Times New Roman"/>
          <w:sz w:val="28"/>
          <w:szCs w:val="28"/>
        </w:rPr>
        <w:t>, но не более двух процентов от суммы обязательств, обеспечиваемых гарантией. В случае досрочного прекращения гарантийных обязательств плата за предоставление гарантии не возвращается.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2.3.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>Предоставление гарантий осуществляется при условии:</w:t>
      </w:r>
    </w:p>
    <w:p w:rsidR="00194A54" w:rsidRPr="00C21CD9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1) 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проведения анализа финансового состояния принципала </w:t>
      </w:r>
      <w:r w:rsidR="00830676" w:rsidRPr="00C21CD9">
        <w:rPr>
          <w:rFonts w:ascii="Times New Roman" w:hAnsi="Times New Roman" w:cs="Times New Roman"/>
          <w:sz w:val="28"/>
          <w:szCs w:val="28"/>
        </w:rPr>
        <w:br/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(за исключением случаев, предусмотренных </w:t>
      </w:r>
      <w:hyperlink r:id="rId9" w:history="1">
        <w:r w:rsidR="00194A54" w:rsidRPr="00C21CD9">
          <w:rPr>
            <w:rFonts w:ascii="Times New Roman" w:hAnsi="Times New Roman" w:cs="Times New Roman"/>
            <w:sz w:val="28"/>
            <w:szCs w:val="28"/>
          </w:rPr>
          <w:t>пунктом 1 статьи 115.2</w:t>
        </w:r>
      </w:hyperlink>
      <w:r w:rsidR="00194A54" w:rsidRPr="00C21CD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Федерации) в порядке, установленном финансовым органом Ленинградской области;</w:t>
      </w:r>
    </w:p>
    <w:p w:rsidR="00194A54" w:rsidRPr="00C21CD9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2) 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проведения экспертизы социально-экономической значимости </w:t>
      </w:r>
      <w:r w:rsidR="00830676" w:rsidRPr="00C21CD9">
        <w:rPr>
          <w:rFonts w:ascii="Times New Roman" w:hAnsi="Times New Roman" w:cs="Times New Roman"/>
          <w:sz w:val="28"/>
          <w:szCs w:val="28"/>
        </w:rPr>
        <w:br/>
      </w:r>
      <w:r w:rsidR="00194A54" w:rsidRPr="00C21CD9">
        <w:rPr>
          <w:rFonts w:ascii="Times New Roman" w:hAnsi="Times New Roman" w:cs="Times New Roman"/>
          <w:sz w:val="28"/>
          <w:szCs w:val="28"/>
        </w:rPr>
        <w:t>и эффективности предлагаемого инвестиционного проекта (обязательства) органом исполнительной власти Ленинградской области, осуществляющим регулирование в сфере</w:t>
      </w:r>
      <w:r w:rsidRPr="00C21CD9">
        <w:rPr>
          <w:rFonts w:ascii="Times New Roman" w:hAnsi="Times New Roman" w:cs="Times New Roman"/>
          <w:sz w:val="28"/>
          <w:szCs w:val="28"/>
        </w:rPr>
        <w:t xml:space="preserve"> экономической политики (далее –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 комитет экономического развития и инвестиционной деятельности Ленинградской области).</w:t>
      </w:r>
    </w:p>
    <w:p w:rsidR="00E35DEE" w:rsidRDefault="002F730D" w:rsidP="00E35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CD9">
        <w:rPr>
          <w:rFonts w:ascii="Times New Roman" w:hAnsi="Times New Roman"/>
          <w:sz w:val="28"/>
          <w:szCs w:val="28"/>
        </w:rPr>
        <w:t>2.4. </w:t>
      </w:r>
      <w:r w:rsidR="00E35DEE">
        <w:rPr>
          <w:rFonts w:ascii="Times New Roman" w:hAnsi="Times New Roman"/>
          <w:sz w:val="28"/>
          <w:szCs w:val="28"/>
          <w:lang w:eastAsia="ru-RU"/>
        </w:rPr>
        <w:t>Обязательным условием для получения гарантии на инвестиционные цели является наличие у принципала - юридического лица - не менее 25 процентов собственных средств от общего объема инвестиций, необходимых для реализации инвестиционного проекта, за исключением организаций, в уставном капитале которых доля Ленинградской области составляет 100 процентов.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Срок действия обязательства, обеспечиваемого гарантией, предоставляемой юридическому лицу на инвестиционные цели, не должен превышать срока окупаемости инвестиционного проекта</w:t>
      </w:r>
      <w:r w:rsidR="00175E32" w:rsidRPr="00C21CD9">
        <w:rPr>
          <w:rFonts w:ascii="Times New Roman" w:hAnsi="Times New Roman" w:cs="Times New Roman"/>
          <w:sz w:val="28"/>
          <w:szCs w:val="28"/>
        </w:rPr>
        <w:t>, за исключением организаций, в уставном капитале которых доля Ленинградской области составляет 100 процентов.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C21CD9" w:rsidRDefault="00194A54" w:rsidP="006E09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1CD9">
        <w:rPr>
          <w:rFonts w:ascii="Times New Roman" w:hAnsi="Times New Roman" w:cs="Times New Roman"/>
          <w:b/>
          <w:sz w:val="28"/>
          <w:szCs w:val="28"/>
        </w:rPr>
        <w:t>3. Порядок рассмотрения обращений и принятия решений</w:t>
      </w:r>
      <w:r w:rsidR="00830676" w:rsidRPr="00C21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676" w:rsidRPr="00C21CD9">
        <w:rPr>
          <w:rFonts w:ascii="Times New Roman" w:hAnsi="Times New Roman" w:cs="Times New Roman"/>
          <w:b/>
          <w:sz w:val="28"/>
          <w:szCs w:val="28"/>
        </w:rPr>
        <w:br/>
      </w:r>
      <w:r w:rsidRPr="00C21CD9">
        <w:rPr>
          <w:rFonts w:ascii="Times New Roman" w:hAnsi="Times New Roman" w:cs="Times New Roman"/>
          <w:b/>
          <w:sz w:val="28"/>
          <w:szCs w:val="28"/>
        </w:rPr>
        <w:t>о предоставлении гарантий</w:t>
      </w:r>
    </w:p>
    <w:p w:rsidR="00830676" w:rsidRPr="00C21CD9" w:rsidRDefault="00830676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C21CD9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3.1. 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Предоставление гарантий осуществляется после предоставления претендентом на получение гарантии (далее </w:t>
      </w:r>
      <w:r w:rsidRPr="00C21CD9">
        <w:rPr>
          <w:rFonts w:ascii="Times New Roman" w:hAnsi="Times New Roman" w:cs="Times New Roman"/>
          <w:sz w:val="28"/>
          <w:szCs w:val="28"/>
        </w:rPr>
        <w:t>–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 </w:t>
      </w:r>
      <w:r w:rsidRPr="00C21CD9">
        <w:rPr>
          <w:rFonts w:ascii="Times New Roman" w:hAnsi="Times New Roman" w:cs="Times New Roman"/>
          <w:sz w:val="28"/>
          <w:szCs w:val="28"/>
        </w:rPr>
        <w:t>п</w:t>
      </w:r>
      <w:r w:rsidR="00194A54" w:rsidRPr="00C21CD9">
        <w:rPr>
          <w:rFonts w:ascii="Times New Roman" w:hAnsi="Times New Roman" w:cs="Times New Roman"/>
          <w:sz w:val="28"/>
          <w:szCs w:val="28"/>
        </w:rPr>
        <w:t>ринципал) документов согласно перечню и в порядке, устанавливаемом Правительством Ленинградской области, со дня опубликования извещения о проведении отбора на право получения гарантий до исчерпания соответствующего лимита предоставления гарантий или завершения соответствующего финансового года.</w:t>
      </w:r>
    </w:p>
    <w:p w:rsidR="00830676" w:rsidRPr="00C21CD9" w:rsidRDefault="00830676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 xml:space="preserve">Извещение о начале проведения отбора размещается на официальном интернет-портале комитета финансов Ленинградской области в течение </w:t>
      </w:r>
      <w:r w:rsidR="00D22CDD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>30 рабочих дней со дня вступления в силу областного закона об областном бюджете Ленинградской области на очередной финансовый год и на плановый период, определяющего объемы предоставления государственных гарантий Ленинградской области на очередной финансовый год.</w:t>
      </w:r>
    </w:p>
    <w:p w:rsidR="00830676" w:rsidRPr="00C21CD9" w:rsidRDefault="00830676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В извещении о начале проведения конкурсного отбора указываются дата начала и дата окончания приема заявок, место подачи заявок и объем ассигнований по предоставлению государственных гарантий Ленинградской области, предусмотренный в областно</w:t>
      </w:r>
      <w:r w:rsidR="00D22CDD" w:rsidRPr="00C21CD9">
        <w:rPr>
          <w:rFonts w:ascii="Times New Roman" w:hAnsi="Times New Roman" w:cs="Times New Roman"/>
          <w:sz w:val="28"/>
          <w:szCs w:val="28"/>
        </w:rPr>
        <w:t>м</w:t>
      </w:r>
      <w:r w:rsidRPr="00C21CD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22CDD" w:rsidRPr="00C21CD9">
        <w:rPr>
          <w:rFonts w:ascii="Times New Roman" w:hAnsi="Times New Roman" w:cs="Times New Roman"/>
          <w:sz w:val="28"/>
          <w:szCs w:val="28"/>
        </w:rPr>
        <w:t>е</w:t>
      </w:r>
      <w:r w:rsidRPr="00C21CD9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BB2FB2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830676" w:rsidRPr="00C21CD9" w:rsidRDefault="00830676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Заявки принимаются не позднее 1 сентября текущего года.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3.2.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>Копии принятых документов на получение гарантии направляются финансовым органом Ленинградской области в трехдневный срок в адрес комитета экономического развития и инвестиционной деятельности Ленинградской области.</w:t>
      </w:r>
    </w:p>
    <w:p w:rsidR="00194A54" w:rsidRPr="00C21CD9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3.3. </w:t>
      </w:r>
      <w:r w:rsidR="00194A54" w:rsidRPr="00C21CD9">
        <w:rPr>
          <w:rFonts w:ascii="Times New Roman" w:hAnsi="Times New Roman" w:cs="Times New Roman"/>
          <w:sz w:val="28"/>
          <w:szCs w:val="28"/>
        </w:rPr>
        <w:t>Финансовый орган Ленинградской области в установленном им порядке в течение 15 рабочих дней проводит анализ финансового состояния принципала.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и инвестиционной деятельности Ленинградской области в установленном им порядке в течение 15 рабочих дней проводит анализ заявленного на получение гарантии инвестиционного проекта (обязательства) на предмет социально-экономической значимости </w:t>
      </w:r>
      <w:r w:rsidR="00BB2FB2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>и эффективности, в том числе бюджетной.</w:t>
      </w:r>
    </w:p>
    <w:p w:rsidR="00194A54" w:rsidRPr="00C21CD9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3.4. 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Подготовленные финансовым органом Ленинградской области </w:t>
      </w:r>
      <w:r w:rsidR="00BB2FB2" w:rsidRPr="00C21CD9">
        <w:rPr>
          <w:rFonts w:ascii="Times New Roman" w:hAnsi="Times New Roman" w:cs="Times New Roman"/>
          <w:sz w:val="28"/>
          <w:szCs w:val="28"/>
        </w:rPr>
        <w:br/>
      </w:r>
      <w:r w:rsidR="00194A54" w:rsidRPr="00C21CD9">
        <w:rPr>
          <w:rFonts w:ascii="Times New Roman" w:hAnsi="Times New Roman" w:cs="Times New Roman"/>
          <w:sz w:val="28"/>
          <w:szCs w:val="28"/>
        </w:rPr>
        <w:t>и комитетом экономического развития и инвестиционной деятельности Ленинградской области заключения вместе с поступившими от принципала документами направляются межведомственной комиссии по оказанию государственной поддержки путем предоставления государственных гаранти</w:t>
      </w:r>
      <w:r w:rsidR="00E76656" w:rsidRPr="00C21CD9">
        <w:rPr>
          <w:rFonts w:ascii="Times New Roman" w:hAnsi="Times New Roman" w:cs="Times New Roman"/>
          <w:sz w:val="28"/>
          <w:szCs w:val="28"/>
        </w:rPr>
        <w:t>й Ленинградской области (далее –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 комиссия), созданной в качестве коллегиального органа для рассмотрения заявок на получение гарантии и их отбора.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Положение о комиссии и ее состав утверждаются распоряжением Губернатора Ленинградской области.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3.5.</w:t>
      </w:r>
      <w:r w:rsidR="002F730D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>К отбору допускаются только те принципалы, которые имеют положительное заключение финансового органа по результатам проведенного им анализа финансового состояния принципала в целях предоставления гарантии.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Основными критериями отбора заявок принципалов на получение гарантий являются следующие показатели: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1)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>по гарантиям на инвестиционные цели: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соответствие инвестиционного проекта приоритетным направлениям социально-экономической политики Ленинградской области;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бюджетная эффективность инвестиционного проекта;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оценка финансового состояния принципала;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социально-экономическая значимость и эффективность инвестиционного проекта, его финансовая реализуемость;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срок окупаемости инвестиционного проекта;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доля собственных средств принципала в общем объеме инвестиций, необходимых для реализации инвестиционного проекта;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надежность гарантии возврата заемных средств (уровень риска, ликвидность обеспечения исполнения регрессных обязательств по гарантии);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2)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>по гарантиям на неинвестиционные цели: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социально-экономическая значимость обязательства;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оценка финансового состояния принципала;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представленные принципалом предложения о способе обеспечения регрессных обязательств по гарантии.</w:t>
      </w:r>
    </w:p>
    <w:p w:rsidR="00194A54" w:rsidRPr="00C21CD9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3.6. </w:t>
      </w:r>
      <w:r w:rsidR="00194A54" w:rsidRPr="00C21CD9">
        <w:rPr>
          <w:rFonts w:ascii="Times New Roman" w:hAnsi="Times New Roman" w:cs="Times New Roman"/>
          <w:sz w:val="28"/>
          <w:szCs w:val="28"/>
        </w:rPr>
        <w:t>Решения комиссии об отборе принципала (иные решения) оформляются протоколом комиссии.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Финансовый орган Ленинградской области на основании указанных решений в течение 10 рабочих дней с даты их получения готовит и направляет в Правительство Ленинградской области проект распоряжения Правительства Ленинградской области о предоставлении гарантии.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В распоряжении Правительства Ленинградской области о предоставлении гарантии указываются наименование принципала, обязательство, которое обеспечивается гарантией, объем и срок действия гарантии, а также размер платы за предоставление гарантии в случае ее взимания.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3.7.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 xml:space="preserve">На основании распоряжения, указанного в </w:t>
      </w:r>
      <w:hyperlink r:id="rId10" w:history="1">
        <w:r w:rsidRPr="00C21CD9">
          <w:rPr>
            <w:rFonts w:ascii="Times New Roman" w:hAnsi="Times New Roman" w:cs="Times New Roman"/>
            <w:sz w:val="28"/>
            <w:szCs w:val="28"/>
          </w:rPr>
          <w:t>пункте 3.6</w:t>
        </w:r>
      </w:hyperlink>
      <w:r w:rsidRPr="00C21CD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21CD9">
        <w:rPr>
          <w:rFonts w:ascii="Times New Roman" w:hAnsi="Times New Roman" w:cs="Times New Roman"/>
          <w:spacing w:val="-4"/>
          <w:sz w:val="28"/>
          <w:szCs w:val="28"/>
        </w:rPr>
        <w:t>Порядка, финансовый орган Ленинградской области представляет Правительство</w:t>
      </w:r>
      <w:r w:rsidRPr="00C21CD9">
        <w:rPr>
          <w:rFonts w:ascii="Times New Roman" w:hAnsi="Times New Roman" w:cs="Times New Roman"/>
          <w:sz w:val="28"/>
          <w:szCs w:val="28"/>
        </w:rPr>
        <w:t xml:space="preserve"> Ленинградской области при заключении с принципалом договора </w:t>
      </w:r>
      <w:r w:rsidR="00BB2FB2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>о предоставлении гарантии.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 xml:space="preserve">До заключения договора о предоставлении гарантии принципал обязан заключить с Правительством Ленинградской области в лице финансового органа Ленинградской области договор об обеспечении исполнения принципалом его возможных будущих обязательств по возмещению гаранту </w:t>
      </w:r>
      <w:r w:rsidR="00BB2FB2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 xml:space="preserve">в порядке регресса сумм, уплаченных гарантом во исполнение (частичное исполнение) обязательств по гарантии (за исключением случаев, установленных </w:t>
      </w:r>
      <w:hyperlink r:id="rId11" w:history="1">
        <w:r w:rsidRPr="00C21CD9">
          <w:rPr>
            <w:rFonts w:ascii="Times New Roman" w:hAnsi="Times New Roman" w:cs="Times New Roman"/>
            <w:sz w:val="28"/>
            <w:szCs w:val="28"/>
          </w:rPr>
          <w:t>пунктом 1 статьи 115.2</w:t>
        </w:r>
      </w:hyperlink>
      <w:r w:rsidRPr="00C21CD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Федерации).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pacing w:val="-4"/>
          <w:sz w:val="28"/>
          <w:szCs w:val="28"/>
        </w:rPr>
        <w:t>Иными обязательными условиями заключения договора о предоставлении</w:t>
      </w:r>
      <w:r w:rsidRPr="00C21CD9">
        <w:rPr>
          <w:rFonts w:ascii="Times New Roman" w:hAnsi="Times New Roman" w:cs="Times New Roman"/>
          <w:sz w:val="28"/>
          <w:szCs w:val="28"/>
        </w:rPr>
        <w:t xml:space="preserve"> гарантии являются:</w:t>
      </w:r>
    </w:p>
    <w:p w:rsidR="00194A54" w:rsidRPr="00C21CD9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представление принципалом –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 юридическим лицом </w:t>
      </w:r>
      <w:r w:rsidR="006E0959" w:rsidRPr="00C21CD9">
        <w:rPr>
          <w:rFonts w:ascii="Times New Roman" w:hAnsi="Times New Roman" w:cs="Times New Roman"/>
          <w:sz w:val="28"/>
          <w:szCs w:val="28"/>
        </w:rPr>
        <w:t xml:space="preserve">– </w:t>
      </w:r>
      <w:r w:rsidR="00194A54" w:rsidRPr="00C21CD9">
        <w:rPr>
          <w:rFonts w:ascii="Times New Roman" w:hAnsi="Times New Roman" w:cs="Times New Roman"/>
          <w:sz w:val="28"/>
          <w:szCs w:val="28"/>
        </w:rPr>
        <w:t>дополнительных соглашений ко всем действующим договорам банковского счета, заключенным с кредитными организациями, предусматривающих право финансового органа Ленинградской области на бесспорное (безакцептное) списание находящихся на счете денежных средств для погашения долговых обязательств принципала, возникающих в результате наступления гарантийных случаев;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 xml:space="preserve">осуществление принципалом платы в областной бюджет (за исключением случаев, предусмотренных </w:t>
      </w:r>
      <w:hyperlink r:id="rId12" w:history="1">
        <w:r w:rsidRPr="00C21CD9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C21CD9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0107CE" w:rsidRPr="00C21CD9" w:rsidRDefault="000107CE" w:rsidP="006E09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1CD9">
        <w:rPr>
          <w:rFonts w:ascii="Times New Roman" w:hAnsi="Times New Roman"/>
          <w:sz w:val="28"/>
          <w:szCs w:val="28"/>
        </w:rPr>
        <w:t>3</w:t>
      </w:r>
      <w:r w:rsidR="004715A3" w:rsidRPr="00C21CD9">
        <w:rPr>
          <w:rFonts w:ascii="Times New Roman" w:hAnsi="Times New Roman"/>
          <w:sz w:val="28"/>
          <w:szCs w:val="28"/>
        </w:rPr>
        <w:t>.</w:t>
      </w:r>
      <w:r w:rsidRPr="00C21CD9">
        <w:rPr>
          <w:rFonts w:ascii="Times New Roman" w:hAnsi="Times New Roman"/>
          <w:sz w:val="28"/>
          <w:szCs w:val="28"/>
        </w:rPr>
        <w:t>8</w:t>
      </w:r>
      <w:r w:rsidR="004715A3" w:rsidRPr="00C21CD9">
        <w:rPr>
          <w:rFonts w:ascii="Times New Roman" w:hAnsi="Times New Roman"/>
          <w:sz w:val="28"/>
          <w:szCs w:val="28"/>
        </w:rPr>
        <w:t>.</w:t>
      </w:r>
      <w:r w:rsidR="00BB2FB2" w:rsidRPr="00C21CD9">
        <w:rPr>
          <w:rFonts w:ascii="Times New Roman" w:hAnsi="Times New Roman"/>
          <w:sz w:val="28"/>
          <w:szCs w:val="28"/>
        </w:rPr>
        <w:t> </w:t>
      </w:r>
      <w:r w:rsidRPr="00C21CD9">
        <w:rPr>
          <w:rFonts w:ascii="Times New Roman" w:hAnsi="Times New Roman"/>
          <w:sz w:val="28"/>
          <w:szCs w:val="28"/>
          <w:lang w:eastAsia="ru-RU"/>
        </w:rPr>
        <w:t>Информация о государственной гарантии вносится в Государственную долговую книгу Ленинградской области в течени</w:t>
      </w:r>
      <w:r w:rsidR="006E0959" w:rsidRPr="00C21CD9">
        <w:rPr>
          <w:rFonts w:ascii="Times New Roman" w:hAnsi="Times New Roman"/>
          <w:sz w:val="28"/>
          <w:szCs w:val="28"/>
          <w:lang w:eastAsia="ru-RU"/>
        </w:rPr>
        <w:t>е</w:t>
      </w:r>
      <w:r w:rsidRPr="00C21CD9">
        <w:rPr>
          <w:rFonts w:ascii="Times New Roman" w:hAnsi="Times New Roman"/>
          <w:sz w:val="28"/>
          <w:szCs w:val="28"/>
          <w:lang w:eastAsia="ru-RU"/>
        </w:rPr>
        <w:t xml:space="preserve"> пяти рабочих дней с момента возникновения соответствующего обязательства.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C21CD9" w:rsidRDefault="00194A54" w:rsidP="006E09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1CD9">
        <w:rPr>
          <w:rFonts w:ascii="Times New Roman" w:hAnsi="Times New Roman" w:cs="Times New Roman"/>
          <w:b/>
          <w:sz w:val="28"/>
          <w:szCs w:val="28"/>
        </w:rPr>
        <w:t>4. Учет и контроль предоставленных гарантий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4.1.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 xml:space="preserve">На основании данных учета, осуществляемого финансовым органом Ленинградской области, о предоставленных гарантиях, исполнении принципалами своих обязательств, обеспеченных указанными гарантиями, </w:t>
      </w:r>
      <w:r w:rsidR="00D22CDD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 xml:space="preserve">а также учета осуществления гарантом платежей по выданным гарантиям Правительство Ленинградской области ежегодно вместе с отчетом </w:t>
      </w:r>
      <w:r w:rsidR="00C21CD9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>об исполнении областного бюджета</w:t>
      </w:r>
      <w:r w:rsidR="004A714A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C21CD9">
        <w:rPr>
          <w:rFonts w:ascii="Times New Roman" w:hAnsi="Times New Roman" w:cs="Times New Roman"/>
          <w:sz w:val="28"/>
          <w:szCs w:val="28"/>
        </w:rPr>
        <w:t xml:space="preserve"> представляет Законодательному собранию Ленинградской области подробный отчет </w:t>
      </w:r>
      <w:r w:rsidR="004A714A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>о предоставленных гарантиях по всем принципалам, об исполнении ими обязательств, обеспеченных указанными гарантиями, и осуществлении гарантом платежей по предоставленным гарантиям.</w:t>
      </w:r>
    </w:p>
    <w:p w:rsidR="00194A54" w:rsidRPr="00C21CD9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4.2. </w:t>
      </w:r>
      <w:r w:rsidR="00194A54" w:rsidRPr="00C21CD9">
        <w:rPr>
          <w:rFonts w:ascii="Times New Roman" w:hAnsi="Times New Roman" w:cs="Times New Roman"/>
          <w:sz w:val="28"/>
          <w:szCs w:val="28"/>
        </w:rPr>
        <w:t>При исполнении принципалом своих обязательств перед бенефициаром на соответствующую сумму сокращается государственный долг Ленинградской области.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4.3.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 xml:space="preserve">Финансовый орган Ленинградской области осуществляет контроль </w:t>
      </w:r>
      <w:r w:rsidR="00D22CDD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>за целевым использованием заимствований, привлеченных под гарантии, или выполнением иного обязательства, обеспеченного гарантией.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В случае предоставления гарантии на инвестиционные цели комитет экономического развития и инвестиционной деятельности Ленинградской области осуществляет анализ хода реализации инвестиционного проекта.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4.4.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>Контрольно-счетная палата Ленинградской области по поручению Законодательного собрания Ленинградской области, а также финансовый орган Ленинградской области осуществля</w:t>
      </w:r>
      <w:r w:rsidR="00271F07" w:rsidRPr="00C21CD9">
        <w:rPr>
          <w:rFonts w:ascii="Times New Roman" w:hAnsi="Times New Roman" w:cs="Times New Roman"/>
          <w:sz w:val="28"/>
          <w:szCs w:val="28"/>
        </w:rPr>
        <w:t>ю</w:t>
      </w:r>
      <w:r w:rsidRPr="00C21CD9">
        <w:rPr>
          <w:rFonts w:ascii="Times New Roman" w:hAnsi="Times New Roman" w:cs="Times New Roman"/>
          <w:sz w:val="28"/>
          <w:szCs w:val="28"/>
        </w:rPr>
        <w:t>т проверку финансового состояния принципала и соблюдени</w:t>
      </w:r>
      <w:r w:rsidR="00E74D6F" w:rsidRPr="00C21CD9">
        <w:rPr>
          <w:rFonts w:ascii="Times New Roman" w:hAnsi="Times New Roman" w:cs="Times New Roman"/>
          <w:sz w:val="28"/>
          <w:szCs w:val="28"/>
        </w:rPr>
        <w:t>я</w:t>
      </w:r>
      <w:r w:rsidRPr="00C21CD9">
        <w:rPr>
          <w:rFonts w:ascii="Times New Roman" w:hAnsi="Times New Roman" w:cs="Times New Roman"/>
          <w:sz w:val="28"/>
          <w:szCs w:val="28"/>
        </w:rPr>
        <w:t xml:space="preserve"> им целей гарантирования в любое время действия гарантии.</w:t>
      </w:r>
    </w:p>
    <w:p w:rsidR="00C07C33" w:rsidRPr="00C21CD9" w:rsidRDefault="00C07C33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C21CD9" w:rsidRDefault="00194A54" w:rsidP="006E09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1CD9">
        <w:rPr>
          <w:rFonts w:ascii="Times New Roman" w:hAnsi="Times New Roman" w:cs="Times New Roman"/>
          <w:b/>
          <w:sz w:val="28"/>
          <w:szCs w:val="28"/>
        </w:rPr>
        <w:t>5. Исполнение обязательств по предоставленным гарантиям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5.1.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 xml:space="preserve">Гарант несет ответственность перед бенефициаром за неисполнение принципалом предусмотренных гарантией обязательств в соответствии </w:t>
      </w:r>
      <w:r w:rsidR="00D22CDD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>с договором о предоставлении гарантии.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5.2.</w:t>
      </w:r>
      <w:r w:rsidR="00830676" w:rsidRPr="00C21CD9">
        <w:rPr>
          <w:rFonts w:ascii="Times New Roman" w:hAnsi="Times New Roman" w:cs="Times New Roman"/>
          <w:sz w:val="28"/>
          <w:szCs w:val="28"/>
        </w:rPr>
        <w:t> </w:t>
      </w:r>
      <w:r w:rsidRPr="00C21CD9">
        <w:rPr>
          <w:rFonts w:ascii="Times New Roman" w:hAnsi="Times New Roman" w:cs="Times New Roman"/>
          <w:sz w:val="28"/>
          <w:szCs w:val="28"/>
        </w:rPr>
        <w:t xml:space="preserve">Исполнение гарантии осуществляется за счет средств областного бюджета, предусмотренных на указанные цели в областном законе </w:t>
      </w:r>
      <w:r w:rsidR="00D22CDD" w:rsidRPr="00C21CD9">
        <w:rPr>
          <w:rFonts w:ascii="Times New Roman" w:hAnsi="Times New Roman" w:cs="Times New Roman"/>
          <w:sz w:val="28"/>
          <w:szCs w:val="28"/>
        </w:rPr>
        <w:br/>
      </w:r>
      <w:r w:rsidRPr="00C21CD9">
        <w:rPr>
          <w:rFonts w:ascii="Times New Roman" w:hAnsi="Times New Roman" w:cs="Times New Roman"/>
          <w:sz w:val="28"/>
          <w:szCs w:val="28"/>
        </w:rPr>
        <w:t xml:space="preserve">об областном бюджете </w:t>
      </w:r>
      <w:r w:rsidR="005D725F" w:rsidRPr="00C21CD9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C21CD9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194A54" w:rsidRPr="00C21CD9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5.3. </w:t>
      </w:r>
      <w:r w:rsidR="00194A54" w:rsidRPr="00C21CD9">
        <w:rPr>
          <w:rFonts w:ascii="Times New Roman" w:hAnsi="Times New Roman" w:cs="Times New Roman"/>
          <w:sz w:val="28"/>
          <w:szCs w:val="28"/>
        </w:rPr>
        <w:t>Сведения об исполнении гарантии учитываются при расчете государственного долга Ленинградской области.</w:t>
      </w:r>
    </w:p>
    <w:p w:rsidR="00194A54" w:rsidRPr="00C21CD9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5.4. 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Гарант до удовлетворения требования, предъявленного ему бенефициаром, в установленный договором о предоставлении гарантии срок должен предупредить об этом принципала, а </w:t>
      </w:r>
      <w:r w:rsidRPr="00C21CD9">
        <w:rPr>
          <w:rFonts w:ascii="Times New Roman" w:hAnsi="Times New Roman" w:cs="Times New Roman"/>
          <w:sz w:val="28"/>
          <w:szCs w:val="28"/>
        </w:rPr>
        <w:t>если к гаранту предъявлен иск, –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 привлечь принципала к участию в деле.</w:t>
      </w:r>
    </w:p>
    <w:p w:rsidR="00194A54" w:rsidRPr="00C21CD9" w:rsidRDefault="002F730D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5.5. </w:t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Гарант, исполнивший обязательство принципала, имеет право потребовать от последнего возмещения сумм, уплаченных по гарантии, </w:t>
      </w:r>
      <w:r w:rsidR="00D22CDD" w:rsidRPr="00C21CD9">
        <w:rPr>
          <w:rFonts w:ascii="Times New Roman" w:hAnsi="Times New Roman" w:cs="Times New Roman"/>
          <w:sz w:val="28"/>
          <w:szCs w:val="28"/>
        </w:rPr>
        <w:br/>
      </w:r>
      <w:r w:rsidR="00194A54" w:rsidRPr="00C21CD9">
        <w:rPr>
          <w:rFonts w:ascii="Times New Roman" w:hAnsi="Times New Roman" w:cs="Times New Roman"/>
          <w:sz w:val="28"/>
          <w:szCs w:val="28"/>
        </w:rPr>
        <w:t xml:space="preserve">в полном объеме в порядке, предусмотренном гражданским законодательством Российской Федерации и договором о предоставлении гарантии.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</w:t>
      </w:r>
      <w:r w:rsidR="00D22CDD" w:rsidRPr="00C21CD9">
        <w:rPr>
          <w:rFonts w:ascii="Times New Roman" w:hAnsi="Times New Roman" w:cs="Times New Roman"/>
          <w:sz w:val="28"/>
          <w:szCs w:val="28"/>
        </w:rPr>
        <w:br/>
      </w:r>
      <w:r w:rsidR="00194A54" w:rsidRPr="00C21CD9">
        <w:rPr>
          <w:rFonts w:ascii="Times New Roman" w:hAnsi="Times New Roman" w:cs="Times New Roman"/>
          <w:sz w:val="28"/>
          <w:szCs w:val="28"/>
        </w:rPr>
        <w:t>в требовании гаранта.</w:t>
      </w:r>
    </w:p>
    <w:p w:rsidR="00194A54" w:rsidRPr="00C21CD9" w:rsidRDefault="00194A54" w:rsidP="006E0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4A54" w:rsidRPr="00C21CD9" w:rsidSect="006E0959">
      <w:headerReference w:type="default" r:id="rId13"/>
      <w:footerReference w:type="even" r:id="rId14"/>
      <w:pgSz w:w="11906" w:h="16838"/>
      <w:pgMar w:top="1134" w:right="737" w:bottom="1134" w:left="153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0B" w:rsidRDefault="0063340B">
      <w:r>
        <w:separator/>
      </w:r>
    </w:p>
  </w:endnote>
  <w:endnote w:type="continuationSeparator" w:id="0">
    <w:p w:rsidR="0063340B" w:rsidRDefault="0063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E5" w:rsidRDefault="003B511A" w:rsidP="000070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1EE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1EE5" w:rsidRDefault="00461E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0B" w:rsidRDefault="0063340B">
      <w:r>
        <w:separator/>
      </w:r>
    </w:p>
  </w:footnote>
  <w:footnote w:type="continuationSeparator" w:id="0">
    <w:p w:rsidR="0063340B" w:rsidRDefault="00633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656" w:rsidRPr="00E76656" w:rsidRDefault="003B511A">
    <w:pPr>
      <w:pStyle w:val="a5"/>
      <w:jc w:val="right"/>
      <w:rPr>
        <w:rFonts w:ascii="Times New Roman" w:hAnsi="Times New Roman"/>
        <w:sz w:val="24"/>
        <w:szCs w:val="24"/>
      </w:rPr>
    </w:pPr>
    <w:r w:rsidRPr="00E76656">
      <w:rPr>
        <w:rFonts w:ascii="Times New Roman" w:hAnsi="Times New Roman"/>
        <w:sz w:val="24"/>
        <w:szCs w:val="24"/>
      </w:rPr>
      <w:fldChar w:fldCharType="begin"/>
    </w:r>
    <w:r w:rsidR="00E76656" w:rsidRPr="00E76656">
      <w:rPr>
        <w:rFonts w:ascii="Times New Roman" w:hAnsi="Times New Roman"/>
        <w:sz w:val="24"/>
        <w:szCs w:val="24"/>
      </w:rPr>
      <w:instrText xml:space="preserve"> PAGE   \* MERGEFORMAT </w:instrText>
    </w:r>
    <w:r w:rsidRPr="00E76656">
      <w:rPr>
        <w:rFonts w:ascii="Times New Roman" w:hAnsi="Times New Roman"/>
        <w:sz w:val="24"/>
        <w:szCs w:val="24"/>
      </w:rPr>
      <w:fldChar w:fldCharType="separate"/>
    </w:r>
    <w:r w:rsidR="00B71F52">
      <w:rPr>
        <w:rFonts w:ascii="Times New Roman" w:hAnsi="Times New Roman"/>
        <w:noProof/>
        <w:sz w:val="24"/>
        <w:szCs w:val="24"/>
      </w:rPr>
      <w:t>2</w:t>
    </w:r>
    <w:r w:rsidRPr="00E7665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f4dd2e1-fa4a-4a9b-8a8e-462246249579"/>
  </w:docVars>
  <w:rsids>
    <w:rsidRoot w:val="00194A54"/>
    <w:rsid w:val="0000708D"/>
    <w:rsid w:val="000107CE"/>
    <w:rsid w:val="00044117"/>
    <w:rsid w:val="0007339E"/>
    <w:rsid w:val="0009236F"/>
    <w:rsid w:val="000D3CC8"/>
    <w:rsid w:val="000D5E15"/>
    <w:rsid w:val="0011273C"/>
    <w:rsid w:val="00117629"/>
    <w:rsid w:val="00130ABD"/>
    <w:rsid w:val="00175E32"/>
    <w:rsid w:val="00194A54"/>
    <w:rsid w:val="002034F5"/>
    <w:rsid w:val="00210D6A"/>
    <w:rsid w:val="00254875"/>
    <w:rsid w:val="00271F07"/>
    <w:rsid w:val="002E05B0"/>
    <w:rsid w:val="002F730D"/>
    <w:rsid w:val="00341A5D"/>
    <w:rsid w:val="003427EE"/>
    <w:rsid w:val="00355C71"/>
    <w:rsid w:val="0037527A"/>
    <w:rsid w:val="003B44A4"/>
    <w:rsid w:val="003B511A"/>
    <w:rsid w:val="003C15AF"/>
    <w:rsid w:val="003D7807"/>
    <w:rsid w:val="003E55BB"/>
    <w:rsid w:val="00424391"/>
    <w:rsid w:val="004419C0"/>
    <w:rsid w:val="00461EE5"/>
    <w:rsid w:val="004715A3"/>
    <w:rsid w:val="004A27D4"/>
    <w:rsid w:val="004A714A"/>
    <w:rsid w:val="004D5009"/>
    <w:rsid w:val="004F0F41"/>
    <w:rsid w:val="00524B9A"/>
    <w:rsid w:val="00557737"/>
    <w:rsid w:val="005972CA"/>
    <w:rsid w:val="005A679B"/>
    <w:rsid w:val="005A6EA9"/>
    <w:rsid w:val="005C7900"/>
    <w:rsid w:val="005D725F"/>
    <w:rsid w:val="005F3F87"/>
    <w:rsid w:val="0061575D"/>
    <w:rsid w:val="0063340B"/>
    <w:rsid w:val="006470FF"/>
    <w:rsid w:val="006553DE"/>
    <w:rsid w:val="00694E59"/>
    <w:rsid w:val="006D2B66"/>
    <w:rsid w:val="006E0959"/>
    <w:rsid w:val="006F3E3E"/>
    <w:rsid w:val="007147A6"/>
    <w:rsid w:val="00734F9E"/>
    <w:rsid w:val="00757321"/>
    <w:rsid w:val="007D35EF"/>
    <w:rsid w:val="008045C0"/>
    <w:rsid w:val="00830676"/>
    <w:rsid w:val="00886528"/>
    <w:rsid w:val="00897225"/>
    <w:rsid w:val="008C51C9"/>
    <w:rsid w:val="0092559A"/>
    <w:rsid w:val="00942677"/>
    <w:rsid w:val="00990A73"/>
    <w:rsid w:val="009D27C3"/>
    <w:rsid w:val="00A14122"/>
    <w:rsid w:val="00A37866"/>
    <w:rsid w:val="00A53781"/>
    <w:rsid w:val="00AC06B5"/>
    <w:rsid w:val="00AC5778"/>
    <w:rsid w:val="00B167D7"/>
    <w:rsid w:val="00B25E47"/>
    <w:rsid w:val="00B71F52"/>
    <w:rsid w:val="00B80BF2"/>
    <w:rsid w:val="00BB2FB2"/>
    <w:rsid w:val="00BB460B"/>
    <w:rsid w:val="00BD5E83"/>
    <w:rsid w:val="00C048B2"/>
    <w:rsid w:val="00C07C33"/>
    <w:rsid w:val="00C101E9"/>
    <w:rsid w:val="00C172AB"/>
    <w:rsid w:val="00C21CD9"/>
    <w:rsid w:val="00C24F79"/>
    <w:rsid w:val="00C87E5D"/>
    <w:rsid w:val="00CA5231"/>
    <w:rsid w:val="00CB7972"/>
    <w:rsid w:val="00CC4167"/>
    <w:rsid w:val="00CD00CF"/>
    <w:rsid w:val="00CD6389"/>
    <w:rsid w:val="00D22CDD"/>
    <w:rsid w:val="00D735B4"/>
    <w:rsid w:val="00D740EE"/>
    <w:rsid w:val="00DA7027"/>
    <w:rsid w:val="00DB3013"/>
    <w:rsid w:val="00E35DEE"/>
    <w:rsid w:val="00E74D6F"/>
    <w:rsid w:val="00E76656"/>
    <w:rsid w:val="00E81B8F"/>
    <w:rsid w:val="00E83154"/>
    <w:rsid w:val="00EA2F7A"/>
    <w:rsid w:val="00EA5464"/>
    <w:rsid w:val="00EB7B31"/>
    <w:rsid w:val="00F13185"/>
    <w:rsid w:val="00F331C5"/>
    <w:rsid w:val="00F51B95"/>
    <w:rsid w:val="00F755B7"/>
    <w:rsid w:val="00F8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A5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461EE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61EE5"/>
  </w:style>
  <w:style w:type="paragraph" w:styleId="a5">
    <w:name w:val="header"/>
    <w:basedOn w:val="a"/>
    <w:link w:val="a6"/>
    <w:uiPriority w:val="99"/>
    <w:unhideWhenUsed/>
    <w:rsid w:val="002F73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730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A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7D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A5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461EE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61EE5"/>
  </w:style>
  <w:style w:type="paragraph" w:styleId="a5">
    <w:name w:val="header"/>
    <w:basedOn w:val="a"/>
    <w:link w:val="a6"/>
    <w:uiPriority w:val="99"/>
    <w:unhideWhenUsed/>
    <w:rsid w:val="002F73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730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A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7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07E931E1B2AEDF63CDDEF811C1FF6EF5E3048BE33E00CDA27C3511D0DD37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07E931E1B2AEDF63CDDEF811C1FF6EF5E3048BE33E00CDA27C3511D0D7D8854E91C7C7685BDB30H" TargetMode="External"/><Relationship Id="rId12" Type="http://schemas.openxmlformats.org/officeDocument/2006/relationships/hyperlink" Target="consultantplus://offline/ref=6407E931E1B2AEDF63CDC1E904C1FF6EF5E5018DE63800CDA27C3511D0D7D8854E91C7C46157BB22DB3B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07E931E1B2AEDF63CDDEF811C1FF6EF5E3048BE33E00CDA27C3511D0D7D8854E91C7C4685DDB33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407E931E1B2AEDF63CDC1E904C1FF6EF5E5018DE63800CDA27C3511D0D7D8854E91C7C46157BB21DB3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07E931E1B2AEDF63CDDEF811C1FF6EF5E3048BE33E00CDA27C3511D0D7D8854E91C7C4685DDB33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Княжеская Людмила Николаевна</dc:creator>
  <cp:lastModifiedBy>Галина Михайловна БРЯНЦЕВА</cp:lastModifiedBy>
  <cp:revision>2</cp:revision>
  <cp:lastPrinted>2017-12-06T14:32:00Z</cp:lastPrinted>
  <dcterms:created xsi:type="dcterms:W3CDTF">2018-10-19T08:39:00Z</dcterms:created>
  <dcterms:modified xsi:type="dcterms:W3CDTF">2018-10-19T08:39:00Z</dcterms:modified>
</cp:coreProperties>
</file>