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Y="121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6"/>
      </w:tblGrid>
      <w:tr w:rsidR="00042A09" w:rsidRPr="004B2A58" w:rsidTr="004B2A58">
        <w:trPr>
          <w:trHeight w:val="1042"/>
        </w:trPr>
        <w:tc>
          <w:tcPr>
            <w:tcW w:w="10556" w:type="dxa"/>
          </w:tcPr>
          <w:p w:rsidR="004B2A58" w:rsidRPr="004B2A58" w:rsidRDefault="004B2A58" w:rsidP="004B2A58">
            <w:pPr>
              <w:pStyle w:val="13"/>
              <w:keepNext/>
              <w:keepLines/>
              <w:spacing w:after="0" w:line="276" w:lineRule="auto"/>
              <w:ind w:left="0"/>
              <w:jc w:val="right"/>
              <w:rPr>
                <w:sz w:val="24"/>
                <w:szCs w:val="24"/>
              </w:rPr>
            </w:pPr>
            <w:bookmarkStart w:id="0" w:name="bookmark0"/>
            <w:bookmarkStart w:id="1" w:name="_GoBack"/>
            <w:bookmarkEnd w:id="1"/>
            <w:r w:rsidRPr="004B2A58">
              <w:rPr>
                <w:sz w:val="24"/>
                <w:szCs w:val="24"/>
              </w:rPr>
              <w:t>УТВЕРЖДЕНО</w:t>
            </w:r>
          </w:p>
          <w:p w:rsidR="004B2A58" w:rsidRPr="004B2A58" w:rsidRDefault="004B2A58" w:rsidP="004B2A58">
            <w:pPr>
              <w:pStyle w:val="13"/>
              <w:keepNext/>
              <w:keepLines/>
              <w:spacing w:after="0" w:line="276" w:lineRule="auto"/>
              <w:ind w:left="0"/>
              <w:jc w:val="right"/>
              <w:rPr>
                <w:sz w:val="24"/>
                <w:szCs w:val="24"/>
              </w:rPr>
            </w:pPr>
            <w:r w:rsidRPr="004B2A58">
              <w:rPr>
                <w:sz w:val="24"/>
                <w:szCs w:val="24"/>
              </w:rPr>
              <w:t xml:space="preserve">Приказом </w:t>
            </w:r>
          </w:p>
          <w:p w:rsidR="004B2A58" w:rsidRPr="004B2A58" w:rsidRDefault="004B2A58" w:rsidP="004B2A58">
            <w:pPr>
              <w:pStyle w:val="13"/>
              <w:keepNext/>
              <w:keepLines/>
              <w:spacing w:after="0" w:line="276" w:lineRule="auto"/>
              <w:ind w:left="0"/>
              <w:jc w:val="right"/>
              <w:rPr>
                <w:sz w:val="24"/>
                <w:szCs w:val="24"/>
              </w:rPr>
            </w:pPr>
            <w:r w:rsidRPr="004B2A58">
              <w:rPr>
                <w:sz w:val="24"/>
                <w:szCs w:val="24"/>
              </w:rPr>
              <w:t xml:space="preserve">Комитета финансов </w:t>
            </w:r>
          </w:p>
          <w:p w:rsidR="004B2A58" w:rsidRPr="004B2A58" w:rsidRDefault="004B2A58" w:rsidP="004B2A58">
            <w:pPr>
              <w:pStyle w:val="13"/>
              <w:keepNext/>
              <w:keepLines/>
              <w:spacing w:after="0" w:line="276" w:lineRule="auto"/>
              <w:ind w:left="0"/>
              <w:jc w:val="right"/>
              <w:rPr>
                <w:sz w:val="24"/>
                <w:szCs w:val="24"/>
              </w:rPr>
            </w:pPr>
            <w:r w:rsidRPr="004B2A58">
              <w:rPr>
                <w:sz w:val="24"/>
                <w:szCs w:val="24"/>
              </w:rPr>
              <w:t>Ленинградской области</w:t>
            </w:r>
          </w:p>
          <w:p w:rsidR="004B2A58" w:rsidRDefault="004B2A58" w:rsidP="004B2A58">
            <w:pPr>
              <w:pStyle w:val="13"/>
              <w:keepNext/>
              <w:keepLines/>
              <w:spacing w:after="0" w:line="276" w:lineRule="auto"/>
              <w:ind w:left="0"/>
              <w:jc w:val="right"/>
              <w:rPr>
                <w:b w:val="0"/>
                <w:sz w:val="24"/>
                <w:szCs w:val="24"/>
              </w:rPr>
            </w:pPr>
          </w:p>
          <w:p w:rsidR="004B2A58" w:rsidRPr="004B2A58" w:rsidRDefault="004B2A58" w:rsidP="004B2A58">
            <w:pPr>
              <w:pStyle w:val="13"/>
              <w:keepNext/>
              <w:keepLines/>
              <w:spacing w:after="0" w:line="276" w:lineRule="auto"/>
              <w:ind w:left="0"/>
              <w:jc w:val="right"/>
              <w:rPr>
                <w:b w:val="0"/>
                <w:sz w:val="24"/>
                <w:szCs w:val="24"/>
              </w:rPr>
            </w:pPr>
            <w:r w:rsidRPr="004B2A58">
              <w:rPr>
                <w:b w:val="0"/>
                <w:sz w:val="24"/>
                <w:szCs w:val="24"/>
              </w:rPr>
              <w:t>(приложение)</w:t>
            </w:r>
          </w:p>
          <w:p w:rsidR="00F127C2" w:rsidRPr="004B2A58" w:rsidRDefault="00F127C2" w:rsidP="004B2A58">
            <w:pPr>
              <w:tabs>
                <w:tab w:val="left" w:pos="1985"/>
                <w:tab w:val="left" w:pos="8080"/>
                <w:tab w:val="left" w:pos="8364"/>
              </w:tabs>
              <w:ind w:right="-249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8"/>
                <w:szCs w:val="20"/>
                <w:lang w:eastAsia="ru-RU" w:bidi="ru-RU"/>
              </w:rPr>
            </w:pPr>
          </w:p>
        </w:tc>
      </w:tr>
    </w:tbl>
    <w:p w:rsidR="004B2A58" w:rsidRDefault="004B2A58" w:rsidP="0025123B">
      <w:pPr>
        <w:pStyle w:val="13"/>
        <w:keepNext/>
        <w:keepLines/>
        <w:spacing w:after="0" w:line="276" w:lineRule="auto"/>
        <w:ind w:left="0"/>
        <w:jc w:val="center"/>
        <w:rPr>
          <w:sz w:val="28"/>
          <w:szCs w:val="28"/>
        </w:rPr>
      </w:pPr>
    </w:p>
    <w:p w:rsidR="003D3AF0" w:rsidRPr="0025123B" w:rsidRDefault="007C43EC" w:rsidP="0025123B">
      <w:pPr>
        <w:pStyle w:val="13"/>
        <w:keepNext/>
        <w:keepLines/>
        <w:spacing w:after="0" w:line="276" w:lineRule="auto"/>
        <w:ind w:left="0"/>
        <w:jc w:val="center"/>
        <w:rPr>
          <w:sz w:val="28"/>
          <w:szCs w:val="28"/>
        </w:rPr>
      </w:pPr>
      <w:r w:rsidRPr="0025123B">
        <w:rPr>
          <w:sz w:val="28"/>
          <w:szCs w:val="28"/>
        </w:rPr>
        <w:t>ПОЛОЖЕНИЕ</w:t>
      </w:r>
      <w:bookmarkEnd w:id="0"/>
    </w:p>
    <w:p w:rsidR="008B79B0" w:rsidRDefault="007C43EC" w:rsidP="0025123B">
      <w:pPr>
        <w:pStyle w:val="11"/>
        <w:spacing w:after="0" w:line="276" w:lineRule="auto"/>
        <w:jc w:val="center"/>
        <w:rPr>
          <w:b/>
          <w:bCs/>
          <w:sz w:val="28"/>
          <w:szCs w:val="28"/>
        </w:rPr>
      </w:pPr>
      <w:r w:rsidRPr="0025123B">
        <w:rPr>
          <w:b/>
          <w:bCs/>
          <w:sz w:val="28"/>
          <w:szCs w:val="28"/>
        </w:rPr>
        <w:t xml:space="preserve">о </w:t>
      </w:r>
      <w:r w:rsidR="007B3F0C" w:rsidRPr="0025123B">
        <w:rPr>
          <w:b/>
          <w:bCs/>
          <w:sz w:val="28"/>
          <w:szCs w:val="28"/>
        </w:rPr>
        <w:t>к</w:t>
      </w:r>
      <w:r w:rsidRPr="0025123B">
        <w:rPr>
          <w:b/>
          <w:bCs/>
          <w:sz w:val="28"/>
          <w:szCs w:val="28"/>
        </w:rPr>
        <w:t>онкурс</w:t>
      </w:r>
      <w:r w:rsidR="007B3F0C" w:rsidRPr="0025123B">
        <w:rPr>
          <w:b/>
          <w:bCs/>
          <w:sz w:val="28"/>
          <w:szCs w:val="28"/>
        </w:rPr>
        <w:t>е</w:t>
      </w:r>
      <w:r w:rsidRPr="0025123B">
        <w:rPr>
          <w:b/>
          <w:bCs/>
          <w:sz w:val="28"/>
          <w:szCs w:val="28"/>
        </w:rPr>
        <w:t xml:space="preserve"> на звание «Лучший молодой финансист</w:t>
      </w:r>
      <w:r w:rsidR="008B79B0">
        <w:rPr>
          <w:b/>
          <w:bCs/>
          <w:sz w:val="28"/>
          <w:szCs w:val="28"/>
        </w:rPr>
        <w:t xml:space="preserve"> </w:t>
      </w:r>
    </w:p>
    <w:p w:rsidR="003D3AF0" w:rsidRPr="0025123B" w:rsidRDefault="008B79B0" w:rsidP="0025123B">
      <w:pPr>
        <w:pStyle w:val="11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  <w:r w:rsidR="007C43EC" w:rsidRPr="0025123B">
        <w:rPr>
          <w:b/>
          <w:bCs/>
          <w:sz w:val="28"/>
          <w:szCs w:val="28"/>
        </w:rPr>
        <w:t>»</w:t>
      </w:r>
      <w:r w:rsidR="00F127C2" w:rsidRPr="0025123B">
        <w:rPr>
          <w:b/>
          <w:bCs/>
          <w:sz w:val="28"/>
          <w:szCs w:val="28"/>
        </w:rPr>
        <w:t xml:space="preserve"> </w:t>
      </w:r>
    </w:p>
    <w:p w:rsidR="007B3F0C" w:rsidRPr="0025123B" w:rsidRDefault="007B3F0C" w:rsidP="0025123B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3F0C" w:rsidRPr="0025123B" w:rsidRDefault="007B3F0C" w:rsidP="0025123B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123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B3F0C" w:rsidRPr="0025123B" w:rsidRDefault="007B3F0C" w:rsidP="0025123B">
      <w:pPr>
        <w:pStyle w:val="11"/>
        <w:spacing w:after="0" w:line="276" w:lineRule="auto"/>
        <w:jc w:val="center"/>
        <w:rPr>
          <w:sz w:val="28"/>
          <w:szCs w:val="28"/>
        </w:rPr>
      </w:pPr>
    </w:p>
    <w:p w:rsidR="00985989" w:rsidRDefault="000701EA" w:rsidP="008B79B0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3B">
        <w:rPr>
          <w:rFonts w:ascii="Times New Roman" w:hAnsi="Times New Roman" w:cs="Times New Roman"/>
          <w:sz w:val="28"/>
          <w:szCs w:val="28"/>
        </w:rPr>
        <w:t>1.1. </w:t>
      </w:r>
      <w:r w:rsidR="00985989" w:rsidRPr="0025123B">
        <w:rPr>
          <w:rFonts w:ascii="Times New Roman" w:hAnsi="Times New Roman" w:cs="Times New Roman"/>
          <w:sz w:val="28"/>
          <w:szCs w:val="28"/>
        </w:rPr>
        <w:t>К</w:t>
      </w:r>
      <w:r w:rsidR="007C43EC" w:rsidRPr="0025123B">
        <w:rPr>
          <w:rFonts w:ascii="Times New Roman" w:hAnsi="Times New Roman" w:cs="Times New Roman"/>
          <w:sz w:val="28"/>
          <w:szCs w:val="28"/>
        </w:rPr>
        <w:t>онкурс на звание «Лучший молодой финансист</w:t>
      </w:r>
      <w:r w:rsidR="008B79B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C43EC" w:rsidRPr="0025123B">
        <w:rPr>
          <w:rFonts w:ascii="Times New Roman" w:hAnsi="Times New Roman" w:cs="Times New Roman"/>
          <w:sz w:val="28"/>
          <w:szCs w:val="28"/>
        </w:rPr>
        <w:t xml:space="preserve">» </w:t>
      </w:r>
      <w:r w:rsidR="00985989" w:rsidRPr="0025123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7C43EC" w:rsidRPr="002512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B3F0C" w:rsidRPr="0025123B">
        <w:rPr>
          <w:rFonts w:ascii="Times New Roman" w:hAnsi="Times New Roman" w:cs="Times New Roman"/>
          <w:sz w:val="28"/>
          <w:szCs w:val="28"/>
        </w:rPr>
        <w:t>–</w:t>
      </w:r>
      <w:r w:rsidR="00985989" w:rsidRPr="0025123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C43EC" w:rsidRPr="0025123B">
        <w:rPr>
          <w:rFonts w:ascii="Times New Roman" w:hAnsi="Times New Roman" w:cs="Times New Roman"/>
          <w:sz w:val="28"/>
          <w:szCs w:val="28"/>
        </w:rPr>
        <w:t xml:space="preserve">) </w:t>
      </w:r>
      <w:r w:rsidR="00985989" w:rsidRPr="0025123B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целях </w:t>
      </w:r>
      <w:r w:rsidR="00985989" w:rsidRPr="0025123B">
        <w:rPr>
          <w:rFonts w:ascii="Times New Roman" w:hAnsi="Times New Roman" w:cs="Times New Roman"/>
          <w:sz w:val="28"/>
          <w:szCs w:val="28"/>
        </w:rPr>
        <w:t xml:space="preserve">повышения престижа и значимости профессии финансиста, поддержки молодых инициативных </w:t>
      </w:r>
      <w:r w:rsidR="005A66BB">
        <w:rPr>
          <w:rFonts w:ascii="Times New Roman" w:hAnsi="Times New Roman" w:cs="Times New Roman"/>
          <w:sz w:val="28"/>
          <w:szCs w:val="28"/>
        </w:rPr>
        <w:t>с</w:t>
      </w:r>
      <w:r w:rsidR="00985989" w:rsidRPr="0025123B">
        <w:rPr>
          <w:rFonts w:ascii="Times New Roman" w:hAnsi="Times New Roman" w:cs="Times New Roman"/>
          <w:sz w:val="28"/>
          <w:szCs w:val="28"/>
        </w:rPr>
        <w:t>пециалистов, а также</w:t>
      </w:r>
      <w:r w:rsidR="00985989" w:rsidRPr="0025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989" w:rsidRPr="0025123B">
        <w:rPr>
          <w:rFonts w:ascii="Times New Roman" w:hAnsi="Times New Roman" w:cs="Times New Roman"/>
          <w:sz w:val="28"/>
          <w:szCs w:val="28"/>
        </w:rPr>
        <w:t>развития профессиональной солидарности финансистов Ленинградской области</w:t>
      </w:r>
      <w:r w:rsidR="00A651F5">
        <w:rPr>
          <w:rFonts w:ascii="Times New Roman" w:hAnsi="Times New Roman" w:cs="Times New Roman"/>
          <w:sz w:val="28"/>
          <w:szCs w:val="28"/>
        </w:rPr>
        <w:t>.</w:t>
      </w:r>
      <w:r w:rsidR="00985989" w:rsidRPr="0025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9B0" w:rsidRPr="0025123B" w:rsidRDefault="008B79B0" w:rsidP="0025123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A66BB">
        <w:rPr>
          <w:rFonts w:ascii="Times New Roman" w:hAnsi="Times New Roman" w:cs="Times New Roman"/>
          <w:sz w:val="28"/>
          <w:szCs w:val="28"/>
        </w:rPr>
        <w:t xml:space="preserve"> Конкурс проводится в рамках </w:t>
      </w:r>
      <w:r w:rsidR="005A6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первого</w:t>
      </w:r>
      <w:r w:rsidR="005A66BB" w:rsidRPr="002512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6BB" w:rsidRPr="0025123B">
        <w:rPr>
          <w:rFonts w:ascii="Times New Roman" w:hAnsi="Times New Roman" w:cs="Times New Roman"/>
          <w:sz w:val="28"/>
          <w:szCs w:val="28"/>
        </w:rPr>
        <w:t>этап</w:t>
      </w:r>
      <w:r w:rsidR="005A66BB">
        <w:rPr>
          <w:rFonts w:ascii="Times New Roman" w:hAnsi="Times New Roman" w:cs="Times New Roman"/>
          <w:sz w:val="28"/>
          <w:szCs w:val="28"/>
        </w:rPr>
        <w:t>а</w:t>
      </w:r>
      <w:r w:rsidR="005A66BB" w:rsidRPr="0025123B">
        <w:rPr>
          <w:rFonts w:ascii="Times New Roman" w:hAnsi="Times New Roman" w:cs="Times New Roman"/>
          <w:sz w:val="28"/>
          <w:szCs w:val="28"/>
        </w:rPr>
        <w:t xml:space="preserve"> Одиннадцатого Всероссийского конкурса «Финансовый старт» на звание «Лучший в профессии» в номинации «Лучший молодой финансист»</w:t>
      </w:r>
      <w:r w:rsidR="005A66BB">
        <w:rPr>
          <w:rFonts w:ascii="Times New Roman" w:hAnsi="Times New Roman" w:cs="Times New Roman"/>
          <w:sz w:val="28"/>
          <w:szCs w:val="28"/>
        </w:rPr>
        <w:t>.</w:t>
      </w:r>
    </w:p>
    <w:p w:rsidR="00985989" w:rsidRPr="0025123B" w:rsidRDefault="008B79B0" w:rsidP="0025123B">
      <w:pPr>
        <w:spacing w:line="276" w:lineRule="auto"/>
        <w:ind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985989" w:rsidRPr="0025123B">
        <w:rPr>
          <w:rFonts w:ascii="Times New Roman" w:hAnsi="Times New Roman" w:cs="Times New Roman"/>
          <w:sz w:val="28"/>
          <w:szCs w:val="28"/>
        </w:rPr>
        <w:t>. </w:t>
      </w:r>
      <w:r w:rsidR="00985989" w:rsidRPr="0025123B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Комитет финансов Ленинградской области (далее — Организатор Конкурса).</w:t>
      </w:r>
    </w:p>
    <w:p w:rsidR="00BE79E2" w:rsidRPr="0025123B" w:rsidRDefault="008B79B0" w:rsidP="0025123B">
      <w:pPr>
        <w:widowControl/>
        <w:spacing w:line="276" w:lineRule="auto"/>
        <w:ind w:firstLine="6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989" w:rsidRPr="0025123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A66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5989" w:rsidRPr="0025123B">
        <w:rPr>
          <w:rFonts w:ascii="Times New Roman" w:eastAsia="Times New Roman" w:hAnsi="Times New Roman" w:cs="Times New Roman"/>
          <w:sz w:val="28"/>
          <w:szCs w:val="28"/>
        </w:rPr>
        <w:t xml:space="preserve">. Участниками Конкурса могут быть </w:t>
      </w:r>
      <w:r w:rsidR="00F86168">
        <w:rPr>
          <w:rFonts w:ascii="Times New Roman" w:hAnsi="Times New Roman" w:cs="Times New Roman"/>
          <w:sz w:val="28"/>
          <w:szCs w:val="28"/>
        </w:rPr>
        <w:t>работники</w:t>
      </w:r>
      <w:r w:rsidR="007C43EC" w:rsidRPr="0025123B"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="00D7449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C43EC" w:rsidRPr="0025123B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701EA" w:rsidRPr="0025123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85989" w:rsidRPr="0025123B">
        <w:rPr>
          <w:rFonts w:ascii="Times New Roman" w:hAnsi="Times New Roman" w:cs="Times New Roman"/>
          <w:sz w:val="28"/>
          <w:szCs w:val="28"/>
        </w:rPr>
        <w:t xml:space="preserve"> </w:t>
      </w:r>
      <w:r w:rsidR="00D74496">
        <w:rPr>
          <w:rFonts w:ascii="Times New Roman" w:hAnsi="Times New Roman" w:cs="Times New Roman"/>
          <w:sz w:val="28"/>
          <w:szCs w:val="28"/>
        </w:rPr>
        <w:t xml:space="preserve">и Комитета финансов </w:t>
      </w:r>
      <w:r w:rsidR="00D74496" w:rsidRPr="0025123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985989" w:rsidRPr="0025123B">
        <w:rPr>
          <w:rFonts w:ascii="Times New Roman" w:hAnsi="Times New Roman" w:cs="Times New Roman"/>
          <w:sz w:val="28"/>
          <w:szCs w:val="28"/>
        </w:rPr>
        <w:t>в возрасте до 35 лет включительно, образование и опыт работы которых соответствует следующим критериям:</w:t>
      </w:r>
      <w:r w:rsidR="00BE79E2" w:rsidRPr="0025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DF2" w:rsidRPr="0025123B" w:rsidRDefault="00F5570F" w:rsidP="0025123B">
      <w:pPr>
        <w:pStyle w:val="11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</w:r>
      <w:r w:rsidR="00D21DF2" w:rsidRPr="0025123B">
        <w:rPr>
          <w:sz w:val="28"/>
          <w:szCs w:val="28"/>
        </w:rPr>
        <w:t>1.</w:t>
      </w:r>
      <w:r w:rsidR="005A66BB">
        <w:rPr>
          <w:sz w:val="28"/>
          <w:szCs w:val="28"/>
        </w:rPr>
        <w:t>4</w:t>
      </w:r>
      <w:r w:rsidR="00D21DF2" w:rsidRPr="0025123B">
        <w:rPr>
          <w:sz w:val="28"/>
          <w:szCs w:val="28"/>
        </w:rPr>
        <w:t>.1. Стаж работы не менее двух лет по профилю Конкурса;</w:t>
      </w:r>
    </w:p>
    <w:p w:rsidR="00D21DF2" w:rsidRPr="0025123B" w:rsidRDefault="00D21DF2" w:rsidP="0025123B">
      <w:pPr>
        <w:pStyle w:val="11"/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</w:r>
      <w:r w:rsidRPr="0025123B">
        <w:rPr>
          <w:sz w:val="28"/>
          <w:szCs w:val="28"/>
        </w:rPr>
        <w:tab/>
        <w:t>1.</w:t>
      </w:r>
      <w:r w:rsidR="005A66BB">
        <w:rPr>
          <w:sz w:val="28"/>
          <w:szCs w:val="28"/>
        </w:rPr>
        <w:t>4</w:t>
      </w:r>
      <w:r w:rsidRPr="0025123B">
        <w:rPr>
          <w:sz w:val="28"/>
          <w:szCs w:val="28"/>
        </w:rPr>
        <w:t>.2. Высшее образование по профилю Конкурса.</w:t>
      </w:r>
    </w:p>
    <w:p w:rsidR="00D21DF2" w:rsidRPr="0025123B" w:rsidRDefault="00D21DF2" w:rsidP="0025123B">
      <w:pPr>
        <w:pStyle w:val="11"/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</w:r>
      <w:r w:rsidRPr="0025123B">
        <w:rPr>
          <w:sz w:val="28"/>
          <w:szCs w:val="28"/>
        </w:rPr>
        <w:tab/>
        <w:t>1.</w:t>
      </w:r>
      <w:r w:rsidR="005A66BB">
        <w:rPr>
          <w:sz w:val="28"/>
          <w:szCs w:val="28"/>
        </w:rPr>
        <w:t>5</w:t>
      </w:r>
      <w:r w:rsidRPr="0025123B">
        <w:rPr>
          <w:sz w:val="28"/>
          <w:szCs w:val="28"/>
        </w:rPr>
        <w:t>. Не допускаются к участию в Конкурсе:</w:t>
      </w:r>
    </w:p>
    <w:p w:rsidR="00D21DF2" w:rsidRPr="0025123B" w:rsidRDefault="00D21DF2" w:rsidP="0025123B">
      <w:pPr>
        <w:pStyle w:val="11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  <w:t>1.</w:t>
      </w:r>
      <w:r w:rsidR="005A66BB">
        <w:rPr>
          <w:sz w:val="28"/>
          <w:szCs w:val="28"/>
        </w:rPr>
        <w:t>5</w:t>
      </w:r>
      <w:r w:rsidRPr="0025123B">
        <w:rPr>
          <w:sz w:val="28"/>
          <w:szCs w:val="28"/>
        </w:rPr>
        <w:t>.1. Преподаватели, подготавливающие специалистов в области финансов и казначейства;</w:t>
      </w:r>
    </w:p>
    <w:p w:rsidR="00D21DF2" w:rsidRPr="0025123B" w:rsidRDefault="00D21DF2" w:rsidP="0025123B">
      <w:pPr>
        <w:pStyle w:val="11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  <w:t>1.</w:t>
      </w:r>
      <w:r w:rsidR="005A66BB">
        <w:rPr>
          <w:sz w:val="28"/>
          <w:szCs w:val="28"/>
        </w:rPr>
        <w:t>5</w:t>
      </w:r>
      <w:r w:rsidRPr="0025123B">
        <w:rPr>
          <w:sz w:val="28"/>
          <w:szCs w:val="28"/>
        </w:rPr>
        <w:t xml:space="preserve">.2. Победители и лауреаты </w:t>
      </w:r>
      <w:r w:rsidR="00E33630">
        <w:rPr>
          <w:sz w:val="28"/>
          <w:szCs w:val="28"/>
        </w:rPr>
        <w:t xml:space="preserve">Девятого и Десятого </w:t>
      </w:r>
      <w:r w:rsidR="00E33630" w:rsidRPr="0025123B">
        <w:rPr>
          <w:sz w:val="28"/>
          <w:szCs w:val="28"/>
        </w:rPr>
        <w:t>Всероссийск</w:t>
      </w:r>
      <w:r w:rsidR="00E33630">
        <w:rPr>
          <w:sz w:val="28"/>
          <w:szCs w:val="28"/>
        </w:rPr>
        <w:t>их</w:t>
      </w:r>
      <w:r w:rsidR="00E33630" w:rsidRPr="0025123B">
        <w:rPr>
          <w:sz w:val="28"/>
          <w:szCs w:val="28"/>
        </w:rPr>
        <w:t xml:space="preserve"> конкурс</w:t>
      </w:r>
      <w:r w:rsidR="00E33630">
        <w:rPr>
          <w:sz w:val="28"/>
          <w:szCs w:val="28"/>
        </w:rPr>
        <w:t>ов</w:t>
      </w:r>
      <w:r w:rsidR="00E33630" w:rsidRPr="0025123B">
        <w:rPr>
          <w:sz w:val="28"/>
          <w:szCs w:val="28"/>
        </w:rPr>
        <w:t xml:space="preserve"> «Финансовый старт» на звание «Лучший в профессии» в номинации «Лучший молодой финансист»</w:t>
      </w:r>
      <w:r w:rsidRPr="0025123B">
        <w:rPr>
          <w:sz w:val="28"/>
          <w:szCs w:val="28"/>
        </w:rPr>
        <w:t>;</w:t>
      </w:r>
    </w:p>
    <w:p w:rsidR="00D21DF2" w:rsidRPr="0025123B" w:rsidRDefault="00D21DF2" w:rsidP="0025123B">
      <w:pPr>
        <w:pStyle w:val="11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  <w:t>1.</w:t>
      </w:r>
      <w:r w:rsidR="005A66BB">
        <w:rPr>
          <w:sz w:val="28"/>
          <w:szCs w:val="28"/>
        </w:rPr>
        <w:t>5</w:t>
      </w:r>
      <w:r w:rsidRPr="0025123B">
        <w:rPr>
          <w:sz w:val="28"/>
          <w:szCs w:val="28"/>
        </w:rPr>
        <w:t xml:space="preserve">.3. Специалисты любых профилей, </w:t>
      </w:r>
      <w:proofErr w:type="gramStart"/>
      <w:r w:rsidRPr="0025123B">
        <w:rPr>
          <w:sz w:val="28"/>
          <w:szCs w:val="28"/>
        </w:rPr>
        <w:t>кроме</w:t>
      </w:r>
      <w:proofErr w:type="gramEnd"/>
      <w:r w:rsidRPr="0025123B">
        <w:rPr>
          <w:sz w:val="28"/>
          <w:szCs w:val="28"/>
        </w:rPr>
        <w:t xml:space="preserve"> финансовых и экономических.</w:t>
      </w:r>
    </w:p>
    <w:p w:rsidR="003D3AF0" w:rsidRPr="0025123B" w:rsidRDefault="003D3AF0" w:rsidP="0025123B">
      <w:pPr>
        <w:pStyle w:val="11"/>
        <w:tabs>
          <w:tab w:val="left" w:pos="667"/>
        </w:tabs>
        <w:spacing w:after="0" w:line="276" w:lineRule="auto"/>
        <w:jc w:val="both"/>
        <w:rPr>
          <w:sz w:val="28"/>
          <w:szCs w:val="28"/>
        </w:rPr>
      </w:pPr>
    </w:p>
    <w:p w:rsidR="003D3AF0" w:rsidRPr="0025123B" w:rsidRDefault="00EE0656" w:rsidP="0025123B">
      <w:pPr>
        <w:pStyle w:val="13"/>
        <w:keepNext/>
        <w:keepLines/>
        <w:tabs>
          <w:tab w:val="left" w:pos="350"/>
        </w:tabs>
        <w:spacing w:after="0" w:line="276" w:lineRule="auto"/>
        <w:ind w:left="0"/>
        <w:jc w:val="center"/>
        <w:rPr>
          <w:sz w:val="28"/>
          <w:szCs w:val="28"/>
        </w:rPr>
      </w:pPr>
      <w:bookmarkStart w:id="2" w:name="bookmark6"/>
      <w:r w:rsidRPr="0025123B">
        <w:rPr>
          <w:sz w:val="28"/>
          <w:szCs w:val="28"/>
        </w:rPr>
        <w:lastRenderedPageBreak/>
        <w:t xml:space="preserve">II. </w:t>
      </w:r>
      <w:r w:rsidR="007C43EC" w:rsidRPr="0025123B">
        <w:rPr>
          <w:sz w:val="28"/>
          <w:szCs w:val="28"/>
        </w:rPr>
        <w:t>Организация и порядок проведения Конкурса</w:t>
      </w:r>
      <w:bookmarkEnd w:id="2"/>
    </w:p>
    <w:p w:rsidR="005363CF" w:rsidRPr="0025123B" w:rsidRDefault="005363CF" w:rsidP="0025123B">
      <w:pPr>
        <w:pStyle w:val="13"/>
        <w:keepNext/>
        <w:keepLines/>
        <w:tabs>
          <w:tab w:val="left" w:pos="350"/>
        </w:tabs>
        <w:spacing w:after="0" w:line="276" w:lineRule="auto"/>
        <w:ind w:left="0"/>
        <w:jc w:val="center"/>
        <w:rPr>
          <w:sz w:val="28"/>
          <w:szCs w:val="28"/>
        </w:rPr>
      </w:pPr>
    </w:p>
    <w:p w:rsidR="003D3AF0" w:rsidRPr="0025123B" w:rsidRDefault="00F5570F" w:rsidP="0025123B">
      <w:pPr>
        <w:pStyle w:val="11"/>
        <w:tabs>
          <w:tab w:val="left" w:pos="663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</w:r>
      <w:r w:rsidR="00D21DF2" w:rsidRPr="0025123B">
        <w:rPr>
          <w:sz w:val="28"/>
          <w:szCs w:val="28"/>
        </w:rPr>
        <w:t>2</w:t>
      </w:r>
      <w:r w:rsidR="00EE0656" w:rsidRPr="0025123B">
        <w:rPr>
          <w:sz w:val="28"/>
          <w:szCs w:val="28"/>
        </w:rPr>
        <w:t>.1. </w:t>
      </w:r>
      <w:r w:rsidR="007C43EC" w:rsidRPr="0025123B">
        <w:rPr>
          <w:sz w:val="28"/>
          <w:szCs w:val="28"/>
        </w:rPr>
        <w:t xml:space="preserve">Для проведения Конкурса </w:t>
      </w:r>
      <w:r w:rsidR="00BE79E2" w:rsidRPr="0025123B">
        <w:rPr>
          <w:sz w:val="28"/>
          <w:szCs w:val="28"/>
        </w:rPr>
        <w:t xml:space="preserve">Организатором Конкурса </w:t>
      </w:r>
      <w:r w:rsidR="007C43EC" w:rsidRPr="0025123B">
        <w:rPr>
          <w:sz w:val="28"/>
          <w:szCs w:val="28"/>
        </w:rPr>
        <w:t xml:space="preserve">создается Комиссия по проведению </w:t>
      </w:r>
      <w:r w:rsidR="00E007FC" w:rsidRPr="0025123B">
        <w:rPr>
          <w:sz w:val="28"/>
          <w:szCs w:val="28"/>
        </w:rPr>
        <w:t>конкурса на звание «Лучший молодой финансист</w:t>
      </w:r>
      <w:r w:rsidR="005A66BB">
        <w:rPr>
          <w:sz w:val="28"/>
          <w:szCs w:val="28"/>
        </w:rPr>
        <w:t xml:space="preserve"> </w:t>
      </w:r>
      <w:r w:rsidR="005A66BB" w:rsidRPr="0025123B">
        <w:rPr>
          <w:sz w:val="28"/>
          <w:szCs w:val="28"/>
        </w:rPr>
        <w:t>Ленинградской области</w:t>
      </w:r>
      <w:r w:rsidR="00E007FC" w:rsidRPr="0025123B">
        <w:rPr>
          <w:sz w:val="28"/>
          <w:szCs w:val="28"/>
        </w:rPr>
        <w:t xml:space="preserve">» </w:t>
      </w:r>
      <w:r w:rsidRPr="0025123B">
        <w:rPr>
          <w:sz w:val="28"/>
          <w:szCs w:val="28"/>
        </w:rPr>
        <w:t xml:space="preserve">(далее </w:t>
      </w:r>
      <w:r w:rsidR="00443218" w:rsidRPr="0025123B">
        <w:rPr>
          <w:sz w:val="28"/>
          <w:szCs w:val="28"/>
        </w:rPr>
        <w:t>–</w:t>
      </w:r>
      <w:r w:rsidRPr="0025123B">
        <w:rPr>
          <w:sz w:val="28"/>
          <w:szCs w:val="28"/>
        </w:rPr>
        <w:t xml:space="preserve"> Ко</w:t>
      </w:r>
      <w:r w:rsidR="002E008F" w:rsidRPr="0025123B">
        <w:rPr>
          <w:sz w:val="28"/>
          <w:szCs w:val="28"/>
        </w:rPr>
        <w:t>нкурсная ко</w:t>
      </w:r>
      <w:r w:rsidRPr="0025123B">
        <w:rPr>
          <w:sz w:val="28"/>
          <w:szCs w:val="28"/>
        </w:rPr>
        <w:t>миссия).</w:t>
      </w:r>
    </w:p>
    <w:p w:rsidR="003D3AF0" w:rsidRDefault="007C43EC" w:rsidP="0025123B">
      <w:pPr>
        <w:pStyle w:val="11"/>
        <w:spacing w:after="0" w:line="276" w:lineRule="auto"/>
        <w:ind w:firstLine="700"/>
        <w:jc w:val="both"/>
        <w:rPr>
          <w:sz w:val="28"/>
          <w:szCs w:val="28"/>
        </w:rPr>
      </w:pPr>
      <w:r w:rsidRPr="0025123B">
        <w:rPr>
          <w:sz w:val="28"/>
          <w:szCs w:val="28"/>
        </w:rPr>
        <w:t xml:space="preserve">Председателем </w:t>
      </w:r>
      <w:r w:rsidR="002E008F" w:rsidRPr="0025123B">
        <w:rPr>
          <w:sz w:val="28"/>
          <w:szCs w:val="28"/>
        </w:rPr>
        <w:t xml:space="preserve">Конкурсной комиссии </w:t>
      </w:r>
      <w:r w:rsidRPr="0025123B">
        <w:rPr>
          <w:sz w:val="28"/>
          <w:szCs w:val="28"/>
        </w:rPr>
        <w:t xml:space="preserve">является </w:t>
      </w:r>
      <w:r w:rsidR="003006C9">
        <w:rPr>
          <w:sz w:val="28"/>
          <w:szCs w:val="28"/>
        </w:rPr>
        <w:t>п</w:t>
      </w:r>
      <w:r w:rsidR="00E007FC" w:rsidRPr="0025123B">
        <w:rPr>
          <w:sz w:val="28"/>
          <w:szCs w:val="28"/>
        </w:rPr>
        <w:t xml:space="preserve">ервый заместитель </w:t>
      </w:r>
      <w:r w:rsidRPr="0025123B">
        <w:rPr>
          <w:sz w:val="28"/>
          <w:szCs w:val="28"/>
        </w:rPr>
        <w:t>Председател</w:t>
      </w:r>
      <w:r w:rsidR="00E007FC" w:rsidRPr="0025123B">
        <w:rPr>
          <w:sz w:val="28"/>
          <w:szCs w:val="28"/>
        </w:rPr>
        <w:t>я Правительства Ленинградской области – председатель комитета финансов</w:t>
      </w:r>
      <w:r w:rsidRPr="0025123B">
        <w:rPr>
          <w:sz w:val="28"/>
          <w:szCs w:val="28"/>
        </w:rPr>
        <w:t>, голос которого является решающим при возникновении спорных ситуаций.</w:t>
      </w:r>
    </w:p>
    <w:p w:rsidR="006B1141" w:rsidRPr="00245DBC" w:rsidRDefault="006B1141" w:rsidP="006B1141">
      <w:pPr>
        <w:spacing w:line="276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245DBC">
        <w:rPr>
          <w:rFonts w:ascii="Times New Roman" w:hAnsi="Times New Roman"/>
          <w:sz w:val="28"/>
          <w:szCs w:val="28"/>
        </w:rPr>
        <w:t>Состав Комиссии утверждается распоряжением Комитета финансов Ленинградской области.</w:t>
      </w:r>
    </w:p>
    <w:p w:rsidR="003D3AF0" w:rsidRPr="0025123B" w:rsidRDefault="00F5570F" w:rsidP="0025123B">
      <w:pPr>
        <w:pStyle w:val="11"/>
        <w:tabs>
          <w:tab w:val="left" w:pos="610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</w:r>
      <w:r w:rsidR="00BF7838" w:rsidRPr="0025123B">
        <w:rPr>
          <w:sz w:val="28"/>
          <w:szCs w:val="28"/>
        </w:rPr>
        <w:tab/>
      </w:r>
      <w:r w:rsidR="00D21DF2" w:rsidRPr="0025123B">
        <w:rPr>
          <w:sz w:val="28"/>
          <w:szCs w:val="28"/>
        </w:rPr>
        <w:t>2</w:t>
      </w:r>
      <w:r w:rsidR="00E007FC" w:rsidRPr="0025123B">
        <w:rPr>
          <w:sz w:val="28"/>
          <w:szCs w:val="28"/>
        </w:rPr>
        <w:t>.2. </w:t>
      </w:r>
      <w:r w:rsidR="002E008F" w:rsidRPr="0025123B">
        <w:rPr>
          <w:sz w:val="28"/>
          <w:szCs w:val="28"/>
        </w:rPr>
        <w:t>Конкурсная комиссия</w:t>
      </w:r>
      <w:r w:rsidR="007C43EC" w:rsidRPr="0025123B">
        <w:rPr>
          <w:sz w:val="28"/>
          <w:szCs w:val="28"/>
        </w:rPr>
        <w:t xml:space="preserve"> осуществляет оценку представленных участниками Конкурса конкурсных </w:t>
      </w:r>
      <w:r w:rsidR="00376884" w:rsidRPr="0025123B">
        <w:rPr>
          <w:sz w:val="28"/>
          <w:szCs w:val="28"/>
        </w:rPr>
        <w:t>работ</w:t>
      </w:r>
      <w:r w:rsidR="007C43EC" w:rsidRPr="0025123B">
        <w:rPr>
          <w:sz w:val="28"/>
          <w:szCs w:val="28"/>
        </w:rPr>
        <w:t xml:space="preserve"> по 15 балльной системе на основе показателей, разработанных С</w:t>
      </w:r>
      <w:r w:rsidR="00E007FC" w:rsidRPr="0025123B">
        <w:rPr>
          <w:sz w:val="28"/>
          <w:szCs w:val="28"/>
        </w:rPr>
        <w:t xml:space="preserve">оюзом </w:t>
      </w:r>
      <w:r w:rsidR="007C43EC" w:rsidRPr="0025123B">
        <w:rPr>
          <w:sz w:val="28"/>
          <w:szCs w:val="28"/>
        </w:rPr>
        <w:t>Ф</w:t>
      </w:r>
      <w:r w:rsidR="00E007FC" w:rsidRPr="0025123B">
        <w:rPr>
          <w:sz w:val="28"/>
          <w:szCs w:val="28"/>
        </w:rPr>
        <w:t xml:space="preserve">инансистов </w:t>
      </w:r>
      <w:r w:rsidR="007C43EC" w:rsidRPr="0025123B">
        <w:rPr>
          <w:sz w:val="28"/>
          <w:szCs w:val="28"/>
        </w:rPr>
        <w:t>Р</w:t>
      </w:r>
      <w:r w:rsidR="00E007FC" w:rsidRPr="0025123B">
        <w:rPr>
          <w:sz w:val="28"/>
          <w:szCs w:val="28"/>
        </w:rPr>
        <w:t>оссии</w:t>
      </w:r>
      <w:r w:rsidR="007C43EC" w:rsidRPr="0025123B">
        <w:rPr>
          <w:sz w:val="28"/>
          <w:szCs w:val="28"/>
        </w:rPr>
        <w:t xml:space="preserve"> по согласованию с Министерством финансов Российской Федерации.</w:t>
      </w:r>
    </w:p>
    <w:p w:rsidR="000701EA" w:rsidRPr="0025123B" w:rsidRDefault="000701EA" w:rsidP="0025123B">
      <w:pPr>
        <w:pStyle w:val="11"/>
        <w:tabs>
          <w:tab w:val="left" w:pos="610"/>
        </w:tabs>
        <w:spacing w:after="0" w:line="276" w:lineRule="auto"/>
        <w:jc w:val="both"/>
        <w:rPr>
          <w:sz w:val="28"/>
          <w:szCs w:val="28"/>
        </w:rPr>
      </w:pPr>
    </w:p>
    <w:p w:rsidR="003D3AF0" w:rsidRPr="0025123B" w:rsidRDefault="003006C9" w:rsidP="0025123B">
      <w:pPr>
        <w:pStyle w:val="11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C43EC" w:rsidRPr="0025123B">
        <w:rPr>
          <w:sz w:val="28"/>
          <w:szCs w:val="28"/>
        </w:rPr>
        <w:t xml:space="preserve">оказателями </w:t>
      </w:r>
      <w:r w:rsidR="00443218" w:rsidRPr="0025123B">
        <w:rPr>
          <w:sz w:val="28"/>
          <w:szCs w:val="28"/>
        </w:rPr>
        <w:t xml:space="preserve">оценки </w:t>
      </w:r>
      <w:r w:rsidR="007C43EC" w:rsidRPr="0025123B">
        <w:rPr>
          <w:sz w:val="28"/>
          <w:szCs w:val="28"/>
        </w:rPr>
        <w:t>являются:</w:t>
      </w:r>
    </w:p>
    <w:p w:rsidR="006E0984" w:rsidRPr="0025123B" w:rsidRDefault="006E0984" w:rsidP="0025123B">
      <w:pPr>
        <w:pStyle w:val="11"/>
        <w:spacing w:after="0" w:line="276" w:lineRule="auto"/>
        <w:rPr>
          <w:sz w:val="28"/>
          <w:szCs w:val="28"/>
        </w:rPr>
      </w:pPr>
    </w:p>
    <w:tbl>
      <w:tblPr>
        <w:tblOverlap w:val="never"/>
        <w:tblW w:w="0" w:type="auto"/>
        <w:jc w:val="center"/>
        <w:tblInd w:w="-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5970"/>
        <w:gridCol w:w="2336"/>
      </w:tblGrid>
      <w:tr w:rsidR="003D3AF0" w:rsidRPr="0025123B" w:rsidTr="006E0984">
        <w:trPr>
          <w:trHeight w:hRule="exact" w:val="725"/>
          <w:jc w:val="center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F0" w:rsidRPr="0025123B" w:rsidRDefault="00864F2A" w:rsidP="00864F2A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б</w:t>
            </w:r>
            <w:r w:rsidR="007C43EC" w:rsidRPr="0025123B">
              <w:rPr>
                <w:sz w:val="28"/>
                <w:szCs w:val="28"/>
              </w:rPr>
              <w:t>алл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3D3AF0" w:rsidRPr="0025123B" w:rsidTr="006E0984">
        <w:trPr>
          <w:trHeight w:hRule="exact" w:val="757"/>
          <w:jc w:val="center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Соответствие работы выбранной теме, целям и задачам Конкурса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2</w:t>
            </w:r>
          </w:p>
        </w:tc>
      </w:tr>
      <w:tr w:rsidR="003D3AF0" w:rsidRPr="0025123B" w:rsidTr="006E0984">
        <w:trPr>
          <w:trHeight w:hRule="exact" w:val="981"/>
          <w:jc w:val="center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tabs>
                <w:tab w:val="left" w:pos="227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Полнота и</w:t>
            </w:r>
            <w:r w:rsidR="006E0984" w:rsidRPr="0025123B">
              <w:rPr>
                <w:sz w:val="28"/>
                <w:szCs w:val="28"/>
              </w:rPr>
              <w:t xml:space="preserve"> корректность </w:t>
            </w:r>
            <w:r w:rsidRPr="0025123B">
              <w:rPr>
                <w:sz w:val="28"/>
                <w:szCs w:val="28"/>
              </w:rPr>
              <w:t>раскрытия темы,</w:t>
            </w:r>
            <w:r w:rsidR="006E0984" w:rsidRPr="0025123B">
              <w:rPr>
                <w:sz w:val="28"/>
                <w:szCs w:val="28"/>
              </w:rPr>
              <w:t xml:space="preserve"> поставленной</w:t>
            </w:r>
          </w:p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перед конкурсантом (раскрытие четко структурированных, значимых соображений по выбранной теме)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3</w:t>
            </w:r>
          </w:p>
        </w:tc>
      </w:tr>
      <w:tr w:rsidR="003D3AF0" w:rsidRPr="0025123B" w:rsidTr="006E0984">
        <w:trPr>
          <w:trHeight w:hRule="exact" w:val="1691"/>
          <w:jc w:val="center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0984" w:rsidRPr="0025123B" w:rsidRDefault="007C43EC" w:rsidP="0025123B">
            <w:pPr>
              <w:pStyle w:val="a7"/>
              <w:tabs>
                <w:tab w:val="left" w:pos="2606"/>
                <w:tab w:val="left" w:pos="498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Практическая</w:t>
            </w:r>
            <w:r w:rsidR="006E0984" w:rsidRPr="0025123B">
              <w:rPr>
                <w:sz w:val="28"/>
                <w:szCs w:val="28"/>
              </w:rPr>
              <w:t xml:space="preserve"> значимость, возможность использования</w:t>
            </w:r>
          </w:p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предлагаемых решений в работе конкурсанта в ежедневном или</w:t>
            </w:r>
            <w:r w:rsidR="006E0984" w:rsidRPr="0025123B">
              <w:rPr>
                <w:sz w:val="28"/>
                <w:szCs w:val="28"/>
              </w:rPr>
              <w:t xml:space="preserve"> перспективном периоде работы финансового органа, в </w:t>
            </w:r>
            <w:r w:rsidRPr="0025123B">
              <w:rPr>
                <w:sz w:val="28"/>
                <w:szCs w:val="28"/>
              </w:rPr>
              <w:t xml:space="preserve"> перспективном периоде работы финансового</w:t>
            </w:r>
            <w:r w:rsidR="006E0984" w:rsidRPr="0025123B">
              <w:rPr>
                <w:sz w:val="28"/>
                <w:szCs w:val="28"/>
              </w:rPr>
              <w:t xml:space="preserve"> </w:t>
            </w:r>
            <w:r w:rsidRPr="0025123B">
              <w:rPr>
                <w:sz w:val="28"/>
                <w:szCs w:val="28"/>
              </w:rPr>
              <w:t>органа,</w:t>
            </w:r>
            <w:r w:rsidR="006E0984" w:rsidRPr="0025123B">
              <w:rPr>
                <w:sz w:val="28"/>
                <w:szCs w:val="28"/>
              </w:rPr>
              <w:t xml:space="preserve"> в котором </w:t>
            </w:r>
            <w:r w:rsidRPr="0025123B">
              <w:rPr>
                <w:sz w:val="28"/>
                <w:szCs w:val="28"/>
              </w:rPr>
              <w:t>работает конкурсант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F0" w:rsidRPr="0025123B" w:rsidRDefault="00FC679E" w:rsidP="00FC679E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3AF0" w:rsidRPr="0025123B" w:rsidTr="006E0984">
        <w:trPr>
          <w:trHeight w:hRule="exact" w:val="709"/>
          <w:jc w:val="center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 xml:space="preserve">Выразительность и наглядность подачи информации (диаграммы, графики и </w:t>
            </w:r>
            <w:proofErr w:type="gramStart"/>
            <w:r w:rsidRPr="0025123B">
              <w:rPr>
                <w:sz w:val="28"/>
                <w:szCs w:val="28"/>
              </w:rPr>
              <w:t>другое</w:t>
            </w:r>
            <w:proofErr w:type="gramEnd"/>
            <w:r w:rsidRPr="0025123B">
              <w:rPr>
                <w:sz w:val="28"/>
                <w:szCs w:val="28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F0" w:rsidRPr="0025123B" w:rsidRDefault="00FC679E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3AF0" w:rsidRPr="0025123B" w:rsidTr="006E0984">
        <w:trPr>
          <w:trHeight w:hRule="exact" w:val="1178"/>
          <w:jc w:val="center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Креативность и оригинальность идеи, изложенной в работе (демонстрация идей участника, особенности и отличие от других конкурсных работ).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F0" w:rsidRPr="0025123B" w:rsidRDefault="00FC679E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3AF0" w:rsidRPr="0025123B" w:rsidTr="006E0984">
        <w:trPr>
          <w:trHeight w:hRule="exact" w:val="581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F0" w:rsidRPr="0025123B" w:rsidRDefault="003D3AF0" w:rsidP="0025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spacing w:after="0" w:line="240" w:lineRule="auto"/>
              <w:ind w:firstLine="420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Итого: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F0" w:rsidRPr="0025123B" w:rsidRDefault="007C43EC" w:rsidP="0025123B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23B">
              <w:rPr>
                <w:sz w:val="28"/>
                <w:szCs w:val="28"/>
              </w:rPr>
              <w:t>15</w:t>
            </w:r>
          </w:p>
        </w:tc>
      </w:tr>
    </w:tbl>
    <w:p w:rsidR="003D3AF0" w:rsidRPr="00A90A28" w:rsidRDefault="003D3AF0" w:rsidP="0025123B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5570F" w:rsidRPr="0025123B" w:rsidRDefault="002E008F" w:rsidP="0025123B">
      <w:pPr>
        <w:pStyle w:val="11"/>
        <w:spacing w:after="0" w:line="276" w:lineRule="auto"/>
        <w:ind w:firstLine="708"/>
        <w:jc w:val="both"/>
        <w:rPr>
          <w:sz w:val="28"/>
          <w:szCs w:val="28"/>
        </w:rPr>
      </w:pPr>
      <w:r w:rsidRPr="0025123B">
        <w:rPr>
          <w:sz w:val="28"/>
          <w:szCs w:val="28"/>
        </w:rPr>
        <w:t>2</w:t>
      </w:r>
      <w:r w:rsidR="00F5570F" w:rsidRPr="0025123B">
        <w:rPr>
          <w:sz w:val="28"/>
          <w:szCs w:val="28"/>
        </w:rPr>
        <w:t>.3. При проведении Конкурса рекомендованы следующие темы</w:t>
      </w:r>
      <w:r w:rsidR="00443218" w:rsidRPr="0025123B">
        <w:rPr>
          <w:sz w:val="28"/>
          <w:szCs w:val="28"/>
        </w:rPr>
        <w:t xml:space="preserve"> конкурсных работ</w:t>
      </w:r>
      <w:r w:rsidR="00F5570F" w:rsidRPr="0025123B">
        <w:rPr>
          <w:sz w:val="28"/>
          <w:szCs w:val="28"/>
        </w:rPr>
        <w:t>:</w:t>
      </w:r>
    </w:p>
    <w:p w:rsidR="00F5570F" w:rsidRPr="0025123B" w:rsidRDefault="002E008F" w:rsidP="0025123B">
      <w:pPr>
        <w:pStyle w:val="11"/>
        <w:spacing w:after="0" w:line="276" w:lineRule="auto"/>
        <w:ind w:firstLine="708"/>
        <w:jc w:val="both"/>
        <w:rPr>
          <w:sz w:val="28"/>
          <w:szCs w:val="28"/>
        </w:rPr>
      </w:pPr>
      <w:r w:rsidRPr="0025123B">
        <w:rPr>
          <w:sz w:val="28"/>
          <w:szCs w:val="28"/>
        </w:rPr>
        <w:lastRenderedPageBreak/>
        <w:t>2</w:t>
      </w:r>
      <w:r w:rsidR="00D33012" w:rsidRPr="0025123B">
        <w:rPr>
          <w:sz w:val="28"/>
          <w:szCs w:val="28"/>
        </w:rPr>
        <w:t>.3</w:t>
      </w:r>
      <w:r w:rsidR="00F5570F" w:rsidRPr="0025123B">
        <w:rPr>
          <w:sz w:val="28"/>
          <w:szCs w:val="28"/>
        </w:rPr>
        <w:t>.</w:t>
      </w:r>
      <w:r w:rsidR="00D33012" w:rsidRPr="0025123B">
        <w:rPr>
          <w:sz w:val="28"/>
          <w:szCs w:val="28"/>
        </w:rPr>
        <w:t>1.</w:t>
      </w:r>
      <w:r w:rsidR="00F5570F" w:rsidRPr="0025123B">
        <w:rPr>
          <w:sz w:val="28"/>
          <w:szCs w:val="28"/>
        </w:rPr>
        <w:t> Приоритетные направления развития системы межбюджетных отношений в условиях необходимости обеспечения устойчивых темпов социально</w:t>
      </w:r>
      <w:r w:rsidR="00376884" w:rsidRPr="0025123B">
        <w:rPr>
          <w:sz w:val="28"/>
          <w:szCs w:val="28"/>
        </w:rPr>
        <w:t>–</w:t>
      </w:r>
      <w:r w:rsidR="00F5570F" w:rsidRPr="0025123B">
        <w:rPr>
          <w:sz w:val="28"/>
          <w:szCs w:val="28"/>
        </w:rPr>
        <w:t xml:space="preserve">экономического развития территорий (на примере </w:t>
      </w:r>
      <w:r w:rsidR="00443218" w:rsidRPr="0025123B">
        <w:rPr>
          <w:sz w:val="28"/>
          <w:szCs w:val="28"/>
        </w:rPr>
        <w:t>Ленинградской области</w:t>
      </w:r>
      <w:r w:rsidR="00F5570F" w:rsidRPr="0025123B">
        <w:rPr>
          <w:sz w:val="28"/>
          <w:szCs w:val="28"/>
        </w:rPr>
        <w:t xml:space="preserve"> или муниципального образования</w:t>
      </w:r>
      <w:r w:rsidR="00864F2A" w:rsidRPr="00864F2A">
        <w:rPr>
          <w:sz w:val="28"/>
          <w:szCs w:val="28"/>
        </w:rPr>
        <w:t xml:space="preserve"> </w:t>
      </w:r>
      <w:r w:rsidR="00864F2A" w:rsidRPr="0025123B">
        <w:rPr>
          <w:sz w:val="28"/>
          <w:szCs w:val="28"/>
        </w:rPr>
        <w:t>Ленинградской области</w:t>
      </w:r>
      <w:r w:rsidR="00F5570F" w:rsidRPr="0025123B">
        <w:rPr>
          <w:sz w:val="28"/>
          <w:szCs w:val="28"/>
        </w:rPr>
        <w:t>, в котором работает участник).</w:t>
      </w:r>
    </w:p>
    <w:p w:rsidR="00F5570F" w:rsidRPr="0025123B" w:rsidRDefault="002E008F" w:rsidP="0025123B">
      <w:pPr>
        <w:pStyle w:val="11"/>
        <w:spacing w:after="0" w:line="276" w:lineRule="auto"/>
        <w:ind w:firstLine="708"/>
        <w:jc w:val="both"/>
        <w:rPr>
          <w:sz w:val="28"/>
          <w:szCs w:val="28"/>
        </w:rPr>
      </w:pPr>
      <w:r w:rsidRPr="0025123B">
        <w:rPr>
          <w:sz w:val="28"/>
          <w:szCs w:val="28"/>
        </w:rPr>
        <w:t>2</w:t>
      </w:r>
      <w:r w:rsidR="00D33012" w:rsidRPr="0025123B">
        <w:rPr>
          <w:sz w:val="28"/>
          <w:szCs w:val="28"/>
        </w:rPr>
        <w:t>.3.</w:t>
      </w:r>
      <w:r w:rsidR="00F5570F" w:rsidRPr="0025123B">
        <w:rPr>
          <w:sz w:val="28"/>
          <w:szCs w:val="28"/>
        </w:rPr>
        <w:t xml:space="preserve">2. Роль реализации приоритетных проектов в достижении опережающего развития инфраструктуры в регионах (на примере </w:t>
      </w:r>
      <w:r w:rsidR="00443218" w:rsidRPr="0025123B">
        <w:rPr>
          <w:sz w:val="28"/>
          <w:szCs w:val="28"/>
        </w:rPr>
        <w:t xml:space="preserve">Ленинградской области </w:t>
      </w:r>
      <w:r w:rsidR="00F5570F" w:rsidRPr="0025123B">
        <w:rPr>
          <w:sz w:val="28"/>
          <w:szCs w:val="28"/>
        </w:rPr>
        <w:t>или муниципального образования</w:t>
      </w:r>
      <w:r w:rsidR="00864F2A" w:rsidRPr="00864F2A">
        <w:rPr>
          <w:sz w:val="28"/>
          <w:szCs w:val="28"/>
        </w:rPr>
        <w:t xml:space="preserve"> </w:t>
      </w:r>
      <w:r w:rsidR="00864F2A" w:rsidRPr="0025123B">
        <w:rPr>
          <w:sz w:val="28"/>
          <w:szCs w:val="28"/>
        </w:rPr>
        <w:t>Ленинградской области</w:t>
      </w:r>
      <w:r w:rsidR="00F5570F" w:rsidRPr="0025123B">
        <w:rPr>
          <w:sz w:val="28"/>
          <w:szCs w:val="28"/>
        </w:rPr>
        <w:t>, в котором работает участник).</w:t>
      </w:r>
    </w:p>
    <w:p w:rsidR="00F5570F" w:rsidRPr="0025123B" w:rsidRDefault="00F5570F" w:rsidP="0025123B">
      <w:pPr>
        <w:pStyle w:val="11"/>
        <w:tabs>
          <w:tab w:val="left" w:pos="567"/>
          <w:tab w:val="left" w:pos="709"/>
        </w:tabs>
        <w:spacing w:after="0" w:line="276" w:lineRule="auto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  <w:t xml:space="preserve"> </w:t>
      </w:r>
      <w:r w:rsidR="00BF7838" w:rsidRPr="0025123B">
        <w:rPr>
          <w:sz w:val="28"/>
          <w:szCs w:val="28"/>
        </w:rPr>
        <w:tab/>
      </w:r>
      <w:r w:rsidR="002E008F" w:rsidRPr="0025123B">
        <w:rPr>
          <w:sz w:val="28"/>
          <w:szCs w:val="28"/>
        </w:rPr>
        <w:t>2</w:t>
      </w:r>
      <w:r w:rsidR="00D33012" w:rsidRPr="0025123B">
        <w:rPr>
          <w:sz w:val="28"/>
          <w:szCs w:val="28"/>
        </w:rPr>
        <w:t>.3.</w:t>
      </w:r>
      <w:r w:rsidRPr="0025123B">
        <w:rPr>
          <w:sz w:val="28"/>
          <w:szCs w:val="28"/>
        </w:rPr>
        <w:t xml:space="preserve">3. Внедрение социального заказа в регионах России: успехи и проблемы реализации, правовое и методическое обеспечение, </w:t>
      </w:r>
      <w:proofErr w:type="spellStart"/>
      <w:r w:rsidRPr="0025123B">
        <w:rPr>
          <w:sz w:val="28"/>
          <w:szCs w:val="28"/>
        </w:rPr>
        <w:t>цифровизация</w:t>
      </w:r>
      <w:proofErr w:type="spellEnd"/>
      <w:r w:rsidRPr="0025123B">
        <w:rPr>
          <w:sz w:val="28"/>
          <w:szCs w:val="28"/>
        </w:rPr>
        <w:t xml:space="preserve"> процессов оказания услуг и информационного взаимодействия органов власти (на примере </w:t>
      </w:r>
      <w:r w:rsidR="00443218" w:rsidRPr="0025123B">
        <w:rPr>
          <w:sz w:val="28"/>
          <w:szCs w:val="28"/>
        </w:rPr>
        <w:t xml:space="preserve">Ленинградской области </w:t>
      </w:r>
      <w:r w:rsidRPr="0025123B">
        <w:rPr>
          <w:sz w:val="28"/>
          <w:szCs w:val="28"/>
        </w:rPr>
        <w:t>или муниципального образования</w:t>
      </w:r>
      <w:r w:rsidR="00864F2A" w:rsidRPr="00864F2A">
        <w:rPr>
          <w:sz w:val="28"/>
          <w:szCs w:val="28"/>
        </w:rPr>
        <w:t xml:space="preserve"> </w:t>
      </w:r>
      <w:r w:rsidR="00864F2A" w:rsidRPr="0025123B">
        <w:rPr>
          <w:sz w:val="28"/>
          <w:szCs w:val="28"/>
        </w:rPr>
        <w:t>Ленинградской области</w:t>
      </w:r>
      <w:r w:rsidRPr="0025123B">
        <w:rPr>
          <w:sz w:val="28"/>
          <w:szCs w:val="28"/>
        </w:rPr>
        <w:t>, в котором</w:t>
      </w:r>
      <w:r w:rsidR="00D33012" w:rsidRPr="0025123B">
        <w:rPr>
          <w:sz w:val="28"/>
          <w:szCs w:val="28"/>
        </w:rPr>
        <w:t xml:space="preserve"> </w:t>
      </w:r>
      <w:r w:rsidRPr="0025123B">
        <w:rPr>
          <w:sz w:val="28"/>
          <w:szCs w:val="28"/>
        </w:rPr>
        <w:t>работает участник).</w:t>
      </w:r>
    </w:p>
    <w:p w:rsidR="00376884" w:rsidRPr="0025123B" w:rsidRDefault="009A4BC2" w:rsidP="0025123B">
      <w:pPr>
        <w:pStyle w:val="11"/>
        <w:spacing w:after="0" w:line="276" w:lineRule="auto"/>
        <w:ind w:firstLine="340"/>
        <w:jc w:val="both"/>
        <w:rPr>
          <w:sz w:val="28"/>
          <w:szCs w:val="28"/>
        </w:rPr>
      </w:pPr>
      <w:r w:rsidRPr="0025123B">
        <w:rPr>
          <w:sz w:val="28"/>
          <w:szCs w:val="28"/>
        </w:rPr>
        <w:tab/>
      </w:r>
      <w:r w:rsidR="002E008F" w:rsidRPr="0025123B">
        <w:rPr>
          <w:sz w:val="28"/>
          <w:szCs w:val="28"/>
        </w:rPr>
        <w:t>2</w:t>
      </w:r>
      <w:r w:rsidRPr="0025123B">
        <w:rPr>
          <w:sz w:val="28"/>
          <w:szCs w:val="28"/>
        </w:rPr>
        <w:t xml:space="preserve">.4. Для участия в Конкурсе лицо, желающее принять в нем участие, </w:t>
      </w:r>
      <w:r w:rsidR="00BE79E2" w:rsidRPr="0025123B">
        <w:rPr>
          <w:sz w:val="28"/>
          <w:szCs w:val="28"/>
        </w:rPr>
        <w:t xml:space="preserve">представляет в срок до 1 </w:t>
      </w:r>
      <w:r w:rsidR="00BE79E2" w:rsidRPr="0025123B">
        <w:rPr>
          <w:rFonts w:eastAsiaTheme="minorHAnsi"/>
          <w:color w:val="auto"/>
          <w:sz w:val="28"/>
          <w:szCs w:val="28"/>
          <w:lang w:eastAsia="en-US" w:bidi="ar-SA"/>
        </w:rPr>
        <w:t xml:space="preserve">ноября 2023 года </w:t>
      </w:r>
      <w:r w:rsidRPr="0025123B">
        <w:rPr>
          <w:sz w:val="28"/>
          <w:szCs w:val="28"/>
        </w:rPr>
        <w:t>Организатору Конкурса</w:t>
      </w:r>
      <w:r w:rsidR="00376884" w:rsidRPr="0025123B">
        <w:rPr>
          <w:sz w:val="28"/>
          <w:szCs w:val="28"/>
        </w:rPr>
        <w:t xml:space="preserve">: </w:t>
      </w:r>
    </w:p>
    <w:p w:rsidR="00376884" w:rsidRPr="00A90A28" w:rsidRDefault="002E008F" w:rsidP="0025123B">
      <w:pPr>
        <w:pStyle w:val="11"/>
        <w:spacing w:after="0" w:line="276" w:lineRule="auto"/>
        <w:ind w:firstLine="708"/>
        <w:jc w:val="both"/>
        <w:rPr>
          <w:color w:val="FF0000"/>
          <w:sz w:val="28"/>
          <w:szCs w:val="28"/>
        </w:rPr>
      </w:pPr>
      <w:r w:rsidRPr="0025123B">
        <w:rPr>
          <w:sz w:val="28"/>
          <w:szCs w:val="28"/>
        </w:rPr>
        <w:t>2</w:t>
      </w:r>
      <w:r w:rsidR="007907D2" w:rsidRPr="0025123B">
        <w:rPr>
          <w:sz w:val="28"/>
          <w:szCs w:val="28"/>
        </w:rPr>
        <w:t>.4.1. </w:t>
      </w:r>
      <w:r w:rsidR="00376884" w:rsidRPr="00AD098D">
        <w:rPr>
          <w:color w:val="000000" w:themeColor="text1"/>
          <w:sz w:val="28"/>
          <w:szCs w:val="28"/>
        </w:rPr>
        <w:t>официальное письмо о направлении материалов конкурсант</w:t>
      </w:r>
      <w:r w:rsidR="00AD098D" w:rsidRPr="00AD098D">
        <w:rPr>
          <w:color w:val="000000" w:themeColor="text1"/>
          <w:sz w:val="28"/>
          <w:szCs w:val="28"/>
        </w:rPr>
        <w:t>ом</w:t>
      </w:r>
      <w:r w:rsidR="00376884" w:rsidRPr="00AD098D">
        <w:rPr>
          <w:color w:val="000000" w:themeColor="text1"/>
          <w:sz w:val="28"/>
          <w:szCs w:val="28"/>
        </w:rPr>
        <w:t xml:space="preserve">, заверенное руководителем </w:t>
      </w:r>
      <w:r w:rsidR="00D74496" w:rsidRPr="0025123B">
        <w:rPr>
          <w:sz w:val="28"/>
          <w:szCs w:val="28"/>
        </w:rPr>
        <w:t>финансов</w:t>
      </w:r>
      <w:r w:rsidR="00D74496">
        <w:rPr>
          <w:sz w:val="28"/>
          <w:szCs w:val="28"/>
        </w:rPr>
        <w:t>ого</w:t>
      </w:r>
      <w:r w:rsidR="00D74496" w:rsidRPr="0025123B">
        <w:rPr>
          <w:sz w:val="28"/>
          <w:szCs w:val="28"/>
        </w:rPr>
        <w:t xml:space="preserve"> </w:t>
      </w:r>
      <w:r w:rsidR="00D74496">
        <w:rPr>
          <w:sz w:val="28"/>
          <w:szCs w:val="28"/>
        </w:rPr>
        <w:t>органа</w:t>
      </w:r>
      <w:r w:rsidR="00376884" w:rsidRPr="00AD098D">
        <w:rPr>
          <w:color w:val="000000" w:themeColor="text1"/>
          <w:sz w:val="28"/>
          <w:szCs w:val="28"/>
        </w:rPr>
        <w:t>;</w:t>
      </w:r>
    </w:p>
    <w:p w:rsidR="009A4BC2" w:rsidRPr="0025123B" w:rsidRDefault="002E008F" w:rsidP="0025123B">
      <w:pPr>
        <w:pStyle w:val="11"/>
        <w:spacing w:after="0" w:line="276" w:lineRule="auto"/>
        <w:ind w:firstLine="708"/>
        <w:jc w:val="both"/>
        <w:rPr>
          <w:sz w:val="28"/>
          <w:szCs w:val="28"/>
        </w:rPr>
      </w:pPr>
      <w:r w:rsidRPr="0025123B">
        <w:rPr>
          <w:sz w:val="28"/>
          <w:szCs w:val="28"/>
        </w:rPr>
        <w:t>2</w:t>
      </w:r>
      <w:r w:rsidR="007907D2" w:rsidRPr="0025123B">
        <w:rPr>
          <w:sz w:val="28"/>
          <w:szCs w:val="28"/>
        </w:rPr>
        <w:t>.4.2. </w:t>
      </w:r>
      <w:r w:rsidR="00376884" w:rsidRPr="0025123B">
        <w:rPr>
          <w:sz w:val="28"/>
          <w:szCs w:val="28"/>
        </w:rPr>
        <w:t>к</w:t>
      </w:r>
      <w:r w:rsidR="009A4BC2" w:rsidRPr="0025123B">
        <w:rPr>
          <w:sz w:val="28"/>
          <w:szCs w:val="28"/>
        </w:rPr>
        <w:t>онкурсн</w:t>
      </w:r>
      <w:r w:rsidR="00376884" w:rsidRPr="0025123B">
        <w:rPr>
          <w:sz w:val="28"/>
          <w:szCs w:val="28"/>
        </w:rPr>
        <w:t>ую работу,</w:t>
      </w:r>
      <w:r w:rsidR="009A4BC2" w:rsidRPr="0025123B">
        <w:rPr>
          <w:sz w:val="28"/>
          <w:szCs w:val="28"/>
        </w:rPr>
        <w:t xml:space="preserve"> </w:t>
      </w:r>
      <w:r w:rsidR="00376884" w:rsidRPr="0025123B">
        <w:rPr>
          <w:rFonts w:eastAsiaTheme="minorHAnsi"/>
          <w:color w:val="auto"/>
          <w:sz w:val="28"/>
          <w:szCs w:val="28"/>
          <w:lang w:eastAsia="en-US" w:bidi="ar-SA"/>
        </w:rPr>
        <w:t>отвечающую требованиям</w:t>
      </w:r>
      <w:r w:rsidR="009A4BC2" w:rsidRPr="0025123B">
        <w:rPr>
          <w:sz w:val="28"/>
          <w:szCs w:val="28"/>
        </w:rPr>
        <w:t>, установленн</w:t>
      </w:r>
      <w:r w:rsidR="00376884" w:rsidRPr="0025123B">
        <w:rPr>
          <w:sz w:val="28"/>
          <w:szCs w:val="28"/>
        </w:rPr>
        <w:t>ы</w:t>
      </w:r>
      <w:r w:rsidR="009A4BC2" w:rsidRPr="0025123B">
        <w:rPr>
          <w:sz w:val="28"/>
          <w:szCs w:val="28"/>
        </w:rPr>
        <w:t xml:space="preserve">м пунктами </w:t>
      </w:r>
      <w:r w:rsidR="007B1469" w:rsidRPr="007B1469">
        <w:rPr>
          <w:sz w:val="28"/>
          <w:szCs w:val="28"/>
        </w:rPr>
        <w:t>2</w:t>
      </w:r>
      <w:r w:rsidR="009A4BC2" w:rsidRPr="007B1469">
        <w:rPr>
          <w:sz w:val="28"/>
          <w:szCs w:val="28"/>
        </w:rPr>
        <w:t>.</w:t>
      </w:r>
      <w:r w:rsidR="00376884" w:rsidRPr="007B1469">
        <w:rPr>
          <w:sz w:val="28"/>
          <w:szCs w:val="28"/>
        </w:rPr>
        <w:t>2</w:t>
      </w:r>
      <w:r w:rsidR="009A4BC2" w:rsidRPr="007B1469">
        <w:rPr>
          <w:sz w:val="28"/>
          <w:szCs w:val="28"/>
        </w:rPr>
        <w:t>-</w:t>
      </w:r>
      <w:r w:rsidR="007B1469" w:rsidRPr="007B1469">
        <w:rPr>
          <w:sz w:val="28"/>
          <w:szCs w:val="28"/>
        </w:rPr>
        <w:t>2</w:t>
      </w:r>
      <w:r w:rsidR="009A4BC2" w:rsidRPr="007B1469">
        <w:rPr>
          <w:sz w:val="28"/>
          <w:szCs w:val="28"/>
        </w:rPr>
        <w:t>.</w:t>
      </w:r>
      <w:r w:rsidR="00376884" w:rsidRPr="007B1469">
        <w:rPr>
          <w:sz w:val="28"/>
          <w:szCs w:val="28"/>
        </w:rPr>
        <w:t>3</w:t>
      </w:r>
      <w:r w:rsidR="009A4BC2" w:rsidRPr="0025123B">
        <w:rPr>
          <w:sz w:val="28"/>
          <w:szCs w:val="28"/>
        </w:rPr>
        <w:t xml:space="preserve"> настоящего Положения</w:t>
      </w:r>
      <w:r w:rsidR="007907D2" w:rsidRPr="0025123B">
        <w:rPr>
          <w:sz w:val="28"/>
          <w:szCs w:val="28"/>
        </w:rPr>
        <w:t xml:space="preserve">. Представленная работа не должна превышать 10 страниц машинописного текста (без учета таблиц и диаграмм), шрифт - </w:t>
      </w:r>
      <w:r w:rsidR="007907D2" w:rsidRPr="0025123B">
        <w:rPr>
          <w:sz w:val="28"/>
          <w:szCs w:val="28"/>
          <w:lang w:val="en-US" w:eastAsia="en-US" w:bidi="en-US"/>
        </w:rPr>
        <w:t>Times</w:t>
      </w:r>
      <w:r w:rsidR="007907D2" w:rsidRPr="0025123B">
        <w:rPr>
          <w:sz w:val="28"/>
          <w:szCs w:val="28"/>
          <w:lang w:eastAsia="en-US" w:bidi="en-US"/>
        </w:rPr>
        <w:t xml:space="preserve"> </w:t>
      </w:r>
      <w:r w:rsidR="007907D2" w:rsidRPr="0025123B">
        <w:rPr>
          <w:sz w:val="28"/>
          <w:szCs w:val="28"/>
          <w:lang w:val="en-US" w:eastAsia="en-US" w:bidi="en-US"/>
        </w:rPr>
        <w:t>New</w:t>
      </w:r>
      <w:r w:rsidR="007907D2" w:rsidRPr="0025123B">
        <w:rPr>
          <w:sz w:val="28"/>
          <w:szCs w:val="28"/>
          <w:lang w:eastAsia="en-US" w:bidi="en-US"/>
        </w:rPr>
        <w:t xml:space="preserve"> </w:t>
      </w:r>
      <w:r w:rsidR="007907D2" w:rsidRPr="0025123B">
        <w:rPr>
          <w:sz w:val="28"/>
          <w:szCs w:val="28"/>
          <w:lang w:val="en-US" w:eastAsia="en-US" w:bidi="en-US"/>
        </w:rPr>
        <w:t>Roman</w:t>
      </w:r>
      <w:r w:rsidR="007907D2" w:rsidRPr="0025123B">
        <w:rPr>
          <w:sz w:val="28"/>
          <w:szCs w:val="28"/>
          <w:lang w:eastAsia="en-US" w:bidi="en-US"/>
        </w:rPr>
        <w:t xml:space="preserve"> </w:t>
      </w:r>
      <w:r w:rsidR="007907D2" w:rsidRPr="0025123B">
        <w:rPr>
          <w:sz w:val="28"/>
          <w:szCs w:val="28"/>
        </w:rPr>
        <w:t xml:space="preserve">14, через 1,5 интервала, </w:t>
      </w:r>
      <w:proofErr w:type="gramStart"/>
      <w:r w:rsidR="007907D2" w:rsidRPr="0025123B">
        <w:rPr>
          <w:sz w:val="28"/>
          <w:szCs w:val="28"/>
        </w:rPr>
        <w:t>оформлены</w:t>
      </w:r>
      <w:proofErr w:type="gramEnd"/>
      <w:r w:rsidR="007907D2" w:rsidRPr="0025123B">
        <w:rPr>
          <w:sz w:val="28"/>
          <w:szCs w:val="28"/>
        </w:rPr>
        <w:t xml:space="preserve"> в редакторе </w:t>
      </w:r>
      <w:r w:rsidR="007907D2" w:rsidRPr="0025123B">
        <w:rPr>
          <w:sz w:val="28"/>
          <w:szCs w:val="28"/>
          <w:lang w:val="en-US" w:eastAsia="en-US" w:bidi="en-US"/>
        </w:rPr>
        <w:t>Word</w:t>
      </w:r>
      <w:r w:rsidR="00BE79E2" w:rsidRPr="0025123B">
        <w:rPr>
          <w:sz w:val="28"/>
          <w:szCs w:val="28"/>
        </w:rPr>
        <w:t>;</w:t>
      </w:r>
    </w:p>
    <w:p w:rsidR="00BE79E2" w:rsidRPr="00AD098D" w:rsidRDefault="002E008F" w:rsidP="00AD098D">
      <w:pPr>
        <w:pStyle w:val="11"/>
        <w:spacing w:after="0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25123B">
        <w:rPr>
          <w:sz w:val="28"/>
          <w:szCs w:val="28"/>
        </w:rPr>
        <w:t>2</w:t>
      </w:r>
      <w:r w:rsidR="007907D2" w:rsidRPr="0025123B">
        <w:rPr>
          <w:sz w:val="28"/>
          <w:szCs w:val="28"/>
        </w:rPr>
        <w:t>.4.3. </w:t>
      </w:r>
      <w:r w:rsidR="00AD098D">
        <w:rPr>
          <w:bCs/>
          <w:sz w:val="28"/>
          <w:szCs w:val="28"/>
        </w:rPr>
        <w:t>и</w:t>
      </w:r>
      <w:r w:rsidR="00AD098D" w:rsidRPr="00AD098D">
        <w:rPr>
          <w:bCs/>
          <w:sz w:val="28"/>
          <w:szCs w:val="28"/>
        </w:rPr>
        <w:t>нформаци</w:t>
      </w:r>
      <w:r w:rsidR="00AD098D">
        <w:rPr>
          <w:bCs/>
          <w:sz w:val="28"/>
          <w:szCs w:val="28"/>
        </w:rPr>
        <w:t>ю</w:t>
      </w:r>
      <w:r w:rsidR="00AD098D" w:rsidRPr="00AD098D">
        <w:rPr>
          <w:bCs/>
          <w:sz w:val="28"/>
          <w:szCs w:val="28"/>
        </w:rPr>
        <w:t xml:space="preserve"> об участнике Конкурса</w:t>
      </w:r>
      <w:r w:rsidR="00394C40">
        <w:rPr>
          <w:bCs/>
          <w:sz w:val="28"/>
          <w:szCs w:val="28"/>
        </w:rPr>
        <w:t xml:space="preserve"> на звание</w:t>
      </w:r>
      <w:r w:rsidR="00AD098D" w:rsidRPr="00AD098D">
        <w:rPr>
          <w:bCs/>
          <w:sz w:val="28"/>
          <w:szCs w:val="28"/>
        </w:rPr>
        <w:t xml:space="preserve"> </w:t>
      </w:r>
      <w:r w:rsidR="00394C40" w:rsidRPr="0025123B">
        <w:rPr>
          <w:sz w:val="28"/>
          <w:szCs w:val="28"/>
        </w:rPr>
        <w:t>«</w:t>
      </w:r>
      <w:r w:rsidR="00394C40">
        <w:rPr>
          <w:sz w:val="28"/>
          <w:szCs w:val="28"/>
        </w:rPr>
        <w:t>Лучший молодой финансист Ленинградской области» в 2023 году</w:t>
      </w:r>
      <w:r w:rsidR="00394C40">
        <w:rPr>
          <w:bCs/>
          <w:sz w:val="28"/>
          <w:szCs w:val="28"/>
        </w:rPr>
        <w:t xml:space="preserve"> (</w:t>
      </w:r>
      <w:r w:rsidR="00AD098D">
        <w:rPr>
          <w:bCs/>
          <w:sz w:val="28"/>
          <w:szCs w:val="28"/>
        </w:rPr>
        <w:t xml:space="preserve">по форме </w:t>
      </w:r>
      <w:r w:rsidR="00AD098D" w:rsidRPr="00AD098D">
        <w:rPr>
          <w:bCs/>
          <w:color w:val="000000" w:themeColor="text1"/>
          <w:sz w:val="28"/>
          <w:szCs w:val="28"/>
        </w:rPr>
        <w:t>п</w:t>
      </w:r>
      <w:r w:rsidR="00BE79E2" w:rsidRPr="00AD098D">
        <w:rPr>
          <w:bCs/>
          <w:color w:val="000000" w:themeColor="text1"/>
          <w:sz w:val="28"/>
          <w:szCs w:val="28"/>
        </w:rPr>
        <w:t>риложени</w:t>
      </w:r>
      <w:r w:rsidR="00AD098D" w:rsidRPr="00AD098D">
        <w:rPr>
          <w:bCs/>
          <w:color w:val="000000" w:themeColor="text1"/>
          <w:sz w:val="28"/>
          <w:szCs w:val="28"/>
        </w:rPr>
        <w:t>я</w:t>
      </w:r>
      <w:r w:rsidR="00BE79E2" w:rsidRPr="00AD098D">
        <w:rPr>
          <w:bCs/>
          <w:color w:val="000000" w:themeColor="text1"/>
          <w:sz w:val="28"/>
          <w:szCs w:val="28"/>
        </w:rPr>
        <w:t xml:space="preserve"> к Положению</w:t>
      </w:r>
      <w:r w:rsidR="00E33630">
        <w:rPr>
          <w:bCs/>
          <w:color w:val="000000" w:themeColor="text1"/>
          <w:sz w:val="28"/>
          <w:szCs w:val="28"/>
        </w:rPr>
        <w:t>)</w:t>
      </w:r>
      <w:r w:rsidR="00BE79E2" w:rsidRPr="00AD098D">
        <w:rPr>
          <w:bCs/>
          <w:color w:val="000000" w:themeColor="text1"/>
          <w:sz w:val="28"/>
          <w:szCs w:val="28"/>
        </w:rPr>
        <w:t>.</w:t>
      </w:r>
    </w:p>
    <w:p w:rsidR="00BE79E2" w:rsidRPr="0025123B" w:rsidRDefault="002E008F" w:rsidP="00251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07D2" w:rsidRPr="0025123B">
        <w:rPr>
          <w:rFonts w:ascii="Times New Roman" w:eastAsia="Times New Roman" w:hAnsi="Times New Roman" w:cs="Times New Roman"/>
          <w:sz w:val="28"/>
          <w:szCs w:val="28"/>
        </w:rPr>
        <w:t>.5. </w:t>
      </w:r>
      <w:r w:rsidR="00BE79E2" w:rsidRPr="0025123B">
        <w:rPr>
          <w:rFonts w:ascii="Times New Roman" w:eastAsia="Times New Roman" w:hAnsi="Times New Roman" w:cs="Times New Roman"/>
          <w:sz w:val="28"/>
          <w:szCs w:val="28"/>
        </w:rPr>
        <w:t xml:space="preserve">Документы для участия в Конкурсе представляются в электронном виде на адрес электронной почты </w:t>
      </w:r>
      <w:r w:rsidR="00BE79E2" w:rsidRPr="0025123B">
        <w:rPr>
          <w:rFonts w:ascii="Times New Roman" w:hAnsi="Times New Roman" w:cs="Times New Roman"/>
          <w:sz w:val="28"/>
          <w:szCs w:val="28"/>
        </w:rPr>
        <w:t>omis@lenreg.ru</w:t>
      </w:r>
      <w:r w:rsidR="00BE79E2" w:rsidRPr="0025123B">
        <w:rPr>
          <w:rFonts w:ascii="Times New Roman" w:eastAsia="Times New Roman" w:hAnsi="Times New Roman" w:cs="Times New Roman"/>
          <w:sz w:val="28"/>
          <w:szCs w:val="28"/>
        </w:rPr>
        <w:t xml:space="preserve">, тема письма – «Заявка на конкурс </w:t>
      </w:r>
      <w:r w:rsidR="00BE79E2" w:rsidRPr="0025123B">
        <w:rPr>
          <w:rFonts w:ascii="Times New Roman" w:hAnsi="Times New Roman" w:cs="Times New Roman"/>
          <w:sz w:val="28"/>
          <w:szCs w:val="28"/>
        </w:rPr>
        <w:t>«</w:t>
      </w:r>
      <w:r w:rsidR="00394C40">
        <w:rPr>
          <w:rFonts w:ascii="Times New Roman" w:hAnsi="Times New Roman" w:cs="Times New Roman"/>
          <w:sz w:val="28"/>
          <w:szCs w:val="28"/>
        </w:rPr>
        <w:t>Лучший молодой финансист ЛО</w:t>
      </w:r>
      <w:r w:rsidR="00BE79E2" w:rsidRPr="002512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4BC2" w:rsidRPr="0025123B" w:rsidRDefault="002E008F" w:rsidP="0025123B">
      <w:pPr>
        <w:pStyle w:val="11"/>
        <w:spacing w:after="0" w:line="276" w:lineRule="auto"/>
        <w:ind w:firstLine="709"/>
        <w:jc w:val="both"/>
        <w:rPr>
          <w:sz w:val="28"/>
          <w:szCs w:val="28"/>
        </w:rPr>
      </w:pPr>
      <w:r w:rsidRPr="0025123B">
        <w:rPr>
          <w:sz w:val="28"/>
          <w:szCs w:val="28"/>
        </w:rPr>
        <w:t>2</w:t>
      </w:r>
      <w:r w:rsidR="007907D2" w:rsidRPr="0025123B">
        <w:rPr>
          <w:sz w:val="28"/>
          <w:szCs w:val="28"/>
        </w:rPr>
        <w:t>.6. </w:t>
      </w:r>
      <w:r w:rsidR="009A4BC2" w:rsidRPr="0025123B">
        <w:rPr>
          <w:sz w:val="28"/>
          <w:szCs w:val="28"/>
        </w:rPr>
        <w:t xml:space="preserve">После установленного срока работы конкурсантов на рассмотрение </w:t>
      </w:r>
      <w:r w:rsidRPr="0025123B">
        <w:rPr>
          <w:sz w:val="28"/>
          <w:szCs w:val="28"/>
        </w:rPr>
        <w:t>Конкурсной комиссии</w:t>
      </w:r>
      <w:r w:rsidR="009A4BC2" w:rsidRPr="0025123B">
        <w:rPr>
          <w:sz w:val="28"/>
          <w:szCs w:val="28"/>
        </w:rPr>
        <w:t xml:space="preserve"> не принимаются.</w:t>
      </w:r>
    </w:p>
    <w:p w:rsidR="006521D1" w:rsidRPr="0025123B" w:rsidRDefault="002E008F" w:rsidP="00251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21D1" w:rsidRPr="0025123B">
        <w:rPr>
          <w:rFonts w:ascii="Times New Roman" w:eastAsia="Times New Roman" w:hAnsi="Times New Roman" w:cs="Times New Roman"/>
          <w:sz w:val="28"/>
          <w:szCs w:val="28"/>
        </w:rPr>
        <w:t xml:space="preserve">.7. Организатор Конкурса в течение </w:t>
      </w:r>
      <w:r w:rsidR="00A914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21D1" w:rsidRPr="0025123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6521D1" w:rsidRPr="0025123B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окончания приема заявок проводит анализ заявок на предмет соответствия установленным условиям и формирует перечень участников Конкурса. </w:t>
      </w:r>
    </w:p>
    <w:p w:rsidR="006521D1" w:rsidRPr="0025123B" w:rsidRDefault="006521D1" w:rsidP="00251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Претенденты, которым было отказано в допуске к участию в Конкурсе, уведомляются об этом посредством электронной почты не позднее </w:t>
      </w:r>
      <w:r w:rsidR="00A914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A9145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A9145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>с момента формирования перечня участников Конкурса.</w:t>
      </w:r>
    </w:p>
    <w:p w:rsidR="00D269CD" w:rsidRPr="0025123B" w:rsidRDefault="00D269CD" w:rsidP="00251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9CD" w:rsidRPr="0025123B" w:rsidRDefault="00D269CD" w:rsidP="0025123B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123B">
        <w:rPr>
          <w:rFonts w:ascii="Times New Roman" w:hAnsi="Times New Roman" w:cs="Times New Roman"/>
          <w:b/>
          <w:sz w:val="28"/>
          <w:szCs w:val="28"/>
        </w:rPr>
        <w:t>III. Подведение итогов и награждение победителей и участников Конкурса</w:t>
      </w:r>
    </w:p>
    <w:p w:rsidR="00D269CD" w:rsidRPr="0025123B" w:rsidRDefault="00D269CD" w:rsidP="0025123B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A60" w:rsidRPr="0025123B" w:rsidRDefault="006521D1" w:rsidP="00251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5123B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D269CD" w:rsidRPr="002512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. Конкурсная комиссия </w:t>
      </w:r>
      <w:r w:rsidR="002E008F" w:rsidRPr="0025123B">
        <w:rPr>
          <w:rFonts w:ascii="Times New Roman" w:eastAsia="Times New Roman" w:hAnsi="Times New Roman" w:cs="Times New Roman"/>
          <w:sz w:val="28"/>
          <w:szCs w:val="28"/>
        </w:rPr>
        <w:t xml:space="preserve">формирует сводную оценку заявок участников Конкурса, с учетом которой 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и оценивает </w:t>
      </w:r>
      <w:r w:rsidR="002E008F" w:rsidRPr="002512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онкурсные </w:t>
      </w:r>
      <w:r w:rsidR="002E008F" w:rsidRPr="0025123B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>участников Конкурса.</w:t>
      </w:r>
      <w:r w:rsidR="00A10A60" w:rsidRPr="0025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98D" w:rsidRDefault="00815691" w:rsidP="00AD098D">
      <w:pPr>
        <w:pStyle w:val="11"/>
        <w:spacing w:after="0" w:line="276" w:lineRule="auto"/>
        <w:ind w:firstLine="708"/>
        <w:jc w:val="both"/>
        <w:rPr>
          <w:color w:val="FF0000"/>
          <w:sz w:val="28"/>
          <w:szCs w:val="28"/>
        </w:rPr>
      </w:pPr>
      <w:r w:rsidRPr="0025123B">
        <w:rPr>
          <w:sz w:val="28"/>
          <w:szCs w:val="28"/>
        </w:rPr>
        <w:t>3.</w:t>
      </w:r>
      <w:r w:rsidR="00D269CD" w:rsidRPr="0025123B">
        <w:rPr>
          <w:sz w:val="28"/>
          <w:szCs w:val="28"/>
        </w:rPr>
        <w:t>2</w:t>
      </w:r>
      <w:r w:rsidRPr="0025123B">
        <w:rPr>
          <w:sz w:val="28"/>
          <w:szCs w:val="28"/>
        </w:rPr>
        <w:t>. </w:t>
      </w:r>
      <w:r w:rsidR="006521D1" w:rsidRPr="0025123B">
        <w:rPr>
          <w:sz w:val="28"/>
          <w:szCs w:val="28"/>
        </w:rPr>
        <w:t>Победителями конкурса признаются участники, выполнившие условия Конкурса и набравшие (по 15-балльной системе) наибольшее</w:t>
      </w:r>
      <w:r w:rsidR="00072AF1">
        <w:rPr>
          <w:sz w:val="28"/>
          <w:szCs w:val="28"/>
        </w:rPr>
        <w:t xml:space="preserve"> </w:t>
      </w:r>
      <w:r w:rsidR="00072AF1" w:rsidRPr="0025123B">
        <w:rPr>
          <w:sz w:val="28"/>
          <w:szCs w:val="28"/>
        </w:rPr>
        <w:t xml:space="preserve">количество </w:t>
      </w:r>
      <w:r w:rsidR="00B928DA">
        <w:rPr>
          <w:sz w:val="28"/>
          <w:szCs w:val="28"/>
        </w:rPr>
        <w:t>баллов</w:t>
      </w:r>
      <w:r w:rsidR="006521D1" w:rsidRPr="0025123B">
        <w:rPr>
          <w:sz w:val="28"/>
          <w:szCs w:val="28"/>
        </w:rPr>
        <w:t xml:space="preserve">. При этом общее количество призовых мест Конкурса </w:t>
      </w:r>
      <w:r w:rsidR="00864F2A">
        <w:rPr>
          <w:sz w:val="28"/>
          <w:szCs w:val="28"/>
        </w:rPr>
        <w:t xml:space="preserve">составляет три </w:t>
      </w:r>
      <w:r w:rsidR="006521D1" w:rsidRPr="0025123B">
        <w:rPr>
          <w:sz w:val="28"/>
          <w:szCs w:val="28"/>
        </w:rPr>
        <w:t xml:space="preserve">(одно первое место; </w:t>
      </w:r>
      <w:r w:rsidR="00864F2A">
        <w:rPr>
          <w:sz w:val="28"/>
          <w:szCs w:val="28"/>
        </w:rPr>
        <w:t xml:space="preserve">одно </w:t>
      </w:r>
      <w:r w:rsidR="006521D1" w:rsidRPr="0025123B">
        <w:rPr>
          <w:sz w:val="28"/>
          <w:szCs w:val="28"/>
        </w:rPr>
        <w:t>втор</w:t>
      </w:r>
      <w:r w:rsidR="00864F2A">
        <w:rPr>
          <w:sz w:val="28"/>
          <w:szCs w:val="28"/>
        </w:rPr>
        <w:t>ое</w:t>
      </w:r>
      <w:r w:rsidR="006521D1" w:rsidRPr="0025123B">
        <w:rPr>
          <w:sz w:val="28"/>
          <w:szCs w:val="28"/>
        </w:rPr>
        <w:t xml:space="preserve"> мест</w:t>
      </w:r>
      <w:r w:rsidR="00864F2A">
        <w:rPr>
          <w:sz w:val="28"/>
          <w:szCs w:val="28"/>
        </w:rPr>
        <w:t>о</w:t>
      </w:r>
      <w:r w:rsidR="006521D1" w:rsidRPr="0025123B">
        <w:rPr>
          <w:sz w:val="28"/>
          <w:szCs w:val="28"/>
        </w:rPr>
        <w:t xml:space="preserve">; </w:t>
      </w:r>
      <w:r w:rsidR="00864F2A">
        <w:rPr>
          <w:sz w:val="28"/>
          <w:szCs w:val="28"/>
        </w:rPr>
        <w:t>одно</w:t>
      </w:r>
      <w:r w:rsidR="006521D1" w:rsidRPr="0025123B">
        <w:rPr>
          <w:sz w:val="28"/>
          <w:szCs w:val="28"/>
        </w:rPr>
        <w:t xml:space="preserve"> треть</w:t>
      </w:r>
      <w:r w:rsidR="00864F2A">
        <w:rPr>
          <w:sz w:val="28"/>
          <w:szCs w:val="28"/>
        </w:rPr>
        <w:t>е</w:t>
      </w:r>
      <w:r w:rsidR="006521D1" w:rsidRPr="0025123B">
        <w:rPr>
          <w:sz w:val="28"/>
          <w:szCs w:val="28"/>
        </w:rPr>
        <w:t xml:space="preserve"> мест</w:t>
      </w:r>
      <w:r w:rsidR="00864F2A">
        <w:rPr>
          <w:sz w:val="28"/>
          <w:szCs w:val="28"/>
        </w:rPr>
        <w:t>о</w:t>
      </w:r>
      <w:r w:rsidR="006521D1" w:rsidRPr="0025123B">
        <w:rPr>
          <w:sz w:val="28"/>
          <w:szCs w:val="28"/>
        </w:rPr>
        <w:t xml:space="preserve">), а остальные </w:t>
      </w:r>
      <w:r w:rsidR="00864F2A">
        <w:rPr>
          <w:sz w:val="28"/>
          <w:szCs w:val="28"/>
        </w:rPr>
        <w:t xml:space="preserve">участники </w:t>
      </w:r>
      <w:r w:rsidR="00B928DA">
        <w:rPr>
          <w:sz w:val="28"/>
          <w:szCs w:val="28"/>
        </w:rPr>
        <w:t>признаются</w:t>
      </w:r>
      <w:r w:rsidR="00864F2A">
        <w:rPr>
          <w:sz w:val="28"/>
          <w:szCs w:val="28"/>
        </w:rPr>
        <w:t xml:space="preserve"> </w:t>
      </w:r>
      <w:r w:rsidR="006521D1" w:rsidRPr="00072AF1">
        <w:rPr>
          <w:sz w:val="28"/>
          <w:szCs w:val="28"/>
        </w:rPr>
        <w:t>лауреат</w:t>
      </w:r>
      <w:r w:rsidR="00B928DA">
        <w:rPr>
          <w:sz w:val="28"/>
          <w:szCs w:val="28"/>
        </w:rPr>
        <w:t>ами</w:t>
      </w:r>
      <w:r w:rsidR="00864F2A">
        <w:rPr>
          <w:sz w:val="28"/>
          <w:szCs w:val="28"/>
        </w:rPr>
        <w:t xml:space="preserve"> Конкурса</w:t>
      </w:r>
      <w:r w:rsidR="006521D1" w:rsidRPr="00072AF1">
        <w:rPr>
          <w:sz w:val="28"/>
          <w:szCs w:val="28"/>
        </w:rPr>
        <w:t>.</w:t>
      </w:r>
      <w:r w:rsidR="00AD098D" w:rsidRPr="00AD098D">
        <w:rPr>
          <w:color w:val="FF0000"/>
          <w:sz w:val="28"/>
          <w:szCs w:val="28"/>
        </w:rPr>
        <w:t xml:space="preserve"> </w:t>
      </w:r>
    </w:p>
    <w:p w:rsidR="00AD098D" w:rsidRPr="00AD098D" w:rsidRDefault="00AD098D" w:rsidP="00AD098D">
      <w:pPr>
        <w:pStyle w:val="11"/>
        <w:spacing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D098D">
        <w:rPr>
          <w:color w:val="000000" w:themeColor="text1"/>
          <w:sz w:val="28"/>
          <w:szCs w:val="28"/>
        </w:rPr>
        <w:t>При подведении итогов Конкурса особенно высоко будут оцениваться работы, содержащие предложения, которые могут быть применены или уже применяются на практике в текущей деятельности.</w:t>
      </w:r>
    </w:p>
    <w:p w:rsidR="00D269CD" w:rsidRPr="0025123B" w:rsidRDefault="006521D1" w:rsidP="0025123B">
      <w:pPr>
        <w:pStyle w:val="11"/>
        <w:spacing w:after="0" w:line="276" w:lineRule="auto"/>
        <w:ind w:firstLine="708"/>
        <w:jc w:val="both"/>
        <w:rPr>
          <w:sz w:val="28"/>
          <w:szCs w:val="28"/>
        </w:rPr>
      </w:pPr>
      <w:r w:rsidRPr="0025123B">
        <w:rPr>
          <w:sz w:val="28"/>
          <w:szCs w:val="28"/>
        </w:rPr>
        <w:t>В отдельных случаях, по решению Ко</w:t>
      </w:r>
      <w:r w:rsidR="00072AF1">
        <w:rPr>
          <w:sz w:val="28"/>
          <w:szCs w:val="28"/>
        </w:rPr>
        <w:t>нкурсной ко</w:t>
      </w:r>
      <w:r w:rsidRPr="0025123B">
        <w:rPr>
          <w:sz w:val="28"/>
          <w:szCs w:val="28"/>
        </w:rPr>
        <w:t>миссии, количество призовых мест может быть уменьшено.</w:t>
      </w:r>
      <w:r w:rsidR="00A10A60" w:rsidRPr="0025123B">
        <w:rPr>
          <w:sz w:val="28"/>
          <w:szCs w:val="28"/>
        </w:rPr>
        <w:t xml:space="preserve"> </w:t>
      </w:r>
    </w:p>
    <w:p w:rsidR="006521D1" w:rsidRPr="0025123B" w:rsidRDefault="00D269CD" w:rsidP="0025123B">
      <w:pPr>
        <w:pStyle w:val="11"/>
        <w:spacing w:after="0" w:line="276" w:lineRule="auto"/>
        <w:ind w:firstLine="708"/>
        <w:jc w:val="both"/>
        <w:rPr>
          <w:sz w:val="28"/>
          <w:szCs w:val="28"/>
        </w:rPr>
      </w:pPr>
      <w:r w:rsidRPr="0025123B">
        <w:rPr>
          <w:sz w:val="28"/>
          <w:szCs w:val="28"/>
        </w:rPr>
        <w:t>3.3. </w:t>
      </w:r>
      <w:r w:rsidR="00A10A60" w:rsidRPr="0025123B">
        <w:rPr>
          <w:sz w:val="28"/>
          <w:szCs w:val="28"/>
        </w:rPr>
        <w:t>С учетом сводной оценки заявок Ко</w:t>
      </w:r>
      <w:r w:rsidR="00072AF1">
        <w:rPr>
          <w:sz w:val="28"/>
          <w:szCs w:val="28"/>
        </w:rPr>
        <w:t>нкурсная ко</w:t>
      </w:r>
      <w:r w:rsidR="00A10A60" w:rsidRPr="0025123B">
        <w:rPr>
          <w:sz w:val="28"/>
          <w:szCs w:val="28"/>
        </w:rPr>
        <w:t xml:space="preserve">миссия не позднее </w:t>
      </w:r>
      <w:r w:rsidR="0025123B" w:rsidRPr="0025123B">
        <w:rPr>
          <w:sz w:val="28"/>
          <w:szCs w:val="28"/>
        </w:rPr>
        <w:t>2</w:t>
      </w:r>
      <w:r w:rsidR="00A10A60" w:rsidRPr="0025123B">
        <w:rPr>
          <w:sz w:val="28"/>
          <w:szCs w:val="28"/>
        </w:rPr>
        <w:t xml:space="preserve">0 календарных дней со дня окончания приема заявок утверждает протокол о победителях </w:t>
      </w:r>
      <w:r w:rsidR="007B1469">
        <w:rPr>
          <w:sz w:val="28"/>
          <w:szCs w:val="28"/>
        </w:rPr>
        <w:t xml:space="preserve">и лауреатах </w:t>
      </w:r>
      <w:r w:rsidR="00A10A60" w:rsidRPr="0025123B">
        <w:rPr>
          <w:sz w:val="28"/>
          <w:szCs w:val="28"/>
        </w:rPr>
        <w:t>Конкурса и размещает его на сайтах Организатора Конкурса.</w:t>
      </w:r>
    </w:p>
    <w:p w:rsidR="00D269CD" w:rsidRPr="0025123B" w:rsidRDefault="00D269CD" w:rsidP="00251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3.4. Не позднее 14 календарных дней со дня размещения протокола о победителях </w:t>
      </w:r>
      <w:r w:rsidR="007B1469">
        <w:rPr>
          <w:rFonts w:ascii="Times New Roman" w:eastAsia="Times New Roman" w:hAnsi="Times New Roman" w:cs="Times New Roman"/>
          <w:sz w:val="28"/>
          <w:szCs w:val="28"/>
        </w:rPr>
        <w:t xml:space="preserve">и лауреатах 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>Конкурса на сайтах Организатора Конкурса победителям и лауреатам Конкурса вручаются именные дипломы и грамоты.</w:t>
      </w:r>
    </w:p>
    <w:p w:rsidR="00D269CD" w:rsidRPr="0025123B" w:rsidRDefault="00D269CD" w:rsidP="0025123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3B">
        <w:rPr>
          <w:rFonts w:ascii="Times New Roman" w:eastAsia="Times New Roman" w:hAnsi="Times New Roman" w:cs="Times New Roman"/>
          <w:sz w:val="28"/>
          <w:szCs w:val="28"/>
        </w:rPr>
        <w:t>3.5. По решению Конкурсной комиссии конкурсные работы размещаются н</w:t>
      </w:r>
      <w:r w:rsidR="0025123B" w:rsidRPr="0025123B">
        <w:rPr>
          <w:rFonts w:ascii="Times New Roman" w:eastAsia="Times New Roman" w:hAnsi="Times New Roman" w:cs="Times New Roman"/>
          <w:sz w:val="28"/>
          <w:szCs w:val="28"/>
        </w:rPr>
        <w:t>а сайтах Организатора Конкурса. П</w:t>
      </w:r>
      <w:r w:rsidR="0025123B" w:rsidRPr="0025123B">
        <w:rPr>
          <w:rFonts w:ascii="Times New Roman" w:hAnsi="Times New Roman" w:cs="Times New Roman"/>
          <w:sz w:val="28"/>
          <w:szCs w:val="28"/>
        </w:rPr>
        <w:t>обедитель Конкурса, набравший максимальн</w:t>
      </w:r>
      <w:r w:rsidR="007B1469">
        <w:rPr>
          <w:rFonts w:ascii="Times New Roman" w:hAnsi="Times New Roman" w:cs="Times New Roman"/>
          <w:sz w:val="28"/>
          <w:szCs w:val="28"/>
        </w:rPr>
        <w:t>ое</w:t>
      </w:r>
      <w:r w:rsidR="0025123B" w:rsidRPr="0025123B">
        <w:rPr>
          <w:rFonts w:ascii="Times New Roman" w:hAnsi="Times New Roman" w:cs="Times New Roman"/>
          <w:sz w:val="28"/>
          <w:szCs w:val="28"/>
        </w:rPr>
        <w:t xml:space="preserve"> </w:t>
      </w:r>
      <w:r w:rsidR="007B1469" w:rsidRPr="0025123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928DA">
        <w:rPr>
          <w:rFonts w:ascii="Times New Roman" w:hAnsi="Times New Roman" w:cs="Times New Roman"/>
          <w:sz w:val="28"/>
          <w:szCs w:val="28"/>
        </w:rPr>
        <w:t>баллов</w:t>
      </w:r>
      <w:r w:rsidR="0025123B" w:rsidRPr="0025123B">
        <w:rPr>
          <w:rFonts w:ascii="Times New Roman" w:hAnsi="Times New Roman" w:cs="Times New Roman"/>
          <w:sz w:val="28"/>
          <w:szCs w:val="28"/>
        </w:rPr>
        <w:t>,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2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направля</w:t>
      </w:r>
      <w:r w:rsidR="0025123B" w:rsidRPr="002512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512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для участия во втором </w:t>
      </w:r>
      <w:r w:rsidRPr="0025123B">
        <w:rPr>
          <w:rFonts w:ascii="Times New Roman" w:hAnsi="Times New Roman" w:cs="Times New Roman"/>
          <w:sz w:val="28"/>
          <w:szCs w:val="28"/>
        </w:rPr>
        <w:t xml:space="preserve">этапе Одиннадцатого Всероссийского конкурса «Финансовый старт» на звание «Лучший в профессии» в номинации «Лучший молодой финансист» в 2023 году. </w:t>
      </w:r>
    </w:p>
    <w:p w:rsidR="00D269CD" w:rsidRPr="0025123B" w:rsidRDefault="00D269CD" w:rsidP="00251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3.6. Информация о награждении с указанием даты, времени и места 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проведения церемонии награждения победителей и </w:t>
      </w:r>
      <w:r w:rsidR="007B1469">
        <w:rPr>
          <w:rFonts w:ascii="Times New Roman" w:eastAsia="Times New Roman" w:hAnsi="Times New Roman" w:cs="Times New Roman"/>
          <w:sz w:val="28"/>
          <w:szCs w:val="28"/>
        </w:rPr>
        <w:t>лауреатов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 Конкурса размещается на сайтах Организатора Конкурса</w:t>
      </w:r>
      <w:r w:rsidRPr="0025123B" w:rsidDel="00F42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 xml:space="preserve">в день опубликования Протокола о победителях </w:t>
      </w:r>
      <w:r w:rsidR="007B1469">
        <w:rPr>
          <w:rFonts w:ascii="Times New Roman" w:eastAsia="Times New Roman" w:hAnsi="Times New Roman" w:cs="Times New Roman"/>
          <w:sz w:val="28"/>
          <w:szCs w:val="28"/>
        </w:rPr>
        <w:t xml:space="preserve">и лауреатах </w:t>
      </w:r>
      <w:r w:rsidRPr="0025123B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:rsidR="00F5570F" w:rsidRPr="0025123B" w:rsidRDefault="00F5570F" w:rsidP="0025123B">
      <w:pPr>
        <w:pStyle w:val="11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</w:p>
    <w:p w:rsidR="0025123B" w:rsidRDefault="0025123B" w:rsidP="0025123B">
      <w:pPr>
        <w:keepNext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123B">
        <w:rPr>
          <w:rFonts w:ascii="Times New Roman" w:hAnsi="Times New Roman" w:cs="Times New Roman"/>
          <w:b/>
          <w:sz w:val="28"/>
          <w:szCs w:val="28"/>
        </w:rPr>
        <w:t>I</w:t>
      </w:r>
      <w:r w:rsidRPr="00220A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0A12">
        <w:rPr>
          <w:rFonts w:ascii="Times New Roman" w:hAnsi="Times New Roman" w:cs="Times New Roman"/>
          <w:b/>
          <w:sz w:val="28"/>
          <w:szCs w:val="28"/>
        </w:rPr>
        <w:t>. Распространение информации</w:t>
      </w:r>
    </w:p>
    <w:p w:rsidR="00D92DC2" w:rsidRPr="00220A12" w:rsidRDefault="00D92DC2" w:rsidP="0025123B">
      <w:pPr>
        <w:keepNext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123B" w:rsidRPr="00220A12" w:rsidRDefault="00D92DC2" w:rsidP="00D92DC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25123B" w:rsidRPr="00220A12">
        <w:rPr>
          <w:rFonts w:ascii="Times New Roman" w:eastAsia="Times New Roman" w:hAnsi="Times New Roman"/>
          <w:sz w:val="28"/>
          <w:szCs w:val="28"/>
        </w:rPr>
        <w:t>.1.</w:t>
      </w:r>
      <w:r w:rsidR="0025123B">
        <w:rPr>
          <w:rFonts w:ascii="Times New Roman" w:eastAsia="Times New Roman" w:hAnsi="Times New Roman"/>
          <w:sz w:val="28"/>
          <w:szCs w:val="28"/>
        </w:rPr>
        <w:t> </w:t>
      </w:r>
      <w:r w:rsidR="0025123B" w:rsidRPr="00220A12">
        <w:rPr>
          <w:rFonts w:ascii="Times New Roman" w:eastAsia="Times New Roman" w:hAnsi="Times New Roman"/>
          <w:sz w:val="28"/>
          <w:szCs w:val="28"/>
        </w:rPr>
        <w:t xml:space="preserve">Информация о Конкурсе, в том числе о победителях и </w:t>
      </w:r>
      <w:r>
        <w:rPr>
          <w:rFonts w:ascii="Times New Roman" w:eastAsia="Times New Roman" w:hAnsi="Times New Roman"/>
          <w:sz w:val="28"/>
          <w:szCs w:val="28"/>
        </w:rPr>
        <w:t>лауреатах</w:t>
      </w:r>
      <w:r w:rsidR="0025123B" w:rsidRPr="00220A12">
        <w:rPr>
          <w:rFonts w:ascii="Times New Roman" w:eastAsia="Times New Roman" w:hAnsi="Times New Roman"/>
          <w:sz w:val="28"/>
          <w:szCs w:val="28"/>
        </w:rPr>
        <w:t>, размещается на сайтах Организатора Конкурса.</w:t>
      </w:r>
    </w:p>
    <w:p w:rsidR="0025123B" w:rsidRPr="00220A12" w:rsidRDefault="00D92DC2" w:rsidP="00D92DC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25123B" w:rsidRPr="00220A12">
        <w:rPr>
          <w:rFonts w:ascii="Times New Roman" w:eastAsia="Times New Roman" w:hAnsi="Times New Roman"/>
          <w:sz w:val="28"/>
          <w:szCs w:val="28"/>
        </w:rPr>
        <w:t>.2.</w:t>
      </w:r>
      <w:r w:rsidR="0025123B">
        <w:rPr>
          <w:rFonts w:ascii="Times New Roman" w:eastAsia="Times New Roman" w:hAnsi="Times New Roman"/>
          <w:sz w:val="28"/>
          <w:szCs w:val="28"/>
        </w:rPr>
        <w:t> </w:t>
      </w:r>
      <w:r w:rsidR="0025123B" w:rsidRPr="00220A12">
        <w:rPr>
          <w:rFonts w:ascii="Times New Roman" w:eastAsia="Times New Roman" w:hAnsi="Times New Roman"/>
          <w:sz w:val="28"/>
          <w:szCs w:val="28"/>
        </w:rPr>
        <w:t xml:space="preserve">Победители и </w:t>
      </w:r>
      <w:r>
        <w:rPr>
          <w:rFonts w:ascii="Times New Roman" w:eastAsia="Times New Roman" w:hAnsi="Times New Roman"/>
          <w:sz w:val="28"/>
          <w:szCs w:val="28"/>
        </w:rPr>
        <w:t>лауреаты</w:t>
      </w:r>
      <w:r w:rsidR="0025123B" w:rsidRPr="00220A12">
        <w:rPr>
          <w:rFonts w:ascii="Times New Roman" w:eastAsia="Times New Roman" w:hAnsi="Times New Roman"/>
          <w:sz w:val="28"/>
          <w:szCs w:val="28"/>
        </w:rPr>
        <w:t xml:space="preserve"> Конкурса вправе размещать информацию об участии и победе в рекламно-информационных материалах и в информационно-телекоммуникационной сети «Интернет».</w:t>
      </w:r>
    </w:p>
    <w:p w:rsidR="0025123B" w:rsidRDefault="00D92DC2" w:rsidP="00D92DC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25123B" w:rsidRPr="00220A12">
        <w:rPr>
          <w:rFonts w:ascii="Times New Roman" w:eastAsia="Times New Roman" w:hAnsi="Times New Roman"/>
          <w:sz w:val="28"/>
          <w:szCs w:val="28"/>
        </w:rPr>
        <w:t>.3.</w:t>
      </w:r>
      <w:r w:rsidR="0025123B">
        <w:rPr>
          <w:rFonts w:ascii="Times New Roman" w:eastAsia="Times New Roman" w:hAnsi="Times New Roman"/>
          <w:sz w:val="28"/>
          <w:szCs w:val="28"/>
        </w:rPr>
        <w:t> </w:t>
      </w:r>
      <w:r w:rsidR="0025123B" w:rsidRPr="00220A12">
        <w:rPr>
          <w:rFonts w:ascii="Times New Roman" w:eastAsia="Times New Roman" w:hAnsi="Times New Roman"/>
          <w:sz w:val="28"/>
          <w:szCs w:val="28"/>
        </w:rPr>
        <w:t xml:space="preserve">Организатор Конкурса вправе осуществлять выпуск информационно-рекламных изданий и публикацию материалов в СМИ о содержании, участниках и </w:t>
      </w:r>
      <w:r w:rsidR="0025123B" w:rsidRPr="00220A12">
        <w:rPr>
          <w:rFonts w:ascii="Times New Roman" w:eastAsia="Times New Roman" w:hAnsi="Times New Roman"/>
          <w:sz w:val="28"/>
          <w:szCs w:val="28"/>
        </w:rPr>
        <w:lastRenderedPageBreak/>
        <w:t>победителях Конкурса, в том числе в целях распространения данных материалов на конференциях, семинарах, круглых столах и других мероприятиях.</w:t>
      </w:r>
    </w:p>
    <w:p w:rsidR="0025123B" w:rsidRDefault="0025123B" w:rsidP="00D92DC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123B" w:rsidRDefault="0025123B" w:rsidP="0025123B">
      <w:pPr>
        <w:keepNext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0A12">
        <w:rPr>
          <w:rFonts w:ascii="Times New Roman" w:hAnsi="Times New Roman" w:cs="Times New Roman"/>
          <w:b/>
          <w:sz w:val="28"/>
          <w:szCs w:val="28"/>
        </w:rPr>
        <w:t>V. Иные сведения</w:t>
      </w:r>
    </w:p>
    <w:p w:rsidR="00D92DC2" w:rsidRPr="00220A12" w:rsidRDefault="00D92DC2" w:rsidP="0025123B">
      <w:pPr>
        <w:keepNext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123B" w:rsidRPr="00220A12" w:rsidRDefault="0025123B" w:rsidP="0025123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0A12">
        <w:rPr>
          <w:rFonts w:ascii="Times New Roman" w:eastAsia="Times New Roman" w:hAnsi="Times New Roman"/>
          <w:sz w:val="28"/>
          <w:szCs w:val="28"/>
        </w:rPr>
        <w:t>Представление заявок на участие в Конкурсе является согласием участника Конкурса на воспроизведение Конкурсн</w:t>
      </w:r>
      <w:r w:rsidR="00D92DC2">
        <w:rPr>
          <w:rFonts w:ascii="Times New Roman" w:eastAsia="Times New Roman" w:hAnsi="Times New Roman"/>
          <w:sz w:val="28"/>
          <w:szCs w:val="28"/>
        </w:rPr>
        <w:t>ый работы</w:t>
      </w:r>
      <w:r w:rsidRPr="00220A12">
        <w:rPr>
          <w:rFonts w:ascii="Times New Roman" w:eastAsia="Times New Roman" w:hAnsi="Times New Roman"/>
          <w:sz w:val="28"/>
          <w:szCs w:val="28"/>
        </w:rPr>
        <w:t xml:space="preserve"> в любой форме, на е</w:t>
      </w:r>
      <w:r w:rsidR="00D92DC2">
        <w:rPr>
          <w:rFonts w:ascii="Times New Roman" w:eastAsia="Times New Roman" w:hAnsi="Times New Roman"/>
          <w:sz w:val="28"/>
          <w:szCs w:val="28"/>
        </w:rPr>
        <w:t>е</w:t>
      </w:r>
      <w:r w:rsidRPr="00220A12">
        <w:rPr>
          <w:rFonts w:ascii="Times New Roman" w:eastAsia="Times New Roman" w:hAnsi="Times New Roman"/>
          <w:sz w:val="28"/>
          <w:szCs w:val="28"/>
        </w:rPr>
        <w:t xml:space="preserve"> распространение, публичный показ, а также на размещение в</w:t>
      </w:r>
      <w:r w:rsidRPr="00220A12">
        <w:t xml:space="preserve"> </w:t>
      </w:r>
      <w:r w:rsidRPr="00220A12">
        <w:rPr>
          <w:rFonts w:ascii="Times New Roman" w:eastAsia="Times New Roman" w:hAnsi="Times New Roman"/>
          <w:sz w:val="28"/>
          <w:szCs w:val="28"/>
        </w:rPr>
        <w:t>информационно-телекоммуникационной сети Интернет.</w:t>
      </w:r>
    </w:p>
    <w:p w:rsidR="0025123B" w:rsidRPr="00220A12" w:rsidRDefault="0025123B" w:rsidP="0025123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0A12">
        <w:rPr>
          <w:rFonts w:ascii="Times New Roman" w:eastAsia="Times New Roman" w:hAnsi="Times New Roman"/>
          <w:sz w:val="28"/>
          <w:szCs w:val="28"/>
        </w:rPr>
        <w:t>Предоставление участником Конкурса Организатору Конкурса права</w:t>
      </w:r>
      <w:r w:rsidR="00D92D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</w:rPr>
        <w:t>на воспроизведение Конкурсно</w:t>
      </w:r>
      <w:r w:rsidR="00D92DC2">
        <w:rPr>
          <w:rFonts w:ascii="Times New Roman" w:eastAsia="Times New Roman" w:hAnsi="Times New Roman"/>
          <w:sz w:val="28"/>
          <w:szCs w:val="28"/>
        </w:rPr>
        <w:t xml:space="preserve">й работы </w:t>
      </w:r>
      <w:r w:rsidRPr="00220A12">
        <w:rPr>
          <w:rFonts w:ascii="Times New Roman" w:eastAsia="Times New Roman" w:hAnsi="Times New Roman"/>
          <w:sz w:val="28"/>
          <w:szCs w:val="28"/>
        </w:rPr>
        <w:t>в любой форме, на е</w:t>
      </w:r>
      <w:r w:rsidR="00D92DC2">
        <w:rPr>
          <w:rFonts w:ascii="Times New Roman" w:eastAsia="Times New Roman" w:hAnsi="Times New Roman"/>
          <w:sz w:val="28"/>
          <w:szCs w:val="28"/>
        </w:rPr>
        <w:t>е</w:t>
      </w:r>
      <w:r w:rsidRPr="00220A12">
        <w:rPr>
          <w:rFonts w:ascii="Times New Roman" w:eastAsia="Times New Roman" w:hAnsi="Times New Roman"/>
          <w:sz w:val="28"/>
          <w:szCs w:val="28"/>
        </w:rPr>
        <w:t xml:space="preserve"> распространение, публичный показ и на е</w:t>
      </w:r>
      <w:r w:rsidR="00D92DC2">
        <w:rPr>
          <w:rFonts w:ascii="Times New Roman" w:eastAsia="Times New Roman" w:hAnsi="Times New Roman"/>
          <w:sz w:val="28"/>
          <w:szCs w:val="28"/>
        </w:rPr>
        <w:t>е</w:t>
      </w:r>
      <w:r w:rsidRPr="00220A12">
        <w:rPr>
          <w:rFonts w:ascii="Times New Roman" w:eastAsia="Times New Roman" w:hAnsi="Times New Roman"/>
          <w:sz w:val="28"/>
          <w:szCs w:val="28"/>
        </w:rPr>
        <w:t xml:space="preserve"> размещение в сети Интернет является безвозмездным.</w:t>
      </w:r>
    </w:p>
    <w:p w:rsidR="0025123B" w:rsidRPr="00220A12" w:rsidRDefault="0025123B" w:rsidP="0025123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0A12">
        <w:rPr>
          <w:rFonts w:ascii="Times New Roman" w:eastAsia="Times New Roman" w:hAnsi="Times New Roman"/>
          <w:sz w:val="28"/>
          <w:szCs w:val="28"/>
        </w:rPr>
        <w:t xml:space="preserve">Конкурсные </w:t>
      </w:r>
      <w:r w:rsidR="00D92DC2">
        <w:rPr>
          <w:rFonts w:ascii="Times New Roman" w:eastAsia="Times New Roman" w:hAnsi="Times New Roman"/>
          <w:sz w:val="28"/>
          <w:szCs w:val="28"/>
        </w:rPr>
        <w:t xml:space="preserve">работы </w:t>
      </w:r>
      <w:r w:rsidRPr="00220A12">
        <w:rPr>
          <w:rFonts w:ascii="Times New Roman" w:eastAsia="Times New Roman" w:hAnsi="Times New Roman"/>
          <w:sz w:val="28"/>
          <w:szCs w:val="28"/>
        </w:rPr>
        <w:t xml:space="preserve">не должны нарушать права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установлено иное, все авторские права на Конкурсные </w:t>
      </w:r>
      <w:r w:rsidR="00D92DC2">
        <w:rPr>
          <w:rFonts w:ascii="Times New Roman" w:eastAsia="Times New Roman" w:hAnsi="Times New Roman"/>
          <w:sz w:val="28"/>
          <w:szCs w:val="28"/>
        </w:rPr>
        <w:t>работы</w:t>
      </w:r>
      <w:r w:rsidRPr="00220A12">
        <w:rPr>
          <w:rFonts w:ascii="Times New Roman" w:eastAsia="Times New Roman" w:hAnsi="Times New Roman"/>
          <w:sz w:val="28"/>
          <w:szCs w:val="28"/>
        </w:rPr>
        <w:t xml:space="preserve"> принадлежат предоставившему их участнику Конкурса. В случае если будет установлено, что в составе Конкурсно</w:t>
      </w:r>
      <w:r w:rsidR="00D92DC2">
        <w:rPr>
          <w:rFonts w:ascii="Times New Roman" w:eastAsia="Times New Roman" w:hAnsi="Times New Roman"/>
          <w:sz w:val="28"/>
          <w:szCs w:val="28"/>
        </w:rPr>
        <w:t>й</w:t>
      </w:r>
      <w:r w:rsidRPr="00220A12">
        <w:rPr>
          <w:rFonts w:ascii="Times New Roman" w:eastAsia="Times New Roman" w:hAnsi="Times New Roman"/>
          <w:sz w:val="28"/>
          <w:szCs w:val="28"/>
        </w:rPr>
        <w:t xml:space="preserve"> </w:t>
      </w:r>
      <w:r w:rsidR="00D92DC2">
        <w:rPr>
          <w:rFonts w:ascii="Times New Roman" w:eastAsia="Times New Roman" w:hAnsi="Times New Roman"/>
          <w:sz w:val="28"/>
          <w:szCs w:val="28"/>
        </w:rPr>
        <w:t xml:space="preserve">работы </w:t>
      </w:r>
      <w:r w:rsidRPr="00220A12">
        <w:rPr>
          <w:rFonts w:ascii="Times New Roman" w:eastAsia="Times New Roman" w:hAnsi="Times New Roman"/>
          <w:sz w:val="28"/>
          <w:szCs w:val="28"/>
        </w:rPr>
        <w:t>содержатся материалы, правообладателем которых участник Конкурса не является, эти материалы изымаются из свободного доступа по требованию законного правообладателя.</w:t>
      </w:r>
    </w:p>
    <w:p w:rsidR="0025123B" w:rsidRPr="00220A12" w:rsidRDefault="0025123B" w:rsidP="0025123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0A12">
        <w:rPr>
          <w:rFonts w:ascii="Times New Roman" w:eastAsia="Times New Roman" w:hAnsi="Times New Roman"/>
          <w:sz w:val="28"/>
          <w:szCs w:val="28"/>
        </w:rPr>
        <w:t xml:space="preserve">Представленные Конкурсные </w:t>
      </w:r>
      <w:r w:rsidR="00D92DC2">
        <w:rPr>
          <w:rFonts w:ascii="Times New Roman" w:eastAsia="Times New Roman" w:hAnsi="Times New Roman"/>
          <w:sz w:val="28"/>
          <w:szCs w:val="28"/>
        </w:rPr>
        <w:t>работы</w:t>
      </w:r>
      <w:r w:rsidRPr="00220A12">
        <w:rPr>
          <w:rFonts w:ascii="Times New Roman" w:eastAsia="Times New Roman" w:hAnsi="Times New Roman"/>
          <w:sz w:val="28"/>
          <w:szCs w:val="28"/>
        </w:rPr>
        <w:t xml:space="preserve"> участникам Конкурса не возвращаются.</w:t>
      </w:r>
    </w:p>
    <w:p w:rsidR="0025123B" w:rsidRPr="00220A12" w:rsidRDefault="0025123B" w:rsidP="0025123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3AF0" w:rsidRDefault="003D3AF0" w:rsidP="00DE1FF6">
      <w:pPr>
        <w:pStyle w:val="11"/>
        <w:tabs>
          <w:tab w:val="left" w:pos="735"/>
        </w:tabs>
        <w:spacing w:line="396" w:lineRule="auto"/>
        <w:jc w:val="both"/>
        <w:sectPr w:rsidR="003D3AF0" w:rsidSect="007B3F0C">
          <w:footnotePr>
            <w:numFmt w:val="upperRoman"/>
          </w:footnotePr>
          <w:pgSz w:w="11900" w:h="16840"/>
          <w:pgMar w:top="1134" w:right="567" w:bottom="1134" w:left="1134" w:header="527" w:footer="646" w:gutter="0"/>
          <w:pgNumType w:start="1"/>
          <w:cols w:space="720"/>
          <w:noEndnote/>
          <w:docGrid w:linePitch="360"/>
        </w:sectPr>
      </w:pPr>
    </w:p>
    <w:p w:rsidR="003D3AF0" w:rsidRDefault="007C43EC" w:rsidP="00AE61B2">
      <w:pPr>
        <w:pStyle w:val="20"/>
        <w:spacing w:after="0"/>
        <w:ind w:left="0" w:right="300"/>
        <w:jc w:val="right"/>
      </w:pPr>
      <w:r>
        <w:lastRenderedPageBreak/>
        <w:t xml:space="preserve">Приложение </w:t>
      </w:r>
    </w:p>
    <w:p w:rsidR="003D3AF0" w:rsidRDefault="007C43EC" w:rsidP="00AE61B2">
      <w:pPr>
        <w:pStyle w:val="20"/>
        <w:spacing w:after="0"/>
        <w:ind w:left="9740" w:right="0"/>
        <w:jc w:val="right"/>
      </w:pPr>
      <w:r>
        <w:t>к Положению о Конкурс</w:t>
      </w:r>
      <w:r w:rsidR="00AE61B2">
        <w:t>е</w:t>
      </w:r>
    </w:p>
    <w:p w:rsidR="00AE61B2" w:rsidRDefault="00AE61B2" w:rsidP="00AE61B2">
      <w:pPr>
        <w:pStyle w:val="20"/>
        <w:spacing w:after="0"/>
        <w:ind w:left="9740" w:right="0"/>
        <w:jc w:val="right"/>
      </w:pPr>
    </w:p>
    <w:p w:rsidR="003D3AF0" w:rsidRDefault="007C43EC" w:rsidP="00DE1FF6">
      <w:pPr>
        <w:pStyle w:val="11"/>
        <w:spacing w:after="22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Информация об участнике Конкурса на звание «Лучший молодой финансист</w:t>
      </w:r>
      <w:r w:rsidR="00394C40">
        <w:rPr>
          <w:b/>
          <w:bCs/>
          <w:sz w:val="24"/>
          <w:szCs w:val="24"/>
          <w:u w:val="single"/>
        </w:rPr>
        <w:t xml:space="preserve"> Ленинградской области</w:t>
      </w:r>
      <w:r>
        <w:rPr>
          <w:b/>
          <w:bCs/>
          <w:sz w:val="24"/>
          <w:szCs w:val="24"/>
          <w:u w:val="single"/>
        </w:rPr>
        <w:t>»</w:t>
      </w:r>
      <w:r w:rsidR="00394C40">
        <w:rPr>
          <w:b/>
          <w:bCs/>
          <w:sz w:val="24"/>
          <w:szCs w:val="24"/>
          <w:u w:val="single"/>
        </w:rPr>
        <w:t xml:space="preserve"> в 2023 году</w:t>
      </w:r>
    </w:p>
    <w:p w:rsidR="003D3AF0" w:rsidRPr="00F86168" w:rsidRDefault="007C43EC" w:rsidP="00F86168">
      <w:pPr>
        <w:pStyle w:val="11"/>
        <w:spacing w:after="0" w:line="240" w:lineRule="auto"/>
        <w:ind w:firstLine="340"/>
        <w:rPr>
          <w:sz w:val="24"/>
          <w:szCs w:val="24"/>
          <w:u w:val="single"/>
        </w:rPr>
      </w:pPr>
      <w:r w:rsidRPr="00F86168">
        <w:rPr>
          <w:sz w:val="24"/>
          <w:szCs w:val="24"/>
          <w:u w:val="single"/>
        </w:rPr>
        <w:t xml:space="preserve">(направляется Приложением к официальному письму о направлении материалов конкурсанта, </w:t>
      </w:r>
      <w:proofErr w:type="gramStart"/>
      <w:r w:rsidRPr="00F86168">
        <w:rPr>
          <w:sz w:val="24"/>
          <w:szCs w:val="24"/>
          <w:u w:val="single"/>
        </w:rPr>
        <w:t>заверенная</w:t>
      </w:r>
      <w:proofErr w:type="gramEnd"/>
      <w:r w:rsidRPr="00F86168">
        <w:rPr>
          <w:sz w:val="24"/>
          <w:szCs w:val="24"/>
          <w:u w:val="single"/>
        </w:rPr>
        <w:t xml:space="preserve"> руководителем </w:t>
      </w:r>
      <w:r w:rsidR="00D74496" w:rsidRPr="00F86168">
        <w:rPr>
          <w:sz w:val="24"/>
          <w:szCs w:val="24"/>
          <w:u w:val="single"/>
        </w:rPr>
        <w:t>финансового органа</w:t>
      </w:r>
      <w:r w:rsidRPr="00F86168">
        <w:rPr>
          <w:sz w:val="24"/>
          <w:szCs w:val="24"/>
          <w:u w:val="single"/>
        </w:rPr>
        <w:t>)</w:t>
      </w:r>
    </w:p>
    <w:p w:rsidR="00F86168" w:rsidRPr="00D74496" w:rsidRDefault="00F86168" w:rsidP="00F86168">
      <w:pPr>
        <w:pStyle w:val="11"/>
        <w:spacing w:after="0" w:line="240" w:lineRule="auto"/>
        <w:ind w:firstLine="340"/>
        <w:rPr>
          <w:sz w:val="24"/>
          <w:szCs w:val="24"/>
          <w:u w:val="single"/>
        </w:rPr>
      </w:pPr>
    </w:p>
    <w:p w:rsidR="003D3AF0" w:rsidRDefault="007C43EC">
      <w:pPr>
        <w:pStyle w:val="11"/>
        <w:numPr>
          <w:ilvl w:val="0"/>
          <w:numId w:val="3"/>
        </w:numPr>
        <w:tabs>
          <w:tab w:val="left" w:pos="966"/>
        </w:tabs>
        <w:spacing w:after="0" w:line="240" w:lineRule="auto"/>
        <w:ind w:firstLine="620"/>
        <w:rPr>
          <w:sz w:val="24"/>
          <w:szCs w:val="24"/>
        </w:rPr>
      </w:pPr>
      <w:r>
        <w:rPr>
          <w:b/>
          <w:bCs/>
          <w:sz w:val="24"/>
          <w:szCs w:val="24"/>
        </w:rPr>
        <w:t>ФИО</w:t>
      </w:r>
    </w:p>
    <w:p w:rsidR="003D3AF0" w:rsidRDefault="007C43EC">
      <w:pPr>
        <w:pStyle w:val="11"/>
        <w:numPr>
          <w:ilvl w:val="0"/>
          <w:numId w:val="3"/>
        </w:numPr>
        <w:tabs>
          <w:tab w:val="left" w:pos="974"/>
          <w:tab w:val="left" w:leader="underscore" w:pos="11890"/>
        </w:tabs>
        <w:spacing w:after="0" w:line="240" w:lineRule="auto"/>
        <w:ind w:firstLine="6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и место рождения</w:t>
      </w:r>
      <w:r>
        <w:rPr>
          <w:b/>
          <w:bCs/>
          <w:sz w:val="24"/>
          <w:szCs w:val="24"/>
        </w:rPr>
        <w:tab/>
      </w:r>
    </w:p>
    <w:p w:rsidR="003D3AF0" w:rsidRDefault="007C43EC">
      <w:pPr>
        <w:pStyle w:val="11"/>
        <w:numPr>
          <w:ilvl w:val="0"/>
          <w:numId w:val="3"/>
        </w:numPr>
        <w:tabs>
          <w:tab w:val="left" w:pos="974"/>
          <w:tab w:val="left" w:leader="underscore" w:pos="12639"/>
          <w:tab w:val="left" w:leader="underscore" w:pos="14737"/>
        </w:tabs>
        <w:spacing w:after="0" w:line="240" w:lineRule="auto"/>
        <w:ind w:firstLine="620"/>
        <w:rPr>
          <w:sz w:val="24"/>
          <w:szCs w:val="24"/>
        </w:rPr>
      </w:pPr>
      <w:r>
        <w:rPr>
          <w:b/>
          <w:bCs/>
          <w:sz w:val="24"/>
          <w:szCs w:val="24"/>
        </w:rPr>
        <w:t>Место работы</w:t>
      </w:r>
      <w:r>
        <w:rPr>
          <w:b/>
          <w:bCs/>
          <w:sz w:val="24"/>
          <w:szCs w:val="24"/>
        </w:rPr>
        <w:tab/>
      </w:r>
    </w:p>
    <w:p w:rsidR="003D3AF0" w:rsidRDefault="007C43EC">
      <w:pPr>
        <w:pStyle w:val="11"/>
        <w:numPr>
          <w:ilvl w:val="0"/>
          <w:numId w:val="3"/>
        </w:numPr>
        <w:tabs>
          <w:tab w:val="left" w:pos="969"/>
          <w:tab w:val="left" w:leader="underscore" w:pos="12102"/>
        </w:tabs>
        <w:spacing w:after="300" w:line="240" w:lineRule="auto"/>
        <w:ind w:firstLine="620"/>
        <w:rPr>
          <w:sz w:val="24"/>
          <w:szCs w:val="24"/>
        </w:rPr>
      </w:pPr>
      <w:r>
        <w:rPr>
          <w:b/>
          <w:bCs/>
          <w:sz w:val="24"/>
          <w:szCs w:val="24"/>
        </w:rPr>
        <w:t>Должность</w:t>
      </w:r>
      <w:r>
        <w:rPr>
          <w:b/>
          <w:bCs/>
          <w:sz w:val="24"/>
          <w:szCs w:val="24"/>
        </w:rPr>
        <w:tab/>
      </w:r>
    </w:p>
    <w:tbl>
      <w:tblPr>
        <w:tblOverlap w:val="never"/>
        <w:tblW w:w="0" w:type="auto"/>
        <w:jc w:val="center"/>
        <w:tblInd w:w="-1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402"/>
        <w:gridCol w:w="2657"/>
        <w:gridCol w:w="2228"/>
        <w:gridCol w:w="3016"/>
        <w:gridCol w:w="2163"/>
      </w:tblGrid>
      <w:tr w:rsidR="00A9145B" w:rsidTr="00A9145B">
        <w:trPr>
          <w:trHeight w:hRule="exact" w:val="436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45B" w:rsidRDefault="00A9145B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45B" w:rsidRDefault="00A9145B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образовании</w:t>
            </w:r>
          </w:p>
          <w:p w:rsidR="00A9145B" w:rsidRDefault="00A9145B" w:rsidP="00345DC3">
            <w:pPr>
              <w:pStyle w:val="a7"/>
              <w:spacing w:after="0"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(наименование ВУЗов,</w:t>
            </w:r>
            <w:proofErr w:type="gramEnd"/>
          </w:p>
          <w:p w:rsidR="00A9145B" w:rsidRDefault="00A9145B" w:rsidP="00345DC3">
            <w:pPr>
              <w:pStyle w:val="a7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окончания, номера дипломов, специальности по диплому)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45B" w:rsidRDefault="00A9145B">
            <w:pPr>
              <w:pStyle w:val="a7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дипломах, свидетельствах, сертификатах, удостоверениях о повышении квалификации, специализации, переподготовке (при наличии).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45B" w:rsidRDefault="00A9145B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работе</w:t>
            </w:r>
          </w:p>
          <w:p w:rsidR="00A9145B" w:rsidRDefault="00A9145B" w:rsidP="00345DC3">
            <w:pPr>
              <w:pStyle w:val="a7"/>
              <w:spacing w:after="0"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(наименование организаций, занимаемые</w:t>
            </w:r>
            <w:proofErr w:type="gramEnd"/>
          </w:p>
          <w:p w:rsidR="00A9145B" w:rsidRDefault="00A9145B" w:rsidP="00345DC3">
            <w:pPr>
              <w:pStyle w:val="a7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должности, стаж работы,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145B" w:rsidRDefault="00A9145B" w:rsidP="00345DC3">
            <w:pPr>
              <w:pStyle w:val="a7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занимаемых должностях)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45B" w:rsidRDefault="00A9145B">
            <w:pPr>
              <w:pStyle w:val="a7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научных и практических публикаций в периодических изданиях (при наличии). Или иные документы и материалы, которые содержат сведения о результатах деятельности участника.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45B" w:rsidRDefault="00A9145B">
            <w:pPr>
              <w:pStyle w:val="a7"/>
              <w:spacing w:after="0" w:line="45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достижения</w:t>
            </w:r>
          </w:p>
        </w:tc>
      </w:tr>
      <w:tr w:rsidR="00A9145B" w:rsidTr="00A9145B">
        <w:trPr>
          <w:trHeight w:hRule="exact" w:val="54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5B" w:rsidRDefault="00A9145B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5B" w:rsidRDefault="00A9145B">
            <w:pPr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5B" w:rsidRDefault="00A9145B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5B" w:rsidRDefault="00A9145B">
            <w:pPr>
              <w:rPr>
                <w:sz w:val="10"/>
                <w:szCs w:val="1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5B" w:rsidRDefault="00A9145B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5B" w:rsidRDefault="00A9145B">
            <w:pPr>
              <w:rPr>
                <w:sz w:val="10"/>
                <w:szCs w:val="10"/>
              </w:rPr>
            </w:pPr>
          </w:p>
        </w:tc>
      </w:tr>
    </w:tbl>
    <w:p w:rsidR="003D3AF0" w:rsidRDefault="007C43EC">
      <w:pPr>
        <w:pStyle w:val="a9"/>
        <w:ind w:left="989"/>
      </w:pPr>
      <w:r>
        <w:t>Согласовано:</w:t>
      </w:r>
    </w:p>
    <w:p w:rsidR="00AE61B2" w:rsidRDefault="00AE61B2">
      <w:pPr>
        <w:pStyle w:val="a9"/>
        <w:ind w:left="989"/>
      </w:pPr>
    </w:p>
    <w:p w:rsidR="003D3AF0" w:rsidRDefault="00F86168">
      <w:pPr>
        <w:pStyle w:val="a9"/>
        <w:tabs>
          <w:tab w:val="left" w:pos="4310"/>
        </w:tabs>
        <w:ind w:left="989"/>
      </w:pPr>
      <w:r>
        <w:t>Руководитель</w:t>
      </w:r>
      <w:r w:rsidR="007C43EC">
        <w:t xml:space="preserve"> </w:t>
      </w:r>
      <w:r w:rsidR="00A9145B" w:rsidRPr="00A9145B">
        <w:t>финансового органа</w:t>
      </w:r>
      <w:r>
        <w:t xml:space="preserve">       </w:t>
      </w:r>
      <w:r w:rsidR="00DE1FF6">
        <w:t xml:space="preserve">               ___________________       </w:t>
      </w:r>
      <w:r w:rsidR="007C43EC">
        <w:t>(подпись)</w:t>
      </w:r>
      <w:r w:rsidR="00DE1FF6">
        <w:t xml:space="preserve"> ________________</w:t>
      </w:r>
      <w:r w:rsidR="007C43EC">
        <w:t>(Фамилия И.О.)</w:t>
      </w:r>
    </w:p>
    <w:p w:rsidR="003D3AF0" w:rsidRDefault="00DE1FF6">
      <w:pPr>
        <w:spacing w:after="219" w:line="1" w:lineRule="exact"/>
      </w:pPr>
      <w:r>
        <w:t xml:space="preserve">          </w:t>
      </w:r>
    </w:p>
    <w:p w:rsidR="003D3AF0" w:rsidRDefault="007C43EC">
      <w:pPr>
        <w:pStyle w:val="11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М.П.</w:t>
      </w:r>
    </w:p>
    <w:p w:rsidR="00985989" w:rsidRDefault="007C43EC">
      <w:pPr>
        <w:pStyle w:val="11"/>
        <w:spacing w:line="240" w:lineRule="auto"/>
        <w:ind w:firstLine="9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заполнения:</w:t>
      </w:r>
    </w:p>
    <w:p w:rsidR="00985989" w:rsidRPr="00BE79E2" w:rsidRDefault="00985989" w:rsidP="00985989">
      <w:pPr>
        <w:pStyle w:val="11"/>
        <w:spacing w:after="0" w:line="276" w:lineRule="auto"/>
        <w:jc w:val="center"/>
        <w:rPr>
          <w:sz w:val="28"/>
          <w:szCs w:val="28"/>
        </w:rPr>
      </w:pPr>
    </w:p>
    <w:sectPr w:rsidR="00985989" w:rsidRPr="00BE79E2">
      <w:footnotePr>
        <w:numFmt w:val="upperRoman"/>
      </w:footnotePr>
      <w:pgSz w:w="16840" w:h="11900" w:orient="landscape"/>
      <w:pgMar w:top="532" w:right="552" w:bottom="454" w:left="1076" w:header="104" w:footer="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EC" w:rsidRDefault="00771EEC">
      <w:r>
        <w:separator/>
      </w:r>
    </w:p>
  </w:endnote>
  <w:endnote w:type="continuationSeparator" w:id="0">
    <w:p w:rsidR="00771EEC" w:rsidRDefault="0077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EC" w:rsidRDefault="00771EEC">
      <w:r>
        <w:separator/>
      </w:r>
    </w:p>
  </w:footnote>
  <w:footnote w:type="continuationSeparator" w:id="0">
    <w:p w:rsidR="00771EEC" w:rsidRDefault="0077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B7F"/>
    <w:multiLevelType w:val="multilevel"/>
    <w:tmpl w:val="04CEB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496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14415"/>
    <w:multiLevelType w:val="multilevel"/>
    <w:tmpl w:val="3872E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E155C9"/>
    <w:multiLevelType w:val="hybridMultilevel"/>
    <w:tmpl w:val="1DB06FFA"/>
    <w:lvl w:ilvl="0" w:tplc="21C871E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0774F"/>
    <w:multiLevelType w:val="multilevel"/>
    <w:tmpl w:val="CBA2B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B17B86"/>
    <w:multiLevelType w:val="multilevel"/>
    <w:tmpl w:val="4E00E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15C82"/>
    <w:multiLevelType w:val="multilevel"/>
    <w:tmpl w:val="63567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3AF0"/>
    <w:rsid w:val="00042A09"/>
    <w:rsid w:val="000701EA"/>
    <w:rsid w:val="00072AF1"/>
    <w:rsid w:val="00105732"/>
    <w:rsid w:val="00175054"/>
    <w:rsid w:val="002422A7"/>
    <w:rsid w:val="0025123B"/>
    <w:rsid w:val="002E008F"/>
    <w:rsid w:val="003006C9"/>
    <w:rsid w:val="00316812"/>
    <w:rsid w:val="00330FE2"/>
    <w:rsid w:val="00345DC3"/>
    <w:rsid w:val="00355297"/>
    <w:rsid w:val="00376884"/>
    <w:rsid w:val="00394C40"/>
    <w:rsid w:val="003D3AF0"/>
    <w:rsid w:val="003F1F78"/>
    <w:rsid w:val="00443218"/>
    <w:rsid w:val="004B2A58"/>
    <w:rsid w:val="004D044A"/>
    <w:rsid w:val="004E34CB"/>
    <w:rsid w:val="005363CF"/>
    <w:rsid w:val="0058202B"/>
    <w:rsid w:val="005A66BB"/>
    <w:rsid w:val="006521D1"/>
    <w:rsid w:val="00660F15"/>
    <w:rsid w:val="006B1141"/>
    <w:rsid w:val="006E0984"/>
    <w:rsid w:val="00747132"/>
    <w:rsid w:val="007524B4"/>
    <w:rsid w:val="00771EEC"/>
    <w:rsid w:val="007907D2"/>
    <w:rsid w:val="007B1469"/>
    <w:rsid w:val="007B3F0C"/>
    <w:rsid w:val="007C43EC"/>
    <w:rsid w:val="00815691"/>
    <w:rsid w:val="00864F2A"/>
    <w:rsid w:val="008B79B0"/>
    <w:rsid w:val="009515C5"/>
    <w:rsid w:val="00985989"/>
    <w:rsid w:val="009A4BC2"/>
    <w:rsid w:val="00A10A60"/>
    <w:rsid w:val="00A1661A"/>
    <w:rsid w:val="00A651F5"/>
    <w:rsid w:val="00A90A28"/>
    <w:rsid w:val="00A9145B"/>
    <w:rsid w:val="00AD098D"/>
    <w:rsid w:val="00AE61B2"/>
    <w:rsid w:val="00B928DA"/>
    <w:rsid w:val="00BE79E2"/>
    <w:rsid w:val="00BF7838"/>
    <w:rsid w:val="00C172FA"/>
    <w:rsid w:val="00C77D50"/>
    <w:rsid w:val="00CB2AD5"/>
    <w:rsid w:val="00D21DF2"/>
    <w:rsid w:val="00D269CD"/>
    <w:rsid w:val="00D33012"/>
    <w:rsid w:val="00D74496"/>
    <w:rsid w:val="00D92DC2"/>
    <w:rsid w:val="00DE1FF6"/>
    <w:rsid w:val="00DF030B"/>
    <w:rsid w:val="00E007FC"/>
    <w:rsid w:val="00E33630"/>
    <w:rsid w:val="00EE0656"/>
    <w:rsid w:val="00F127C2"/>
    <w:rsid w:val="00F5570F"/>
    <w:rsid w:val="00F81756"/>
    <w:rsid w:val="00F86168"/>
    <w:rsid w:val="00F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23B"/>
    <w:rPr>
      <w:color w:val="000000"/>
    </w:rPr>
  </w:style>
  <w:style w:type="paragraph" w:styleId="1">
    <w:name w:val="heading 1"/>
    <w:next w:val="a"/>
    <w:link w:val="10"/>
    <w:uiPriority w:val="9"/>
    <w:qFormat/>
    <w:rsid w:val="007B3F0C"/>
    <w:pPr>
      <w:widowControl/>
      <w:spacing w:before="100" w:beforeAutospacing="1" w:after="100" w:afterAutospacing="1"/>
      <w:outlineLvl w:val="0"/>
    </w:pPr>
    <w:rPr>
      <w:rFonts w:ascii="SimSun" w:eastAsiaTheme="minorHAnsi" w:hAnsi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180" w:line="3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pacing w:after="80" w:line="386" w:lineRule="auto"/>
      <w:ind w:left="14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after="180" w:line="3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80"/>
      <w:ind w:left="4870" w:right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7B3F0C"/>
    <w:rPr>
      <w:rFonts w:ascii="SimSun" w:eastAsiaTheme="minorHAnsi" w:hAnsi="SimSun" w:cs="Times New Roman"/>
      <w:b/>
      <w:bCs/>
      <w:kern w:val="32"/>
      <w:sz w:val="48"/>
      <w:szCs w:val="48"/>
      <w:lang w:val="en-US" w:eastAsia="zh-CN" w:bidi="ar-SA"/>
    </w:rPr>
  </w:style>
  <w:style w:type="table" w:styleId="aa">
    <w:name w:val="Table Grid"/>
    <w:basedOn w:val="a1"/>
    <w:uiPriority w:val="59"/>
    <w:rsid w:val="007B3F0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85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23B"/>
    <w:rPr>
      <w:color w:val="000000"/>
    </w:rPr>
  </w:style>
  <w:style w:type="paragraph" w:styleId="1">
    <w:name w:val="heading 1"/>
    <w:next w:val="a"/>
    <w:link w:val="10"/>
    <w:uiPriority w:val="9"/>
    <w:qFormat/>
    <w:rsid w:val="007B3F0C"/>
    <w:pPr>
      <w:widowControl/>
      <w:spacing w:before="100" w:beforeAutospacing="1" w:after="100" w:afterAutospacing="1"/>
      <w:outlineLvl w:val="0"/>
    </w:pPr>
    <w:rPr>
      <w:rFonts w:ascii="SimSun" w:eastAsiaTheme="minorHAnsi" w:hAnsi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180" w:line="3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pacing w:after="80" w:line="386" w:lineRule="auto"/>
      <w:ind w:left="14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after="180" w:line="3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80"/>
      <w:ind w:left="4870" w:right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7B3F0C"/>
    <w:rPr>
      <w:rFonts w:ascii="SimSun" w:eastAsiaTheme="minorHAnsi" w:hAnsi="SimSun" w:cs="Times New Roman"/>
      <w:b/>
      <w:bCs/>
      <w:kern w:val="32"/>
      <w:sz w:val="48"/>
      <w:szCs w:val="48"/>
      <w:lang w:val="en-US" w:eastAsia="zh-CN" w:bidi="ar-SA"/>
    </w:rPr>
  </w:style>
  <w:style w:type="table" w:styleId="aa">
    <w:name w:val="Table Grid"/>
    <w:basedOn w:val="a1"/>
    <w:uiPriority w:val="59"/>
    <w:rsid w:val="007B3F0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8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1EB9-D28D-44BC-96E5-1225E386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Борисова Наталья Олеговна</cp:lastModifiedBy>
  <cp:revision>2</cp:revision>
  <cp:lastPrinted>2023-09-25T08:48:00Z</cp:lastPrinted>
  <dcterms:created xsi:type="dcterms:W3CDTF">2023-09-29T09:11:00Z</dcterms:created>
  <dcterms:modified xsi:type="dcterms:W3CDTF">2023-09-29T09:11:00Z</dcterms:modified>
</cp:coreProperties>
</file>