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CB" w:rsidRPr="006F24FB" w:rsidRDefault="006B6A1C" w:rsidP="007F5476">
      <w:pPr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eastAsia="Calibri"/>
          <w:b/>
          <w:bCs/>
          <w:color w:val="000000"/>
        </w:rPr>
        <w:t>Пояснительная записка</w:t>
      </w:r>
    </w:p>
    <w:p w:rsidR="007F5476" w:rsidRPr="006F24FB" w:rsidRDefault="007F5476" w:rsidP="007F5476">
      <w:pPr>
        <w:jc w:val="center"/>
        <w:rPr>
          <w:rFonts w:eastAsia="Calibri"/>
          <w:b/>
          <w:bCs/>
          <w:color w:val="000000"/>
        </w:rPr>
      </w:pPr>
      <w:r w:rsidRPr="006F24FB">
        <w:rPr>
          <w:rFonts w:eastAsia="Calibri"/>
          <w:b/>
          <w:bCs/>
          <w:color w:val="000000"/>
        </w:rPr>
        <w:t xml:space="preserve">к проекту постановления Правительства Ленинградской области </w:t>
      </w:r>
    </w:p>
    <w:p w:rsidR="00C27A28" w:rsidRDefault="00DC792D" w:rsidP="00C27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Cs/>
          <w:color w:val="000000"/>
        </w:rPr>
        <w:t>«</w:t>
      </w:r>
      <w:r w:rsidR="00C27A28">
        <w:rPr>
          <w:rFonts w:ascii="Times New Roman" w:hAnsi="Times New Roman" w:cs="Times New Roman"/>
          <w:sz w:val="28"/>
          <w:szCs w:val="28"/>
        </w:rPr>
        <w:t>О</w:t>
      </w:r>
      <w:r w:rsidR="00C27A28" w:rsidRPr="00583C01">
        <w:rPr>
          <w:rFonts w:ascii="Times New Roman" w:hAnsi="Times New Roman" w:cs="Times New Roman"/>
          <w:sz w:val="28"/>
          <w:szCs w:val="28"/>
        </w:rPr>
        <w:t xml:space="preserve"> </w:t>
      </w:r>
      <w:r w:rsidR="00C27A28">
        <w:rPr>
          <w:rFonts w:ascii="Times New Roman" w:hAnsi="Times New Roman" w:cs="Times New Roman"/>
          <w:sz w:val="28"/>
          <w:szCs w:val="28"/>
        </w:rPr>
        <w:t>внесении изменений в постановление Правительства Ленинградской области  от 30 сентября 2019 года № 442 «О государственной программе Ленинградской области «Развитие внутреннего и въездного туризма в Ленинградской области»</w:t>
      </w:r>
    </w:p>
    <w:p w:rsidR="00CA78CB" w:rsidRDefault="00CA78CB" w:rsidP="007F5476">
      <w:pPr>
        <w:jc w:val="center"/>
        <w:rPr>
          <w:rFonts w:eastAsia="Calibri"/>
          <w:bCs/>
          <w:color w:val="000000"/>
        </w:rPr>
      </w:pPr>
    </w:p>
    <w:p w:rsidR="006F24FB" w:rsidRDefault="006F24FB" w:rsidP="009852C0">
      <w:pPr>
        <w:rPr>
          <w:rFonts w:eastAsia="Times New Roman"/>
          <w:bCs/>
          <w:color w:val="auto"/>
        </w:rPr>
      </w:pPr>
    </w:p>
    <w:p w:rsidR="008C69E4" w:rsidRDefault="008C69E4" w:rsidP="009852C0">
      <w:pPr>
        <w:rPr>
          <w:rFonts w:eastAsia="Times New Roman"/>
          <w:bCs/>
          <w:color w:val="auto"/>
        </w:rPr>
      </w:pPr>
    </w:p>
    <w:p w:rsidR="00CE0DA6" w:rsidRDefault="00381460" w:rsidP="00381460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  <w:r w:rsidRPr="00381460">
        <w:rPr>
          <w:rFonts w:eastAsia="Times New Roman"/>
          <w:bCs/>
          <w:color w:val="auto"/>
        </w:rPr>
        <w:t>Проект постановления Правительства Ленинградской области «</w:t>
      </w:r>
      <w:r w:rsidR="00C27A28" w:rsidRPr="00C27A28">
        <w:rPr>
          <w:rFonts w:eastAsia="Times New Roman"/>
          <w:bCs/>
          <w:color w:val="auto"/>
        </w:rPr>
        <w:t>О внесении изменений в постановление Правительства Ленинградской области  от 30 сентября 2019 года № 442 «О государственной программе Ленинградской области «Развитие внутреннего и въездного туризма в Ленинградской области»</w:t>
      </w:r>
      <w:r w:rsidR="00E4459C" w:rsidRPr="00E4459C">
        <w:rPr>
          <w:rFonts w:eastAsia="Times New Roman"/>
          <w:bCs/>
          <w:color w:val="auto"/>
        </w:rPr>
        <w:t xml:space="preserve"> </w:t>
      </w:r>
      <w:r w:rsidRPr="00381460">
        <w:rPr>
          <w:rFonts w:eastAsia="Times New Roman"/>
          <w:bCs/>
          <w:color w:val="auto"/>
        </w:rPr>
        <w:t>(далее – Проект</w:t>
      </w:r>
      <w:r w:rsidR="00CE0DA6">
        <w:rPr>
          <w:rFonts w:eastAsia="Times New Roman"/>
          <w:bCs/>
          <w:color w:val="auto"/>
        </w:rPr>
        <w:t>, государственная программа</w:t>
      </w:r>
      <w:r w:rsidRPr="00381460">
        <w:rPr>
          <w:rFonts w:eastAsia="Times New Roman"/>
          <w:bCs/>
          <w:color w:val="auto"/>
        </w:rPr>
        <w:t>)  разработан</w:t>
      </w:r>
      <w:r w:rsidR="00CE0DA6">
        <w:rPr>
          <w:rFonts w:eastAsia="Times New Roman"/>
          <w:bCs/>
          <w:color w:val="auto"/>
        </w:rPr>
        <w:t>:</w:t>
      </w:r>
    </w:p>
    <w:p w:rsidR="00135125" w:rsidRDefault="00CE0DA6" w:rsidP="00381460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1.</w:t>
      </w:r>
      <w:r w:rsidR="00C27A28"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t>В</w:t>
      </w:r>
      <w:r w:rsidR="00C27A28">
        <w:rPr>
          <w:rFonts w:eastAsia="Times New Roman"/>
          <w:bCs/>
          <w:color w:val="auto"/>
        </w:rPr>
        <w:t xml:space="preserve"> целях реализации </w:t>
      </w:r>
      <w:r w:rsidR="00C27A28" w:rsidRPr="00C27A28">
        <w:rPr>
          <w:rFonts w:eastAsia="Times New Roman"/>
          <w:bCs/>
          <w:color w:val="auto"/>
        </w:rPr>
        <w:t xml:space="preserve">реализация мероприятий в рамках предоставления </w:t>
      </w:r>
      <w:r w:rsidR="00C27A28">
        <w:rPr>
          <w:rFonts w:eastAsia="Times New Roman"/>
          <w:bCs/>
          <w:color w:val="auto"/>
        </w:rPr>
        <w:t xml:space="preserve">Ленинградской области </w:t>
      </w:r>
      <w:r w:rsidR="00C27A28" w:rsidRPr="00C27A28">
        <w:rPr>
          <w:rFonts w:eastAsia="Times New Roman"/>
          <w:bCs/>
          <w:color w:val="auto"/>
        </w:rPr>
        <w:t>единой субсидии из федерального бюджета в целях достижения показателя государственной программы «Число туристских поездок»</w:t>
      </w:r>
      <w:r w:rsidR="00C27A28">
        <w:rPr>
          <w:rFonts w:eastAsia="Times New Roman"/>
          <w:bCs/>
          <w:color w:val="auto"/>
        </w:rPr>
        <w:t>.</w:t>
      </w:r>
    </w:p>
    <w:p w:rsidR="00C27A28" w:rsidRDefault="00CE0DA6" w:rsidP="00CE0DA6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Проектом предполагается дополнить государственную программу </w:t>
      </w:r>
      <w:r w:rsidRPr="00CE0DA6">
        <w:rPr>
          <w:rFonts w:eastAsia="Times New Roman"/>
          <w:bCs/>
          <w:color w:val="auto"/>
        </w:rPr>
        <w:t>Поряд</w:t>
      </w:r>
      <w:r>
        <w:rPr>
          <w:rFonts w:eastAsia="Times New Roman"/>
          <w:bCs/>
          <w:color w:val="auto"/>
        </w:rPr>
        <w:t xml:space="preserve">ком </w:t>
      </w:r>
      <w:r w:rsidRPr="00CE0DA6">
        <w:rPr>
          <w:rFonts w:eastAsia="Times New Roman"/>
          <w:bCs/>
          <w:color w:val="auto"/>
        </w:rPr>
        <w:t>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обустройству туристского центра города на территории муниципальных образований Ленинградской области в соответствии с туристским кодом центра города</w:t>
      </w:r>
      <w:r>
        <w:rPr>
          <w:rFonts w:eastAsia="Times New Roman"/>
          <w:bCs/>
          <w:color w:val="auto"/>
        </w:rPr>
        <w:t xml:space="preserve"> (далее – Порядок).</w:t>
      </w:r>
    </w:p>
    <w:p w:rsidR="00CE0DA6" w:rsidRPr="00CE0DA6" w:rsidRDefault="00CE0DA6" w:rsidP="00CE0DA6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В соответствии с Порядком с</w:t>
      </w:r>
      <w:r w:rsidRPr="00CE0DA6">
        <w:rPr>
          <w:rFonts w:eastAsia="Times New Roman"/>
          <w:bCs/>
          <w:color w:val="auto"/>
        </w:rPr>
        <w:t xml:space="preserve">убсидии предоставляются на </w:t>
      </w:r>
      <w:proofErr w:type="spellStart"/>
      <w:r w:rsidRPr="00CE0DA6">
        <w:rPr>
          <w:rFonts w:eastAsia="Times New Roman"/>
          <w:bCs/>
          <w:color w:val="auto"/>
        </w:rPr>
        <w:t>софинансирование</w:t>
      </w:r>
      <w:proofErr w:type="spellEnd"/>
      <w:r w:rsidRPr="00CE0DA6">
        <w:rPr>
          <w:rFonts w:eastAsia="Times New Roman"/>
          <w:bCs/>
          <w:color w:val="auto"/>
        </w:rPr>
        <w:t xml:space="preserve"> расходных обязательств муниципальных образований Ленинградской области, возникающих при выполнении полномочий органов местного самоуправления – организация  благоустройства территорий поселений и городского округа, создание условий для развития туризма, установленных в соответствии с  пунктом 19 части 1 статьи 14, пунктом 9 части 1 статьи 14.1, пунктом 25 части 1 статьи 16  Федерального закона от 6 октября 2003 года № 131-ФЗ «Об общих принципах организации местного самоуправления в Российской Федерации.</w:t>
      </w:r>
    </w:p>
    <w:p w:rsidR="00CE0DA6" w:rsidRDefault="00CE0DA6" w:rsidP="00CE0DA6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  <w:r w:rsidRPr="00CE0DA6">
        <w:rPr>
          <w:rFonts w:eastAsia="Times New Roman"/>
          <w:bCs/>
          <w:color w:val="auto"/>
        </w:rPr>
        <w:t xml:space="preserve">Субсидии предоставляются бюджетам муниципальных образований целях реализации  мероприятий </w:t>
      </w:r>
      <w:proofErr w:type="gramStart"/>
      <w:r w:rsidRPr="00CE0DA6">
        <w:rPr>
          <w:rFonts w:eastAsia="Times New Roman"/>
          <w:bCs/>
          <w:color w:val="auto"/>
        </w:rPr>
        <w:t>по обустройству туристского центра города на территории муниципальных образований Ленинградской области в соответствии с туристским кодом центра города для создания</w:t>
      </w:r>
      <w:proofErr w:type="gramEnd"/>
      <w:r w:rsidRPr="00CE0DA6">
        <w:rPr>
          <w:rFonts w:eastAsia="Times New Roman"/>
          <w:bCs/>
          <w:color w:val="auto"/>
        </w:rPr>
        <w:t xml:space="preserve"> комфортной среды для туристов.</w:t>
      </w:r>
    </w:p>
    <w:p w:rsidR="00D42938" w:rsidRDefault="00D42938" w:rsidP="00E4459C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В соответствии с </w:t>
      </w:r>
      <w:r w:rsidRPr="00D42938">
        <w:rPr>
          <w:rFonts w:eastAsia="Times New Roman"/>
          <w:bCs/>
          <w:color w:val="auto"/>
        </w:rPr>
        <w:t>Областн</w:t>
      </w:r>
      <w:r>
        <w:rPr>
          <w:rFonts w:eastAsia="Times New Roman"/>
          <w:bCs/>
          <w:color w:val="auto"/>
        </w:rPr>
        <w:t>ым</w:t>
      </w:r>
      <w:r w:rsidRPr="00D42938">
        <w:rPr>
          <w:rFonts w:eastAsia="Times New Roman"/>
          <w:bCs/>
          <w:color w:val="auto"/>
        </w:rPr>
        <w:t xml:space="preserve"> закон</w:t>
      </w:r>
      <w:r>
        <w:rPr>
          <w:rFonts w:eastAsia="Times New Roman"/>
          <w:bCs/>
          <w:color w:val="auto"/>
        </w:rPr>
        <w:t>ом</w:t>
      </w:r>
      <w:r w:rsidRPr="00D42938">
        <w:rPr>
          <w:rFonts w:eastAsia="Times New Roman"/>
          <w:bCs/>
          <w:color w:val="auto"/>
        </w:rPr>
        <w:t xml:space="preserve"> Ленинградской области от 19</w:t>
      </w:r>
      <w:r>
        <w:rPr>
          <w:rFonts w:eastAsia="Times New Roman"/>
          <w:bCs/>
          <w:color w:val="auto"/>
        </w:rPr>
        <w:t xml:space="preserve"> декабря </w:t>
      </w:r>
      <w:r w:rsidRPr="00D42938">
        <w:rPr>
          <w:rFonts w:eastAsia="Times New Roman"/>
          <w:bCs/>
          <w:color w:val="auto"/>
        </w:rPr>
        <w:t>2023</w:t>
      </w:r>
      <w:r>
        <w:rPr>
          <w:rFonts w:eastAsia="Times New Roman"/>
          <w:bCs/>
          <w:color w:val="auto"/>
        </w:rPr>
        <w:t xml:space="preserve"> года</w:t>
      </w:r>
      <w:r w:rsidRPr="00D42938">
        <w:rPr>
          <w:rFonts w:eastAsia="Times New Roman"/>
          <w:bCs/>
          <w:color w:val="auto"/>
        </w:rPr>
        <w:t xml:space="preserve"> № 145-оз «Об областном бюджете Ленинградской области на 2024 год и на плановый период 2025 и 2026 годов»</w:t>
      </w:r>
      <w:r>
        <w:rPr>
          <w:rFonts w:eastAsia="Times New Roman"/>
          <w:bCs/>
          <w:color w:val="auto"/>
        </w:rPr>
        <w:t xml:space="preserve"> на реализацию мероприяти</w:t>
      </w:r>
      <w:r w:rsidR="00CE0DA6">
        <w:rPr>
          <w:rFonts w:eastAsia="Times New Roman"/>
          <w:bCs/>
          <w:color w:val="auto"/>
        </w:rPr>
        <w:t>я</w:t>
      </w:r>
      <w:r>
        <w:rPr>
          <w:rFonts w:eastAsia="Times New Roman"/>
          <w:bCs/>
          <w:color w:val="auto"/>
        </w:rPr>
        <w:t xml:space="preserve"> предусмотрено</w:t>
      </w:r>
      <w:r w:rsidR="00CB3ADD">
        <w:rPr>
          <w:rFonts w:eastAsia="Times New Roman"/>
          <w:bCs/>
          <w:color w:val="auto"/>
        </w:rPr>
        <w:t xml:space="preserve"> финансирование</w:t>
      </w:r>
      <w:r w:rsidR="00CE0DA6">
        <w:rPr>
          <w:rFonts w:eastAsia="Times New Roman"/>
          <w:bCs/>
          <w:color w:val="auto"/>
        </w:rPr>
        <w:t xml:space="preserve"> в размере 100 000 000 рублей.</w:t>
      </w:r>
    </w:p>
    <w:p w:rsidR="00CE0DA6" w:rsidRDefault="00CE0DA6" w:rsidP="00E4459C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2. В целях исключения из </w:t>
      </w:r>
      <w:r w:rsidRPr="00CE0DA6">
        <w:rPr>
          <w:rFonts w:eastAsia="Times New Roman"/>
          <w:bCs/>
          <w:color w:val="auto"/>
        </w:rPr>
        <w:t>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</w:t>
      </w:r>
      <w:r>
        <w:rPr>
          <w:rFonts w:eastAsia="Times New Roman"/>
          <w:bCs/>
          <w:color w:val="auto"/>
        </w:rPr>
        <w:t xml:space="preserve"> имеющегося </w:t>
      </w:r>
      <w:proofErr w:type="spellStart"/>
      <w:r>
        <w:rPr>
          <w:rFonts w:eastAsia="Times New Roman"/>
          <w:bCs/>
          <w:color w:val="auto"/>
        </w:rPr>
        <w:t>корупциогенного</w:t>
      </w:r>
      <w:proofErr w:type="spellEnd"/>
      <w:r>
        <w:rPr>
          <w:rFonts w:eastAsia="Times New Roman"/>
          <w:bCs/>
          <w:color w:val="auto"/>
        </w:rPr>
        <w:t xml:space="preserve"> фактора: абз</w:t>
      </w:r>
      <w:r w:rsidR="002A73D9">
        <w:rPr>
          <w:rFonts w:eastAsia="Times New Roman"/>
          <w:bCs/>
          <w:color w:val="auto"/>
        </w:rPr>
        <w:t>а</w:t>
      </w:r>
      <w:r>
        <w:rPr>
          <w:rFonts w:eastAsia="Times New Roman"/>
          <w:bCs/>
          <w:color w:val="auto"/>
        </w:rPr>
        <w:t xml:space="preserve">ц </w:t>
      </w:r>
      <w:r>
        <w:rPr>
          <w:rFonts w:eastAsia="Times New Roman"/>
          <w:bCs/>
          <w:color w:val="auto"/>
        </w:rPr>
        <w:lastRenderedPageBreak/>
        <w:t xml:space="preserve">первый пункта 4.5 содержит </w:t>
      </w:r>
      <w:r w:rsidRPr="00CE0DA6">
        <w:rPr>
          <w:rFonts w:eastAsia="Times New Roman"/>
          <w:bCs/>
          <w:color w:val="auto"/>
        </w:rPr>
        <w:t>словосочетание «могут являться»</w:t>
      </w:r>
      <w:r>
        <w:rPr>
          <w:rFonts w:eastAsia="Times New Roman"/>
          <w:bCs/>
          <w:color w:val="auto"/>
        </w:rPr>
        <w:t>. Проектом предполагается заменить указанное словосочетание на слово</w:t>
      </w:r>
      <w:r w:rsidRPr="00CE0DA6">
        <w:rPr>
          <w:rFonts w:eastAsia="Times New Roman"/>
          <w:bCs/>
          <w:color w:val="auto"/>
        </w:rPr>
        <w:t xml:space="preserve"> «являются».</w:t>
      </w:r>
    </w:p>
    <w:p w:rsidR="00CB3ADD" w:rsidRPr="00CB3ADD" w:rsidRDefault="00CE0DA6" w:rsidP="00E4459C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П</w:t>
      </w:r>
      <w:r w:rsidR="00027DF8">
        <w:rPr>
          <w:rFonts w:eastAsia="Times New Roman"/>
          <w:bCs/>
          <w:color w:val="auto"/>
        </w:rPr>
        <w:t>роведение процедуры оценки регулирующего воздействия не требуется.</w:t>
      </w:r>
    </w:p>
    <w:p w:rsidR="00D42938" w:rsidRDefault="00D42938" w:rsidP="00E4459C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</w:p>
    <w:p w:rsidR="00381460" w:rsidRPr="00381460" w:rsidRDefault="00381460" w:rsidP="00381460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color w:val="auto"/>
        </w:rPr>
      </w:pPr>
    </w:p>
    <w:p w:rsidR="00DC792D" w:rsidRPr="00DC792D" w:rsidRDefault="00DC792D" w:rsidP="00DC792D">
      <w:pPr>
        <w:ind w:firstLine="0"/>
        <w:rPr>
          <w:rFonts w:eastAsia="Calibri"/>
          <w:color w:val="000000"/>
        </w:rPr>
      </w:pPr>
      <w:r w:rsidRPr="00DC792D">
        <w:rPr>
          <w:rFonts w:eastAsia="Calibri"/>
          <w:color w:val="000000"/>
        </w:rPr>
        <w:t xml:space="preserve">Председатель </w:t>
      </w:r>
    </w:p>
    <w:p w:rsidR="00DC792D" w:rsidRPr="00DC792D" w:rsidRDefault="00DC792D" w:rsidP="00DC792D">
      <w:pPr>
        <w:ind w:firstLine="0"/>
        <w:rPr>
          <w:rFonts w:eastAsia="Calibri"/>
          <w:color w:val="000000"/>
        </w:rPr>
      </w:pPr>
      <w:r w:rsidRPr="00DC792D">
        <w:rPr>
          <w:rFonts w:eastAsia="Calibri"/>
          <w:color w:val="000000"/>
        </w:rPr>
        <w:t xml:space="preserve">комитета по культуре и туризму  </w:t>
      </w:r>
    </w:p>
    <w:p w:rsidR="00DC792D" w:rsidRPr="00DC792D" w:rsidRDefault="00DC792D" w:rsidP="00DC792D">
      <w:pPr>
        <w:ind w:firstLine="0"/>
        <w:rPr>
          <w:rFonts w:eastAsia="Calibri"/>
          <w:bCs/>
          <w:color w:val="000000"/>
          <w:sz w:val="20"/>
          <w:szCs w:val="20"/>
        </w:rPr>
      </w:pPr>
      <w:r w:rsidRPr="00DC792D">
        <w:rPr>
          <w:rFonts w:eastAsia="Calibri"/>
          <w:color w:val="000000"/>
        </w:rPr>
        <w:t>Ленинградской области                                                                 Е.В. Чайковский</w:t>
      </w:r>
    </w:p>
    <w:p w:rsidR="00992F95" w:rsidRPr="00D51A2F" w:rsidRDefault="00992F95" w:rsidP="00DC792D">
      <w:pPr>
        <w:rPr>
          <w:rFonts w:eastAsia="Calibri"/>
          <w:color w:val="000000"/>
        </w:rPr>
      </w:pPr>
    </w:p>
    <w:sectPr w:rsidR="00992F95" w:rsidRPr="00D51A2F" w:rsidSect="008C69E4">
      <w:pgSz w:w="11906" w:h="16838"/>
      <w:pgMar w:top="141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4D"/>
    <w:multiLevelType w:val="hybridMultilevel"/>
    <w:tmpl w:val="36363F5A"/>
    <w:lvl w:ilvl="0" w:tplc="B39CF6EE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8F242A"/>
    <w:multiLevelType w:val="hybridMultilevel"/>
    <w:tmpl w:val="305EE42C"/>
    <w:lvl w:ilvl="0" w:tplc="5148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CA1B80"/>
    <w:multiLevelType w:val="hybridMultilevel"/>
    <w:tmpl w:val="1F845328"/>
    <w:lvl w:ilvl="0" w:tplc="6024DF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9D766E"/>
    <w:multiLevelType w:val="hybridMultilevel"/>
    <w:tmpl w:val="DB6A19E4"/>
    <w:lvl w:ilvl="0" w:tplc="1DB62E26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B"/>
    <w:rsid w:val="00027DF8"/>
    <w:rsid w:val="00031B32"/>
    <w:rsid w:val="000548F4"/>
    <w:rsid w:val="000706E2"/>
    <w:rsid w:val="0007160E"/>
    <w:rsid w:val="00076E44"/>
    <w:rsid w:val="00083C3E"/>
    <w:rsid w:val="0008493D"/>
    <w:rsid w:val="00094D53"/>
    <w:rsid w:val="00097741"/>
    <w:rsid w:val="000A5BBD"/>
    <w:rsid w:val="000A6E35"/>
    <w:rsid w:val="000C2E49"/>
    <w:rsid w:val="000D0DEB"/>
    <w:rsid w:val="000E78E9"/>
    <w:rsid w:val="000F0626"/>
    <w:rsid w:val="000F0630"/>
    <w:rsid w:val="000F0B31"/>
    <w:rsid w:val="000F6851"/>
    <w:rsid w:val="0010711C"/>
    <w:rsid w:val="001218E4"/>
    <w:rsid w:val="00135125"/>
    <w:rsid w:val="00137705"/>
    <w:rsid w:val="001624EE"/>
    <w:rsid w:val="00171E33"/>
    <w:rsid w:val="00172E6D"/>
    <w:rsid w:val="001767BE"/>
    <w:rsid w:val="001B0600"/>
    <w:rsid w:val="001B5E1D"/>
    <w:rsid w:val="001B6FF9"/>
    <w:rsid w:val="001C7745"/>
    <w:rsid w:val="001D3BC3"/>
    <w:rsid w:val="001D47A5"/>
    <w:rsid w:val="001E21E2"/>
    <w:rsid w:val="001E3B5C"/>
    <w:rsid w:val="001E491E"/>
    <w:rsid w:val="001E7830"/>
    <w:rsid w:val="00204ED1"/>
    <w:rsid w:val="00207B0B"/>
    <w:rsid w:val="002217F3"/>
    <w:rsid w:val="002245FF"/>
    <w:rsid w:val="00226900"/>
    <w:rsid w:val="002337BB"/>
    <w:rsid w:val="00243089"/>
    <w:rsid w:val="0025579A"/>
    <w:rsid w:val="00273C26"/>
    <w:rsid w:val="00273C3B"/>
    <w:rsid w:val="00286B00"/>
    <w:rsid w:val="002919D9"/>
    <w:rsid w:val="002945AC"/>
    <w:rsid w:val="002964B8"/>
    <w:rsid w:val="002A0420"/>
    <w:rsid w:val="002A73D9"/>
    <w:rsid w:val="002D07B1"/>
    <w:rsid w:val="002D3359"/>
    <w:rsid w:val="002F0BEA"/>
    <w:rsid w:val="002F15A7"/>
    <w:rsid w:val="002F2721"/>
    <w:rsid w:val="002F2898"/>
    <w:rsid w:val="002F6CEB"/>
    <w:rsid w:val="003034E1"/>
    <w:rsid w:val="00311A45"/>
    <w:rsid w:val="00317210"/>
    <w:rsid w:val="00320546"/>
    <w:rsid w:val="00320996"/>
    <w:rsid w:val="003321B1"/>
    <w:rsid w:val="0033302E"/>
    <w:rsid w:val="00343A1C"/>
    <w:rsid w:val="00350B7D"/>
    <w:rsid w:val="00381460"/>
    <w:rsid w:val="00396598"/>
    <w:rsid w:val="003A0D65"/>
    <w:rsid w:val="003A7C80"/>
    <w:rsid w:val="003B7DD3"/>
    <w:rsid w:val="003C797F"/>
    <w:rsid w:val="003E1F72"/>
    <w:rsid w:val="003E423C"/>
    <w:rsid w:val="003F3C3B"/>
    <w:rsid w:val="004024C4"/>
    <w:rsid w:val="00411DF8"/>
    <w:rsid w:val="00423D23"/>
    <w:rsid w:val="00436B46"/>
    <w:rsid w:val="004429EE"/>
    <w:rsid w:val="00462F43"/>
    <w:rsid w:val="00470283"/>
    <w:rsid w:val="00474DE7"/>
    <w:rsid w:val="00482EC6"/>
    <w:rsid w:val="004862E9"/>
    <w:rsid w:val="004A69E5"/>
    <w:rsid w:val="004B3BB6"/>
    <w:rsid w:val="004C2078"/>
    <w:rsid w:val="004C366B"/>
    <w:rsid w:val="004D7C2A"/>
    <w:rsid w:val="004D7C63"/>
    <w:rsid w:val="004E3AF7"/>
    <w:rsid w:val="004E3FC8"/>
    <w:rsid w:val="004E61A2"/>
    <w:rsid w:val="004E775B"/>
    <w:rsid w:val="004F23C4"/>
    <w:rsid w:val="005045D3"/>
    <w:rsid w:val="00507C64"/>
    <w:rsid w:val="00522AD1"/>
    <w:rsid w:val="00530F64"/>
    <w:rsid w:val="0053620E"/>
    <w:rsid w:val="00543378"/>
    <w:rsid w:val="005521EC"/>
    <w:rsid w:val="0056306D"/>
    <w:rsid w:val="005801B6"/>
    <w:rsid w:val="00583287"/>
    <w:rsid w:val="005B21BE"/>
    <w:rsid w:val="005B4921"/>
    <w:rsid w:val="005B5D92"/>
    <w:rsid w:val="005C0BE9"/>
    <w:rsid w:val="005C1701"/>
    <w:rsid w:val="005C3441"/>
    <w:rsid w:val="005C4AF0"/>
    <w:rsid w:val="005C560E"/>
    <w:rsid w:val="005E3600"/>
    <w:rsid w:val="005F226A"/>
    <w:rsid w:val="00620122"/>
    <w:rsid w:val="00631ED2"/>
    <w:rsid w:val="00636E7E"/>
    <w:rsid w:val="0064367A"/>
    <w:rsid w:val="0064368A"/>
    <w:rsid w:val="006460F2"/>
    <w:rsid w:val="00652742"/>
    <w:rsid w:val="00672B5A"/>
    <w:rsid w:val="00681015"/>
    <w:rsid w:val="00683BE9"/>
    <w:rsid w:val="00685F80"/>
    <w:rsid w:val="00692E30"/>
    <w:rsid w:val="006973B8"/>
    <w:rsid w:val="006A53F6"/>
    <w:rsid w:val="006B19DC"/>
    <w:rsid w:val="006B329D"/>
    <w:rsid w:val="006B6A1C"/>
    <w:rsid w:val="006B7040"/>
    <w:rsid w:val="006C2EDB"/>
    <w:rsid w:val="006C6C28"/>
    <w:rsid w:val="006F24FB"/>
    <w:rsid w:val="00731B77"/>
    <w:rsid w:val="007336F7"/>
    <w:rsid w:val="00746406"/>
    <w:rsid w:val="00772EA8"/>
    <w:rsid w:val="007B4381"/>
    <w:rsid w:val="007B546B"/>
    <w:rsid w:val="007C2D84"/>
    <w:rsid w:val="007C5971"/>
    <w:rsid w:val="007D3AE1"/>
    <w:rsid w:val="007E2D70"/>
    <w:rsid w:val="007E3158"/>
    <w:rsid w:val="007E5360"/>
    <w:rsid w:val="007E783B"/>
    <w:rsid w:val="007F05B9"/>
    <w:rsid w:val="007F5476"/>
    <w:rsid w:val="00803A55"/>
    <w:rsid w:val="00804B1A"/>
    <w:rsid w:val="008054DB"/>
    <w:rsid w:val="00807814"/>
    <w:rsid w:val="0082675F"/>
    <w:rsid w:val="0085101E"/>
    <w:rsid w:val="00852673"/>
    <w:rsid w:val="00855DFA"/>
    <w:rsid w:val="00875384"/>
    <w:rsid w:val="00882C4A"/>
    <w:rsid w:val="00885A04"/>
    <w:rsid w:val="008958A0"/>
    <w:rsid w:val="008A713D"/>
    <w:rsid w:val="008B07CD"/>
    <w:rsid w:val="008B08EA"/>
    <w:rsid w:val="008B3A64"/>
    <w:rsid w:val="008B70BB"/>
    <w:rsid w:val="008C1660"/>
    <w:rsid w:val="008C69E4"/>
    <w:rsid w:val="008D55CC"/>
    <w:rsid w:val="008E2942"/>
    <w:rsid w:val="008F0CF9"/>
    <w:rsid w:val="008F55C7"/>
    <w:rsid w:val="008F6101"/>
    <w:rsid w:val="00913C10"/>
    <w:rsid w:val="009479F5"/>
    <w:rsid w:val="00951325"/>
    <w:rsid w:val="00953919"/>
    <w:rsid w:val="00960999"/>
    <w:rsid w:val="00964D8E"/>
    <w:rsid w:val="00967218"/>
    <w:rsid w:val="009852C0"/>
    <w:rsid w:val="009921E0"/>
    <w:rsid w:val="00992F95"/>
    <w:rsid w:val="009952DB"/>
    <w:rsid w:val="009A11A4"/>
    <w:rsid w:val="009A3188"/>
    <w:rsid w:val="009C2197"/>
    <w:rsid w:val="009C48D4"/>
    <w:rsid w:val="009C62A3"/>
    <w:rsid w:val="009D3C1B"/>
    <w:rsid w:val="009E4276"/>
    <w:rsid w:val="00A15E15"/>
    <w:rsid w:val="00A26801"/>
    <w:rsid w:val="00A31FD9"/>
    <w:rsid w:val="00A35D4E"/>
    <w:rsid w:val="00A53F10"/>
    <w:rsid w:val="00A62FBB"/>
    <w:rsid w:val="00A63E24"/>
    <w:rsid w:val="00A66A62"/>
    <w:rsid w:val="00A736EF"/>
    <w:rsid w:val="00A75FF8"/>
    <w:rsid w:val="00A90B69"/>
    <w:rsid w:val="00A920A2"/>
    <w:rsid w:val="00A96280"/>
    <w:rsid w:val="00AA79E1"/>
    <w:rsid w:val="00AB50BA"/>
    <w:rsid w:val="00AC09BF"/>
    <w:rsid w:val="00AC0B6D"/>
    <w:rsid w:val="00AC4E8A"/>
    <w:rsid w:val="00AC74AB"/>
    <w:rsid w:val="00AD222C"/>
    <w:rsid w:val="00AE336A"/>
    <w:rsid w:val="00AE7B14"/>
    <w:rsid w:val="00B02689"/>
    <w:rsid w:val="00B10DAA"/>
    <w:rsid w:val="00B126F9"/>
    <w:rsid w:val="00B157FB"/>
    <w:rsid w:val="00B25758"/>
    <w:rsid w:val="00B531E4"/>
    <w:rsid w:val="00B55E87"/>
    <w:rsid w:val="00B6176E"/>
    <w:rsid w:val="00B67E6E"/>
    <w:rsid w:val="00B800A1"/>
    <w:rsid w:val="00B82ABD"/>
    <w:rsid w:val="00B836CE"/>
    <w:rsid w:val="00BA35F2"/>
    <w:rsid w:val="00BB5E48"/>
    <w:rsid w:val="00BD44C4"/>
    <w:rsid w:val="00BD56C4"/>
    <w:rsid w:val="00BD799E"/>
    <w:rsid w:val="00BD7B29"/>
    <w:rsid w:val="00BE5C5C"/>
    <w:rsid w:val="00BF573B"/>
    <w:rsid w:val="00C05690"/>
    <w:rsid w:val="00C1068A"/>
    <w:rsid w:val="00C27A28"/>
    <w:rsid w:val="00C5691A"/>
    <w:rsid w:val="00C64EEB"/>
    <w:rsid w:val="00C847A8"/>
    <w:rsid w:val="00C979EC"/>
    <w:rsid w:val="00CA494E"/>
    <w:rsid w:val="00CA78CB"/>
    <w:rsid w:val="00CB3ADD"/>
    <w:rsid w:val="00CC4DD0"/>
    <w:rsid w:val="00CE0DA6"/>
    <w:rsid w:val="00CE1D5D"/>
    <w:rsid w:val="00CF5B31"/>
    <w:rsid w:val="00D0488F"/>
    <w:rsid w:val="00D06DC0"/>
    <w:rsid w:val="00D15B76"/>
    <w:rsid w:val="00D21AC7"/>
    <w:rsid w:val="00D30B54"/>
    <w:rsid w:val="00D326FC"/>
    <w:rsid w:val="00D35E1F"/>
    <w:rsid w:val="00D37E18"/>
    <w:rsid w:val="00D42938"/>
    <w:rsid w:val="00D51A2F"/>
    <w:rsid w:val="00D70B55"/>
    <w:rsid w:val="00D76527"/>
    <w:rsid w:val="00DA3A72"/>
    <w:rsid w:val="00DC792D"/>
    <w:rsid w:val="00DD4911"/>
    <w:rsid w:val="00DD5066"/>
    <w:rsid w:val="00DE21A6"/>
    <w:rsid w:val="00DF30FD"/>
    <w:rsid w:val="00E21C78"/>
    <w:rsid w:val="00E26894"/>
    <w:rsid w:val="00E27F29"/>
    <w:rsid w:val="00E301B1"/>
    <w:rsid w:val="00E321EC"/>
    <w:rsid w:val="00E4410B"/>
    <w:rsid w:val="00E4459C"/>
    <w:rsid w:val="00E47ACA"/>
    <w:rsid w:val="00E62353"/>
    <w:rsid w:val="00E847BF"/>
    <w:rsid w:val="00E92204"/>
    <w:rsid w:val="00EA1098"/>
    <w:rsid w:val="00EB3B91"/>
    <w:rsid w:val="00EB5B2B"/>
    <w:rsid w:val="00EB6A8B"/>
    <w:rsid w:val="00EB7AF9"/>
    <w:rsid w:val="00ED1514"/>
    <w:rsid w:val="00ED2852"/>
    <w:rsid w:val="00F10918"/>
    <w:rsid w:val="00F429DB"/>
    <w:rsid w:val="00F43A47"/>
    <w:rsid w:val="00F52F3C"/>
    <w:rsid w:val="00F56F93"/>
    <w:rsid w:val="00F65ED2"/>
    <w:rsid w:val="00F74EB0"/>
    <w:rsid w:val="00F77518"/>
    <w:rsid w:val="00F803E4"/>
    <w:rsid w:val="00F9545B"/>
    <w:rsid w:val="00F95D89"/>
    <w:rsid w:val="00F96EC2"/>
    <w:rsid w:val="00FA0655"/>
    <w:rsid w:val="00FA0F4F"/>
    <w:rsid w:val="00FA2C9F"/>
    <w:rsid w:val="00FA7886"/>
    <w:rsid w:val="00FB0FC8"/>
    <w:rsid w:val="00FC24F9"/>
    <w:rsid w:val="00FD6A70"/>
    <w:rsid w:val="00FD6E4C"/>
    <w:rsid w:val="00FE770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4"/>
    <w:qFormat/>
    <w:rsid w:val="00F65ED2"/>
    <w:pPr>
      <w:widowControl w:val="0"/>
      <w:autoSpaceDE w:val="0"/>
      <w:autoSpaceDN w:val="0"/>
      <w:adjustRightInd w:val="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  <w:style w:type="paragraph" w:customStyle="1" w:styleId="ConsPlusTitle">
    <w:name w:val="ConsPlusTitle"/>
    <w:rsid w:val="00C27A28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b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4"/>
    <w:qFormat/>
    <w:rsid w:val="00F65ED2"/>
    <w:pPr>
      <w:widowControl w:val="0"/>
      <w:autoSpaceDE w:val="0"/>
      <w:autoSpaceDN w:val="0"/>
      <w:adjustRightInd w:val="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  <w:style w:type="paragraph" w:customStyle="1" w:styleId="ConsPlusTitle">
    <w:name w:val="ConsPlusTitle"/>
    <w:rsid w:val="00C27A28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48EC-4198-4637-953A-8C9D3D7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Виктор</dc:creator>
  <cp:lastModifiedBy>Андрей Сергеевич Хачатрян</cp:lastModifiedBy>
  <cp:revision>2</cp:revision>
  <cp:lastPrinted>2023-05-26T07:08:00Z</cp:lastPrinted>
  <dcterms:created xsi:type="dcterms:W3CDTF">2024-03-21T07:30:00Z</dcterms:created>
  <dcterms:modified xsi:type="dcterms:W3CDTF">2024-03-21T07:30:00Z</dcterms:modified>
</cp:coreProperties>
</file>