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05" w:rsidRDefault="00391105" w:rsidP="00391105">
      <w:pPr>
        <w:jc w:val="center"/>
        <w:rPr>
          <w:rFonts w:eastAsia="Calibri"/>
          <w:sz w:val="28"/>
          <w:szCs w:val="28"/>
          <w:lang w:eastAsia="en-US"/>
        </w:rPr>
      </w:pPr>
      <w:bookmarkStart w:id="0" w:name="_GoBack"/>
      <w:bookmarkEnd w:id="0"/>
      <w:r>
        <w:rPr>
          <w:rFonts w:eastAsia="Calibri"/>
          <w:sz w:val="28"/>
          <w:szCs w:val="28"/>
          <w:lang w:eastAsia="en-US"/>
        </w:rPr>
        <w:t>Пояснительная записка</w:t>
      </w:r>
    </w:p>
    <w:p w:rsidR="004F3912" w:rsidRPr="004F3912" w:rsidRDefault="00391105" w:rsidP="004F3912">
      <w:pPr>
        <w:jc w:val="center"/>
        <w:rPr>
          <w:rFonts w:cs="Calibri"/>
          <w:sz w:val="28"/>
          <w:szCs w:val="28"/>
        </w:rPr>
      </w:pPr>
      <w:r>
        <w:rPr>
          <w:rFonts w:eastAsia="Calibri"/>
          <w:sz w:val="28"/>
          <w:szCs w:val="28"/>
          <w:lang w:eastAsia="en-US"/>
        </w:rPr>
        <w:t xml:space="preserve">к проекту </w:t>
      </w:r>
      <w:r w:rsidR="004F3912" w:rsidRPr="004F3912">
        <w:rPr>
          <w:sz w:val="28"/>
          <w:szCs w:val="28"/>
        </w:rPr>
        <w:t xml:space="preserve">постановления </w:t>
      </w:r>
      <w:r w:rsidR="004F3912" w:rsidRPr="004F3912">
        <w:rPr>
          <w:rFonts w:cs="Calibri"/>
          <w:sz w:val="28"/>
          <w:szCs w:val="28"/>
        </w:rPr>
        <w:t xml:space="preserve">Правительства Ленинградской области </w:t>
      </w:r>
    </w:p>
    <w:p w:rsidR="004F3912" w:rsidRPr="004F3912" w:rsidRDefault="004F3912" w:rsidP="004F3912">
      <w:pPr>
        <w:autoSpaceDE w:val="0"/>
        <w:autoSpaceDN w:val="0"/>
        <w:adjustRightInd w:val="0"/>
        <w:ind w:left="540"/>
        <w:jc w:val="center"/>
        <w:rPr>
          <w:color w:val="000000"/>
          <w:sz w:val="28"/>
          <w:szCs w:val="28"/>
        </w:rPr>
      </w:pPr>
      <w:r w:rsidRPr="004F3912">
        <w:rPr>
          <w:sz w:val="28"/>
          <w:szCs w:val="28"/>
        </w:rPr>
        <w:t xml:space="preserve">«О внесении изменений в </w:t>
      </w:r>
      <w:r w:rsidRPr="004F3912">
        <w:rPr>
          <w:color w:val="000000"/>
          <w:sz w:val="28"/>
          <w:szCs w:val="28"/>
        </w:rPr>
        <w:t xml:space="preserve">постановление Правительства Ленинградской области от 09.11.2020 № 726 «О переименовании управления Ленинградской области по транспорту, об утверждении Положения о Комитете Ленинградской области по транспорту и признании </w:t>
      </w:r>
      <w:proofErr w:type="gramStart"/>
      <w:r w:rsidRPr="004F3912">
        <w:rPr>
          <w:color w:val="000000"/>
          <w:sz w:val="28"/>
          <w:szCs w:val="28"/>
        </w:rPr>
        <w:t>утратившими</w:t>
      </w:r>
      <w:proofErr w:type="gramEnd"/>
      <w:r w:rsidRPr="004F3912">
        <w:rPr>
          <w:color w:val="000000"/>
          <w:sz w:val="28"/>
          <w:szCs w:val="28"/>
        </w:rPr>
        <w:t xml:space="preserve"> силу отдельных постановлений Правительства Ленинградской области»</w:t>
      </w:r>
    </w:p>
    <w:p w:rsidR="004F3912" w:rsidRPr="004F3912" w:rsidRDefault="004F3912" w:rsidP="004F3912">
      <w:pPr>
        <w:widowControl w:val="0"/>
        <w:autoSpaceDE w:val="0"/>
        <w:autoSpaceDN w:val="0"/>
        <w:adjustRightInd w:val="0"/>
        <w:rPr>
          <w:b/>
          <w:bCs/>
          <w:sz w:val="28"/>
          <w:szCs w:val="28"/>
        </w:rPr>
      </w:pPr>
    </w:p>
    <w:p w:rsidR="00391105" w:rsidRDefault="00391105" w:rsidP="001723FB">
      <w:pPr>
        <w:autoSpaceDE w:val="0"/>
        <w:autoSpaceDN w:val="0"/>
        <w:adjustRightInd w:val="0"/>
        <w:ind w:left="540"/>
        <w:jc w:val="center"/>
        <w:rPr>
          <w:rFonts w:eastAsia="Calibri"/>
          <w:sz w:val="28"/>
          <w:szCs w:val="28"/>
          <w:lang w:eastAsia="en-US"/>
        </w:rPr>
      </w:pPr>
    </w:p>
    <w:p w:rsidR="00391105" w:rsidRDefault="00391105" w:rsidP="00391105">
      <w:pPr>
        <w:ind w:firstLine="709"/>
        <w:jc w:val="both"/>
        <w:rPr>
          <w:rFonts w:eastAsia="Calibri"/>
          <w:sz w:val="28"/>
          <w:szCs w:val="28"/>
          <w:lang w:eastAsia="en-US"/>
        </w:rPr>
      </w:pPr>
    </w:p>
    <w:p w:rsidR="00412D58" w:rsidRPr="00412D58" w:rsidRDefault="00412D58" w:rsidP="00412D58">
      <w:pPr>
        <w:pStyle w:val="a4"/>
        <w:tabs>
          <w:tab w:val="left" w:pos="0"/>
        </w:tabs>
        <w:ind w:left="0" w:right="-284" w:firstLine="709"/>
        <w:jc w:val="both"/>
        <w:rPr>
          <w:sz w:val="28"/>
          <w:szCs w:val="28"/>
        </w:rPr>
      </w:pPr>
      <w:proofErr w:type="gramStart"/>
      <w:r w:rsidRPr="00412D58">
        <w:rPr>
          <w:sz w:val="28"/>
          <w:szCs w:val="28"/>
        </w:rPr>
        <w:t xml:space="preserve">Проект </w:t>
      </w:r>
      <w:r w:rsidRPr="00412D58">
        <w:rPr>
          <w:rFonts w:eastAsiaTheme="minorHAnsi"/>
          <w:sz w:val="28"/>
          <w:szCs w:val="28"/>
          <w:lang w:eastAsia="en-US"/>
        </w:rPr>
        <w:t>постановления Правительства Ленинградской области «</w:t>
      </w:r>
      <w:r w:rsidRPr="00412D58">
        <w:rPr>
          <w:sz w:val="28"/>
          <w:szCs w:val="28"/>
        </w:rPr>
        <w:t>О внесении изменений в постановление Правительства Ленинградской области от 09.11.2020 № 726 «О переименовании управления Ленинградской области по транспорту,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 (далее – положение о Комитете, Проект)</w:t>
      </w:r>
      <w:r w:rsidRPr="00412D58">
        <w:rPr>
          <w:rFonts w:eastAsiaTheme="minorHAnsi"/>
          <w:sz w:val="28"/>
          <w:szCs w:val="28"/>
          <w:lang w:eastAsia="en-US"/>
        </w:rPr>
        <w:t xml:space="preserve"> разработан в целях </w:t>
      </w:r>
      <w:r>
        <w:rPr>
          <w:rFonts w:eastAsiaTheme="minorHAnsi"/>
          <w:sz w:val="28"/>
          <w:szCs w:val="28"/>
          <w:lang w:eastAsia="en-US"/>
        </w:rPr>
        <w:t>приведения в соответствие с действующим законодательством.</w:t>
      </w:r>
      <w:proofErr w:type="gramEnd"/>
    </w:p>
    <w:p w:rsidR="0087090A" w:rsidRPr="0087090A" w:rsidRDefault="00412D58" w:rsidP="0087090A">
      <w:pPr>
        <w:pStyle w:val="a4"/>
        <w:numPr>
          <w:ilvl w:val="0"/>
          <w:numId w:val="5"/>
        </w:numPr>
        <w:autoSpaceDE w:val="0"/>
        <w:autoSpaceDN w:val="0"/>
        <w:adjustRightInd w:val="0"/>
        <w:ind w:left="0" w:firstLine="705"/>
        <w:jc w:val="both"/>
        <w:rPr>
          <w:rFonts w:eastAsiaTheme="minorHAnsi"/>
          <w:sz w:val="28"/>
          <w:szCs w:val="28"/>
          <w:lang w:eastAsia="en-US"/>
        </w:rPr>
      </w:pPr>
      <w:proofErr w:type="gramStart"/>
      <w:r w:rsidRPr="0087090A">
        <w:rPr>
          <w:rFonts w:eastAsiaTheme="minorHAnsi"/>
          <w:sz w:val="28"/>
          <w:szCs w:val="28"/>
          <w:lang w:eastAsia="en-US"/>
        </w:rPr>
        <w:t xml:space="preserve">Федеральным законом </w:t>
      </w:r>
      <w:r w:rsidRPr="0087090A">
        <w:rPr>
          <w:sz w:val="28"/>
          <w:szCs w:val="28"/>
        </w:rPr>
        <w:t>от 21.11.2022 № 459-ФЗ «О внесении изменений в отдельные законодательные акты Российской Федерации» внесены изменения</w:t>
      </w:r>
      <w:r w:rsidR="00411D6F" w:rsidRPr="0087090A">
        <w:rPr>
          <w:sz w:val="28"/>
          <w:szCs w:val="28"/>
        </w:rPr>
        <w:t>,</w:t>
      </w:r>
      <w:r w:rsidRPr="0087090A">
        <w:rPr>
          <w:sz w:val="28"/>
          <w:szCs w:val="28"/>
        </w:rPr>
        <w:t xml:space="preserve"> в</w:t>
      </w:r>
      <w:r w:rsidR="00411D6F" w:rsidRPr="0087090A">
        <w:rPr>
          <w:sz w:val="28"/>
          <w:szCs w:val="28"/>
        </w:rPr>
        <w:t xml:space="preserve"> том числе, в статью </w:t>
      </w:r>
      <w:r w:rsidR="0087090A" w:rsidRPr="0087090A">
        <w:rPr>
          <w:sz w:val="28"/>
          <w:szCs w:val="28"/>
        </w:rPr>
        <w:t>2</w:t>
      </w:r>
      <w:r w:rsidRPr="0087090A">
        <w:rPr>
          <w:sz w:val="28"/>
          <w:szCs w:val="28"/>
        </w:rPr>
        <w:t xml:space="preserve"> </w:t>
      </w:r>
      <w:r w:rsidRPr="0087090A">
        <w:rPr>
          <w:rFonts w:eastAsiaTheme="minorHAnsi"/>
          <w:sz w:val="28"/>
          <w:szCs w:val="28"/>
          <w:lang w:eastAsia="en-US"/>
        </w:rPr>
        <w:t>Федеральн</w:t>
      </w:r>
      <w:r w:rsidR="0087090A" w:rsidRPr="0087090A">
        <w:rPr>
          <w:rFonts w:eastAsiaTheme="minorHAnsi"/>
          <w:sz w:val="28"/>
          <w:szCs w:val="28"/>
          <w:lang w:eastAsia="en-US"/>
        </w:rPr>
        <w:t>ого</w:t>
      </w:r>
      <w:r w:rsidRPr="0087090A">
        <w:rPr>
          <w:rFonts w:eastAsiaTheme="minorHAnsi"/>
          <w:sz w:val="28"/>
          <w:szCs w:val="28"/>
          <w:lang w:eastAsia="en-US"/>
        </w:rPr>
        <w:t xml:space="preserve"> закон</w:t>
      </w:r>
      <w:r w:rsidR="0087090A" w:rsidRPr="0087090A">
        <w:rPr>
          <w:rFonts w:eastAsiaTheme="minorHAnsi"/>
          <w:sz w:val="28"/>
          <w:szCs w:val="28"/>
          <w:lang w:eastAsia="en-US"/>
        </w:rPr>
        <w:t>а</w:t>
      </w:r>
      <w:r w:rsidRPr="0087090A">
        <w:rPr>
          <w:rFonts w:eastAsiaTheme="minorHAnsi"/>
          <w:sz w:val="28"/>
          <w:szCs w:val="28"/>
          <w:lang w:eastAsia="en-US"/>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7090A" w:rsidRPr="0087090A">
        <w:rPr>
          <w:rFonts w:eastAsiaTheme="minorHAnsi"/>
          <w:sz w:val="28"/>
          <w:szCs w:val="28"/>
          <w:lang w:eastAsia="en-US"/>
        </w:rPr>
        <w:t>: понятие «документ планирования регулярных перевозок» заменено</w:t>
      </w:r>
      <w:proofErr w:type="gramEnd"/>
      <w:r w:rsidR="0087090A" w:rsidRPr="0087090A">
        <w:rPr>
          <w:rFonts w:eastAsiaTheme="minorHAnsi"/>
          <w:sz w:val="28"/>
          <w:szCs w:val="28"/>
          <w:lang w:eastAsia="en-US"/>
        </w:rPr>
        <w:t xml:space="preserve"> на «документы планирования</w:t>
      </w:r>
      <w:r w:rsidRPr="0087090A">
        <w:rPr>
          <w:rFonts w:eastAsiaTheme="minorHAnsi"/>
          <w:sz w:val="28"/>
          <w:szCs w:val="28"/>
          <w:lang w:eastAsia="en-US"/>
        </w:rPr>
        <w:t xml:space="preserve"> </w:t>
      </w:r>
      <w:r w:rsidR="0087090A" w:rsidRPr="0087090A">
        <w:rPr>
          <w:rFonts w:eastAsiaTheme="minorHAnsi"/>
          <w:sz w:val="28"/>
          <w:szCs w:val="28"/>
          <w:lang w:eastAsia="en-US"/>
        </w:rPr>
        <w:t xml:space="preserve">регулярных перевозок», к которым отнесены региональный комплексный план транспортного обслуживания населения и региональный стандарт транспортного обслуживания населения. </w:t>
      </w:r>
    </w:p>
    <w:p w:rsidR="0087090A" w:rsidRDefault="0087090A" w:rsidP="0087090A">
      <w:pPr>
        <w:autoSpaceDE w:val="0"/>
        <w:autoSpaceDN w:val="0"/>
        <w:adjustRightInd w:val="0"/>
        <w:jc w:val="both"/>
        <w:rPr>
          <w:rFonts w:eastAsiaTheme="minorHAnsi"/>
          <w:sz w:val="28"/>
          <w:szCs w:val="28"/>
          <w:lang w:eastAsia="en-US"/>
        </w:rPr>
      </w:pPr>
      <w:r>
        <w:rPr>
          <w:rFonts w:eastAsiaTheme="minorHAnsi"/>
          <w:sz w:val="28"/>
          <w:szCs w:val="28"/>
          <w:lang w:eastAsia="en-US"/>
        </w:rPr>
        <w:tab/>
        <w:t>О</w:t>
      </w:r>
      <w:r w:rsidR="00412D58" w:rsidRPr="00412D58">
        <w:rPr>
          <w:rFonts w:eastAsiaTheme="minorHAnsi"/>
          <w:sz w:val="28"/>
          <w:szCs w:val="28"/>
          <w:lang w:eastAsia="en-US"/>
        </w:rPr>
        <w:t>бластн</w:t>
      </w:r>
      <w:r>
        <w:rPr>
          <w:rFonts w:eastAsiaTheme="minorHAnsi"/>
          <w:sz w:val="28"/>
          <w:szCs w:val="28"/>
          <w:lang w:eastAsia="en-US"/>
        </w:rPr>
        <w:t>ым законом</w:t>
      </w:r>
      <w:r w:rsidR="00412D58" w:rsidRPr="00412D58">
        <w:rPr>
          <w:rFonts w:eastAsiaTheme="minorHAnsi"/>
          <w:sz w:val="28"/>
          <w:szCs w:val="28"/>
          <w:lang w:eastAsia="en-US"/>
        </w:rPr>
        <w:t xml:space="preserve"> Ленинградской области от 10.04.2023 № 43-оз «О </w:t>
      </w:r>
      <w:proofErr w:type="gramStart"/>
      <w:r w:rsidR="00412D58" w:rsidRPr="00412D58">
        <w:rPr>
          <w:rFonts w:eastAsiaTheme="minorHAnsi"/>
          <w:sz w:val="28"/>
          <w:szCs w:val="28"/>
          <w:lang w:eastAsia="en-US"/>
        </w:rPr>
        <w:t>внесении изменений в статью 2 и 3 Областного закона «Об организации перевозок пассажиров и багажа автомобильным транспортом в Ленинградской области»</w:t>
      </w:r>
      <w:r>
        <w:rPr>
          <w:rFonts w:eastAsiaTheme="minorHAnsi"/>
          <w:sz w:val="28"/>
          <w:szCs w:val="28"/>
          <w:lang w:eastAsia="en-US"/>
        </w:rPr>
        <w:t>, в соответствии с которыми проекты регионального комплексного плана транспортного обслуживания населения в Ленинградской области и регионального стандарта транспортного обслуживания населения разрабатываются и представляются на утверждение Правительства Ленинградской уполномоченным органом – Комитетом Ленинградской области по транспорту.</w:t>
      </w:r>
      <w:proofErr w:type="gramEnd"/>
    </w:p>
    <w:p w:rsidR="0087090A" w:rsidRDefault="00412D58" w:rsidP="0087090A">
      <w:pPr>
        <w:pStyle w:val="a4"/>
        <w:ind w:left="0" w:firstLine="709"/>
        <w:jc w:val="both"/>
        <w:rPr>
          <w:sz w:val="28"/>
          <w:szCs w:val="28"/>
        </w:rPr>
      </w:pPr>
      <w:r w:rsidRPr="00412D58">
        <w:rPr>
          <w:sz w:val="28"/>
          <w:szCs w:val="28"/>
        </w:rPr>
        <w:t>Настоящим проектом предлагается уточнить полномочия Комитета, с учетом изменений, внесенных Федеральным законом от 21.11.2022 № 459-ФЗ и Областным законом от 10.04.2023 № 43-оз</w:t>
      </w:r>
      <w:r w:rsidR="0087090A">
        <w:rPr>
          <w:sz w:val="28"/>
          <w:szCs w:val="28"/>
        </w:rPr>
        <w:t>.</w:t>
      </w:r>
    </w:p>
    <w:p w:rsidR="00056F52" w:rsidRPr="00AB123A" w:rsidRDefault="0087090A" w:rsidP="0087090A">
      <w:pPr>
        <w:pStyle w:val="a4"/>
        <w:numPr>
          <w:ilvl w:val="0"/>
          <w:numId w:val="5"/>
        </w:numPr>
        <w:ind w:left="0" w:firstLine="705"/>
        <w:jc w:val="both"/>
        <w:rPr>
          <w:rFonts w:eastAsiaTheme="minorHAnsi"/>
          <w:sz w:val="28"/>
          <w:szCs w:val="28"/>
          <w:lang w:eastAsia="en-US"/>
        </w:rPr>
      </w:pPr>
      <w:r>
        <w:rPr>
          <w:rFonts w:eastAsiaTheme="minorHAnsi"/>
          <w:sz w:val="28"/>
          <w:szCs w:val="28"/>
          <w:lang w:eastAsia="en-US"/>
        </w:rPr>
        <w:t xml:space="preserve">Настоящий проект </w:t>
      </w:r>
      <w:r w:rsidR="00DC5ACD" w:rsidRPr="00AB123A">
        <w:rPr>
          <w:rFonts w:eastAsiaTheme="minorHAnsi"/>
          <w:sz w:val="28"/>
          <w:szCs w:val="28"/>
          <w:lang w:eastAsia="en-US"/>
        </w:rPr>
        <w:t xml:space="preserve">разработан </w:t>
      </w:r>
      <w:r>
        <w:rPr>
          <w:rFonts w:eastAsiaTheme="minorHAnsi"/>
          <w:sz w:val="28"/>
          <w:szCs w:val="28"/>
          <w:lang w:eastAsia="en-US"/>
        </w:rPr>
        <w:t xml:space="preserve">также </w:t>
      </w:r>
      <w:r w:rsidR="00DC5ACD" w:rsidRPr="00AB123A">
        <w:rPr>
          <w:rFonts w:eastAsiaTheme="minorHAnsi"/>
          <w:sz w:val="28"/>
          <w:szCs w:val="28"/>
          <w:lang w:eastAsia="en-US"/>
        </w:rPr>
        <w:t>в целях реализации Указа Президента Российской Федерац</w:t>
      </w:r>
      <w:r w:rsidR="00056F52" w:rsidRPr="00AB123A">
        <w:rPr>
          <w:rFonts w:eastAsiaTheme="minorHAnsi"/>
          <w:sz w:val="28"/>
          <w:szCs w:val="28"/>
          <w:lang w:eastAsia="en-US"/>
        </w:rPr>
        <w:t xml:space="preserve">ии от 19 октября 2022 года № 757 </w:t>
      </w:r>
      <w:r w:rsidR="00BC6033" w:rsidRPr="00AB123A">
        <w:rPr>
          <w:rFonts w:eastAsiaTheme="minorHAnsi"/>
          <w:sz w:val="28"/>
          <w:szCs w:val="28"/>
          <w:lang w:eastAsia="en-US"/>
        </w:rPr>
        <w:t xml:space="preserve">«О мерах, осуществляемых в субъектах Российской Федерации в связи с Указом Президента Российской Федерации от 19 октября 2022 г. </w:t>
      </w:r>
      <w:r>
        <w:rPr>
          <w:rFonts w:eastAsiaTheme="minorHAnsi"/>
          <w:sz w:val="28"/>
          <w:szCs w:val="28"/>
          <w:lang w:eastAsia="en-US"/>
        </w:rPr>
        <w:t>№</w:t>
      </w:r>
      <w:r w:rsidR="00BC6033" w:rsidRPr="00AB123A">
        <w:rPr>
          <w:rFonts w:eastAsiaTheme="minorHAnsi"/>
          <w:sz w:val="28"/>
          <w:szCs w:val="28"/>
          <w:lang w:eastAsia="en-US"/>
        </w:rPr>
        <w:t xml:space="preserve"> 756» </w:t>
      </w:r>
      <w:r w:rsidR="00056F52" w:rsidRPr="00AB123A">
        <w:rPr>
          <w:rFonts w:eastAsiaTheme="minorHAnsi"/>
          <w:sz w:val="28"/>
          <w:szCs w:val="28"/>
          <w:lang w:eastAsia="en-US"/>
        </w:rPr>
        <w:t>(далее – Указ № 757).</w:t>
      </w:r>
    </w:p>
    <w:p w:rsidR="00056F52" w:rsidRPr="00F442DA" w:rsidRDefault="00056F52" w:rsidP="0087090A">
      <w:pPr>
        <w:autoSpaceDE w:val="0"/>
        <w:autoSpaceDN w:val="0"/>
        <w:adjustRightInd w:val="0"/>
        <w:ind w:firstLine="709"/>
        <w:jc w:val="both"/>
        <w:rPr>
          <w:rFonts w:eastAsiaTheme="minorHAnsi"/>
          <w:sz w:val="28"/>
          <w:szCs w:val="28"/>
          <w:lang w:eastAsia="en-US"/>
        </w:rPr>
      </w:pPr>
      <w:proofErr w:type="gramStart"/>
      <w:r w:rsidRPr="00F442DA">
        <w:rPr>
          <w:rFonts w:eastAsiaTheme="minorHAnsi"/>
          <w:sz w:val="28"/>
          <w:szCs w:val="28"/>
          <w:lang w:eastAsia="en-US"/>
        </w:rPr>
        <w:t xml:space="preserve">Пунктом 5 Указа № 757 на территориях субъектов Российской Федерации, не </w:t>
      </w:r>
      <w:r w:rsidR="00BC6033">
        <w:rPr>
          <w:rFonts w:eastAsiaTheme="minorHAnsi"/>
          <w:sz w:val="28"/>
          <w:szCs w:val="28"/>
          <w:lang w:eastAsia="en-US"/>
        </w:rPr>
        <w:t>поименованных</w:t>
      </w:r>
      <w:r w:rsidRPr="00F442DA">
        <w:rPr>
          <w:rFonts w:eastAsiaTheme="minorHAnsi"/>
          <w:sz w:val="28"/>
          <w:szCs w:val="28"/>
          <w:lang w:eastAsia="en-US"/>
        </w:rPr>
        <w:t xml:space="preserve"> в </w:t>
      </w:r>
      <w:hyperlink r:id="rId8" w:history="1">
        <w:r w:rsidRPr="00F442DA">
          <w:rPr>
            <w:rFonts w:eastAsiaTheme="minorHAnsi"/>
            <w:sz w:val="28"/>
            <w:szCs w:val="28"/>
            <w:lang w:eastAsia="en-US"/>
          </w:rPr>
          <w:t>пунктах 1</w:t>
        </w:r>
      </w:hyperlink>
      <w:r w:rsidRPr="00F442DA">
        <w:rPr>
          <w:rFonts w:eastAsiaTheme="minorHAnsi"/>
          <w:sz w:val="28"/>
          <w:szCs w:val="28"/>
          <w:lang w:eastAsia="en-US"/>
        </w:rPr>
        <w:t xml:space="preserve">, </w:t>
      </w:r>
      <w:hyperlink r:id="rId9" w:history="1">
        <w:r w:rsidRPr="00F442DA">
          <w:rPr>
            <w:rFonts w:eastAsiaTheme="minorHAnsi"/>
            <w:sz w:val="28"/>
            <w:szCs w:val="28"/>
            <w:lang w:eastAsia="en-US"/>
          </w:rPr>
          <w:t>3</w:t>
        </w:r>
      </w:hyperlink>
      <w:r w:rsidRPr="00F442DA">
        <w:rPr>
          <w:rFonts w:eastAsiaTheme="minorHAnsi"/>
          <w:sz w:val="28"/>
          <w:szCs w:val="28"/>
          <w:lang w:eastAsia="en-US"/>
        </w:rPr>
        <w:t xml:space="preserve"> и </w:t>
      </w:r>
      <w:hyperlink r:id="rId10" w:history="1">
        <w:r w:rsidRPr="00F442DA">
          <w:rPr>
            <w:rFonts w:eastAsiaTheme="minorHAnsi"/>
            <w:sz w:val="28"/>
            <w:szCs w:val="28"/>
            <w:lang w:eastAsia="en-US"/>
          </w:rPr>
          <w:t>4</w:t>
        </w:r>
      </w:hyperlink>
      <w:r w:rsidRPr="00F442DA">
        <w:rPr>
          <w:rFonts w:eastAsiaTheme="minorHAnsi"/>
          <w:sz w:val="28"/>
          <w:szCs w:val="28"/>
          <w:lang w:eastAsia="en-US"/>
        </w:rPr>
        <w:t xml:space="preserve"> Указа, </w:t>
      </w:r>
      <w:r w:rsidR="00BC6033">
        <w:rPr>
          <w:rFonts w:eastAsiaTheme="minorHAnsi"/>
          <w:sz w:val="28"/>
          <w:szCs w:val="28"/>
          <w:lang w:eastAsia="en-US"/>
        </w:rPr>
        <w:t>введен</w:t>
      </w:r>
      <w:r w:rsidR="00BC6033" w:rsidRPr="00F442DA">
        <w:rPr>
          <w:rFonts w:eastAsiaTheme="minorHAnsi"/>
          <w:sz w:val="28"/>
          <w:szCs w:val="28"/>
          <w:lang w:eastAsia="en-US"/>
        </w:rPr>
        <w:t xml:space="preserve"> </w:t>
      </w:r>
      <w:r w:rsidRPr="00F442DA">
        <w:rPr>
          <w:rFonts w:eastAsiaTheme="minorHAnsi"/>
          <w:sz w:val="28"/>
          <w:szCs w:val="28"/>
          <w:lang w:eastAsia="en-US"/>
        </w:rPr>
        <w:t xml:space="preserve">режим (уровень базовой готовности), в рамках которого высшие должностные лица (органы исполнительной </w:t>
      </w:r>
      <w:r w:rsidRPr="00F442DA">
        <w:rPr>
          <w:rFonts w:eastAsiaTheme="minorHAnsi"/>
          <w:sz w:val="28"/>
          <w:szCs w:val="28"/>
          <w:lang w:eastAsia="en-US"/>
        </w:rPr>
        <w:lastRenderedPageBreak/>
        <w:t>власти) указанных субъектов Российской Федерации осуществляют полномочия по принятию решений о проведении мероприятий по защите населения и территорий от чрезвычайных ситуаций природного и техногенного характера, а также полномочия по</w:t>
      </w:r>
      <w:proofErr w:type="gramEnd"/>
      <w:r w:rsidRPr="00F442DA">
        <w:rPr>
          <w:rFonts w:eastAsiaTheme="minorHAnsi"/>
          <w:sz w:val="28"/>
          <w:szCs w:val="28"/>
          <w:lang w:eastAsia="en-US"/>
        </w:rPr>
        <w:t xml:space="preserve">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056F52" w:rsidRPr="00F442DA" w:rsidRDefault="00056F52" w:rsidP="0087090A">
      <w:pPr>
        <w:autoSpaceDE w:val="0"/>
        <w:autoSpaceDN w:val="0"/>
        <w:adjustRightInd w:val="0"/>
        <w:ind w:firstLine="709"/>
        <w:jc w:val="both"/>
        <w:rPr>
          <w:rFonts w:eastAsiaTheme="minorHAnsi"/>
          <w:sz w:val="28"/>
          <w:szCs w:val="28"/>
          <w:lang w:eastAsia="en-US"/>
        </w:rPr>
      </w:pPr>
      <w:r w:rsidRPr="00F442DA">
        <w:rPr>
          <w:rFonts w:eastAsiaTheme="minorHAnsi"/>
          <w:sz w:val="28"/>
          <w:szCs w:val="28"/>
          <w:lang w:eastAsia="en-US"/>
        </w:rPr>
        <w:t xml:space="preserve">Перечень реализуемых мер, сроки, особенности и порядок их реализации определяются решениями высшего должностного лица субъекта Российской Федерации самостоятельно с учетом текущей ситуации и возникающих рисков на территории этого субъекта Российской Федерации (п. 6 Указа № 757). </w:t>
      </w:r>
    </w:p>
    <w:p w:rsidR="00A45FF8" w:rsidRDefault="00056F52" w:rsidP="0087090A">
      <w:pPr>
        <w:autoSpaceDE w:val="0"/>
        <w:autoSpaceDN w:val="0"/>
        <w:adjustRightInd w:val="0"/>
        <w:ind w:firstLine="709"/>
        <w:jc w:val="both"/>
        <w:rPr>
          <w:rFonts w:eastAsiaTheme="minorHAnsi"/>
          <w:sz w:val="28"/>
          <w:szCs w:val="28"/>
          <w:lang w:eastAsia="en-US"/>
        </w:rPr>
      </w:pPr>
      <w:r w:rsidRPr="00F442DA">
        <w:rPr>
          <w:rFonts w:eastAsiaTheme="minorHAnsi"/>
          <w:sz w:val="28"/>
          <w:szCs w:val="28"/>
          <w:lang w:eastAsia="en-US"/>
        </w:rPr>
        <w:t>Решением оперативного штаба Ленинградской области от 03.11.2023 № 18 (</w:t>
      </w:r>
      <w:r w:rsidR="00BC6033">
        <w:rPr>
          <w:rFonts w:eastAsiaTheme="minorHAnsi"/>
          <w:sz w:val="28"/>
          <w:szCs w:val="28"/>
          <w:lang w:eastAsia="en-US"/>
        </w:rPr>
        <w:t>документ служебного пользования</w:t>
      </w:r>
      <w:r w:rsidR="00DD6156">
        <w:rPr>
          <w:rFonts w:eastAsiaTheme="minorHAnsi"/>
          <w:sz w:val="28"/>
          <w:szCs w:val="28"/>
          <w:lang w:eastAsia="en-US"/>
        </w:rPr>
        <w:t>)</w:t>
      </w:r>
      <w:r w:rsidR="00F442DA" w:rsidRPr="00F442DA">
        <w:rPr>
          <w:rFonts w:eastAsiaTheme="minorHAnsi"/>
          <w:sz w:val="28"/>
          <w:szCs w:val="28"/>
          <w:lang w:eastAsia="en-US"/>
        </w:rPr>
        <w:t xml:space="preserve"> Комитет Ленинградской области по транспорту (далее – Комитет) определен орган</w:t>
      </w:r>
      <w:r w:rsidR="00BC6033">
        <w:rPr>
          <w:rFonts w:eastAsiaTheme="minorHAnsi"/>
          <w:sz w:val="28"/>
          <w:szCs w:val="28"/>
          <w:lang w:eastAsia="en-US"/>
        </w:rPr>
        <w:t>ом</w:t>
      </w:r>
      <w:r w:rsidR="00F442DA" w:rsidRPr="00F442DA">
        <w:rPr>
          <w:rFonts w:eastAsiaTheme="minorHAnsi"/>
          <w:sz w:val="28"/>
          <w:szCs w:val="28"/>
          <w:lang w:eastAsia="en-US"/>
        </w:rPr>
        <w:t xml:space="preserve"> исполнительной власти Ленинградской области, осуществляющи</w:t>
      </w:r>
      <w:r w:rsidR="00BC6033">
        <w:rPr>
          <w:rFonts w:eastAsiaTheme="minorHAnsi"/>
          <w:sz w:val="28"/>
          <w:szCs w:val="28"/>
          <w:lang w:eastAsia="en-US"/>
        </w:rPr>
        <w:t>м</w:t>
      </w:r>
      <w:r w:rsidR="00F442DA" w:rsidRPr="00F442DA">
        <w:rPr>
          <w:rFonts w:eastAsiaTheme="minorHAnsi"/>
          <w:sz w:val="28"/>
          <w:szCs w:val="28"/>
          <w:lang w:eastAsia="en-US"/>
        </w:rPr>
        <w:t xml:space="preserve"> деятельность по организации работы по выдаче разрешений на полеты беспилотных воздушных судов на территории Ленинградской области. </w:t>
      </w:r>
    </w:p>
    <w:p w:rsidR="00A45FF8" w:rsidRPr="00F62F84" w:rsidRDefault="00A45FF8" w:rsidP="0087090A">
      <w:pPr>
        <w:autoSpaceDE w:val="0"/>
        <w:autoSpaceDN w:val="0"/>
        <w:adjustRightInd w:val="0"/>
        <w:ind w:firstLine="709"/>
        <w:jc w:val="both"/>
        <w:rPr>
          <w:rFonts w:eastAsiaTheme="minorHAnsi"/>
          <w:sz w:val="28"/>
          <w:szCs w:val="28"/>
          <w:lang w:eastAsia="en-US"/>
        </w:rPr>
      </w:pPr>
      <w:r w:rsidRPr="00F62F84">
        <w:rPr>
          <w:rFonts w:eastAsiaTheme="minorHAnsi"/>
          <w:sz w:val="28"/>
          <w:szCs w:val="28"/>
          <w:lang w:eastAsia="en-US"/>
        </w:rPr>
        <w:t>Согласно Положени</w:t>
      </w:r>
      <w:r w:rsidR="00BC6033" w:rsidRPr="00F62F84">
        <w:rPr>
          <w:rFonts w:eastAsiaTheme="minorHAnsi"/>
          <w:sz w:val="28"/>
          <w:szCs w:val="28"/>
          <w:lang w:eastAsia="en-US"/>
        </w:rPr>
        <w:t>ю</w:t>
      </w:r>
      <w:r w:rsidRPr="00F62F84">
        <w:rPr>
          <w:rFonts w:eastAsiaTheme="minorHAnsi"/>
          <w:sz w:val="28"/>
          <w:szCs w:val="28"/>
          <w:lang w:eastAsia="en-US"/>
        </w:rPr>
        <w:t xml:space="preserve"> о Комитете, </w:t>
      </w:r>
      <w:r w:rsidR="00DD6156">
        <w:rPr>
          <w:rFonts w:eastAsiaTheme="minorHAnsi"/>
          <w:sz w:val="28"/>
          <w:szCs w:val="28"/>
          <w:lang w:eastAsia="en-US"/>
        </w:rPr>
        <w:t xml:space="preserve">утвержденному </w:t>
      </w:r>
      <w:r w:rsidR="00DD6156" w:rsidRPr="004F3912">
        <w:rPr>
          <w:color w:val="000000"/>
          <w:sz w:val="28"/>
          <w:szCs w:val="28"/>
        </w:rPr>
        <w:t>постановление</w:t>
      </w:r>
      <w:r w:rsidR="00DD6156">
        <w:rPr>
          <w:color w:val="000000"/>
          <w:sz w:val="28"/>
          <w:szCs w:val="28"/>
        </w:rPr>
        <w:t>м</w:t>
      </w:r>
      <w:r w:rsidR="00DD6156" w:rsidRPr="004F3912">
        <w:rPr>
          <w:color w:val="000000"/>
          <w:sz w:val="28"/>
          <w:szCs w:val="28"/>
        </w:rPr>
        <w:t xml:space="preserve"> Правительства Ленинградской области от 09.11.2020 № 726</w:t>
      </w:r>
      <w:r w:rsidR="00DD6156">
        <w:rPr>
          <w:color w:val="000000"/>
          <w:sz w:val="28"/>
          <w:szCs w:val="28"/>
        </w:rPr>
        <w:t>,</w:t>
      </w:r>
      <w:r w:rsidR="00DD6156" w:rsidRPr="004F3912">
        <w:rPr>
          <w:color w:val="000000"/>
          <w:sz w:val="28"/>
          <w:szCs w:val="28"/>
        </w:rPr>
        <w:t xml:space="preserve"> </w:t>
      </w:r>
      <w:r w:rsidRPr="00F62F84">
        <w:rPr>
          <w:rFonts w:eastAsiaTheme="minorHAnsi"/>
          <w:sz w:val="28"/>
          <w:szCs w:val="28"/>
          <w:lang w:eastAsia="en-US"/>
        </w:rPr>
        <w:t xml:space="preserve">одним из полномочий Комитета является участие в пределах своей компетенции в проведении мероприятий по гражданской обороне. </w:t>
      </w:r>
    </w:p>
    <w:p w:rsidR="00A45FF8" w:rsidRPr="00F62F84" w:rsidRDefault="00BC6033" w:rsidP="0087090A">
      <w:pPr>
        <w:autoSpaceDE w:val="0"/>
        <w:autoSpaceDN w:val="0"/>
        <w:adjustRightInd w:val="0"/>
        <w:ind w:firstLine="709"/>
        <w:jc w:val="both"/>
        <w:rPr>
          <w:rFonts w:eastAsiaTheme="minorHAnsi"/>
          <w:sz w:val="28"/>
          <w:szCs w:val="28"/>
          <w:lang w:eastAsia="en-US"/>
        </w:rPr>
      </w:pPr>
      <w:r w:rsidRPr="00F62F84">
        <w:rPr>
          <w:rFonts w:eastAsiaTheme="minorHAnsi"/>
          <w:sz w:val="28"/>
          <w:szCs w:val="28"/>
          <w:lang w:eastAsia="en-US"/>
        </w:rPr>
        <w:t>В соответствии со статьей 1</w:t>
      </w:r>
      <w:r w:rsidR="00A45FF8" w:rsidRPr="00F62F84">
        <w:rPr>
          <w:rFonts w:eastAsiaTheme="minorHAnsi"/>
          <w:sz w:val="28"/>
          <w:szCs w:val="28"/>
          <w:lang w:eastAsia="en-US"/>
        </w:rPr>
        <w:t xml:space="preserve"> Федеральн</w:t>
      </w:r>
      <w:r w:rsidRPr="00F62F84">
        <w:rPr>
          <w:rFonts w:eastAsiaTheme="minorHAnsi"/>
          <w:sz w:val="28"/>
          <w:szCs w:val="28"/>
          <w:lang w:eastAsia="en-US"/>
        </w:rPr>
        <w:t>ого</w:t>
      </w:r>
      <w:r w:rsidR="00A45FF8" w:rsidRPr="00F62F84">
        <w:rPr>
          <w:rFonts w:eastAsiaTheme="minorHAnsi"/>
          <w:sz w:val="28"/>
          <w:szCs w:val="28"/>
          <w:lang w:eastAsia="en-US"/>
        </w:rPr>
        <w:t xml:space="preserve"> закон</w:t>
      </w:r>
      <w:r w:rsidRPr="00F62F84">
        <w:rPr>
          <w:rFonts w:eastAsiaTheme="minorHAnsi"/>
          <w:sz w:val="28"/>
          <w:szCs w:val="28"/>
          <w:lang w:eastAsia="en-US"/>
        </w:rPr>
        <w:t>а</w:t>
      </w:r>
      <w:r w:rsidR="00A45FF8" w:rsidRPr="00F62F84">
        <w:rPr>
          <w:rFonts w:eastAsiaTheme="minorHAnsi"/>
          <w:sz w:val="28"/>
          <w:szCs w:val="28"/>
          <w:lang w:eastAsia="en-US"/>
        </w:rPr>
        <w:t xml:space="preserve"> от 12.02.1998 № 28-ФЗ «О гражданской обороне» (далее – ФЗ № 28), </w:t>
      </w:r>
      <w:r w:rsidRPr="00F62F84">
        <w:rPr>
          <w:rFonts w:eastAsiaTheme="minorHAnsi"/>
          <w:sz w:val="28"/>
          <w:szCs w:val="28"/>
          <w:lang w:eastAsia="en-US"/>
        </w:rPr>
        <w:t>под мероприятиями по гражданской обороне понимаются</w:t>
      </w:r>
      <w:r w:rsidR="00A45FF8" w:rsidRPr="00F62F84">
        <w:rPr>
          <w:rFonts w:eastAsiaTheme="minorHAnsi"/>
          <w:sz w:val="28"/>
          <w:szCs w:val="28"/>
          <w:lang w:eastAsia="en-US"/>
        </w:rPr>
        <w:t xml:space="preserve">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r w:rsidRPr="00F62F84">
        <w:rPr>
          <w:rFonts w:eastAsiaTheme="minorHAnsi"/>
          <w:sz w:val="28"/>
          <w:szCs w:val="28"/>
          <w:lang w:eastAsia="en-US"/>
        </w:rPr>
        <w:t>.</w:t>
      </w:r>
    </w:p>
    <w:p w:rsidR="00BC6033" w:rsidRPr="00F62F84" w:rsidRDefault="00A45FF8" w:rsidP="0087090A">
      <w:pPr>
        <w:autoSpaceDE w:val="0"/>
        <w:autoSpaceDN w:val="0"/>
        <w:adjustRightInd w:val="0"/>
        <w:ind w:firstLine="709"/>
        <w:jc w:val="both"/>
        <w:rPr>
          <w:rFonts w:eastAsiaTheme="minorHAnsi"/>
          <w:sz w:val="28"/>
          <w:szCs w:val="28"/>
          <w:lang w:eastAsia="en-US"/>
        </w:rPr>
      </w:pPr>
      <w:proofErr w:type="gramStart"/>
      <w:r w:rsidRPr="00F62F84">
        <w:rPr>
          <w:rFonts w:eastAsiaTheme="minorHAnsi"/>
          <w:sz w:val="28"/>
          <w:szCs w:val="28"/>
          <w:lang w:eastAsia="en-US"/>
        </w:rPr>
        <w:t>Органы государственной власти субъектов Российской Федерации</w:t>
      </w:r>
      <w:r w:rsidR="00D469BB" w:rsidRPr="00F62F84">
        <w:rPr>
          <w:rFonts w:eastAsiaTheme="minorHAnsi"/>
          <w:sz w:val="28"/>
          <w:szCs w:val="28"/>
          <w:lang w:eastAsia="en-US"/>
        </w:rPr>
        <w:t>,</w:t>
      </w:r>
      <w:r w:rsidRPr="00F62F84">
        <w:rPr>
          <w:rFonts w:eastAsiaTheme="minorHAnsi"/>
          <w:sz w:val="28"/>
          <w:szCs w:val="28"/>
          <w:lang w:eastAsia="en-US"/>
        </w:rPr>
        <w:t xml:space="preserve"> в том числе</w:t>
      </w:r>
      <w:r w:rsidR="00480E00">
        <w:rPr>
          <w:rFonts w:eastAsiaTheme="minorHAnsi"/>
          <w:sz w:val="28"/>
          <w:szCs w:val="28"/>
          <w:lang w:eastAsia="en-US"/>
        </w:rPr>
        <w:t>,</w:t>
      </w:r>
      <w:r w:rsidRPr="00F62F84">
        <w:rPr>
          <w:rFonts w:eastAsiaTheme="minorHAnsi"/>
          <w:sz w:val="28"/>
          <w:szCs w:val="28"/>
          <w:lang w:eastAsia="en-US"/>
        </w:rPr>
        <w:t xml:space="preserve"> организуют проведение мероприятий по гражданской обороне, разрабатывают и реализовывают планы гражданской обороны и защиты населения</w:t>
      </w:r>
      <w:r w:rsidR="00BC6033" w:rsidRPr="00F62F84">
        <w:rPr>
          <w:rFonts w:eastAsiaTheme="minorHAnsi"/>
          <w:sz w:val="28"/>
          <w:szCs w:val="28"/>
          <w:lang w:eastAsia="en-US"/>
        </w:rPr>
        <w:t xml:space="preserve">, </w:t>
      </w:r>
      <w:r w:rsidR="00DD6156">
        <w:rPr>
          <w:rFonts w:eastAsiaTheme="minorHAnsi"/>
          <w:sz w:val="28"/>
          <w:szCs w:val="28"/>
          <w:lang w:eastAsia="en-US"/>
        </w:rPr>
        <w:t>на</w:t>
      </w:r>
      <w:r w:rsidR="00BC6033" w:rsidRPr="00F62F84">
        <w:rPr>
          <w:rFonts w:eastAsiaTheme="minorHAnsi"/>
          <w:sz w:val="28"/>
          <w:szCs w:val="28"/>
          <w:lang w:eastAsia="en-US"/>
        </w:rPr>
        <w:t xml:space="preserve"> территори</w:t>
      </w:r>
      <w:r w:rsidR="00DD6156">
        <w:rPr>
          <w:rFonts w:eastAsiaTheme="minorHAnsi"/>
          <w:sz w:val="28"/>
          <w:szCs w:val="28"/>
          <w:lang w:eastAsia="en-US"/>
        </w:rPr>
        <w:t>ях,</w:t>
      </w:r>
      <w:r w:rsidR="00BC6033" w:rsidRPr="00F62F84">
        <w:rPr>
          <w:rFonts w:eastAsiaTheme="minorHAnsi"/>
          <w:sz w:val="28"/>
          <w:szCs w:val="28"/>
          <w:lang w:eastAsia="en-US"/>
        </w:rPr>
        <w:t xml:space="preserve"> на которых расположены города или иные населенные пункты, имеющи</w:t>
      </w:r>
      <w:r w:rsidR="00480E00">
        <w:rPr>
          <w:rFonts w:eastAsiaTheme="minorHAnsi"/>
          <w:sz w:val="28"/>
          <w:szCs w:val="28"/>
          <w:lang w:eastAsia="en-US"/>
        </w:rPr>
        <w:t>е</w:t>
      </w:r>
      <w:r w:rsidR="00BC6033" w:rsidRPr="00F62F84">
        <w:rPr>
          <w:rFonts w:eastAsiaTheme="minorHAnsi"/>
          <w:sz w:val="28"/>
          <w:szCs w:val="28"/>
          <w:lang w:eastAsia="en-US"/>
        </w:rPr>
        <w:t xml:space="preserve"> важное оборонное и экономическое значение, с находящимися в них объектами, представляющи</w:t>
      </w:r>
      <w:r w:rsidR="00480E00">
        <w:rPr>
          <w:rFonts w:eastAsiaTheme="minorHAnsi"/>
          <w:sz w:val="28"/>
          <w:szCs w:val="28"/>
          <w:lang w:eastAsia="en-US"/>
        </w:rPr>
        <w:t>ми</w:t>
      </w:r>
      <w:r w:rsidR="00BC6033" w:rsidRPr="00F62F84">
        <w:rPr>
          <w:rFonts w:eastAsiaTheme="minorHAnsi"/>
          <w:sz w:val="28"/>
          <w:szCs w:val="28"/>
          <w:lang w:eastAsia="en-US"/>
        </w:rPr>
        <w:t xml:space="preserve"> высокую степень опасности возникновения чрезвычайных ситуаций в военное и мирное время (в том числе</w:t>
      </w:r>
      <w:proofErr w:type="gramEnd"/>
      <w:r w:rsidR="00DD6156">
        <w:rPr>
          <w:rFonts w:eastAsiaTheme="minorHAnsi"/>
          <w:sz w:val="28"/>
          <w:szCs w:val="28"/>
          <w:lang w:eastAsia="en-US"/>
        </w:rPr>
        <w:t xml:space="preserve"> </w:t>
      </w:r>
      <w:r w:rsidR="00BC6033" w:rsidRPr="00F62F84">
        <w:rPr>
          <w:rFonts w:eastAsiaTheme="minorHAnsi"/>
          <w:sz w:val="28"/>
          <w:szCs w:val="28"/>
          <w:lang w:eastAsia="en-US"/>
        </w:rPr>
        <w:t>транспортной инфраструктуры).</w:t>
      </w:r>
    </w:p>
    <w:p w:rsidR="00F62F84" w:rsidRPr="00F62F84" w:rsidRDefault="00F62F84" w:rsidP="0087090A">
      <w:pPr>
        <w:autoSpaceDE w:val="0"/>
        <w:autoSpaceDN w:val="0"/>
        <w:adjustRightInd w:val="0"/>
        <w:ind w:firstLine="709"/>
        <w:jc w:val="both"/>
        <w:rPr>
          <w:rFonts w:eastAsiaTheme="minorHAnsi"/>
          <w:sz w:val="28"/>
          <w:szCs w:val="28"/>
          <w:lang w:eastAsia="en-US"/>
        </w:rPr>
      </w:pPr>
      <w:r w:rsidRPr="00F62F84">
        <w:rPr>
          <w:rFonts w:eastAsiaTheme="minorHAnsi"/>
          <w:sz w:val="28"/>
          <w:szCs w:val="28"/>
          <w:lang w:eastAsia="en-US"/>
        </w:rPr>
        <w:t>В соответствии с частью 5 статьи 32 Воздушного кодекса Российской Федерации</w:t>
      </w:r>
      <w:r w:rsidR="00DD6156">
        <w:rPr>
          <w:rFonts w:eastAsiaTheme="minorHAnsi"/>
          <w:sz w:val="28"/>
          <w:szCs w:val="28"/>
          <w:lang w:eastAsia="en-US"/>
        </w:rPr>
        <w:t>,</w:t>
      </w:r>
      <w:r w:rsidRPr="00F62F84">
        <w:rPr>
          <w:rFonts w:eastAsiaTheme="minorHAnsi"/>
          <w:sz w:val="28"/>
          <w:szCs w:val="28"/>
          <w:lang w:eastAsia="en-US"/>
        </w:rPr>
        <w:t xml:space="preserve"> беспилотным воздушным судном (БВС) является воздушное судно, управляемое, контролируемое в полете пилотом, находящимся вне борта такого воздушного судна (внешний пилот). Командир БВС, члены экипажа (внешние пилоты) БВС обязаны соблюдать требования авиационной безопасности, в частности предпринимать меры по исключению возможности несанкционированного доступа посторонних лиц к БВС и системам управления БВС (</w:t>
      </w:r>
      <w:hyperlink r:id="rId11" w:history="1">
        <w:r w:rsidRPr="00F62F84">
          <w:rPr>
            <w:rFonts w:eastAsiaTheme="minorHAnsi"/>
            <w:sz w:val="28"/>
            <w:szCs w:val="28"/>
            <w:lang w:eastAsia="en-US"/>
          </w:rPr>
          <w:t>п. 1</w:t>
        </w:r>
      </w:hyperlink>
      <w:r w:rsidRPr="00F62F84">
        <w:rPr>
          <w:rFonts w:eastAsiaTheme="minorHAnsi"/>
          <w:sz w:val="28"/>
          <w:szCs w:val="28"/>
          <w:lang w:eastAsia="en-US"/>
        </w:rPr>
        <w:t xml:space="preserve">, </w:t>
      </w:r>
      <w:hyperlink r:id="rId12" w:history="1">
        <w:proofErr w:type="spellStart"/>
        <w:r w:rsidRPr="00F62F84">
          <w:rPr>
            <w:rFonts w:eastAsiaTheme="minorHAnsi"/>
            <w:sz w:val="28"/>
            <w:szCs w:val="28"/>
            <w:lang w:eastAsia="en-US"/>
          </w:rPr>
          <w:t>пп</w:t>
        </w:r>
        <w:proofErr w:type="spellEnd"/>
        <w:r w:rsidRPr="00F62F84">
          <w:rPr>
            <w:rFonts w:eastAsiaTheme="minorHAnsi"/>
            <w:sz w:val="28"/>
            <w:szCs w:val="28"/>
            <w:lang w:eastAsia="en-US"/>
          </w:rPr>
          <w:t>. 6 п. 2 ст. 84</w:t>
        </w:r>
      </w:hyperlink>
      <w:r w:rsidRPr="00F62F84">
        <w:rPr>
          <w:rFonts w:eastAsiaTheme="minorHAnsi"/>
          <w:sz w:val="28"/>
          <w:szCs w:val="28"/>
          <w:lang w:eastAsia="en-US"/>
        </w:rPr>
        <w:t xml:space="preserve"> Воздушного кодекса РФ).</w:t>
      </w:r>
    </w:p>
    <w:p w:rsidR="00F62F84" w:rsidRPr="00F62F84" w:rsidRDefault="00F62F84" w:rsidP="0087090A">
      <w:pPr>
        <w:autoSpaceDE w:val="0"/>
        <w:autoSpaceDN w:val="0"/>
        <w:adjustRightInd w:val="0"/>
        <w:ind w:firstLine="709"/>
        <w:jc w:val="both"/>
        <w:rPr>
          <w:rFonts w:eastAsiaTheme="minorHAnsi"/>
          <w:sz w:val="28"/>
          <w:szCs w:val="28"/>
          <w:lang w:eastAsia="en-US"/>
        </w:rPr>
      </w:pPr>
      <w:r w:rsidRPr="00F62F84">
        <w:rPr>
          <w:rFonts w:eastAsiaTheme="minorHAnsi"/>
          <w:sz w:val="28"/>
          <w:szCs w:val="28"/>
          <w:lang w:eastAsia="en-US"/>
        </w:rPr>
        <w:t>Крушение БВС над территорией населенного пункта</w:t>
      </w:r>
      <w:r w:rsidR="00DD6156">
        <w:rPr>
          <w:rFonts w:eastAsiaTheme="minorHAnsi"/>
          <w:sz w:val="28"/>
          <w:szCs w:val="28"/>
          <w:lang w:eastAsia="en-US"/>
        </w:rPr>
        <w:t xml:space="preserve"> или </w:t>
      </w:r>
      <w:r w:rsidR="00DD6156" w:rsidRPr="00F62F84">
        <w:rPr>
          <w:rFonts w:eastAsiaTheme="minorHAnsi"/>
          <w:sz w:val="28"/>
          <w:szCs w:val="28"/>
          <w:lang w:eastAsia="en-US"/>
        </w:rPr>
        <w:t>объект</w:t>
      </w:r>
      <w:r w:rsidR="00DD6156">
        <w:rPr>
          <w:rFonts w:eastAsiaTheme="minorHAnsi"/>
          <w:sz w:val="28"/>
          <w:szCs w:val="28"/>
          <w:lang w:eastAsia="en-US"/>
        </w:rPr>
        <w:t>ом</w:t>
      </w:r>
      <w:r w:rsidR="00DD6156" w:rsidRPr="00F62F84">
        <w:rPr>
          <w:rFonts w:eastAsiaTheme="minorHAnsi"/>
          <w:sz w:val="28"/>
          <w:szCs w:val="28"/>
          <w:lang w:eastAsia="en-US"/>
        </w:rPr>
        <w:t>, представляющи</w:t>
      </w:r>
      <w:r w:rsidR="00DD6156">
        <w:rPr>
          <w:rFonts w:eastAsiaTheme="minorHAnsi"/>
          <w:sz w:val="28"/>
          <w:szCs w:val="28"/>
          <w:lang w:eastAsia="en-US"/>
        </w:rPr>
        <w:t>м</w:t>
      </w:r>
      <w:r w:rsidR="00DD6156" w:rsidRPr="00F62F84">
        <w:rPr>
          <w:rFonts w:eastAsiaTheme="minorHAnsi"/>
          <w:sz w:val="28"/>
          <w:szCs w:val="28"/>
          <w:lang w:eastAsia="en-US"/>
        </w:rPr>
        <w:t xml:space="preserve"> высокую степень опасности возникновения чрезвычайных ситуаций</w:t>
      </w:r>
      <w:r w:rsidR="00DD6156">
        <w:rPr>
          <w:rFonts w:eastAsiaTheme="minorHAnsi"/>
          <w:sz w:val="28"/>
          <w:szCs w:val="28"/>
          <w:lang w:eastAsia="en-US"/>
        </w:rPr>
        <w:t>,</w:t>
      </w:r>
      <w:r w:rsidRPr="00F62F84">
        <w:rPr>
          <w:rFonts w:eastAsiaTheme="minorHAnsi"/>
          <w:sz w:val="28"/>
          <w:szCs w:val="28"/>
          <w:lang w:eastAsia="en-US"/>
        </w:rPr>
        <w:t xml:space="preserve"> а также несанкционированное перемещение БВС, </w:t>
      </w:r>
      <w:r w:rsidR="00480E00">
        <w:rPr>
          <w:rFonts w:eastAsiaTheme="minorHAnsi"/>
          <w:sz w:val="28"/>
          <w:szCs w:val="28"/>
          <w:lang w:eastAsia="en-US"/>
        </w:rPr>
        <w:t xml:space="preserve">создают угрозу и </w:t>
      </w:r>
      <w:r w:rsidRPr="00F62F84">
        <w:rPr>
          <w:rFonts w:eastAsiaTheme="minorHAnsi"/>
          <w:sz w:val="28"/>
          <w:szCs w:val="28"/>
          <w:lang w:eastAsia="en-US"/>
        </w:rPr>
        <w:t>мо</w:t>
      </w:r>
      <w:r w:rsidR="00480E00">
        <w:rPr>
          <w:rFonts w:eastAsiaTheme="minorHAnsi"/>
          <w:sz w:val="28"/>
          <w:szCs w:val="28"/>
          <w:lang w:eastAsia="en-US"/>
        </w:rPr>
        <w:t>гут</w:t>
      </w:r>
      <w:r w:rsidRPr="00F62F84">
        <w:rPr>
          <w:rFonts w:eastAsiaTheme="minorHAnsi"/>
          <w:sz w:val="28"/>
          <w:szCs w:val="28"/>
          <w:lang w:eastAsia="en-US"/>
        </w:rPr>
        <w:t xml:space="preserve"> </w:t>
      </w:r>
      <w:r w:rsidR="00480E00">
        <w:rPr>
          <w:rFonts w:eastAsiaTheme="minorHAnsi"/>
          <w:sz w:val="28"/>
          <w:szCs w:val="28"/>
          <w:lang w:eastAsia="en-US"/>
        </w:rPr>
        <w:lastRenderedPageBreak/>
        <w:t>повлечь</w:t>
      </w:r>
      <w:r w:rsidRPr="00F62F84">
        <w:rPr>
          <w:rFonts w:eastAsiaTheme="minorHAnsi"/>
          <w:sz w:val="28"/>
          <w:szCs w:val="28"/>
          <w:lang w:eastAsia="en-US"/>
        </w:rPr>
        <w:t xml:space="preserve"> причинени</w:t>
      </w:r>
      <w:r w:rsidR="00DD6156">
        <w:rPr>
          <w:rFonts w:eastAsiaTheme="minorHAnsi"/>
          <w:sz w:val="28"/>
          <w:szCs w:val="28"/>
          <w:lang w:eastAsia="en-US"/>
        </w:rPr>
        <w:t>е реального</w:t>
      </w:r>
      <w:r w:rsidRPr="00F62F84">
        <w:rPr>
          <w:rFonts w:eastAsiaTheme="minorHAnsi"/>
          <w:sz w:val="28"/>
          <w:szCs w:val="28"/>
          <w:lang w:eastAsia="en-US"/>
        </w:rPr>
        <w:t xml:space="preserve"> вреда населению, материальным и культурным ценностям и окружающ</w:t>
      </w:r>
      <w:r w:rsidR="00480E00">
        <w:rPr>
          <w:rFonts w:eastAsiaTheme="minorHAnsi"/>
          <w:sz w:val="28"/>
          <w:szCs w:val="28"/>
          <w:lang w:eastAsia="en-US"/>
        </w:rPr>
        <w:t>ей</w:t>
      </w:r>
      <w:r w:rsidRPr="00F62F84">
        <w:rPr>
          <w:rFonts w:eastAsiaTheme="minorHAnsi"/>
          <w:sz w:val="28"/>
          <w:szCs w:val="28"/>
          <w:lang w:eastAsia="en-US"/>
        </w:rPr>
        <w:t xml:space="preserve"> сред</w:t>
      </w:r>
      <w:r w:rsidR="00480E00">
        <w:rPr>
          <w:rFonts w:eastAsiaTheme="minorHAnsi"/>
          <w:sz w:val="28"/>
          <w:szCs w:val="28"/>
          <w:lang w:eastAsia="en-US"/>
        </w:rPr>
        <w:t>е</w:t>
      </w:r>
      <w:r w:rsidRPr="00F62F84">
        <w:rPr>
          <w:rFonts w:eastAsiaTheme="minorHAnsi"/>
          <w:sz w:val="28"/>
          <w:szCs w:val="28"/>
          <w:lang w:eastAsia="en-US"/>
        </w:rPr>
        <w:t>.</w:t>
      </w:r>
    </w:p>
    <w:p w:rsidR="00F62F84" w:rsidRPr="00F62F84" w:rsidRDefault="00F62F84" w:rsidP="0087090A">
      <w:pPr>
        <w:autoSpaceDE w:val="0"/>
        <w:autoSpaceDN w:val="0"/>
        <w:adjustRightInd w:val="0"/>
        <w:ind w:firstLine="709"/>
        <w:jc w:val="both"/>
        <w:rPr>
          <w:rFonts w:eastAsiaTheme="minorHAnsi"/>
          <w:sz w:val="28"/>
          <w:szCs w:val="28"/>
          <w:lang w:eastAsia="en-US"/>
        </w:rPr>
      </w:pPr>
      <w:r w:rsidRPr="00F62F84">
        <w:rPr>
          <w:rFonts w:eastAsiaTheme="minorHAnsi"/>
          <w:sz w:val="28"/>
          <w:szCs w:val="28"/>
          <w:lang w:eastAsia="en-US"/>
        </w:rPr>
        <w:t>В соответствии с Федеральным законом от 12.02.1998 № 28-ФЗ, совокупность условий, которые сложились в результате возникновения чрезвычайных ситуаций</w:t>
      </w:r>
      <w:r w:rsidR="00DD6156">
        <w:rPr>
          <w:rFonts w:eastAsiaTheme="minorHAnsi"/>
          <w:sz w:val="28"/>
          <w:szCs w:val="28"/>
          <w:lang w:eastAsia="en-US"/>
        </w:rPr>
        <w:t>,</w:t>
      </w:r>
      <w:r w:rsidRPr="00F62F84">
        <w:rPr>
          <w:rFonts w:eastAsiaTheme="minorHAnsi"/>
          <w:sz w:val="28"/>
          <w:szCs w:val="28"/>
          <w:lang w:eastAsia="en-US"/>
        </w:rPr>
        <w:t xml:space="preserve"> и при которых возникла угроза воздействия поражающих факторов на население, материальные и культурные ценности и окружающую среду</w:t>
      </w:r>
      <w:r w:rsidR="00480E00">
        <w:rPr>
          <w:rFonts w:eastAsiaTheme="minorHAnsi"/>
          <w:sz w:val="28"/>
          <w:szCs w:val="28"/>
          <w:lang w:eastAsia="en-US"/>
        </w:rPr>
        <w:t>,</w:t>
      </w:r>
      <w:r w:rsidRPr="00F62F84">
        <w:rPr>
          <w:rFonts w:eastAsiaTheme="minorHAnsi"/>
          <w:sz w:val="28"/>
          <w:szCs w:val="28"/>
          <w:lang w:eastAsia="en-US"/>
        </w:rPr>
        <w:t xml:space="preserve"> или существует вероятность возникновения такой угрозы, отнесена к опасностям, возникающим при чрезвычайных ситуациях техногенного характера.</w:t>
      </w:r>
    </w:p>
    <w:p w:rsidR="00F442DA" w:rsidRDefault="00394C90" w:rsidP="0087090A">
      <w:pPr>
        <w:autoSpaceDE w:val="0"/>
        <w:autoSpaceDN w:val="0"/>
        <w:adjustRightInd w:val="0"/>
        <w:ind w:firstLine="709"/>
        <w:jc w:val="both"/>
        <w:rPr>
          <w:rFonts w:eastAsiaTheme="minorHAnsi"/>
          <w:sz w:val="28"/>
          <w:szCs w:val="28"/>
          <w:lang w:eastAsia="en-US"/>
        </w:rPr>
      </w:pPr>
      <w:r w:rsidRPr="00F442DA">
        <w:rPr>
          <w:rFonts w:eastAsiaTheme="minorHAnsi"/>
          <w:sz w:val="28"/>
          <w:szCs w:val="28"/>
          <w:lang w:eastAsia="en-US"/>
        </w:rPr>
        <w:t xml:space="preserve">С учетом изложенного, Проектом предлагается </w:t>
      </w:r>
      <w:r w:rsidR="00F62F84">
        <w:rPr>
          <w:rFonts w:eastAsiaTheme="minorHAnsi"/>
          <w:sz w:val="28"/>
          <w:szCs w:val="28"/>
          <w:lang w:eastAsia="en-US"/>
        </w:rPr>
        <w:t xml:space="preserve">возложить на Комитет выполнение функции по выдаче </w:t>
      </w:r>
      <w:r w:rsidR="00F62F84" w:rsidRPr="00F442DA">
        <w:rPr>
          <w:rFonts w:eastAsiaTheme="minorHAnsi"/>
          <w:sz w:val="28"/>
          <w:szCs w:val="28"/>
          <w:lang w:eastAsia="en-US"/>
        </w:rPr>
        <w:t>решений на полеты беспилотных воздушных судов на территории Ленинградской области</w:t>
      </w:r>
      <w:r w:rsidR="00AB123A">
        <w:rPr>
          <w:rFonts w:eastAsiaTheme="minorHAnsi"/>
          <w:sz w:val="28"/>
          <w:szCs w:val="28"/>
          <w:lang w:eastAsia="en-US"/>
        </w:rPr>
        <w:t xml:space="preserve">, реализуемой в рамках полномочия по </w:t>
      </w:r>
      <w:r w:rsidR="00AB123A" w:rsidRPr="00F62F84">
        <w:rPr>
          <w:rFonts w:eastAsiaTheme="minorHAnsi"/>
          <w:sz w:val="28"/>
          <w:szCs w:val="28"/>
          <w:lang w:eastAsia="en-US"/>
        </w:rPr>
        <w:t>проведени</w:t>
      </w:r>
      <w:r w:rsidR="00AB123A">
        <w:rPr>
          <w:rFonts w:eastAsiaTheme="minorHAnsi"/>
          <w:sz w:val="28"/>
          <w:szCs w:val="28"/>
          <w:lang w:eastAsia="en-US"/>
        </w:rPr>
        <w:t>ю</w:t>
      </w:r>
      <w:r w:rsidR="00AB123A" w:rsidRPr="00F62F84">
        <w:rPr>
          <w:rFonts w:eastAsiaTheme="minorHAnsi"/>
          <w:sz w:val="28"/>
          <w:szCs w:val="28"/>
          <w:lang w:eastAsia="en-US"/>
        </w:rPr>
        <w:t xml:space="preserve"> мероприятий по гражданской обороне. </w:t>
      </w:r>
    </w:p>
    <w:p w:rsidR="00412D58" w:rsidRPr="00412D58" w:rsidRDefault="00412D58" w:rsidP="0087090A">
      <w:pPr>
        <w:autoSpaceDE w:val="0"/>
        <w:autoSpaceDN w:val="0"/>
        <w:adjustRightInd w:val="0"/>
        <w:ind w:firstLine="709"/>
        <w:jc w:val="both"/>
        <w:rPr>
          <w:rFonts w:eastAsia="Calibri"/>
          <w:sz w:val="28"/>
          <w:szCs w:val="28"/>
        </w:rPr>
      </w:pPr>
      <w:proofErr w:type="gramStart"/>
      <w:r w:rsidRPr="00412D58">
        <w:rPr>
          <w:rFonts w:eastAsia="Calibri"/>
          <w:sz w:val="28"/>
          <w:szCs w:val="28"/>
        </w:rPr>
        <w:t>Согласно пункту 49 Федеральных правил использования воздушного пространства Российской Федерации, утвержденных Постановлением Правительства РФ от 11.03.2010 № 138 «Об утверждении Федеральных правил использования воздушного пространства Российской Федерации»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w:t>
      </w:r>
      <w:proofErr w:type="gramEnd"/>
      <w:r w:rsidRPr="00412D58">
        <w:rPr>
          <w:rFonts w:eastAsia="Calibri"/>
          <w:sz w:val="28"/>
          <w:szCs w:val="28"/>
        </w:rPr>
        <w:t xml:space="preserve"> (</w:t>
      </w:r>
      <w:proofErr w:type="gramStart"/>
      <w:r w:rsidRPr="00412D58">
        <w:rPr>
          <w:rFonts w:eastAsia="Calibri"/>
          <w:sz w:val="28"/>
          <w:szCs w:val="28"/>
        </w:rPr>
        <w:t>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roofErr w:type="gramEnd"/>
    </w:p>
    <w:p w:rsidR="00412D58" w:rsidRPr="00412D58" w:rsidRDefault="00412D58" w:rsidP="0087090A">
      <w:pPr>
        <w:autoSpaceDE w:val="0"/>
        <w:autoSpaceDN w:val="0"/>
        <w:adjustRightInd w:val="0"/>
        <w:jc w:val="both"/>
        <w:rPr>
          <w:rFonts w:eastAsia="Calibri"/>
          <w:sz w:val="28"/>
          <w:szCs w:val="28"/>
        </w:rPr>
      </w:pPr>
      <w:r w:rsidRPr="00412D58">
        <w:rPr>
          <w:rFonts w:eastAsia="Calibri"/>
          <w:sz w:val="28"/>
          <w:szCs w:val="28"/>
        </w:rPr>
        <w:tab/>
        <w:t>В соответствии со статьей 14 Федерального закона от 06.10.2003 № 131-ФЗ «Об общих принципах организации местного самоуправления в Российской Федерации», указанными полномочиями наделены органы местного самоуправления поселений (в границах поселений, над которыми осуществляются полеты).</w:t>
      </w:r>
    </w:p>
    <w:p w:rsidR="00412D58" w:rsidRPr="00412D58" w:rsidRDefault="00412D58" w:rsidP="0087090A">
      <w:pPr>
        <w:autoSpaceDE w:val="0"/>
        <w:autoSpaceDN w:val="0"/>
        <w:adjustRightInd w:val="0"/>
        <w:ind w:firstLine="709"/>
        <w:jc w:val="both"/>
        <w:rPr>
          <w:rFonts w:eastAsia="Calibri"/>
          <w:sz w:val="28"/>
          <w:szCs w:val="28"/>
        </w:rPr>
      </w:pPr>
      <w:proofErr w:type="gramStart"/>
      <w:r w:rsidRPr="00412D58">
        <w:rPr>
          <w:rFonts w:eastAsia="Calibri"/>
          <w:sz w:val="28"/>
          <w:szCs w:val="28"/>
        </w:rPr>
        <w:t>Вместе с тем, в соответствии с информацией Государственной Думы  Федерального Собрания Российской Федерации «О некоторых вопросах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412D58">
        <w:rPr>
          <w:rFonts w:eastAsia="Calibri"/>
          <w:sz w:val="28"/>
          <w:szCs w:val="28"/>
        </w:rPr>
        <w:t xml:space="preserve"> аэронавигационной информации» (публикация на сайте http://komitet4.km.duma.gov.ru по состоянию на 05.11.2020)</w:t>
      </w:r>
      <w:r w:rsidRPr="00412D58">
        <w:rPr>
          <w:rFonts w:eastAsia="Calibri"/>
          <w:sz w:val="24"/>
          <w:szCs w:val="24"/>
        </w:rPr>
        <w:t xml:space="preserve"> </w:t>
      </w:r>
      <w:r w:rsidRPr="00412D58">
        <w:rPr>
          <w:rFonts w:eastAsia="Calibri"/>
          <w:sz w:val="28"/>
          <w:szCs w:val="28"/>
        </w:rPr>
        <w:t xml:space="preserve">выдача органами местного самоуправления разрешения на полет над населенным пунктом является не инструментом регулирования порядка использования воздушного пространства, а средством обеспечения интересов жителей такого населенного пункта. </w:t>
      </w:r>
    </w:p>
    <w:p w:rsidR="00412D58" w:rsidRPr="00412D58" w:rsidRDefault="00412D58" w:rsidP="0087090A">
      <w:pPr>
        <w:autoSpaceDE w:val="0"/>
        <w:autoSpaceDN w:val="0"/>
        <w:adjustRightInd w:val="0"/>
        <w:ind w:firstLine="709"/>
        <w:jc w:val="both"/>
        <w:rPr>
          <w:rFonts w:eastAsia="Calibri"/>
          <w:sz w:val="28"/>
          <w:szCs w:val="28"/>
        </w:rPr>
      </w:pPr>
      <w:r w:rsidRPr="00412D58">
        <w:rPr>
          <w:rFonts w:eastAsia="Calibri"/>
          <w:sz w:val="28"/>
          <w:szCs w:val="28"/>
        </w:rPr>
        <w:t xml:space="preserve">В связи с этим данное полномочие может рассматриваться в рамках решения вопросов местного значения (в том числе таких, как создание условий для </w:t>
      </w:r>
      <w:r w:rsidRPr="00412D58">
        <w:rPr>
          <w:rFonts w:eastAsia="Calibri"/>
          <w:sz w:val="28"/>
          <w:szCs w:val="28"/>
        </w:rPr>
        <w:lastRenderedPageBreak/>
        <w:t>организации досуга;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содействие в развитии сельскохозяйственного производства и др.).</w:t>
      </w:r>
    </w:p>
    <w:p w:rsidR="00412D58" w:rsidRPr="00412D58" w:rsidRDefault="00412D58" w:rsidP="00412D58">
      <w:pPr>
        <w:autoSpaceDE w:val="0"/>
        <w:autoSpaceDN w:val="0"/>
        <w:adjustRightInd w:val="0"/>
        <w:ind w:firstLine="709"/>
        <w:jc w:val="both"/>
        <w:rPr>
          <w:rFonts w:eastAsia="Calibri"/>
          <w:sz w:val="28"/>
          <w:szCs w:val="28"/>
        </w:rPr>
      </w:pPr>
      <w:proofErr w:type="gramStart"/>
      <w:r w:rsidRPr="00412D58">
        <w:rPr>
          <w:rFonts w:eastAsia="Calibri"/>
          <w:sz w:val="28"/>
          <w:szCs w:val="28"/>
        </w:rPr>
        <w:t>Таким образом, учитывая текущую редакцию постановления Губернатора Ленинградской области от 05.05.2023 № 27-пг, в соответствии с которой использование беспилотных воздушных судов на территории Ленинградской области, за исключением беспилотных воздушных судов, используемых органами государственной власти, органами местного самоуправления, подведомственными им организациями, а также используемых иными организациями по государственным контрактам по государственному оборонному заказу, контрактам, договорам с уполномоченными органами и подведомственными им организациями</w:t>
      </w:r>
      <w:proofErr w:type="gramEnd"/>
      <w:r w:rsidRPr="00412D58">
        <w:rPr>
          <w:rFonts w:eastAsia="Calibri"/>
          <w:sz w:val="28"/>
          <w:szCs w:val="28"/>
        </w:rPr>
        <w:t xml:space="preserve"> в </w:t>
      </w:r>
      <w:proofErr w:type="gramStart"/>
      <w:r w:rsidRPr="00412D58">
        <w:rPr>
          <w:rFonts w:eastAsia="Calibri"/>
          <w:sz w:val="28"/>
          <w:szCs w:val="28"/>
        </w:rPr>
        <w:t>рамках</w:t>
      </w:r>
      <w:proofErr w:type="gramEnd"/>
      <w:r w:rsidRPr="00412D58">
        <w:rPr>
          <w:rFonts w:eastAsia="Calibri"/>
          <w:sz w:val="28"/>
          <w:szCs w:val="28"/>
        </w:rPr>
        <w:t xml:space="preserve"> возложенных на них функций запрещено на всей территории Ленинградской области, полномочия по выдаче решений о возможности любых полетов отнесены к компетенции органов исполнительной власти субъекта.</w:t>
      </w:r>
    </w:p>
    <w:p w:rsidR="006F36BF" w:rsidRDefault="006F36BF" w:rsidP="00AB123A">
      <w:pPr>
        <w:autoSpaceDE w:val="0"/>
        <w:autoSpaceDN w:val="0"/>
        <w:adjustRightInd w:val="0"/>
        <w:ind w:right="-284" w:firstLine="709"/>
        <w:jc w:val="both"/>
        <w:rPr>
          <w:sz w:val="28"/>
          <w:szCs w:val="28"/>
        </w:rPr>
      </w:pPr>
      <w:r>
        <w:rPr>
          <w:sz w:val="28"/>
          <w:szCs w:val="28"/>
        </w:rPr>
        <w:t xml:space="preserve">Проект постановления Губернатора Ленинградской области, которым установлены меры, осуществляемые в Ленинградской области в связи с Указом Президента </w:t>
      </w:r>
      <w:r w:rsidRPr="00D6688F">
        <w:rPr>
          <w:sz w:val="28"/>
          <w:szCs w:val="28"/>
        </w:rPr>
        <w:t>Российской Федерации от 19 октября 2022 года № 756</w:t>
      </w:r>
      <w:r>
        <w:rPr>
          <w:sz w:val="28"/>
          <w:szCs w:val="28"/>
        </w:rPr>
        <w:t>, Комитет наделен соответствующим функционалом, а также определен порядок выдачи Комитетом соответствующих решений, в настоящее время проходит процедуру согласования в исполнительных органах Ленинградской области (согл-216629994-</w:t>
      </w:r>
      <w:r w:rsidR="00412D58">
        <w:rPr>
          <w:sz w:val="28"/>
          <w:szCs w:val="28"/>
        </w:rPr>
        <w:t>7</w:t>
      </w:r>
      <w:r>
        <w:rPr>
          <w:sz w:val="28"/>
          <w:szCs w:val="28"/>
        </w:rPr>
        <w:t>).</w:t>
      </w:r>
    </w:p>
    <w:p w:rsidR="00DC5ACD" w:rsidRPr="0087090A" w:rsidRDefault="00AB123A" w:rsidP="0087090A">
      <w:pPr>
        <w:pStyle w:val="a4"/>
        <w:numPr>
          <w:ilvl w:val="0"/>
          <w:numId w:val="5"/>
        </w:numPr>
        <w:autoSpaceDE w:val="0"/>
        <w:autoSpaceDN w:val="0"/>
        <w:adjustRightInd w:val="0"/>
        <w:ind w:left="0" w:right="-284" w:firstLine="705"/>
        <w:jc w:val="both"/>
        <w:rPr>
          <w:rFonts w:eastAsiaTheme="minorHAnsi"/>
          <w:sz w:val="28"/>
          <w:szCs w:val="28"/>
          <w:lang w:eastAsia="en-US"/>
        </w:rPr>
      </w:pPr>
      <w:r w:rsidRPr="0087090A">
        <w:rPr>
          <w:rFonts w:eastAsiaTheme="minorHAnsi"/>
          <w:bCs/>
          <w:sz w:val="28"/>
          <w:szCs w:val="28"/>
          <w:lang w:eastAsia="en-US"/>
        </w:rPr>
        <w:t>В</w:t>
      </w:r>
      <w:r w:rsidR="00F442DA" w:rsidRPr="0087090A">
        <w:rPr>
          <w:rFonts w:eastAsiaTheme="minorHAnsi"/>
          <w:bCs/>
          <w:sz w:val="28"/>
          <w:szCs w:val="28"/>
          <w:lang w:eastAsia="en-US"/>
        </w:rPr>
        <w:t xml:space="preserve"> целях  </w:t>
      </w:r>
      <w:proofErr w:type="gramStart"/>
      <w:r w:rsidR="00F442DA" w:rsidRPr="0087090A">
        <w:rPr>
          <w:rFonts w:eastAsiaTheme="minorHAnsi"/>
          <w:bCs/>
          <w:sz w:val="28"/>
          <w:szCs w:val="28"/>
          <w:lang w:eastAsia="en-US"/>
        </w:rPr>
        <w:t>формирования единообразного определения ответственности руководителей органов исполнительной власти</w:t>
      </w:r>
      <w:proofErr w:type="gramEnd"/>
      <w:r w:rsidR="00F442DA" w:rsidRPr="0087090A">
        <w:rPr>
          <w:rFonts w:eastAsiaTheme="minorHAnsi"/>
          <w:bCs/>
          <w:sz w:val="28"/>
          <w:szCs w:val="28"/>
          <w:lang w:eastAsia="en-US"/>
        </w:rPr>
        <w:t xml:space="preserve"> в части противодействия коррупции, в Положение о Комитете внесена </w:t>
      </w:r>
      <w:r w:rsidR="00F442DA" w:rsidRPr="0087090A">
        <w:rPr>
          <w:bCs/>
          <w:sz w:val="28"/>
          <w:szCs w:val="28"/>
        </w:rPr>
        <w:t>корректная формулировка об ответственности председателя Комитета</w:t>
      </w:r>
      <w:r w:rsidR="00F442DA" w:rsidRPr="0087090A">
        <w:rPr>
          <w:rFonts w:eastAsiaTheme="minorHAnsi"/>
          <w:bCs/>
          <w:sz w:val="28"/>
          <w:szCs w:val="28"/>
          <w:lang w:eastAsia="en-US"/>
        </w:rPr>
        <w:t>.</w:t>
      </w:r>
    </w:p>
    <w:p w:rsidR="0079699E" w:rsidRPr="00F442DA" w:rsidRDefault="0079699E" w:rsidP="00AB123A">
      <w:pPr>
        <w:widowControl w:val="0"/>
        <w:autoSpaceDE w:val="0"/>
        <w:autoSpaceDN w:val="0"/>
        <w:adjustRightInd w:val="0"/>
        <w:ind w:right="-284" w:firstLine="709"/>
        <w:jc w:val="both"/>
        <w:rPr>
          <w:sz w:val="28"/>
          <w:szCs w:val="28"/>
          <w:lang w:eastAsia="en-US"/>
        </w:rPr>
      </w:pPr>
      <w:r w:rsidRPr="00F442DA">
        <w:rPr>
          <w:rFonts w:eastAsia="Calibri"/>
          <w:sz w:val="28"/>
          <w:szCs w:val="28"/>
          <w:lang w:eastAsia="en-US"/>
        </w:rPr>
        <w:t>Поскольку проект постановления не затрагивает вопросы предпринимательской и инвестиционной деятельности, необходимость проведения процедуры оценки регулирующего воздействия отсутствует</w:t>
      </w:r>
      <w:r w:rsidR="00F52430" w:rsidRPr="00F442DA">
        <w:rPr>
          <w:rFonts w:eastAsia="Calibri"/>
          <w:sz w:val="28"/>
          <w:szCs w:val="28"/>
          <w:lang w:eastAsia="en-US"/>
        </w:rPr>
        <w:t>.</w:t>
      </w:r>
    </w:p>
    <w:p w:rsidR="00B72B3F" w:rsidRPr="00F442DA" w:rsidRDefault="00B72B3F" w:rsidP="00AB123A">
      <w:pPr>
        <w:widowControl w:val="0"/>
        <w:autoSpaceDE w:val="0"/>
        <w:autoSpaceDN w:val="0"/>
        <w:adjustRightInd w:val="0"/>
        <w:ind w:firstLine="709"/>
        <w:jc w:val="both"/>
        <w:rPr>
          <w:sz w:val="28"/>
          <w:szCs w:val="28"/>
          <w:lang w:eastAsia="en-US"/>
        </w:rPr>
      </w:pPr>
    </w:p>
    <w:p w:rsidR="006C496F" w:rsidRPr="00391105" w:rsidRDefault="006C496F" w:rsidP="00AB123A">
      <w:pPr>
        <w:widowControl w:val="0"/>
        <w:spacing w:line="100" w:lineRule="atLeast"/>
        <w:ind w:firstLine="709"/>
        <w:jc w:val="both"/>
        <w:rPr>
          <w:rFonts w:eastAsia="Batang"/>
          <w:sz w:val="28"/>
          <w:szCs w:val="28"/>
          <w:lang w:eastAsia="en-US"/>
        </w:rPr>
      </w:pPr>
    </w:p>
    <w:p w:rsidR="00205E75" w:rsidRDefault="00205E75" w:rsidP="00AB123A">
      <w:pPr>
        <w:widowControl w:val="0"/>
        <w:spacing w:line="100" w:lineRule="atLeast"/>
        <w:ind w:right="-284"/>
        <w:jc w:val="both"/>
        <w:rPr>
          <w:rFonts w:eastAsia="Batang"/>
          <w:sz w:val="28"/>
          <w:szCs w:val="28"/>
          <w:lang w:eastAsia="en-US"/>
        </w:rPr>
      </w:pPr>
      <w:r>
        <w:rPr>
          <w:rFonts w:eastAsia="Batang"/>
          <w:sz w:val="28"/>
          <w:szCs w:val="28"/>
          <w:lang w:eastAsia="en-US"/>
        </w:rPr>
        <w:t>П</w:t>
      </w:r>
      <w:r w:rsidR="00391105" w:rsidRPr="00391105">
        <w:rPr>
          <w:rFonts w:eastAsia="Batang"/>
          <w:sz w:val="28"/>
          <w:szCs w:val="28"/>
          <w:lang w:eastAsia="en-US"/>
        </w:rPr>
        <w:t>редседател</w:t>
      </w:r>
      <w:r>
        <w:rPr>
          <w:rFonts w:eastAsia="Batang"/>
          <w:sz w:val="28"/>
          <w:szCs w:val="28"/>
          <w:lang w:eastAsia="en-US"/>
        </w:rPr>
        <w:t xml:space="preserve">ь </w:t>
      </w:r>
      <w:r w:rsidR="00391105" w:rsidRPr="00391105">
        <w:rPr>
          <w:rFonts w:eastAsia="Batang"/>
          <w:sz w:val="28"/>
          <w:szCs w:val="28"/>
          <w:lang w:eastAsia="en-US"/>
        </w:rPr>
        <w:t xml:space="preserve">Комитета </w:t>
      </w:r>
    </w:p>
    <w:p w:rsidR="00AB123A" w:rsidRDefault="00391105" w:rsidP="00AB123A">
      <w:pPr>
        <w:widowControl w:val="0"/>
        <w:spacing w:line="100" w:lineRule="atLeast"/>
        <w:ind w:right="-284"/>
        <w:jc w:val="both"/>
        <w:rPr>
          <w:rFonts w:eastAsia="Batang"/>
          <w:sz w:val="28"/>
          <w:szCs w:val="28"/>
          <w:lang w:eastAsia="en-US"/>
        </w:rPr>
      </w:pPr>
      <w:r w:rsidRPr="00391105">
        <w:rPr>
          <w:rFonts w:eastAsia="Batang"/>
          <w:sz w:val="28"/>
          <w:szCs w:val="28"/>
          <w:lang w:eastAsia="en-US"/>
        </w:rPr>
        <w:t xml:space="preserve">Ленинградской области </w:t>
      </w:r>
    </w:p>
    <w:p w:rsidR="003D05C6" w:rsidRPr="00205E75" w:rsidRDefault="00391105" w:rsidP="00AB123A">
      <w:pPr>
        <w:widowControl w:val="0"/>
        <w:spacing w:line="100" w:lineRule="atLeast"/>
        <w:ind w:right="-284"/>
        <w:jc w:val="both"/>
        <w:rPr>
          <w:rFonts w:eastAsia="Batang"/>
          <w:sz w:val="28"/>
          <w:szCs w:val="28"/>
          <w:lang w:eastAsia="en-US"/>
        </w:rPr>
      </w:pPr>
      <w:r w:rsidRPr="00391105">
        <w:rPr>
          <w:rFonts w:eastAsia="Batang"/>
          <w:sz w:val="28"/>
          <w:szCs w:val="28"/>
          <w:lang w:eastAsia="en-US"/>
        </w:rPr>
        <w:t xml:space="preserve">по транспорту                    </w:t>
      </w:r>
      <w:r w:rsidR="002F46EB">
        <w:rPr>
          <w:rFonts w:eastAsia="Batang"/>
          <w:sz w:val="28"/>
          <w:szCs w:val="28"/>
          <w:lang w:eastAsia="en-US"/>
        </w:rPr>
        <w:t xml:space="preserve">              </w:t>
      </w:r>
      <w:r w:rsidR="00AB123A">
        <w:rPr>
          <w:rFonts w:eastAsia="Batang"/>
          <w:sz w:val="28"/>
          <w:szCs w:val="28"/>
          <w:lang w:eastAsia="en-US"/>
        </w:rPr>
        <w:tab/>
      </w:r>
      <w:r w:rsidR="00AB123A">
        <w:rPr>
          <w:rFonts w:eastAsia="Batang"/>
          <w:sz w:val="28"/>
          <w:szCs w:val="28"/>
          <w:lang w:eastAsia="en-US"/>
        </w:rPr>
        <w:tab/>
      </w:r>
      <w:r w:rsidR="00AB123A">
        <w:rPr>
          <w:rFonts w:eastAsia="Batang"/>
          <w:sz w:val="28"/>
          <w:szCs w:val="28"/>
          <w:lang w:eastAsia="en-US"/>
        </w:rPr>
        <w:tab/>
      </w:r>
      <w:r w:rsidR="00AB123A">
        <w:rPr>
          <w:rFonts w:eastAsia="Batang"/>
          <w:sz w:val="28"/>
          <w:szCs w:val="28"/>
          <w:lang w:eastAsia="en-US"/>
        </w:rPr>
        <w:tab/>
      </w:r>
      <w:r w:rsidR="00AB123A">
        <w:rPr>
          <w:rFonts w:eastAsia="Batang"/>
          <w:sz w:val="28"/>
          <w:szCs w:val="28"/>
          <w:lang w:eastAsia="en-US"/>
        </w:rPr>
        <w:tab/>
      </w:r>
      <w:r w:rsidR="002F46EB">
        <w:rPr>
          <w:rFonts w:eastAsia="Batang"/>
          <w:sz w:val="28"/>
          <w:szCs w:val="28"/>
          <w:lang w:eastAsia="en-US"/>
        </w:rPr>
        <w:t xml:space="preserve"> </w:t>
      </w:r>
      <w:r w:rsidR="00AB123A">
        <w:rPr>
          <w:rFonts w:eastAsia="Batang"/>
          <w:sz w:val="28"/>
          <w:szCs w:val="28"/>
          <w:lang w:eastAsia="en-US"/>
        </w:rPr>
        <w:t xml:space="preserve">             </w:t>
      </w:r>
      <w:r w:rsidR="00205E75">
        <w:rPr>
          <w:rFonts w:eastAsia="Batang"/>
          <w:sz w:val="28"/>
          <w:szCs w:val="28"/>
          <w:lang w:eastAsia="en-US"/>
        </w:rPr>
        <w:t>М.С.</w:t>
      </w:r>
      <w:r w:rsidR="00AB123A">
        <w:rPr>
          <w:rFonts w:eastAsia="Batang"/>
          <w:sz w:val="28"/>
          <w:szCs w:val="28"/>
          <w:lang w:eastAsia="en-US"/>
        </w:rPr>
        <w:t xml:space="preserve"> </w:t>
      </w:r>
      <w:r w:rsidR="00205E75">
        <w:rPr>
          <w:rFonts w:eastAsia="Batang"/>
          <w:sz w:val="28"/>
          <w:szCs w:val="28"/>
          <w:lang w:eastAsia="en-US"/>
        </w:rPr>
        <w:t>Присяжнюк</w:t>
      </w:r>
      <w:r w:rsidRPr="00391105">
        <w:rPr>
          <w:rFonts w:eastAsia="Batang"/>
          <w:sz w:val="28"/>
          <w:szCs w:val="28"/>
          <w:lang w:eastAsia="en-US"/>
        </w:rPr>
        <w:t xml:space="preserve">                 </w:t>
      </w:r>
      <w:r w:rsidRPr="00391105">
        <w:rPr>
          <w:rFonts w:eastAsia="Batang"/>
          <w:sz w:val="28"/>
          <w:szCs w:val="28"/>
          <w:lang w:eastAsia="en-US"/>
        </w:rPr>
        <w:tab/>
      </w:r>
      <w:r w:rsidRPr="00391105">
        <w:rPr>
          <w:rFonts w:eastAsia="Batang"/>
          <w:sz w:val="28"/>
          <w:szCs w:val="28"/>
          <w:lang w:eastAsia="en-US"/>
        </w:rPr>
        <w:tab/>
      </w:r>
      <w:r w:rsidR="001E09C1">
        <w:rPr>
          <w:rFonts w:eastAsia="Batang"/>
          <w:sz w:val="28"/>
          <w:szCs w:val="28"/>
          <w:lang w:eastAsia="en-US"/>
        </w:rPr>
        <w:t xml:space="preserve">                   </w:t>
      </w:r>
    </w:p>
    <w:sectPr w:rsidR="003D05C6" w:rsidRPr="00205E75" w:rsidSect="00412D58">
      <w:headerReference w:type="default" r:id="rId13"/>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4E" w:rsidRDefault="00B0704E" w:rsidP="00D83FD8">
      <w:r>
        <w:separator/>
      </w:r>
    </w:p>
  </w:endnote>
  <w:endnote w:type="continuationSeparator" w:id="0">
    <w:p w:rsidR="00B0704E" w:rsidRDefault="00B0704E" w:rsidP="00D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4E" w:rsidRDefault="00B0704E" w:rsidP="00D83FD8">
      <w:r>
        <w:separator/>
      </w:r>
    </w:p>
  </w:footnote>
  <w:footnote w:type="continuationSeparator" w:id="0">
    <w:p w:rsidR="00B0704E" w:rsidRDefault="00B0704E" w:rsidP="00D8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91528"/>
      <w:docPartObj>
        <w:docPartGallery w:val="Page Numbers (Top of Page)"/>
        <w:docPartUnique/>
      </w:docPartObj>
    </w:sdtPr>
    <w:sdtEndPr/>
    <w:sdtContent>
      <w:p w:rsidR="00D83FD8" w:rsidRDefault="00D83FD8">
        <w:pPr>
          <w:pStyle w:val="a5"/>
          <w:jc w:val="center"/>
        </w:pPr>
        <w:r>
          <w:fldChar w:fldCharType="begin"/>
        </w:r>
        <w:r>
          <w:instrText>PAGE   \* MERGEFORMAT</w:instrText>
        </w:r>
        <w:r>
          <w:fldChar w:fldCharType="separate"/>
        </w:r>
        <w:r w:rsidR="00F44CC5">
          <w:rPr>
            <w:noProof/>
          </w:rPr>
          <w:t>4</w:t>
        </w:r>
        <w:r>
          <w:fldChar w:fldCharType="end"/>
        </w:r>
      </w:p>
    </w:sdtContent>
  </w:sdt>
  <w:p w:rsidR="00D83FD8" w:rsidRDefault="00D83F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2E"/>
    <w:multiLevelType w:val="hybridMultilevel"/>
    <w:tmpl w:val="A6B62784"/>
    <w:lvl w:ilvl="0" w:tplc="47C48C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4F78FA"/>
    <w:multiLevelType w:val="multilevel"/>
    <w:tmpl w:val="D8A276F8"/>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44579DB"/>
    <w:multiLevelType w:val="hybridMultilevel"/>
    <w:tmpl w:val="94527AAA"/>
    <w:lvl w:ilvl="0" w:tplc="2140DF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9C75742"/>
    <w:multiLevelType w:val="multilevel"/>
    <w:tmpl w:val="2F7AC9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674D5027"/>
    <w:multiLevelType w:val="hybridMultilevel"/>
    <w:tmpl w:val="E2AEBBC4"/>
    <w:lvl w:ilvl="0" w:tplc="7C5A2C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D6"/>
    <w:rsid w:val="00007A31"/>
    <w:rsid w:val="00053E3C"/>
    <w:rsid w:val="00056F52"/>
    <w:rsid w:val="0006795D"/>
    <w:rsid w:val="0007669A"/>
    <w:rsid w:val="001007B2"/>
    <w:rsid w:val="00101C4E"/>
    <w:rsid w:val="00124225"/>
    <w:rsid w:val="001723FB"/>
    <w:rsid w:val="00187D9A"/>
    <w:rsid w:val="001E09C1"/>
    <w:rsid w:val="001F7AB3"/>
    <w:rsid w:val="00204EE0"/>
    <w:rsid w:val="00205E75"/>
    <w:rsid w:val="002336D2"/>
    <w:rsid w:val="00233DDD"/>
    <w:rsid w:val="002409BC"/>
    <w:rsid w:val="002C6CF9"/>
    <w:rsid w:val="002C7357"/>
    <w:rsid w:val="002F46EB"/>
    <w:rsid w:val="00337B38"/>
    <w:rsid w:val="00343E12"/>
    <w:rsid w:val="00361097"/>
    <w:rsid w:val="00366C65"/>
    <w:rsid w:val="00391105"/>
    <w:rsid w:val="00394C90"/>
    <w:rsid w:val="00395A5E"/>
    <w:rsid w:val="00396461"/>
    <w:rsid w:val="003B2CDE"/>
    <w:rsid w:val="003B5AF0"/>
    <w:rsid w:val="003B6668"/>
    <w:rsid w:val="003D05C6"/>
    <w:rsid w:val="00411D6F"/>
    <w:rsid w:val="00412D58"/>
    <w:rsid w:val="00431FEF"/>
    <w:rsid w:val="00444BBA"/>
    <w:rsid w:val="00450A20"/>
    <w:rsid w:val="004661D6"/>
    <w:rsid w:val="00475C54"/>
    <w:rsid w:val="00480E00"/>
    <w:rsid w:val="004F3912"/>
    <w:rsid w:val="00541FA9"/>
    <w:rsid w:val="005550D9"/>
    <w:rsid w:val="00581826"/>
    <w:rsid w:val="00627DD6"/>
    <w:rsid w:val="006364F5"/>
    <w:rsid w:val="0066275F"/>
    <w:rsid w:val="006639FA"/>
    <w:rsid w:val="006A06A6"/>
    <w:rsid w:val="006C496F"/>
    <w:rsid w:val="006F36BF"/>
    <w:rsid w:val="00726C68"/>
    <w:rsid w:val="0074268B"/>
    <w:rsid w:val="00757685"/>
    <w:rsid w:val="00785EB7"/>
    <w:rsid w:val="0079699E"/>
    <w:rsid w:val="007A5733"/>
    <w:rsid w:val="007D31DA"/>
    <w:rsid w:val="007D33C1"/>
    <w:rsid w:val="007D3921"/>
    <w:rsid w:val="007F42B0"/>
    <w:rsid w:val="00824E17"/>
    <w:rsid w:val="00861756"/>
    <w:rsid w:val="0087090A"/>
    <w:rsid w:val="008C5C40"/>
    <w:rsid w:val="008D62D5"/>
    <w:rsid w:val="008E4884"/>
    <w:rsid w:val="008F0BF3"/>
    <w:rsid w:val="009053C5"/>
    <w:rsid w:val="00912683"/>
    <w:rsid w:val="00920664"/>
    <w:rsid w:val="00940E20"/>
    <w:rsid w:val="00941117"/>
    <w:rsid w:val="009526F9"/>
    <w:rsid w:val="009627F1"/>
    <w:rsid w:val="009B0B00"/>
    <w:rsid w:val="009B5BE5"/>
    <w:rsid w:val="009C717F"/>
    <w:rsid w:val="009D1A5E"/>
    <w:rsid w:val="00A11597"/>
    <w:rsid w:val="00A370AA"/>
    <w:rsid w:val="00A41E1C"/>
    <w:rsid w:val="00A45FF8"/>
    <w:rsid w:val="00AA3BFD"/>
    <w:rsid w:val="00AB123A"/>
    <w:rsid w:val="00AD0010"/>
    <w:rsid w:val="00AD7EB2"/>
    <w:rsid w:val="00B0704E"/>
    <w:rsid w:val="00B57AF8"/>
    <w:rsid w:val="00B72B3F"/>
    <w:rsid w:val="00BC6033"/>
    <w:rsid w:val="00BF0D5F"/>
    <w:rsid w:val="00C01E7B"/>
    <w:rsid w:val="00C04071"/>
    <w:rsid w:val="00C61362"/>
    <w:rsid w:val="00C71C8D"/>
    <w:rsid w:val="00CC3CA3"/>
    <w:rsid w:val="00CE71D1"/>
    <w:rsid w:val="00CE7D26"/>
    <w:rsid w:val="00D31ECA"/>
    <w:rsid w:val="00D469BB"/>
    <w:rsid w:val="00D64709"/>
    <w:rsid w:val="00D83FD8"/>
    <w:rsid w:val="00D84CB3"/>
    <w:rsid w:val="00DC0DB4"/>
    <w:rsid w:val="00DC5ACD"/>
    <w:rsid w:val="00DD6156"/>
    <w:rsid w:val="00EE522F"/>
    <w:rsid w:val="00F05D41"/>
    <w:rsid w:val="00F25DDD"/>
    <w:rsid w:val="00F402A3"/>
    <w:rsid w:val="00F4283D"/>
    <w:rsid w:val="00F442DA"/>
    <w:rsid w:val="00F44CC5"/>
    <w:rsid w:val="00F52430"/>
    <w:rsid w:val="00F62F84"/>
    <w:rsid w:val="00F7235A"/>
    <w:rsid w:val="00FC0BA3"/>
    <w:rsid w:val="00FC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105"/>
    <w:pPr>
      <w:spacing w:after="0" w:line="240" w:lineRule="auto"/>
    </w:pPr>
  </w:style>
  <w:style w:type="paragraph" w:styleId="a4">
    <w:name w:val="List Paragraph"/>
    <w:basedOn w:val="a"/>
    <w:uiPriority w:val="34"/>
    <w:qFormat/>
    <w:rsid w:val="00391105"/>
    <w:pPr>
      <w:ind w:left="720"/>
      <w:contextualSpacing/>
    </w:pPr>
  </w:style>
  <w:style w:type="paragraph" w:styleId="a5">
    <w:name w:val="header"/>
    <w:basedOn w:val="a"/>
    <w:link w:val="a6"/>
    <w:uiPriority w:val="99"/>
    <w:unhideWhenUsed/>
    <w:rsid w:val="00D83FD8"/>
    <w:pPr>
      <w:tabs>
        <w:tab w:val="center" w:pos="4677"/>
        <w:tab w:val="right" w:pos="9355"/>
      </w:tabs>
    </w:pPr>
  </w:style>
  <w:style w:type="character" w:customStyle="1" w:styleId="a6">
    <w:name w:val="Верхний колонтитул Знак"/>
    <w:basedOn w:val="a0"/>
    <w:link w:val="a5"/>
    <w:uiPriority w:val="99"/>
    <w:rsid w:val="00D83FD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3FD8"/>
    <w:pPr>
      <w:tabs>
        <w:tab w:val="center" w:pos="4677"/>
        <w:tab w:val="right" w:pos="9355"/>
      </w:tabs>
    </w:pPr>
  </w:style>
  <w:style w:type="character" w:customStyle="1" w:styleId="a8">
    <w:name w:val="Нижний колонтитул Знак"/>
    <w:basedOn w:val="a0"/>
    <w:link w:val="a7"/>
    <w:uiPriority w:val="99"/>
    <w:rsid w:val="00D83FD8"/>
    <w:rPr>
      <w:rFonts w:ascii="Times New Roman" w:eastAsia="Times New Roman" w:hAnsi="Times New Roman" w:cs="Times New Roman"/>
      <w:sz w:val="20"/>
      <w:szCs w:val="20"/>
      <w:lang w:eastAsia="ru-RU"/>
    </w:rPr>
  </w:style>
  <w:style w:type="character" w:styleId="a9">
    <w:name w:val="Hyperlink"/>
    <w:basedOn w:val="a0"/>
    <w:uiPriority w:val="99"/>
    <w:unhideWhenUsed/>
    <w:rsid w:val="00BC6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1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105"/>
    <w:pPr>
      <w:spacing w:after="0" w:line="240" w:lineRule="auto"/>
    </w:pPr>
  </w:style>
  <w:style w:type="paragraph" w:styleId="a4">
    <w:name w:val="List Paragraph"/>
    <w:basedOn w:val="a"/>
    <w:uiPriority w:val="34"/>
    <w:qFormat/>
    <w:rsid w:val="00391105"/>
    <w:pPr>
      <w:ind w:left="720"/>
      <w:contextualSpacing/>
    </w:pPr>
  </w:style>
  <w:style w:type="paragraph" w:styleId="a5">
    <w:name w:val="header"/>
    <w:basedOn w:val="a"/>
    <w:link w:val="a6"/>
    <w:uiPriority w:val="99"/>
    <w:unhideWhenUsed/>
    <w:rsid w:val="00D83FD8"/>
    <w:pPr>
      <w:tabs>
        <w:tab w:val="center" w:pos="4677"/>
        <w:tab w:val="right" w:pos="9355"/>
      </w:tabs>
    </w:pPr>
  </w:style>
  <w:style w:type="character" w:customStyle="1" w:styleId="a6">
    <w:name w:val="Верхний колонтитул Знак"/>
    <w:basedOn w:val="a0"/>
    <w:link w:val="a5"/>
    <w:uiPriority w:val="99"/>
    <w:rsid w:val="00D83FD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83FD8"/>
    <w:pPr>
      <w:tabs>
        <w:tab w:val="center" w:pos="4677"/>
        <w:tab w:val="right" w:pos="9355"/>
      </w:tabs>
    </w:pPr>
  </w:style>
  <w:style w:type="character" w:customStyle="1" w:styleId="a8">
    <w:name w:val="Нижний колонтитул Знак"/>
    <w:basedOn w:val="a0"/>
    <w:link w:val="a7"/>
    <w:uiPriority w:val="99"/>
    <w:rsid w:val="00D83FD8"/>
    <w:rPr>
      <w:rFonts w:ascii="Times New Roman" w:eastAsia="Times New Roman" w:hAnsi="Times New Roman" w:cs="Times New Roman"/>
      <w:sz w:val="20"/>
      <w:szCs w:val="20"/>
      <w:lang w:eastAsia="ru-RU"/>
    </w:rPr>
  </w:style>
  <w:style w:type="character" w:styleId="a9">
    <w:name w:val="Hyperlink"/>
    <w:basedOn w:val="a0"/>
    <w:uiPriority w:val="99"/>
    <w:unhideWhenUsed/>
    <w:rsid w:val="00BC6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5520&amp;dst=100007"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42400&amp;dst=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42400&amp;dst=1003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55520&amp;dst=100016" TargetMode="External"/><Relationship Id="rId4" Type="http://schemas.openxmlformats.org/officeDocument/2006/relationships/settings" Target="settings.xml"/><Relationship Id="rId9" Type="http://schemas.openxmlformats.org/officeDocument/2006/relationships/hyperlink" Target="https://login.consultant.ru/link/?req=doc&amp;base=LAW&amp;n=455520&amp;dst=1000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Пугачева</dc:creator>
  <cp:lastModifiedBy>ххх</cp:lastModifiedBy>
  <cp:revision>2</cp:revision>
  <dcterms:created xsi:type="dcterms:W3CDTF">2024-04-03T07:20:00Z</dcterms:created>
  <dcterms:modified xsi:type="dcterms:W3CDTF">2024-04-03T07:20:00Z</dcterms:modified>
</cp:coreProperties>
</file>