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30424C53" w:rsidR="0008537B" w:rsidRPr="005E1EB3" w:rsidRDefault="00870D8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202</w:t>
      </w:r>
      <w:r w:rsidRPr="00870D83">
        <w:rPr>
          <w:rFonts w:ascii="Times New Roman" w:hAnsi="Times New Roman" w:cs="Times New Roman"/>
          <w:sz w:val="28"/>
          <w:szCs w:val="28"/>
        </w:rPr>
        <w:t>4</w:t>
      </w:r>
      <w:r w:rsidR="0008537B" w:rsidRPr="005E1EB3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7DD574" w14:textId="723131B0" w:rsidR="00A704F2" w:rsidRPr="00A704F2" w:rsidRDefault="00E00BB0" w:rsidP="00A704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A704F2" w:rsidRPr="00A704F2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t xml:space="preserve">от 13 ноября 2023 года № 789 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«Об утверждении результатов определения кадастровой стоимости всех учтенных в Едином государственном реестре недвижимости 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t>машино</w:t>
      </w:r>
      <w:proofErr w:type="spellEnd"/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t xml:space="preserve">-мест, 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исключением случаев, предусмотренных частью 3 статьи 11 Федерального закона от </w:t>
      </w:r>
      <w:r w:rsidR="00A704F2">
        <w:rPr>
          <w:rFonts w:ascii="Times New Roman" w:hAnsi="Times New Roman" w:cs="Times New Roman"/>
          <w:b/>
          <w:bCs/>
          <w:sz w:val="28"/>
          <w:szCs w:val="28"/>
        </w:rPr>
        <w:t xml:space="preserve">3 июля 2016 года № 237-ФЗ </w:t>
      </w:r>
      <w:r w:rsidR="00A704F2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t>О гос</w:t>
      </w:r>
      <w:r w:rsidR="00A704F2">
        <w:rPr>
          <w:rFonts w:ascii="Times New Roman" w:hAnsi="Times New Roman" w:cs="Times New Roman"/>
          <w:b/>
          <w:bCs/>
          <w:sz w:val="28"/>
          <w:szCs w:val="28"/>
        </w:rPr>
        <w:t>ударственной кадастровой оценке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14:paraId="54CC1187" w14:textId="77777777" w:rsidR="005E1EB3" w:rsidRPr="005E1EB3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7848401" w14:textId="0563B53A" w:rsidR="00927C84" w:rsidRPr="00927C84" w:rsidRDefault="00927C84" w:rsidP="0042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В соответствии со статьей 21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3 июля 2016 года №</w:t>
      </w:r>
      <w:r w:rsidR="00006AE8">
        <w:rPr>
          <w:rFonts w:ascii="Times New Roman" w:hAnsi="Times New Roman" w:cs="Times New Roman"/>
          <w:sz w:val="28"/>
          <w:szCs w:val="28"/>
        </w:rPr>
        <w:t xml:space="preserve">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="008F6E8E">
        <w:rPr>
          <w:rFonts w:ascii="Times New Roman" w:hAnsi="Times New Roman" w:cs="Times New Roman"/>
          <w:sz w:val="28"/>
          <w:szCs w:val="28"/>
        </w:rPr>
        <w:t>, ре</w:t>
      </w:r>
      <w:r w:rsidR="0098305B">
        <w:rPr>
          <w:rFonts w:ascii="Times New Roman" w:hAnsi="Times New Roman" w:cs="Times New Roman"/>
          <w:sz w:val="28"/>
          <w:szCs w:val="28"/>
        </w:rPr>
        <w:t>шениями</w:t>
      </w:r>
      <w:r w:rsidRPr="00927C8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 w:rsidR="00006AE8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927C84">
        <w:rPr>
          <w:rFonts w:ascii="Times New Roman" w:hAnsi="Times New Roman" w:cs="Times New Roman"/>
          <w:sz w:val="28"/>
          <w:szCs w:val="28"/>
        </w:rPr>
        <w:t>Ленинградское областное учр</w:t>
      </w:r>
      <w:r w:rsidR="00632F43">
        <w:rPr>
          <w:rFonts w:ascii="Times New Roman" w:hAnsi="Times New Roman" w:cs="Times New Roman"/>
          <w:sz w:val="28"/>
          <w:szCs w:val="28"/>
        </w:rPr>
        <w:t xml:space="preserve">еждение кадастровой оценки» </w:t>
      </w:r>
      <w:r w:rsidR="0036274E" w:rsidRPr="0036274E">
        <w:rPr>
          <w:rFonts w:ascii="Times New Roman" w:hAnsi="Times New Roman" w:cs="Times New Roman"/>
          <w:sz w:val="28"/>
          <w:szCs w:val="28"/>
        </w:rPr>
        <w:t>от 26 февраля 2024 года № 00093/2024,</w:t>
      </w:r>
      <w:r w:rsidR="0036274E">
        <w:rPr>
          <w:rFonts w:ascii="Times New Roman" w:hAnsi="Times New Roman" w:cs="Times New Roman"/>
          <w:sz w:val="28"/>
          <w:szCs w:val="28"/>
        </w:rPr>
        <w:t xml:space="preserve"> </w:t>
      </w:r>
      <w:r w:rsidR="0036274E" w:rsidRPr="0036274E">
        <w:rPr>
          <w:rFonts w:ascii="Times New Roman" w:hAnsi="Times New Roman" w:cs="Times New Roman"/>
          <w:sz w:val="28"/>
          <w:szCs w:val="28"/>
        </w:rPr>
        <w:t xml:space="preserve">№ 00094/2024 </w:t>
      </w:r>
      <w:r w:rsidR="0036274E">
        <w:rPr>
          <w:rFonts w:ascii="Times New Roman" w:hAnsi="Times New Roman" w:cs="Times New Roman"/>
          <w:sz w:val="28"/>
          <w:szCs w:val="28"/>
        </w:rPr>
        <w:t>и</w:t>
      </w:r>
      <w:r w:rsidR="0036274E" w:rsidRPr="0036274E">
        <w:rPr>
          <w:rFonts w:ascii="Times New Roman" w:hAnsi="Times New Roman" w:cs="Times New Roman"/>
          <w:sz w:val="28"/>
          <w:szCs w:val="28"/>
        </w:rPr>
        <w:t xml:space="preserve"> № 00095/2024 </w:t>
      </w:r>
      <w:r w:rsidRPr="00927C84">
        <w:rPr>
          <w:rFonts w:ascii="Times New Roman" w:hAnsi="Times New Roman" w:cs="Times New Roman"/>
          <w:sz w:val="28"/>
          <w:szCs w:val="28"/>
        </w:rPr>
        <w:t>Прав</w:t>
      </w:r>
      <w:r w:rsidR="003D2849">
        <w:rPr>
          <w:rFonts w:ascii="Times New Roman" w:hAnsi="Times New Roman" w:cs="Times New Roman"/>
          <w:sz w:val="28"/>
          <w:szCs w:val="28"/>
        </w:rPr>
        <w:t>ительство Ленинградской области</w:t>
      </w:r>
      <w:r w:rsidR="00983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о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с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т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а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н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о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в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л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я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е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т:</w:t>
      </w:r>
    </w:p>
    <w:p w14:paraId="11C8EEBC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41CBA1" w14:textId="2D7C5037" w:rsidR="006E1A4A" w:rsidRPr="006E1A4A" w:rsidRDefault="00AB678B" w:rsidP="006E1A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7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F77DB" w:rsidRPr="005F77DB">
        <w:rPr>
          <w:rFonts w:ascii="Times New Roman" w:hAnsi="Times New Roman" w:cs="Times New Roman"/>
          <w:sz w:val="28"/>
          <w:szCs w:val="28"/>
        </w:rPr>
        <w:t>Внести в кадастровую стоимость</w:t>
      </w:r>
      <w:r w:rsidR="00597447">
        <w:rPr>
          <w:rFonts w:ascii="Times New Roman" w:hAnsi="Times New Roman" w:cs="Times New Roman"/>
          <w:sz w:val="28"/>
          <w:szCs w:val="28"/>
        </w:rPr>
        <w:t xml:space="preserve"> </w:t>
      </w:r>
      <w:r w:rsidR="00597447" w:rsidRPr="00597447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597447" w:rsidRPr="0059744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97447" w:rsidRPr="00597447">
        <w:rPr>
          <w:rFonts w:ascii="Times New Roman" w:hAnsi="Times New Roman" w:cs="Times New Roman"/>
          <w:sz w:val="28"/>
          <w:szCs w:val="28"/>
        </w:rPr>
        <w:t>-мест, за исключением случаев, предусмотренных частью 3 статьи 11 Федерального закона от 3 июля 2016 года № 237-ФЗ «О государственной кадастровой оценке»</w:t>
      </w:r>
      <w:r w:rsidR="005F77DB" w:rsidRPr="005F77DB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</w:t>
      </w:r>
      <w:r w:rsidR="006E1A4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bookmarkStart w:id="0" w:name="_GoBack"/>
      <w:r w:rsidR="005F77DB" w:rsidRPr="005F77DB">
        <w:rPr>
          <w:rFonts w:ascii="Times New Roman" w:hAnsi="Times New Roman" w:cs="Times New Roman"/>
          <w:sz w:val="28"/>
          <w:szCs w:val="28"/>
        </w:rPr>
        <w:t>от 13 ноября 2023 года № 789</w:t>
      </w:r>
      <w:bookmarkEnd w:id="0"/>
      <w:r w:rsidR="0098305B">
        <w:rPr>
          <w:rFonts w:ascii="Times New Roman" w:hAnsi="Times New Roman" w:cs="Times New Roman"/>
          <w:sz w:val="28"/>
          <w:szCs w:val="28"/>
        </w:rPr>
        <w:t xml:space="preserve">, </w:t>
      </w:r>
      <w:r w:rsidR="006E1A4A" w:rsidRPr="006E1A4A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 к настоящему постановлению.</w:t>
      </w:r>
      <w:proofErr w:type="gramEnd"/>
    </w:p>
    <w:p w14:paraId="6D9E7BAE" w14:textId="290B6BA9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</w:t>
      </w:r>
      <w:r w:rsidR="00006AE8">
        <w:rPr>
          <w:rFonts w:ascii="Times New Roman" w:hAnsi="Times New Roman" w:cs="Times New Roman"/>
          <w:sz w:val="28"/>
          <w:szCs w:val="28"/>
        </w:rPr>
        <w:t xml:space="preserve">публикованию в </w:t>
      </w:r>
      <w:r w:rsidR="00E71E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06AE8">
        <w:rPr>
          <w:rFonts w:ascii="Times New Roman" w:hAnsi="Times New Roman" w:cs="Times New Roman"/>
          <w:sz w:val="28"/>
          <w:szCs w:val="28"/>
        </w:rPr>
        <w:t>сетевом издании «</w:t>
      </w:r>
      <w:r w:rsidRPr="00927C84">
        <w:rPr>
          <w:rFonts w:ascii="Times New Roman" w:hAnsi="Times New Roman" w:cs="Times New Roman"/>
          <w:sz w:val="28"/>
          <w:szCs w:val="28"/>
        </w:rPr>
        <w:t>Элект</w:t>
      </w:r>
      <w:r w:rsidR="00006AE8">
        <w:rPr>
          <w:rFonts w:ascii="Times New Roman" w:hAnsi="Times New Roman" w:cs="Times New Roman"/>
          <w:sz w:val="28"/>
          <w:szCs w:val="28"/>
        </w:rPr>
        <w:t>ронное опубликование документов»</w:t>
      </w:r>
      <w:r w:rsidRPr="00927C84">
        <w:rPr>
          <w:rFonts w:ascii="Times New Roman" w:hAnsi="Times New Roman" w:cs="Times New Roman"/>
          <w:sz w:val="28"/>
          <w:szCs w:val="28"/>
        </w:rPr>
        <w:t xml:space="preserve"> (www.npa47.ru) в течение трех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006FEF8B" w14:textId="521737FF" w:rsidR="00870D83" w:rsidRPr="00870D83" w:rsidRDefault="00927C84" w:rsidP="00870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</w:t>
      </w:r>
      <w:r w:rsidR="00BD3ED8">
        <w:rPr>
          <w:rFonts w:ascii="Times New Roman" w:hAnsi="Times New Roman" w:cs="Times New Roman"/>
          <w:sz w:val="28"/>
          <w:szCs w:val="28"/>
        </w:rPr>
        <w:t>, а также сведения</w:t>
      </w:r>
      <w:r w:rsidR="001A71A9">
        <w:rPr>
          <w:rFonts w:ascii="Times New Roman" w:hAnsi="Times New Roman" w:cs="Times New Roman"/>
          <w:sz w:val="28"/>
          <w:szCs w:val="28"/>
        </w:rPr>
        <w:t xml:space="preserve"> об основаниях</w:t>
      </w:r>
      <w:r w:rsidR="00CC209A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927C8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C209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927C84">
        <w:rPr>
          <w:rFonts w:ascii="Times New Roman" w:hAnsi="Times New Roman" w:cs="Times New Roman"/>
          <w:sz w:val="28"/>
          <w:szCs w:val="28"/>
        </w:rPr>
        <w:t>объекта недвижимости в</w:t>
      </w:r>
      <w:r w:rsidR="00CC209A" w:rsidRPr="00CC209A">
        <w:rPr>
          <w:rFonts w:ascii="Times New Roman" w:hAnsi="Times New Roman" w:cs="Times New Roman"/>
          <w:sz w:val="28"/>
          <w:szCs w:val="28"/>
        </w:rPr>
        <w:t xml:space="preserve"> орган регистрации прав и подведомственную органу регистрации прав публично-правовую компанию «</w:t>
      </w:r>
      <w:proofErr w:type="spellStart"/>
      <w:r w:rsidR="00CC209A" w:rsidRPr="00CC209A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C209A" w:rsidRPr="00CC209A">
        <w:rPr>
          <w:rFonts w:ascii="Times New Roman" w:hAnsi="Times New Roman" w:cs="Times New Roman"/>
          <w:sz w:val="28"/>
          <w:szCs w:val="28"/>
        </w:rPr>
        <w:t>»</w:t>
      </w:r>
      <w:r w:rsidR="00870D83" w:rsidRPr="00870D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472F4B" w14:textId="2CAB9B5B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lastRenderedPageBreak/>
        <w:t>4. Комитету обеспечить осуществление функций уполномоченного органа Ленинградской области, предусмотренных частью 3 статьи 15 Федеральн</w:t>
      </w:r>
      <w:r w:rsidR="00006AE8">
        <w:rPr>
          <w:rFonts w:ascii="Times New Roman" w:hAnsi="Times New Roman" w:cs="Times New Roman"/>
          <w:sz w:val="28"/>
          <w:szCs w:val="28"/>
        </w:rPr>
        <w:t>ого закона от 3 июля 2016 года №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927C84">
        <w:rPr>
          <w:rFonts w:ascii="Times New Roman" w:hAnsi="Times New Roman" w:cs="Times New Roman"/>
          <w:sz w:val="28"/>
          <w:szCs w:val="28"/>
        </w:rPr>
        <w:t xml:space="preserve">, а именно в течение 30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 путем:</w:t>
      </w:r>
    </w:p>
    <w:p w14:paraId="71EE04EB" w14:textId="2782A6B4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1) размещения извещения о принятии настоящего постановления на официальном сайте комитета в информаци</w:t>
      </w:r>
      <w:r w:rsidR="00006AE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533F9FCF" w14:textId="6B7B414A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2) размещения извещения о принятии настоящего постановления в официальном периодическом печатном издани</w:t>
      </w:r>
      <w:r w:rsidR="00006AE8">
        <w:rPr>
          <w:rFonts w:ascii="Times New Roman" w:hAnsi="Times New Roman" w:cs="Times New Roman"/>
          <w:sz w:val="28"/>
          <w:szCs w:val="28"/>
        </w:rPr>
        <w:t>и Ленинградской области газете «Вести»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4AE2AC87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3) размещения извещения о принятии настоящего постановления на информационных щитах комитета;</w:t>
      </w:r>
    </w:p>
    <w:p w14:paraId="7501993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14:paraId="595F116B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2F2C124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0F961938" w14:textId="55FD9537" w:rsidR="005F77DB" w:rsidRPr="005F77DB" w:rsidRDefault="000218A8" w:rsidP="005F7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объектов</w:t>
      </w:r>
      <w:r w:rsidR="005F77DB" w:rsidRPr="005F77DB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r w:rsidRPr="000218A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218A8">
        <w:rPr>
          <w:rFonts w:ascii="Times New Roman" w:hAnsi="Times New Roman" w:cs="Times New Roman"/>
          <w:sz w:val="28"/>
          <w:szCs w:val="28"/>
        </w:rPr>
        <w:br/>
        <w:t>в приложении к настоящему постановлению,</w:t>
      </w:r>
      <w:r w:rsidR="005F77DB" w:rsidRPr="005F77DB">
        <w:rPr>
          <w:rFonts w:ascii="Times New Roman" w:hAnsi="Times New Roman" w:cs="Times New Roman"/>
          <w:sz w:val="28"/>
          <w:szCs w:val="28"/>
        </w:rPr>
        <w:t xml:space="preserve"> применяется с 1 января 2024 года.</w:t>
      </w:r>
    </w:p>
    <w:p w14:paraId="0C523810" w14:textId="77777777" w:rsidR="005F77DB" w:rsidRPr="005F77DB" w:rsidRDefault="005F77DB" w:rsidP="005F7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BF431" w14:textId="4113BE6A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4AFD3A0A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E1EB3">
        <w:rPr>
          <w:rFonts w:ascii="Times New Roman" w:hAnsi="Times New Roman" w:cs="Times New Roman"/>
          <w:bCs/>
          <w:sz w:val="28"/>
          <w:szCs w:val="28"/>
        </w:rPr>
        <w:t>А.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4C0972" w:rsidRPr="006D4079" w:rsidSect="00706371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80B89" w14:textId="77777777" w:rsidR="00940CDF" w:rsidRDefault="00940CDF" w:rsidP="00726B79">
      <w:pPr>
        <w:spacing w:after="0" w:line="240" w:lineRule="auto"/>
      </w:pPr>
      <w:r>
        <w:separator/>
      </w:r>
    </w:p>
  </w:endnote>
  <w:endnote w:type="continuationSeparator" w:id="0">
    <w:p w14:paraId="0DE995F8" w14:textId="77777777" w:rsidR="00940CDF" w:rsidRDefault="00940CDF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5F5C" w14:textId="77777777" w:rsidR="00940CDF" w:rsidRDefault="00940CDF" w:rsidP="00726B79">
      <w:pPr>
        <w:spacing w:after="0" w:line="240" w:lineRule="auto"/>
      </w:pPr>
      <w:r>
        <w:separator/>
      </w:r>
    </w:p>
  </w:footnote>
  <w:footnote w:type="continuationSeparator" w:id="0">
    <w:p w14:paraId="5EC7D788" w14:textId="77777777" w:rsidR="00940CDF" w:rsidRDefault="00940CDF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4E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851"/>
    <w:multiLevelType w:val="hybridMultilevel"/>
    <w:tmpl w:val="B2E6CD72"/>
    <w:lvl w:ilvl="0" w:tplc="1ED08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C7932C9"/>
    <w:multiLevelType w:val="hybridMultilevel"/>
    <w:tmpl w:val="38544BD4"/>
    <w:lvl w:ilvl="0" w:tplc="6B0E7A3E">
      <w:start w:val="1"/>
      <w:numFmt w:val="decimal"/>
      <w:lvlText w:val="%1."/>
      <w:lvlJc w:val="left"/>
      <w:pPr>
        <w:ind w:left="2261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997003"/>
    <w:multiLevelType w:val="hybridMultilevel"/>
    <w:tmpl w:val="705A97A6"/>
    <w:lvl w:ilvl="0" w:tplc="00B215FA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06AE8"/>
    <w:rsid w:val="00020DD2"/>
    <w:rsid w:val="000218A8"/>
    <w:rsid w:val="000224A2"/>
    <w:rsid w:val="00061255"/>
    <w:rsid w:val="00063E16"/>
    <w:rsid w:val="0008537B"/>
    <w:rsid w:val="00093D68"/>
    <w:rsid w:val="000B55E8"/>
    <w:rsid w:val="00116947"/>
    <w:rsid w:val="00131B87"/>
    <w:rsid w:val="001870AB"/>
    <w:rsid w:val="001A0C87"/>
    <w:rsid w:val="001A71A9"/>
    <w:rsid w:val="001B362A"/>
    <w:rsid w:val="001E1B92"/>
    <w:rsid w:val="00200BF1"/>
    <w:rsid w:val="00202BBA"/>
    <w:rsid w:val="00206148"/>
    <w:rsid w:val="0023404E"/>
    <w:rsid w:val="00236AA3"/>
    <w:rsid w:val="00244307"/>
    <w:rsid w:val="00245CF2"/>
    <w:rsid w:val="00261CC9"/>
    <w:rsid w:val="00267171"/>
    <w:rsid w:val="002B3FB1"/>
    <w:rsid w:val="002B4112"/>
    <w:rsid w:val="002B4555"/>
    <w:rsid w:val="002C730D"/>
    <w:rsid w:val="00323196"/>
    <w:rsid w:val="003620E1"/>
    <w:rsid w:val="0036274E"/>
    <w:rsid w:val="003649B8"/>
    <w:rsid w:val="003A6466"/>
    <w:rsid w:val="003B58BE"/>
    <w:rsid w:val="003D2849"/>
    <w:rsid w:val="003D5F28"/>
    <w:rsid w:val="003F13B7"/>
    <w:rsid w:val="003F636C"/>
    <w:rsid w:val="004230AC"/>
    <w:rsid w:val="004268BE"/>
    <w:rsid w:val="00434CB4"/>
    <w:rsid w:val="00455E6B"/>
    <w:rsid w:val="00460BD4"/>
    <w:rsid w:val="0046528F"/>
    <w:rsid w:val="00476B3D"/>
    <w:rsid w:val="00483B3D"/>
    <w:rsid w:val="004C0972"/>
    <w:rsid w:val="004D1007"/>
    <w:rsid w:val="004D1D6D"/>
    <w:rsid w:val="004D4999"/>
    <w:rsid w:val="004E563C"/>
    <w:rsid w:val="00534068"/>
    <w:rsid w:val="00585D6C"/>
    <w:rsid w:val="00595DEC"/>
    <w:rsid w:val="00597447"/>
    <w:rsid w:val="005C7041"/>
    <w:rsid w:val="005D0251"/>
    <w:rsid w:val="005E1EB3"/>
    <w:rsid w:val="005F77DB"/>
    <w:rsid w:val="006035FB"/>
    <w:rsid w:val="00631374"/>
    <w:rsid w:val="00631D47"/>
    <w:rsid w:val="006323DA"/>
    <w:rsid w:val="00632F43"/>
    <w:rsid w:val="00636118"/>
    <w:rsid w:val="00665630"/>
    <w:rsid w:val="00674913"/>
    <w:rsid w:val="006A0082"/>
    <w:rsid w:val="006A3B3A"/>
    <w:rsid w:val="006B0E3E"/>
    <w:rsid w:val="006B30E8"/>
    <w:rsid w:val="006C45B4"/>
    <w:rsid w:val="006D4079"/>
    <w:rsid w:val="006E1A4A"/>
    <w:rsid w:val="00706371"/>
    <w:rsid w:val="00726B79"/>
    <w:rsid w:val="00770E35"/>
    <w:rsid w:val="0079210C"/>
    <w:rsid w:val="007E6388"/>
    <w:rsid w:val="0080622E"/>
    <w:rsid w:val="008165BD"/>
    <w:rsid w:val="008432B1"/>
    <w:rsid w:val="00854BC6"/>
    <w:rsid w:val="008666EB"/>
    <w:rsid w:val="008678B6"/>
    <w:rsid w:val="00870D83"/>
    <w:rsid w:val="0089220A"/>
    <w:rsid w:val="008C565B"/>
    <w:rsid w:val="008E0774"/>
    <w:rsid w:val="008F4F71"/>
    <w:rsid w:val="008F6E8E"/>
    <w:rsid w:val="008F733E"/>
    <w:rsid w:val="009130DD"/>
    <w:rsid w:val="0091722D"/>
    <w:rsid w:val="00927C84"/>
    <w:rsid w:val="009325C9"/>
    <w:rsid w:val="00940CDF"/>
    <w:rsid w:val="00951716"/>
    <w:rsid w:val="0098305B"/>
    <w:rsid w:val="00985686"/>
    <w:rsid w:val="00990219"/>
    <w:rsid w:val="009B5AE9"/>
    <w:rsid w:val="00A20283"/>
    <w:rsid w:val="00A27652"/>
    <w:rsid w:val="00A54821"/>
    <w:rsid w:val="00A66BEC"/>
    <w:rsid w:val="00A704F2"/>
    <w:rsid w:val="00A72EFC"/>
    <w:rsid w:val="00A73855"/>
    <w:rsid w:val="00A75499"/>
    <w:rsid w:val="00A75D50"/>
    <w:rsid w:val="00A96F30"/>
    <w:rsid w:val="00AA209F"/>
    <w:rsid w:val="00AB678B"/>
    <w:rsid w:val="00AB6A5E"/>
    <w:rsid w:val="00AF4F7E"/>
    <w:rsid w:val="00B94F7D"/>
    <w:rsid w:val="00BC7F70"/>
    <w:rsid w:val="00BD0743"/>
    <w:rsid w:val="00BD3ED8"/>
    <w:rsid w:val="00BF1027"/>
    <w:rsid w:val="00C066C9"/>
    <w:rsid w:val="00C427B5"/>
    <w:rsid w:val="00C44F76"/>
    <w:rsid w:val="00C458F4"/>
    <w:rsid w:val="00C53F4B"/>
    <w:rsid w:val="00C73BC2"/>
    <w:rsid w:val="00C92516"/>
    <w:rsid w:val="00CC209A"/>
    <w:rsid w:val="00CD372C"/>
    <w:rsid w:val="00CD6CA2"/>
    <w:rsid w:val="00CF1313"/>
    <w:rsid w:val="00D030EB"/>
    <w:rsid w:val="00D12442"/>
    <w:rsid w:val="00D377AB"/>
    <w:rsid w:val="00D43B91"/>
    <w:rsid w:val="00D545D7"/>
    <w:rsid w:val="00D93AC7"/>
    <w:rsid w:val="00DB0F26"/>
    <w:rsid w:val="00DE5A46"/>
    <w:rsid w:val="00DF7E36"/>
    <w:rsid w:val="00E00BB0"/>
    <w:rsid w:val="00E0367C"/>
    <w:rsid w:val="00E208BE"/>
    <w:rsid w:val="00E30897"/>
    <w:rsid w:val="00E4488D"/>
    <w:rsid w:val="00E44C4B"/>
    <w:rsid w:val="00E47AD5"/>
    <w:rsid w:val="00E47B10"/>
    <w:rsid w:val="00E631F2"/>
    <w:rsid w:val="00E71ECE"/>
    <w:rsid w:val="00EA3997"/>
    <w:rsid w:val="00EB38BA"/>
    <w:rsid w:val="00EE1E3C"/>
    <w:rsid w:val="00EF347A"/>
    <w:rsid w:val="00F01102"/>
    <w:rsid w:val="00F1363E"/>
    <w:rsid w:val="00F655CB"/>
    <w:rsid w:val="00FC484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2</cp:revision>
  <cp:lastPrinted>2022-03-01T07:09:00Z</cp:lastPrinted>
  <dcterms:created xsi:type="dcterms:W3CDTF">2024-04-16T09:24:00Z</dcterms:created>
  <dcterms:modified xsi:type="dcterms:W3CDTF">2024-04-16T09:24:00Z</dcterms:modified>
</cp:coreProperties>
</file>