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E2" w:rsidRDefault="00E669E2" w:rsidP="00E669E2">
      <w:pPr>
        <w:jc w:val="center"/>
        <w:rPr>
          <w:sz w:val="28"/>
          <w:szCs w:val="28"/>
        </w:rPr>
      </w:pPr>
      <w:bookmarkStart w:id="0" w:name="_GoBack"/>
      <w:bookmarkEnd w:id="0"/>
      <w:r>
        <w:rPr>
          <w:sz w:val="28"/>
          <w:szCs w:val="28"/>
        </w:rPr>
        <w:t>КОМИТЕТ ПРАВОПОРЯДКА И БЕЗОПАСНОСТИ</w:t>
      </w:r>
    </w:p>
    <w:p w:rsidR="00E669E2" w:rsidRDefault="00E669E2" w:rsidP="00E669E2">
      <w:pPr>
        <w:jc w:val="center"/>
        <w:rPr>
          <w:sz w:val="28"/>
          <w:szCs w:val="28"/>
        </w:rPr>
      </w:pPr>
      <w:r>
        <w:rPr>
          <w:sz w:val="28"/>
          <w:szCs w:val="28"/>
        </w:rPr>
        <w:t>ЛЕНИНГРАДСКОЙ ОБЛАСТИ</w:t>
      </w:r>
    </w:p>
    <w:p w:rsidR="00E669E2" w:rsidRDefault="00E669E2" w:rsidP="00E669E2">
      <w:pPr>
        <w:jc w:val="center"/>
        <w:rPr>
          <w:sz w:val="28"/>
          <w:szCs w:val="28"/>
        </w:rPr>
      </w:pPr>
    </w:p>
    <w:p w:rsidR="00E669E2" w:rsidRPr="00C20D47" w:rsidRDefault="00E669E2" w:rsidP="00E669E2">
      <w:pPr>
        <w:jc w:val="center"/>
        <w:rPr>
          <w:sz w:val="28"/>
          <w:szCs w:val="28"/>
          <w:u w:val="single"/>
        </w:rPr>
      </w:pPr>
    </w:p>
    <w:p w:rsidR="00E669E2" w:rsidRPr="00AF7107" w:rsidRDefault="00E669E2" w:rsidP="00E669E2">
      <w:pPr>
        <w:jc w:val="center"/>
        <w:rPr>
          <w:sz w:val="28"/>
          <w:szCs w:val="28"/>
        </w:rPr>
      </w:pPr>
      <w:r>
        <w:rPr>
          <w:sz w:val="28"/>
          <w:szCs w:val="28"/>
        </w:rPr>
        <w:t>ПРИКАЗ</w:t>
      </w:r>
    </w:p>
    <w:p w:rsidR="00E669E2" w:rsidRPr="0022767B" w:rsidRDefault="00E669E2" w:rsidP="00E669E2">
      <w:pPr>
        <w:jc w:val="center"/>
        <w:rPr>
          <w:sz w:val="28"/>
          <w:szCs w:val="28"/>
        </w:rPr>
      </w:pPr>
    </w:p>
    <w:p w:rsidR="00E669E2" w:rsidRDefault="0058118E" w:rsidP="00E669E2">
      <w:pPr>
        <w:jc w:val="center"/>
        <w:rPr>
          <w:b/>
          <w:sz w:val="28"/>
          <w:szCs w:val="28"/>
        </w:rPr>
      </w:pPr>
      <w:r>
        <w:rPr>
          <w:b/>
          <w:sz w:val="28"/>
          <w:szCs w:val="28"/>
        </w:rPr>
        <w:t xml:space="preserve"> </w:t>
      </w:r>
    </w:p>
    <w:p w:rsidR="00E669E2" w:rsidRDefault="00E669E2" w:rsidP="0058118E">
      <w:pPr>
        <w:jc w:val="both"/>
        <w:rPr>
          <w:sz w:val="28"/>
          <w:szCs w:val="28"/>
        </w:rPr>
      </w:pPr>
      <w:r>
        <w:rPr>
          <w:sz w:val="28"/>
          <w:szCs w:val="28"/>
        </w:rPr>
        <w:t>от «</w:t>
      </w:r>
      <w:r w:rsidR="00F320A1">
        <w:rPr>
          <w:sz w:val="28"/>
          <w:szCs w:val="28"/>
        </w:rPr>
        <w:t>___</w:t>
      </w:r>
      <w:r>
        <w:rPr>
          <w:sz w:val="28"/>
          <w:szCs w:val="28"/>
        </w:rPr>
        <w:t>»</w:t>
      </w:r>
      <w:r w:rsidR="00F320A1">
        <w:rPr>
          <w:sz w:val="28"/>
          <w:szCs w:val="28"/>
        </w:rPr>
        <w:t xml:space="preserve"> _________ 2024</w:t>
      </w:r>
      <w:r>
        <w:rPr>
          <w:sz w:val="28"/>
          <w:szCs w:val="28"/>
        </w:rPr>
        <w:t xml:space="preserve"> года                             </w:t>
      </w:r>
      <w:r w:rsidR="006F2A31">
        <w:rPr>
          <w:sz w:val="28"/>
          <w:szCs w:val="28"/>
        </w:rPr>
        <w:t xml:space="preserve">     </w:t>
      </w:r>
      <w:r w:rsidR="0058118E">
        <w:rPr>
          <w:sz w:val="28"/>
          <w:szCs w:val="28"/>
        </w:rPr>
        <w:t xml:space="preserve">     </w:t>
      </w:r>
      <w:r w:rsidR="0058118E">
        <w:rPr>
          <w:sz w:val="28"/>
          <w:szCs w:val="28"/>
        </w:rPr>
        <w:tab/>
      </w:r>
      <w:r w:rsidR="0058118E">
        <w:rPr>
          <w:sz w:val="28"/>
          <w:szCs w:val="28"/>
        </w:rPr>
        <w:tab/>
        <w:t xml:space="preserve"> </w:t>
      </w:r>
      <w:r w:rsidR="006F2A31">
        <w:rPr>
          <w:sz w:val="28"/>
          <w:szCs w:val="28"/>
        </w:rPr>
        <w:t xml:space="preserve">                 </w:t>
      </w:r>
      <w:r>
        <w:rPr>
          <w:sz w:val="28"/>
          <w:szCs w:val="28"/>
        </w:rPr>
        <w:t xml:space="preserve">     № </w:t>
      </w:r>
      <w:r w:rsidR="00F320A1">
        <w:rPr>
          <w:sz w:val="28"/>
          <w:szCs w:val="28"/>
        </w:rPr>
        <w:t>______</w:t>
      </w:r>
    </w:p>
    <w:p w:rsidR="0058118E" w:rsidRDefault="0058118E" w:rsidP="0058118E">
      <w:pPr>
        <w:jc w:val="both"/>
        <w:rPr>
          <w:b/>
          <w:sz w:val="28"/>
          <w:szCs w:val="28"/>
        </w:rPr>
      </w:pPr>
    </w:p>
    <w:p w:rsidR="00E669E2" w:rsidRDefault="00E669E2" w:rsidP="00E669E2">
      <w:pPr>
        <w:jc w:val="center"/>
        <w:rPr>
          <w:b/>
          <w:sz w:val="28"/>
          <w:szCs w:val="28"/>
        </w:rPr>
      </w:pPr>
    </w:p>
    <w:p w:rsidR="00E669E2" w:rsidRPr="0008083D" w:rsidRDefault="00D1780E" w:rsidP="00E669E2">
      <w:pPr>
        <w:spacing w:line="264" w:lineRule="auto"/>
        <w:jc w:val="center"/>
        <w:rPr>
          <w:b/>
          <w:sz w:val="28"/>
          <w:szCs w:val="28"/>
        </w:rPr>
      </w:pPr>
      <w:r>
        <w:rPr>
          <w:b/>
          <w:sz w:val="28"/>
          <w:szCs w:val="28"/>
        </w:rPr>
        <w:t>О внесении изменения в приказ Комитета правопорядка и безопасности Ленинградской области от 24 ноября 2022 года № 21 «</w:t>
      </w:r>
      <w:r w:rsidR="00E669E2" w:rsidRPr="0008083D">
        <w:rPr>
          <w:b/>
          <w:sz w:val="28"/>
          <w:szCs w:val="28"/>
        </w:rPr>
        <w:t>Об утверждении формы проверочного листа (списка контрольных вопросов)</w:t>
      </w:r>
      <w:r w:rsidR="00BE645A">
        <w:rPr>
          <w:b/>
          <w:sz w:val="28"/>
          <w:szCs w:val="28"/>
        </w:rPr>
        <w:t>,</w:t>
      </w:r>
      <w:r w:rsidR="00E669E2" w:rsidRPr="0008083D">
        <w:rPr>
          <w:b/>
          <w:sz w:val="28"/>
          <w:szCs w:val="28"/>
        </w:rPr>
        <w:t xml:space="preserve"> используемого Комитетом правопорядка и безопасности Ленингр</w:t>
      </w:r>
      <w:r w:rsidR="00E669E2">
        <w:rPr>
          <w:b/>
          <w:sz w:val="28"/>
          <w:szCs w:val="28"/>
        </w:rPr>
        <w:t xml:space="preserve">адской области при осуществлении регионального </w:t>
      </w:r>
      <w:r w:rsidR="00E669E2" w:rsidRPr="0008083D">
        <w:rPr>
          <w:b/>
          <w:sz w:val="28"/>
          <w:szCs w:val="28"/>
        </w:rPr>
        <w:t xml:space="preserve">государственного надзора в области защиты населения и территорий от чрезвычайных </w:t>
      </w:r>
      <w:r w:rsidR="00EC4FCF">
        <w:rPr>
          <w:b/>
          <w:sz w:val="28"/>
          <w:szCs w:val="28"/>
        </w:rPr>
        <w:t>ситуаций</w:t>
      </w:r>
      <w:r w:rsidR="00E669E2" w:rsidRPr="0008083D">
        <w:rPr>
          <w:b/>
          <w:sz w:val="28"/>
          <w:szCs w:val="28"/>
        </w:rPr>
        <w:t xml:space="preserve"> в </w:t>
      </w:r>
      <w:r w:rsidR="00E669E2">
        <w:rPr>
          <w:b/>
          <w:sz w:val="28"/>
          <w:szCs w:val="28"/>
        </w:rPr>
        <w:t>Ленинградской о</w:t>
      </w:r>
      <w:r w:rsidR="00E669E2" w:rsidRPr="000722BE">
        <w:rPr>
          <w:b/>
          <w:sz w:val="28"/>
          <w:szCs w:val="28"/>
        </w:rPr>
        <w:t>бласти</w:t>
      </w:r>
      <w:r>
        <w:rPr>
          <w:b/>
          <w:sz w:val="28"/>
          <w:szCs w:val="28"/>
        </w:rPr>
        <w:t>»</w:t>
      </w:r>
    </w:p>
    <w:p w:rsidR="00E669E2" w:rsidRPr="00D1780E" w:rsidRDefault="00E669E2" w:rsidP="00D1780E">
      <w:pPr>
        <w:autoSpaceDE w:val="0"/>
        <w:autoSpaceDN w:val="0"/>
        <w:adjustRightInd w:val="0"/>
        <w:spacing w:line="264" w:lineRule="auto"/>
        <w:ind w:firstLine="567"/>
        <w:jc w:val="both"/>
        <w:rPr>
          <w:rFonts w:eastAsiaTheme="minorHAnsi"/>
          <w:sz w:val="28"/>
          <w:szCs w:val="28"/>
          <w:lang w:eastAsia="en-US"/>
        </w:rPr>
      </w:pPr>
    </w:p>
    <w:p w:rsidR="003049CB" w:rsidRPr="003049CB" w:rsidRDefault="003049CB" w:rsidP="003049CB">
      <w:pPr>
        <w:tabs>
          <w:tab w:val="left" w:pos="851"/>
        </w:tabs>
        <w:autoSpaceDE w:val="0"/>
        <w:autoSpaceDN w:val="0"/>
        <w:adjustRightInd w:val="0"/>
        <w:ind w:firstLine="709"/>
        <w:contextualSpacing/>
        <w:jc w:val="both"/>
        <w:rPr>
          <w:sz w:val="28"/>
          <w:szCs w:val="28"/>
        </w:rPr>
      </w:pPr>
      <w:r w:rsidRPr="003049CB">
        <w:rPr>
          <w:sz w:val="28"/>
          <w:szCs w:val="28"/>
        </w:rPr>
        <w:t xml:space="preserve">В целях </w:t>
      </w:r>
      <w:r w:rsidR="00594F58" w:rsidRPr="00594F58">
        <w:rPr>
          <w:sz w:val="28"/>
          <w:szCs w:val="28"/>
        </w:rPr>
        <w:t>реализации принципа правовой определенности и системности обязательных требований, предусмотренного  Федеральным законом от 31.07.2020 № 247-ФЗ «Об обязательных требованиях в Российской Федерации»</w:t>
      </w:r>
      <w:r w:rsidRPr="003049CB">
        <w:rPr>
          <w:sz w:val="28"/>
          <w:szCs w:val="28"/>
        </w:rPr>
        <w:t>:</w:t>
      </w:r>
    </w:p>
    <w:p w:rsidR="003049CB" w:rsidRDefault="003049CB" w:rsidP="003049CB">
      <w:pPr>
        <w:autoSpaceDE w:val="0"/>
        <w:autoSpaceDN w:val="0"/>
        <w:adjustRightInd w:val="0"/>
        <w:spacing w:line="264" w:lineRule="auto"/>
        <w:ind w:firstLine="567"/>
        <w:jc w:val="both"/>
        <w:rPr>
          <w:rFonts w:eastAsiaTheme="minorHAnsi"/>
          <w:sz w:val="28"/>
          <w:szCs w:val="28"/>
          <w:lang w:eastAsia="en-US"/>
        </w:rPr>
      </w:pPr>
    </w:p>
    <w:p w:rsidR="00D1780E" w:rsidRPr="00D1780E" w:rsidRDefault="003049CB" w:rsidP="003049CB">
      <w:pPr>
        <w:autoSpaceDE w:val="0"/>
        <w:autoSpaceDN w:val="0"/>
        <w:adjustRightInd w:val="0"/>
        <w:spacing w:line="264" w:lineRule="auto"/>
        <w:ind w:firstLine="567"/>
        <w:jc w:val="both"/>
        <w:rPr>
          <w:rFonts w:eastAsiaTheme="minorHAnsi"/>
          <w:sz w:val="28"/>
          <w:szCs w:val="28"/>
          <w:lang w:eastAsia="en-US"/>
        </w:rPr>
      </w:pPr>
      <w:r>
        <w:rPr>
          <w:rFonts w:eastAsiaTheme="minorHAnsi"/>
          <w:sz w:val="28"/>
          <w:szCs w:val="28"/>
          <w:lang w:eastAsia="en-US"/>
        </w:rPr>
        <w:t xml:space="preserve">1. </w:t>
      </w:r>
      <w:proofErr w:type="gramStart"/>
      <w:r w:rsidR="00D1780E">
        <w:rPr>
          <w:rFonts w:eastAsiaTheme="minorHAnsi"/>
          <w:sz w:val="28"/>
          <w:szCs w:val="28"/>
          <w:lang w:eastAsia="en-US"/>
        </w:rPr>
        <w:t xml:space="preserve">Внести в </w:t>
      </w:r>
      <w:r w:rsidR="00D1780E" w:rsidRPr="00D1780E">
        <w:rPr>
          <w:rFonts w:eastAsiaTheme="minorHAnsi"/>
          <w:sz w:val="28"/>
          <w:szCs w:val="28"/>
          <w:lang w:eastAsia="en-US"/>
        </w:rPr>
        <w:t>приказ Комитета правопорядка и безопасности Ленинградской области от 24 ноября 2022 года № 21 «Об утверждении формы проверочного листа (списка контрольных вопросов)</w:t>
      </w:r>
      <w:r w:rsidR="00BE645A">
        <w:rPr>
          <w:rFonts w:eastAsiaTheme="minorHAnsi"/>
          <w:sz w:val="28"/>
          <w:szCs w:val="28"/>
          <w:lang w:eastAsia="en-US"/>
        </w:rPr>
        <w:t>,</w:t>
      </w:r>
      <w:r w:rsidR="00D1780E" w:rsidRPr="00D1780E">
        <w:rPr>
          <w:rFonts w:eastAsiaTheme="minorHAnsi"/>
          <w:sz w:val="28"/>
          <w:szCs w:val="28"/>
          <w:lang w:eastAsia="en-US"/>
        </w:rPr>
        <w:t xml:space="preserve"> используемого Комитетом правопорядка и безопасности Ленинградской области при осуществлении регионального государственного надзора в области защиты населения и территорий от чрезвычайных ситуаций в Ленинградской области»</w:t>
      </w:r>
      <w:r w:rsidR="00D1780E">
        <w:rPr>
          <w:rFonts w:eastAsiaTheme="minorHAnsi"/>
          <w:sz w:val="28"/>
          <w:szCs w:val="28"/>
          <w:lang w:eastAsia="en-US"/>
        </w:rPr>
        <w:t xml:space="preserve"> изменение, изложив</w:t>
      </w:r>
      <w:r w:rsidR="00515B99">
        <w:rPr>
          <w:rFonts w:eastAsiaTheme="minorHAnsi"/>
          <w:sz w:val="28"/>
          <w:szCs w:val="28"/>
          <w:lang w:eastAsia="en-US"/>
        </w:rPr>
        <w:t xml:space="preserve"> форму проверочного листа (списка контрольных вопросов)</w:t>
      </w:r>
      <w:r w:rsidR="00D1780E">
        <w:rPr>
          <w:rFonts w:eastAsiaTheme="minorHAnsi"/>
          <w:sz w:val="28"/>
          <w:szCs w:val="28"/>
          <w:lang w:eastAsia="en-US"/>
        </w:rPr>
        <w:t xml:space="preserve"> в редакции согласно приложению к</w:t>
      </w:r>
      <w:proofErr w:type="gramEnd"/>
      <w:r w:rsidR="00D1780E">
        <w:rPr>
          <w:rFonts w:eastAsiaTheme="minorHAnsi"/>
          <w:sz w:val="28"/>
          <w:szCs w:val="28"/>
          <w:lang w:eastAsia="en-US"/>
        </w:rPr>
        <w:t xml:space="preserve"> настоящему приказу.</w:t>
      </w:r>
    </w:p>
    <w:p w:rsidR="003049CB" w:rsidRPr="003049CB" w:rsidRDefault="003049CB" w:rsidP="003049CB">
      <w:pPr>
        <w:autoSpaceDE w:val="0"/>
        <w:autoSpaceDN w:val="0"/>
        <w:adjustRightInd w:val="0"/>
        <w:spacing w:line="264" w:lineRule="auto"/>
        <w:ind w:firstLine="567"/>
        <w:jc w:val="both"/>
        <w:rPr>
          <w:rFonts w:eastAsiaTheme="minorHAnsi"/>
          <w:sz w:val="28"/>
          <w:szCs w:val="28"/>
          <w:lang w:eastAsia="en-US"/>
        </w:rPr>
      </w:pPr>
      <w:r w:rsidRPr="003049CB">
        <w:rPr>
          <w:rFonts w:eastAsiaTheme="minorHAnsi"/>
          <w:sz w:val="28"/>
          <w:szCs w:val="28"/>
          <w:lang w:eastAsia="en-US"/>
        </w:rPr>
        <w:t xml:space="preserve">2. Настоящий приказ вступает в силу </w:t>
      </w:r>
      <w:r w:rsidR="001E37FE">
        <w:rPr>
          <w:rFonts w:eastAsiaTheme="minorHAnsi"/>
          <w:sz w:val="28"/>
          <w:szCs w:val="28"/>
          <w:lang w:eastAsia="en-US"/>
        </w:rPr>
        <w:t xml:space="preserve">по истечении </w:t>
      </w:r>
      <w:r w:rsidRPr="003049CB">
        <w:rPr>
          <w:rFonts w:eastAsiaTheme="minorHAnsi"/>
          <w:sz w:val="28"/>
          <w:szCs w:val="28"/>
          <w:lang w:eastAsia="en-US"/>
        </w:rPr>
        <w:t xml:space="preserve"> 10 дней после </w:t>
      </w:r>
      <w:r w:rsidR="001E37FE">
        <w:rPr>
          <w:rFonts w:eastAsiaTheme="minorHAnsi"/>
          <w:sz w:val="28"/>
          <w:szCs w:val="28"/>
          <w:lang w:eastAsia="en-US"/>
        </w:rPr>
        <w:t xml:space="preserve">дня </w:t>
      </w:r>
      <w:r w:rsidRPr="003049CB">
        <w:rPr>
          <w:rFonts w:eastAsiaTheme="minorHAnsi"/>
          <w:sz w:val="28"/>
          <w:szCs w:val="28"/>
          <w:lang w:eastAsia="en-US"/>
        </w:rPr>
        <w:t>его официального опубликования.</w:t>
      </w:r>
    </w:p>
    <w:p w:rsidR="00E669E2" w:rsidRDefault="00E669E2" w:rsidP="003049CB">
      <w:pPr>
        <w:autoSpaceDE w:val="0"/>
        <w:autoSpaceDN w:val="0"/>
        <w:adjustRightInd w:val="0"/>
        <w:spacing w:line="264" w:lineRule="auto"/>
        <w:ind w:firstLine="567"/>
        <w:jc w:val="both"/>
        <w:rPr>
          <w:rFonts w:eastAsiaTheme="minorHAnsi"/>
          <w:sz w:val="28"/>
          <w:szCs w:val="28"/>
          <w:lang w:eastAsia="en-US"/>
        </w:rPr>
      </w:pPr>
    </w:p>
    <w:p w:rsidR="006F2A31" w:rsidRDefault="006F2A31" w:rsidP="00E669E2">
      <w:pPr>
        <w:autoSpaceDE w:val="0"/>
        <w:autoSpaceDN w:val="0"/>
        <w:adjustRightInd w:val="0"/>
        <w:spacing w:line="264" w:lineRule="auto"/>
        <w:jc w:val="both"/>
        <w:rPr>
          <w:rFonts w:eastAsiaTheme="minorHAnsi"/>
          <w:sz w:val="28"/>
          <w:szCs w:val="28"/>
          <w:lang w:eastAsia="en-US"/>
        </w:rPr>
      </w:pPr>
    </w:p>
    <w:p w:rsidR="00E669E2" w:rsidRDefault="00F320A1" w:rsidP="00E669E2">
      <w:pPr>
        <w:autoSpaceDE w:val="0"/>
        <w:autoSpaceDN w:val="0"/>
        <w:adjustRightInd w:val="0"/>
        <w:spacing w:line="264" w:lineRule="auto"/>
        <w:jc w:val="both"/>
        <w:rPr>
          <w:rFonts w:eastAsiaTheme="minorHAnsi"/>
          <w:sz w:val="28"/>
          <w:szCs w:val="28"/>
          <w:lang w:eastAsia="en-US"/>
        </w:rPr>
      </w:pPr>
      <w:r>
        <w:rPr>
          <w:rFonts w:eastAsiaTheme="minorHAnsi"/>
          <w:sz w:val="28"/>
          <w:szCs w:val="28"/>
          <w:lang w:eastAsia="en-US"/>
        </w:rPr>
        <w:t xml:space="preserve">Вице-губернатор </w:t>
      </w:r>
    </w:p>
    <w:p w:rsidR="00F320A1" w:rsidRDefault="00F320A1" w:rsidP="00E669E2">
      <w:pPr>
        <w:autoSpaceDE w:val="0"/>
        <w:autoSpaceDN w:val="0"/>
        <w:adjustRightInd w:val="0"/>
        <w:spacing w:line="264" w:lineRule="auto"/>
        <w:jc w:val="both"/>
        <w:rPr>
          <w:rFonts w:eastAsiaTheme="minorHAnsi"/>
          <w:sz w:val="28"/>
          <w:szCs w:val="28"/>
          <w:lang w:eastAsia="en-US"/>
        </w:rPr>
      </w:pPr>
      <w:r>
        <w:rPr>
          <w:rFonts w:eastAsiaTheme="minorHAnsi"/>
          <w:sz w:val="28"/>
          <w:szCs w:val="28"/>
          <w:lang w:eastAsia="en-US"/>
        </w:rPr>
        <w:t>Ленинградской области -</w:t>
      </w:r>
    </w:p>
    <w:p w:rsidR="00F320A1" w:rsidRDefault="00F320A1" w:rsidP="00E669E2">
      <w:pPr>
        <w:autoSpaceDE w:val="0"/>
        <w:autoSpaceDN w:val="0"/>
        <w:adjustRightInd w:val="0"/>
        <w:spacing w:line="264" w:lineRule="auto"/>
        <w:jc w:val="both"/>
        <w:rPr>
          <w:rFonts w:eastAsiaTheme="minorHAnsi"/>
          <w:sz w:val="28"/>
          <w:szCs w:val="28"/>
          <w:lang w:eastAsia="en-US"/>
        </w:rPr>
      </w:pPr>
      <w:r>
        <w:rPr>
          <w:rFonts w:eastAsiaTheme="minorHAnsi"/>
          <w:sz w:val="28"/>
          <w:szCs w:val="28"/>
          <w:lang w:eastAsia="en-US"/>
        </w:rPr>
        <w:t xml:space="preserve">председатель комитета </w:t>
      </w:r>
    </w:p>
    <w:p w:rsidR="00F320A1" w:rsidRDefault="00F320A1" w:rsidP="00E669E2">
      <w:pPr>
        <w:autoSpaceDE w:val="0"/>
        <w:autoSpaceDN w:val="0"/>
        <w:adjustRightInd w:val="0"/>
        <w:spacing w:line="264" w:lineRule="auto"/>
        <w:jc w:val="both"/>
        <w:rPr>
          <w:rFonts w:eastAsiaTheme="minorHAnsi"/>
          <w:sz w:val="28"/>
          <w:szCs w:val="28"/>
          <w:lang w:eastAsia="en-US"/>
        </w:rPr>
      </w:pPr>
      <w:r>
        <w:rPr>
          <w:rFonts w:eastAsiaTheme="minorHAnsi"/>
          <w:sz w:val="28"/>
          <w:szCs w:val="28"/>
          <w:lang w:eastAsia="en-US"/>
        </w:rPr>
        <w:t>правопорядка и безопасности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    М.В. Ильин</w:t>
      </w:r>
    </w:p>
    <w:p w:rsidR="00F320A1" w:rsidRDefault="00F320A1" w:rsidP="00E669E2">
      <w:pPr>
        <w:autoSpaceDE w:val="0"/>
        <w:autoSpaceDN w:val="0"/>
        <w:adjustRightInd w:val="0"/>
        <w:spacing w:line="264" w:lineRule="auto"/>
        <w:jc w:val="both"/>
        <w:rPr>
          <w:rFonts w:eastAsiaTheme="minorHAnsi"/>
          <w:sz w:val="28"/>
          <w:szCs w:val="28"/>
          <w:lang w:eastAsia="en-US"/>
        </w:rPr>
        <w:sectPr w:rsidR="00F320A1" w:rsidSect="007434AE">
          <w:footerReference w:type="first" r:id="rId9"/>
          <w:pgSz w:w="11906" w:h="16838"/>
          <w:pgMar w:top="1134" w:right="567" w:bottom="1134" w:left="1134" w:header="709" w:footer="709" w:gutter="0"/>
          <w:cols w:space="708"/>
          <w:titlePg/>
          <w:docGrid w:linePitch="360"/>
        </w:sectPr>
      </w:pPr>
      <w:r>
        <w:rPr>
          <w:rFonts w:eastAsiaTheme="minorHAnsi"/>
          <w:sz w:val="28"/>
          <w:szCs w:val="28"/>
          <w:lang w:eastAsia="en-US"/>
        </w:rPr>
        <w:tab/>
      </w:r>
      <w:r>
        <w:rPr>
          <w:rFonts w:eastAsiaTheme="minorHAnsi"/>
          <w:sz w:val="28"/>
          <w:szCs w:val="28"/>
          <w:lang w:eastAsia="en-US"/>
        </w:rPr>
        <w:tab/>
      </w:r>
    </w:p>
    <w:tbl>
      <w:tblPr>
        <w:tblW w:w="0" w:type="auto"/>
        <w:tblLook w:val="04A0" w:firstRow="1" w:lastRow="0" w:firstColumn="1" w:lastColumn="0" w:noHBand="0" w:noVBand="1"/>
      </w:tblPr>
      <w:tblGrid>
        <w:gridCol w:w="9606"/>
        <w:gridCol w:w="4961"/>
      </w:tblGrid>
      <w:tr w:rsidR="00E669E2" w:rsidRPr="006F4D67" w:rsidTr="00045560">
        <w:tc>
          <w:tcPr>
            <w:tcW w:w="9606" w:type="dxa"/>
          </w:tcPr>
          <w:p w:rsidR="00E669E2" w:rsidRPr="006F4D67" w:rsidRDefault="00E669E2" w:rsidP="00045560">
            <w:pPr>
              <w:jc w:val="center"/>
            </w:pPr>
          </w:p>
        </w:tc>
        <w:tc>
          <w:tcPr>
            <w:tcW w:w="4961" w:type="dxa"/>
            <w:tcBorders>
              <w:bottom w:val="single" w:sz="4" w:space="0" w:color="auto"/>
            </w:tcBorders>
          </w:tcPr>
          <w:p w:rsidR="00E669E2" w:rsidRPr="006F4D67" w:rsidRDefault="00622B48" w:rsidP="00045560">
            <w:pPr>
              <w:ind w:left="176"/>
              <w:jc w:val="center"/>
              <w:rPr>
                <w:sz w:val="28"/>
              </w:rPr>
            </w:pPr>
            <w:r>
              <w:rPr>
                <w:sz w:val="28"/>
              </w:rPr>
              <w:t>УТВЕРЖДЕН</w:t>
            </w:r>
          </w:p>
          <w:p w:rsidR="00E669E2" w:rsidRDefault="00E669E2" w:rsidP="00045560">
            <w:pPr>
              <w:ind w:left="176"/>
              <w:jc w:val="center"/>
              <w:rPr>
                <w:sz w:val="28"/>
              </w:rPr>
            </w:pPr>
            <w:r w:rsidRPr="00D532A1">
              <w:rPr>
                <w:color w:val="000000" w:themeColor="text1"/>
                <w:sz w:val="28"/>
              </w:rPr>
              <w:t>приказ</w:t>
            </w:r>
            <w:r w:rsidR="00622B48">
              <w:rPr>
                <w:color w:val="000000" w:themeColor="text1"/>
                <w:sz w:val="28"/>
              </w:rPr>
              <w:t>ом</w:t>
            </w:r>
            <w:r>
              <w:rPr>
                <w:sz w:val="28"/>
              </w:rPr>
              <w:t xml:space="preserve"> Комитета</w:t>
            </w:r>
          </w:p>
          <w:p w:rsidR="00E669E2" w:rsidRDefault="00E669E2" w:rsidP="00045560">
            <w:pPr>
              <w:ind w:left="176"/>
              <w:jc w:val="center"/>
              <w:rPr>
                <w:sz w:val="28"/>
              </w:rPr>
            </w:pPr>
            <w:r>
              <w:rPr>
                <w:sz w:val="28"/>
              </w:rPr>
              <w:t xml:space="preserve">правопорядка и безопасности </w:t>
            </w:r>
          </w:p>
          <w:p w:rsidR="00E669E2" w:rsidRPr="006F4D67" w:rsidRDefault="00E669E2" w:rsidP="00045560">
            <w:pPr>
              <w:ind w:left="176"/>
              <w:jc w:val="center"/>
              <w:rPr>
                <w:sz w:val="28"/>
              </w:rPr>
            </w:pPr>
            <w:r>
              <w:rPr>
                <w:sz w:val="28"/>
              </w:rPr>
              <w:t>Ленинградской области</w:t>
            </w:r>
          </w:p>
          <w:p w:rsidR="001E37FE" w:rsidRDefault="00E669E2" w:rsidP="00045560">
            <w:pPr>
              <w:ind w:left="176"/>
              <w:jc w:val="center"/>
              <w:rPr>
                <w:sz w:val="28"/>
              </w:rPr>
            </w:pPr>
            <w:r w:rsidRPr="006F4D67">
              <w:rPr>
                <w:sz w:val="28"/>
              </w:rPr>
              <w:t xml:space="preserve">от </w:t>
            </w:r>
            <w:r w:rsidR="001E37FE">
              <w:rPr>
                <w:sz w:val="28"/>
              </w:rPr>
              <w:t>24 ноября 2022 года № 21</w:t>
            </w:r>
          </w:p>
          <w:p w:rsidR="00622B48" w:rsidRDefault="00622B48" w:rsidP="00045560">
            <w:pPr>
              <w:ind w:left="176"/>
              <w:jc w:val="center"/>
              <w:rPr>
                <w:sz w:val="28"/>
              </w:rPr>
            </w:pPr>
          </w:p>
          <w:p w:rsidR="001E37FE" w:rsidRDefault="001E37FE" w:rsidP="00045560">
            <w:pPr>
              <w:ind w:left="176"/>
              <w:jc w:val="center"/>
              <w:rPr>
                <w:sz w:val="28"/>
              </w:rPr>
            </w:pPr>
            <w:r>
              <w:rPr>
                <w:sz w:val="28"/>
              </w:rPr>
              <w:t>в редакции приказа Комитета правопорядка и безопасности Ленинградской области</w:t>
            </w:r>
          </w:p>
          <w:p w:rsidR="00E669E2" w:rsidRDefault="001E37FE" w:rsidP="00045560">
            <w:pPr>
              <w:ind w:left="176"/>
              <w:jc w:val="center"/>
              <w:rPr>
                <w:sz w:val="28"/>
              </w:rPr>
            </w:pPr>
            <w:r>
              <w:rPr>
                <w:sz w:val="28"/>
              </w:rPr>
              <w:t xml:space="preserve">от </w:t>
            </w:r>
            <w:r w:rsidR="00D42022">
              <w:rPr>
                <w:sz w:val="28"/>
              </w:rPr>
              <w:t>«___»</w:t>
            </w:r>
            <w:r w:rsidR="0058118E">
              <w:rPr>
                <w:sz w:val="28"/>
              </w:rPr>
              <w:t xml:space="preserve"> </w:t>
            </w:r>
            <w:r w:rsidR="00D42022">
              <w:rPr>
                <w:sz w:val="28"/>
              </w:rPr>
              <w:t>__________</w:t>
            </w:r>
            <w:r w:rsidR="0058118E">
              <w:rPr>
                <w:sz w:val="28"/>
              </w:rPr>
              <w:t xml:space="preserve"> 202</w:t>
            </w:r>
            <w:r w:rsidR="00D42022">
              <w:rPr>
                <w:sz w:val="28"/>
              </w:rPr>
              <w:t>4</w:t>
            </w:r>
            <w:r w:rsidR="0058118E">
              <w:rPr>
                <w:sz w:val="28"/>
              </w:rPr>
              <w:t xml:space="preserve"> года </w:t>
            </w:r>
            <w:r w:rsidR="00E669E2" w:rsidRPr="006F4D67">
              <w:rPr>
                <w:sz w:val="28"/>
              </w:rPr>
              <w:t xml:space="preserve">№ </w:t>
            </w:r>
            <w:r w:rsidR="00D42022">
              <w:rPr>
                <w:sz w:val="28"/>
              </w:rPr>
              <w:t>___</w:t>
            </w:r>
          </w:p>
          <w:p w:rsidR="001E37FE" w:rsidRPr="006F4D67" w:rsidRDefault="001E37FE" w:rsidP="00045560">
            <w:pPr>
              <w:ind w:left="176"/>
              <w:jc w:val="center"/>
              <w:rPr>
                <w:sz w:val="28"/>
              </w:rPr>
            </w:pPr>
            <w:r>
              <w:rPr>
                <w:sz w:val="28"/>
              </w:rPr>
              <w:t>(приложение)</w:t>
            </w:r>
          </w:p>
          <w:p w:rsidR="00E669E2" w:rsidRPr="006F4D67" w:rsidRDefault="00E669E2" w:rsidP="00045560">
            <w:pPr>
              <w:ind w:left="176"/>
              <w:jc w:val="center"/>
              <w:rPr>
                <w:i/>
              </w:rPr>
            </w:pPr>
          </w:p>
          <w:p w:rsidR="00E669E2" w:rsidRPr="006F4D67" w:rsidRDefault="00E669E2" w:rsidP="00045560">
            <w:pPr>
              <w:ind w:left="176"/>
              <w:jc w:val="center"/>
              <w:rPr>
                <w:sz w:val="28"/>
              </w:rPr>
            </w:pPr>
            <w:r w:rsidRPr="006F4D67">
              <w:rPr>
                <w:sz w:val="28"/>
              </w:rPr>
              <w:t>Форма</w:t>
            </w:r>
          </w:p>
          <w:p w:rsidR="00E669E2" w:rsidRPr="006F4D67" w:rsidRDefault="00E669E2" w:rsidP="00045560">
            <w:pPr>
              <w:ind w:left="176"/>
            </w:pPr>
          </w:p>
        </w:tc>
      </w:tr>
      <w:tr w:rsidR="00E669E2" w:rsidRPr="006F4D67" w:rsidTr="00045560">
        <w:tc>
          <w:tcPr>
            <w:tcW w:w="9606" w:type="dxa"/>
            <w:tcBorders>
              <w:right w:val="single" w:sz="4" w:space="0" w:color="auto"/>
            </w:tcBorders>
          </w:tcPr>
          <w:p w:rsidR="00E669E2" w:rsidRPr="006F4D67" w:rsidRDefault="00E669E2" w:rsidP="00045560">
            <w:pPr>
              <w:jc w:val="center"/>
            </w:pPr>
          </w:p>
        </w:tc>
        <w:tc>
          <w:tcPr>
            <w:tcW w:w="4961" w:type="dxa"/>
            <w:tcBorders>
              <w:top w:val="single" w:sz="4" w:space="0" w:color="auto"/>
              <w:left w:val="single" w:sz="4" w:space="0" w:color="auto"/>
              <w:bottom w:val="single" w:sz="4" w:space="0" w:color="auto"/>
              <w:right w:val="single" w:sz="4" w:space="0" w:color="auto"/>
            </w:tcBorders>
          </w:tcPr>
          <w:p w:rsidR="00E669E2" w:rsidRPr="006F4D67" w:rsidRDefault="00E669E2" w:rsidP="00045560">
            <w:pPr>
              <w:ind w:left="176"/>
              <w:jc w:val="center"/>
              <w:rPr>
                <w:sz w:val="28"/>
              </w:rPr>
            </w:pPr>
            <w:r>
              <w:t>Поле для нанесения QR-кода, предусмотренного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года № 604</w:t>
            </w:r>
          </w:p>
        </w:tc>
      </w:tr>
    </w:tbl>
    <w:p w:rsidR="00E669E2" w:rsidRPr="006F4D67" w:rsidRDefault="00E669E2" w:rsidP="00E669E2"/>
    <w:p w:rsidR="00E669E2" w:rsidRPr="00281360" w:rsidRDefault="00E669E2" w:rsidP="00E669E2">
      <w:pPr>
        <w:pStyle w:val="a7"/>
        <w:jc w:val="center"/>
        <w:rPr>
          <w:rStyle w:val="a4"/>
          <w:rFonts w:ascii="Times New Roman" w:hAnsi="Times New Roman" w:cs="Times New Roman"/>
          <w:bCs/>
          <w:color w:val="auto"/>
          <w:sz w:val="28"/>
          <w:szCs w:val="22"/>
        </w:rPr>
      </w:pPr>
      <w:r w:rsidRPr="00281360">
        <w:rPr>
          <w:rStyle w:val="a4"/>
          <w:rFonts w:ascii="Times New Roman" w:hAnsi="Times New Roman" w:cs="Times New Roman"/>
          <w:color w:val="auto"/>
          <w:sz w:val="28"/>
          <w:szCs w:val="22"/>
        </w:rPr>
        <w:t>Проверочный лист</w:t>
      </w:r>
    </w:p>
    <w:p w:rsidR="00E669E2" w:rsidRPr="00EC4FCF" w:rsidRDefault="00E669E2" w:rsidP="00E669E2">
      <w:pPr>
        <w:pStyle w:val="a7"/>
        <w:jc w:val="center"/>
        <w:rPr>
          <w:rStyle w:val="a4"/>
          <w:rFonts w:ascii="Times New Roman" w:hAnsi="Times New Roman" w:cs="Times New Roman"/>
          <w:b w:val="0"/>
          <w:color w:val="auto"/>
          <w:sz w:val="28"/>
          <w:szCs w:val="22"/>
        </w:rPr>
      </w:pPr>
      <w:r w:rsidRPr="00EC4FCF">
        <w:rPr>
          <w:rStyle w:val="a4"/>
          <w:rFonts w:ascii="Times New Roman" w:hAnsi="Times New Roman" w:cs="Times New Roman"/>
          <w:b w:val="0"/>
          <w:color w:val="auto"/>
          <w:sz w:val="28"/>
          <w:szCs w:val="22"/>
        </w:rPr>
        <w:t xml:space="preserve">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Комитетом правопорядка и безопасности Ленинградской области при осуществлении регионального государственного надзора в области защиты населения и территорий от чрезвычайных ситуаций в Ленинградской области)</w:t>
      </w:r>
    </w:p>
    <w:p w:rsidR="00E669E2" w:rsidRPr="00281360" w:rsidRDefault="00E669E2" w:rsidP="00E669E2"/>
    <w:tbl>
      <w:tblPr>
        <w:tblStyle w:val="2"/>
        <w:tblW w:w="14884" w:type="dxa"/>
        <w:tblInd w:w="108" w:type="dxa"/>
        <w:tblLook w:val="04A0" w:firstRow="1" w:lastRow="0" w:firstColumn="1" w:lastColumn="0" w:noHBand="0" w:noVBand="1"/>
      </w:tblPr>
      <w:tblGrid>
        <w:gridCol w:w="7849"/>
        <w:gridCol w:w="7035"/>
      </w:tblGrid>
      <w:tr w:rsidR="00E669E2" w:rsidRPr="00281360" w:rsidTr="00D42022">
        <w:trPr>
          <w:trHeight w:val="900"/>
        </w:trPr>
        <w:tc>
          <w:tcPr>
            <w:tcW w:w="7849" w:type="dxa"/>
            <w:shd w:val="clear" w:color="auto" w:fill="auto"/>
          </w:tcPr>
          <w:p w:rsidR="00E669E2" w:rsidRPr="00281360" w:rsidRDefault="00E669E2" w:rsidP="00045560">
            <w:pPr>
              <w:spacing w:after="255"/>
              <w:rPr>
                <w:spacing w:val="2"/>
              </w:rPr>
            </w:pPr>
            <w:r w:rsidRPr="00281360">
              <w:rPr>
                <w:spacing w:val="2"/>
              </w:rPr>
              <w:t>Наименование регионального государственного контроля (надзора), включенного в единый реестр видов контроля:</w:t>
            </w:r>
          </w:p>
        </w:tc>
        <w:tc>
          <w:tcPr>
            <w:tcW w:w="7035" w:type="dxa"/>
            <w:shd w:val="clear" w:color="auto" w:fill="auto"/>
          </w:tcPr>
          <w:p w:rsidR="00E669E2" w:rsidRPr="00281360" w:rsidRDefault="00E669E2" w:rsidP="00045560">
            <w:pPr>
              <w:spacing w:after="255"/>
              <w:rPr>
                <w:spacing w:val="2"/>
              </w:rPr>
            </w:pPr>
            <w:r w:rsidRPr="00281360">
              <w:rPr>
                <w:spacing w:val="2"/>
              </w:rPr>
              <w:t>региональный государственный надзор в области защиты населения и территорий от чрезвычайных ситуаций</w:t>
            </w:r>
          </w:p>
        </w:tc>
      </w:tr>
      <w:tr w:rsidR="00E669E2" w:rsidRPr="00281360" w:rsidTr="00A848D6">
        <w:trPr>
          <w:trHeight w:val="621"/>
        </w:trPr>
        <w:tc>
          <w:tcPr>
            <w:tcW w:w="7849" w:type="dxa"/>
            <w:shd w:val="clear" w:color="auto" w:fill="auto"/>
          </w:tcPr>
          <w:p w:rsidR="00E669E2" w:rsidRPr="00281360" w:rsidRDefault="00E669E2" w:rsidP="003C5DDD">
            <w:pPr>
              <w:spacing w:after="255"/>
              <w:jc w:val="both"/>
              <w:rPr>
                <w:spacing w:val="2"/>
              </w:rPr>
            </w:pPr>
            <w:proofErr w:type="gramStart"/>
            <w:r w:rsidRPr="00281360">
              <w:rPr>
                <w:spacing w:val="2"/>
              </w:rPr>
              <w:lastRenderedPageBreak/>
              <w:t>Наименование контрольного (надзорного) органа и реквизиты нормативного правового акта об утверждении формы проверочного листа (списка контрольных вопросов, ответы на которые свиде</w:t>
            </w:r>
            <w:r>
              <w:rPr>
                <w:spacing w:val="2"/>
              </w:rPr>
              <w:t xml:space="preserve">тельствуют </w:t>
            </w:r>
            <w:r w:rsidRPr="00281360">
              <w:rPr>
                <w:spacing w:val="2"/>
              </w:rPr>
              <w:t>о соблюдении или несоблюдении контролируемым лицом обязательных требований), применяемого Комитетом правопорядка и безопасности Ленинградской области при осуществлении регионального государственного надзора в области защиты населения и территорий от чрезвычайных ситуаций (далее – проверочный лист):</w:t>
            </w:r>
            <w:proofErr w:type="gramEnd"/>
          </w:p>
        </w:tc>
        <w:tc>
          <w:tcPr>
            <w:tcW w:w="7035" w:type="dxa"/>
            <w:shd w:val="clear" w:color="auto" w:fill="auto"/>
          </w:tcPr>
          <w:p w:rsidR="00E669E2" w:rsidRPr="00281360" w:rsidRDefault="00E669E2" w:rsidP="00045560">
            <w:pPr>
              <w:spacing w:after="255"/>
              <w:rPr>
                <w:spacing w:val="2"/>
              </w:rPr>
            </w:pPr>
            <w:r w:rsidRPr="00281360">
              <w:rPr>
                <w:spacing w:val="2"/>
              </w:rPr>
              <w:t>Комитет правопорядка и безопасности Ленинградской области</w:t>
            </w:r>
          </w:p>
        </w:tc>
      </w:tr>
      <w:tr w:rsidR="00E669E2" w:rsidRPr="00281360" w:rsidTr="00A848D6">
        <w:tc>
          <w:tcPr>
            <w:tcW w:w="7849" w:type="dxa"/>
            <w:shd w:val="clear" w:color="auto" w:fill="auto"/>
          </w:tcPr>
          <w:p w:rsidR="00E669E2" w:rsidRPr="00281360" w:rsidRDefault="00E669E2" w:rsidP="00045560">
            <w:pPr>
              <w:spacing w:after="255"/>
              <w:rPr>
                <w:spacing w:val="2"/>
              </w:rPr>
            </w:pPr>
            <w:r w:rsidRPr="00281360">
              <w:rPr>
                <w:spacing w:val="2"/>
              </w:rPr>
              <w:t>Вид надзорного мероприятия:</w:t>
            </w:r>
          </w:p>
        </w:tc>
        <w:tc>
          <w:tcPr>
            <w:tcW w:w="7035" w:type="dxa"/>
          </w:tcPr>
          <w:p w:rsidR="00E669E2" w:rsidRPr="00281360" w:rsidRDefault="00E669E2" w:rsidP="00045560">
            <w:pPr>
              <w:spacing w:after="255"/>
              <w:rPr>
                <w:spacing w:val="2"/>
              </w:rPr>
            </w:pPr>
          </w:p>
        </w:tc>
      </w:tr>
      <w:tr w:rsidR="00E669E2" w:rsidRPr="00281360" w:rsidTr="00D42022">
        <w:trPr>
          <w:trHeight w:val="769"/>
        </w:trPr>
        <w:tc>
          <w:tcPr>
            <w:tcW w:w="7849" w:type="dxa"/>
            <w:shd w:val="clear" w:color="auto" w:fill="auto"/>
          </w:tcPr>
          <w:p w:rsidR="00E669E2" w:rsidRPr="00281360" w:rsidRDefault="00E669E2" w:rsidP="00045560">
            <w:pPr>
              <w:spacing w:after="255"/>
              <w:rPr>
                <w:spacing w:val="2"/>
              </w:rPr>
            </w:pPr>
            <w:r w:rsidRPr="00281360">
              <w:rPr>
                <w:spacing w:val="2"/>
              </w:rPr>
              <w:t>Объект регионального государственного надзора, в отношении которого проводится надзорное мероприятие:</w:t>
            </w:r>
          </w:p>
        </w:tc>
        <w:tc>
          <w:tcPr>
            <w:tcW w:w="7035" w:type="dxa"/>
          </w:tcPr>
          <w:p w:rsidR="00E669E2" w:rsidRPr="00281360" w:rsidRDefault="00E669E2" w:rsidP="00045560">
            <w:pPr>
              <w:spacing w:after="255"/>
              <w:rPr>
                <w:spacing w:val="2"/>
              </w:rPr>
            </w:pPr>
          </w:p>
        </w:tc>
      </w:tr>
      <w:tr w:rsidR="00E669E2" w:rsidRPr="00281360" w:rsidTr="00A848D6">
        <w:tc>
          <w:tcPr>
            <w:tcW w:w="7849" w:type="dxa"/>
            <w:shd w:val="clear" w:color="auto" w:fill="auto"/>
          </w:tcPr>
          <w:p w:rsidR="00E669E2" w:rsidRPr="00281360" w:rsidRDefault="00E669E2" w:rsidP="003C5DDD">
            <w:pPr>
              <w:spacing w:after="255"/>
              <w:jc w:val="both"/>
              <w:rPr>
                <w:spacing w:val="2"/>
              </w:rPr>
            </w:pPr>
            <w:proofErr w:type="gramStart"/>
            <w:r w:rsidRPr="00281360">
              <w:rPr>
                <w:spacing w:val="2"/>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7035" w:type="dxa"/>
          </w:tcPr>
          <w:p w:rsidR="00E669E2" w:rsidRPr="00281360" w:rsidRDefault="00E669E2" w:rsidP="00045560">
            <w:pPr>
              <w:spacing w:after="255"/>
              <w:rPr>
                <w:i/>
                <w:spacing w:val="2"/>
              </w:rPr>
            </w:pPr>
          </w:p>
        </w:tc>
      </w:tr>
      <w:tr w:rsidR="00E669E2" w:rsidRPr="00281360" w:rsidTr="00A848D6">
        <w:tc>
          <w:tcPr>
            <w:tcW w:w="7849" w:type="dxa"/>
            <w:shd w:val="clear" w:color="auto" w:fill="auto"/>
          </w:tcPr>
          <w:p w:rsidR="00E669E2" w:rsidRPr="00281360" w:rsidRDefault="00E669E2" w:rsidP="00045560">
            <w:pPr>
              <w:spacing w:after="255"/>
              <w:rPr>
                <w:spacing w:val="2"/>
              </w:rPr>
            </w:pPr>
            <w:r w:rsidRPr="00281360">
              <w:rPr>
                <w:spacing w:val="2"/>
              </w:rPr>
              <w:t>Мест</w:t>
            </w:r>
            <w:proofErr w:type="gramStart"/>
            <w:r w:rsidRPr="00281360">
              <w:rPr>
                <w:spacing w:val="2"/>
              </w:rPr>
              <w:t>о(</w:t>
            </w:r>
            <w:proofErr w:type="gramEnd"/>
            <w:r w:rsidRPr="00281360">
              <w:rPr>
                <w:spacing w:val="2"/>
              </w:rPr>
              <w:t>а) проведения надзорного мероприятия с заполнением проверочного листа:</w:t>
            </w:r>
          </w:p>
        </w:tc>
        <w:tc>
          <w:tcPr>
            <w:tcW w:w="7035" w:type="dxa"/>
          </w:tcPr>
          <w:p w:rsidR="00E669E2" w:rsidRPr="00281360" w:rsidRDefault="00E669E2" w:rsidP="00045560">
            <w:pPr>
              <w:spacing w:after="255"/>
              <w:rPr>
                <w:i/>
                <w:spacing w:val="2"/>
              </w:rPr>
            </w:pPr>
          </w:p>
        </w:tc>
      </w:tr>
      <w:tr w:rsidR="00E669E2" w:rsidRPr="00281360" w:rsidTr="00A848D6">
        <w:tc>
          <w:tcPr>
            <w:tcW w:w="7849" w:type="dxa"/>
            <w:shd w:val="clear" w:color="auto" w:fill="auto"/>
          </w:tcPr>
          <w:p w:rsidR="00E669E2" w:rsidRPr="00281360" w:rsidRDefault="00E669E2" w:rsidP="003C5DDD">
            <w:pPr>
              <w:spacing w:after="255"/>
              <w:jc w:val="both"/>
              <w:rPr>
                <w:spacing w:val="2"/>
              </w:rPr>
            </w:pPr>
            <w:r w:rsidRPr="00281360">
              <w:rPr>
                <w:spacing w:val="2"/>
              </w:rPr>
              <w:t>Реквизиты решения надзорного органа о проведении надзорного мероприятия, подписанного уполномоченным должностным лицом Комитета правопорядка и безопасности Ленинградской области:</w:t>
            </w:r>
          </w:p>
        </w:tc>
        <w:tc>
          <w:tcPr>
            <w:tcW w:w="7035" w:type="dxa"/>
          </w:tcPr>
          <w:p w:rsidR="00E669E2" w:rsidRPr="00281360" w:rsidRDefault="00E669E2" w:rsidP="00045560">
            <w:pPr>
              <w:spacing w:after="255"/>
              <w:rPr>
                <w:i/>
                <w:spacing w:val="2"/>
              </w:rPr>
            </w:pPr>
          </w:p>
        </w:tc>
      </w:tr>
      <w:tr w:rsidR="00E669E2" w:rsidRPr="00281360" w:rsidTr="00A848D6">
        <w:tc>
          <w:tcPr>
            <w:tcW w:w="7849" w:type="dxa"/>
            <w:shd w:val="clear" w:color="auto" w:fill="auto"/>
          </w:tcPr>
          <w:p w:rsidR="00E669E2" w:rsidRPr="00281360" w:rsidRDefault="00E669E2" w:rsidP="00045560">
            <w:pPr>
              <w:spacing w:after="255"/>
              <w:rPr>
                <w:spacing w:val="2"/>
              </w:rPr>
            </w:pPr>
            <w:r w:rsidRPr="00281360">
              <w:rPr>
                <w:spacing w:val="2"/>
              </w:rPr>
              <w:t>Учетный номер надзорного мероприятия:</w:t>
            </w:r>
          </w:p>
        </w:tc>
        <w:tc>
          <w:tcPr>
            <w:tcW w:w="7035" w:type="dxa"/>
          </w:tcPr>
          <w:p w:rsidR="00E669E2" w:rsidRPr="00281360" w:rsidRDefault="00E669E2" w:rsidP="00045560">
            <w:pPr>
              <w:spacing w:after="255"/>
              <w:rPr>
                <w:i/>
                <w:spacing w:val="2"/>
              </w:rPr>
            </w:pPr>
          </w:p>
        </w:tc>
      </w:tr>
      <w:tr w:rsidR="00E669E2" w:rsidRPr="00281360" w:rsidTr="00A848D6">
        <w:tc>
          <w:tcPr>
            <w:tcW w:w="7849" w:type="dxa"/>
            <w:shd w:val="clear" w:color="auto" w:fill="auto"/>
          </w:tcPr>
          <w:p w:rsidR="00E669E2" w:rsidRPr="00281360" w:rsidRDefault="00E669E2" w:rsidP="003C5DDD">
            <w:pPr>
              <w:spacing w:after="255"/>
              <w:jc w:val="both"/>
              <w:rPr>
                <w:spacing w:val="2"/>
              </w:rPr>
            </w:pPr>
            <w:r w:rsidRPr="00281360">
              <w:rPr>
                <w:spacing w:val="2"/>
              </w:rPr>
              <w:lastRenderedPageBreak/>
              <w:t>Должность, фамилия и инициалы должностного лица (должностных лиц) надзорного органа, проводящег</w:t>
            </w:r>
            <w:proofErr w:type="gramStart"/>
            <w:r w:rsidRPr="00281360">
              <w:rPr>
                <w:spacing w:val="2"/>
              </w:rPr>
              <w:t>о(</w:t>
            </w:r>
            <w:proofErr w:type="gramEnd"/>
            <w:r w:rsidRPr="00281360">
              <w:rPr>
                <w:spacing w:val="2"/>
              </w:rPr>
              <w:t>их) надзорное мероприятие и заполняющего проверочный лист:</w:t>
            </w:r>
          </w:p>
        </w:tc>
        <w:tc>
          <w:tcPr>
            <w:tcW w:w="7035" w:type="dxa"/>
          </w:tcPr>
          <w:p w:rsidR="00E669E2" w:rsidRPr="00281360" w:rsidRDefault="00E669E2" w:rsidP="00045560">
            <w:pPr>
              <w:spacing w:after="255"/>
              <w:rPr>
                <w:i/>
                <w:spacing w:val="2"/>
              </w:rPr>
            </w:pPr>
          </w:p>
        </w:tc>
      </w:tr>
      <w:tr w:rsidR="00E669E2" w:rsidRPr="00281360" w:rsidTr="00A848D6">
        <w:tc>
          <w:tcPr>
            <w:tcW w:w="7849" w:type="dxa"/>
            <w:shd w:val="clear" w:color="auto" w:fill="auto"/>
          </w:tcPr>
          <w:p w:rsidR="00E669E2" w:rsidRPr="00281360" w:rsidRDefault="00E669E2" w:rsidP="00045560">
            <w:pPr>
              <w:spacing w:after="255"/>
              <w:rPr>
                <w:spacing w:val="2"/>
              </w:rPr>
            </w:pPr>
            <w:r w:rsidRPr="00281360">
              <w:rPr>
                <w:spacing w:val="2"/>
              </w:rPr>
              <w:t>Дата заполнения проверочного листа:</w:t>
            </w:r>
          </w:p>
        </w:tc>
        <w:tc>
          <w:tcPr>
            <w:tcW w:w="7035" w:type="dxa"/>
          </w:tcPr>
          <w:p w:rsidR="00E669E2" w:rsidRPr="00281360" w:rsidRDefault="00E669E2" w:rsidP="00045560">
            <w:pPr>
              <w:spacing w:after="255"/>
              <w:rPr>
                <w:i/>
                <w:spacing w:val="2"/>
              </w:rPr>
            </w:pPr>
          </w:p>
        </w:tc>
      </w:tr>
    </w:tbl>
    <w:p w:rsidR="00A930F7" w:rsidRDefault="00A930F7" w:rsidP="00E669E2">
      <w:pPr>
        <w:pStyle w:val="a7"/>
        <w:jc w:val="center"/>
        <w:rPr>
          <w:rFonts w:ascii="Times New Roman" w:hAnsi="Times New Roman" w:cs="Times New Roman"/>
          <w:b/>
          <w:sz w:val="28"/>
          <w:szCs w:val="22"/>
        </w:rPr>
      </w:pPr>
    </w:p>
    <w:p w:rsidR="00E669E2" w:rsidRPr="00281360" w:rsidRDefault="00E669E2" w:rsidP="00E669E2">
      <w:pPr>
        <w:pStyle w:val="a7"/>
        <w:jc w:val="center"/>
        <w:rPr>
          <w:rFonts w:ascii="Times New Roman" w:hAnsi="Times New Roman" w:cs="Times New Roman"/>
          <w:b/>
          <w:sz w:val="28"/>
          <w:szCs w:val="22"/>
        </w:rPr>
      </w:pPr>
      <w:r w:rsidRPr="00281360">
        <w:rPr>
          <w:rFonts w:ascii="Times New Roman" w:hAnsi="Times New Roman" w:cs="Times New Roman"/>
          <w:b/>
          <w:sz w:val="28"/>
          <w:szCs w:val="22"/>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669E2" w:rsidRPr="00281360" w:rsidRDefault="00E669E2" w:rsidP="00E669E2"/>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04"/>
        <w:gridCol w:w="599"/>
        <w:gridCol w:w="592"/>
        <w:gridCol w:w="3686"/>
        <w:gridCol w:w="1251"/>
        <w:gridCol w:w="567"/>
        <w:gridCol w:w="567"/>
        <w:gridCol w:w="1275"/>
        <w:gridCol w:w="1418"/>
      </w:tblGrid>
      <w:tr w:rsidR="00E669E2" w:rsidRPr="00281360" w:rsidTr="00925828">
        <w:tc>
          <w:tcPr>
            <w:tcW w:w="567" w:type="dxa"/>
            <w:vMerge w:val="restart"/>
            <w:tcBorders>
              <w:top w:val="single" w:sz="4" w:space="0" w:color="auto"/>
              <w:bottom w:val="single" w:sz="4" w:space="0" w:color="auto"/>
              <w:right w:val="single" w:sz="4" w:space="0" w:color="auto"/>
            </w:tcBorders>
            <w:vAlign w:val="center"/>
          </w:tcPr>
          <w:p w:rsidR="00E669E2" w:rsidRPr="00281360" w:rsidRDefault="00E669E2" w:rsidP="00045560">
            <w:pPr>
              <w:pStyle w:val="a6"/>
              <w:jc w:val="center"/>
              <w:rPr>
                <w:spacing w:val="-6"/>
              </w:rPr>
            </w:pPr>
            <w:r w:rsidRPr="00281360">
              <w:rPr>
                <w:spacing w:val="-6"/>
              </w:rPr>
              <w:t xml:space="preserve">№ </w:t>
            </w:r>
            <w:proofErr w:type="gramStart"/>
            <w:r w:rsidRPr="00281360">
              <w:rPr>
                <w:spacing w:val="-6"/>
              </w:rPr>
              <w:t>п</w:t>
            </w:r>
            <w:proofErr w:type="gramEnd"/>
            <w:r w:rsidRPr="00281360">
              <w:rPr>
                <w:spacing w:val="-6"/>
              </w:rPr>
              <w:t>/п</w:t>
            </w:r>
          </w:p>
        </w:tc>
        <w:tc>
          <w:tcPr>
            <w:tcW w:w="5103" w:type="dxa"/>
            <w:gridSpan w:val="2"/>
            <w:vMerge w:val="restart"/>
            <w:tcBorders>
              <w:top w:val="single" w:sz="4" w:space="0" w:color="auto"/>
              <w:left w:val="single" w:sz="4" w:space="0" w:color="auto"/>
              <w:bottom w:val="single" w:sz="4" w:space="0" w:color="auto"/>
              <w:right w:val="single" w:sz="4" w:space="0" w:color="auto"/>
            </w:tcBorders>
            <w:vAlign w:val="center"/>
          </w:tcPr>
          <w:p w:rsidR="00E669E2" w:rsidRPr="00281360" w:rsidRDefault="00E669E2" w:rsidP="00045560">
            <w:pPr>
              <w:pStyle w:val="a6"/>
              <w:jc w:val="center"/>
              <w:rPr>
                <w:spacing w:val="-6"/>
              </w:rPr>
            </w:pPr>
            <w:r w:rsidRPr="00281360">
              <w:rPr>
                <w:spacing w:val="-6"/>
              </w:rPr>
              <w:t>Контрольные вопросы, отражающие содержание обязательных требований</w:t>
            </w:r>
          </w:p>
        </w:tc>
        <w:tc>
          <w:tcPr>
            <w:tcW w:w="5529" w:type="dxa"/>
            <w:gridSpan w:val="3"/>
            <w:vMerge w:val="restart"/>
            <w:tcBorders>
              <w:top w:val="single" w:sz="4" w:space="0" w:color="auto"/>
              <w:left w:val="single" w:sz="4" w:space="0" w:color="auto"/>
              <w:bottom w:val="single" w:sz="4" w:space="0" w:color="auto"/>
              <w:right w:val="single" w:sz="4" w:space="0" w:color="auto"/>
            </w:tcBorders>
            <w:vAlign w:val="center"/>
          </w:tcPr>
          <w:p w:rsidR="00E669E2" w:rsidRPr="00281360" w:rsidRDefault="00E669E2" w:rsidP="00045560">
            <w:pPr>
              <w:pStyle w:val="a6"/>
              <w:jc w:val="center"/>
              <w:rPr>
                <w:spacing w:val="-6"/>
              </w:rPr>
            </w:pPr>
            <w:r w:rsidRPr="00281360">
              <w:rPr>
                <w:spacing w:val="-6"/>
              </w:rPr>
              <w:t>Реквизиты нормативных правовых актов с указанием их структурных единиц, которыми установлены обязательные требования</w:t>
            </w:r>
          </w:p>
        </w:tc>
        <w:tc>
          <w:tcPr>
            <w:tcW w:w="2409" w:type="dxa"/>
            <w:gridSpan w:val="3"/>
            <w:tcBorders>
              <w:top w:val="single" w:sz="4" w:space="0" w:color="auto"/>
              <w:left w:val="single" w:sz="4" w:space="0" w:color="auto"/>
              <w:bottom w:val="single" w:sz="4" w:space="0" w:color="auto"/>
            </w:tcBorders>
            <w:vAlign w:val="center"/>
          </w:tcPr>
          <w:p w:rsidR="00E669E2" w:rsidRPr="00281360" w:rsidRDefault="00E669E2" w:rsidP="00045560">
            <w:pPr>
              <w:pStyle w:val="a6"/>
              <w:jc w:val="center"/>
              <w:rPr>
                <w:spacing w:val="-6"/>
              </w:rPr>
            </w:pPr>
            <w:r w:rsidRPr="00281360">
              <w:rPr>
                <w:spacing w:val="-6"/>
              </w:rPr>
              <w:t>Ответы на вопросы</w:t>
            </w:r>
            <w:r w:rsidRPr="00281360">
              <w:rPr>
                <w:spacing w:val="-6"/>
                <w:sz w:val="2"/>
                <w:szCs w:val="2"/>
              </w:rPr>
              <w:t> </w:t>
            </w:r>
          </w:p>
        </w:tc>
        <w:tc>
          <w:tcPr>
            <w:tcW w:w="1418" w:type="dxa"/>
            <w:vMerge w:val="restart"/>
            <w:tcBorders>
              <w:top w:val="single" w:sz="4" w:space="0" w:color="auto"/>
              <w:left w:val="single" w:sz="4" w:space="0" w:color="auto"/>
              <w:bottom w:val="single" w:sz="4" w:space="0" w:color="auto"/>
            </w:tcBorders>
            <w:vAlign w:val="center"/>
          </w:tcPr>
          <w:p w:rsidR="00E669E2" w:rsidRPr="00281360" w:rsidRDefault="00E669E2" w:rsidP="00045560">
            <w:pPr>
              <w:pStyle w:val="a6"/>
              <w:ind w:left="-108"/>
              <w:jc w:val="center"/>
              <w:rPr>
                <w:spacing w:val="-6"/>
              </w:rPr>
            </w:pPr>
            <w:r w:rsidRPr="00281360">
              <w:rPr>
                <w:spacing w:val="-6"/>
              </w:rPr>
              <w:t>Примечание</w:t>
            </w:r>
          </w:p>
        </w:tc>
      </w:tr>
      <w:tr w:rsidR="00E669E2" w:rsidRPr="00281360" w:rsidTr="00925828">
        <w:tc>
          <w:tcPr>
            <w:tcW w:w="567" w:type="dxa"/>
            <w:vMerge/>
            <w:tcBorders>
              <w:top w:val="single" w:sz="4" w:space="0" w:color="auto"/>
              <w:bottom w:val="single" w:sz="4" w:space="0" w:color="auto"/>
              <w:right w:val="single" w:sz="4" w:space="0" w:color="auto"/>
            </w:tcBorders>
          </w:tcPr>
          <w:p w:rsidR="00E669E2" w:rsidRPr="00281360" w:rsidRDefault="00E669E2" w:rsidP="00045560">
            <w:pPr>
              <w:pStyle w:val="a6"/>
              <w:jc w:val="center"/>
              <w:rPr>
                <w:spacing w:val="-6"/>
              </w:rPr>
            </w:pPr>
          </w:p>
        </w:tc>
        <w:tc>
          <w:tcPr>
            <w:tcW w:w="5103" w:type="dxa"/>
            <w:gridSpan w:val="2"/>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jc w:val="center"/>
              <w:rPr>
                <w:spacing w:val="-6"/>
              </w:rPr>
            </w:pP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jc w:val="center"/>
              <w:rPr>
                <w:spacing w:val="-6"/>
              </w:rPr>
            </w:pPr>
          </w:p>
        </w:tc>
        <w:tc>
          <w:tcPr>
            <w:tcW w:w="567" w:type="dxa"/>
            <w:tcBorders>
              <w:top w:val="single" w:sz="4" w:space="0" w:color="auto"/>
              <w:left w:val="single" w:sz="4" w:space="0" w:color="auto"/>
              <w:bottom w:val="single" w:sz="4" w:space="0" w:color="auto"/>
            </w:tcBorders>
            <w:vAlign w:val="center"/>
          </w:tcPr>
          <w:p w:rsidR="00E669E2" w:rsidRPr="00281360" w:rsidRDefault="00E669E2" w:rsidP="00045560">
            <w:pPr>
              <w:pStyle w:val="a6"/>
              <w:ind w:hanging="108"/>
              <w:jc w:val="center"/>
              <w:rPr>
                <w:spacing w:val="-6"/>
              </w:rPr>
            </w:pPr>
            <w:r w:rsidRPr="00281360">
              <w:rPr>
                <w:spacing w:val="-6"/>
              </w:rPr>
              <w:t>да</w:t>
            </w:r>
          </w:p>
        </w:tc>
        <w:tc>
          <w:tcPr>
            <w:tcW w:w="567" w:type="dxa"/>
            <w:tcBorders>
              <w:top w:val="single" w:sz="4" w:space="0" w:color="auto"/>
              <w:left w:val="single" w:sz="4" w:space="0" w:color="auto"/>
              <w:bottom w:val="single" w:sz="4" w:space="0" w:color="auto"/>
            </w:tcBorders>
            <w:vAlign w:val="center"/>
          </w:tcPr>
          <w:p w:rsidR="00E669E2" w:rsidRPr="00281360" w:rsidRDefault="00E669E2" w:rsidP="00045560">
            <w:pPr>
              <w:pStyle w:val="a6"/>
              <w:ind w:hanging="108"/>
              <w:jc w:val="center"/>
              <w:rPr>
                <w:spacing w:val="-6"/>
              </w:rPr>
            </w:pPr>
            <w:r w:rsidRPr="00281360">
              <w:rPr>
                <w:spacing w:val="-6"/>
              </w:rPr>
              <w:t>нет</w:t>
            </w:r>
          </w:p>
        </w:tc>
        <w:tc>
          <w:tcPr>
            <w:tcW w:w="1275" w:type="dxa"/>
            <w:tcBorders>
              <w:top w:val="single" w:sz="4" w:space="0" w:color="auto"/>
              <w:left w:val="single" w:sz="4" w:space="0" w:color="auto"/>
              <w:bottom w:val="single" w:sz="4" w:space="0" w:color="auto"/>
            </w:tcBorders>
            <w:vAlign w:val="center"/>
          </w:tcPr>
          <w:p w:rsidR="00E669E2" w:rsidRPr="00281360" w:rsidRDefault="00E669E2" w:rsidP="00045560">
            <w:pPr>
              <w:pStyle w:val="a6"/>
              <w:ind w:left="-108"/>
              <w:jc w:val="center"/>
              <w:rPr>
                <w:spacing w:val="-6"/>
              </w:rPr>
            </w:pPr>
            <w:r w:rsidRPr="00281360">
              <w:rPr>
                <w:spacing w:val="-6"/>
              </w:rPr>
              <w:t>Не применимо</w:t>
            </w:r>
          </w:p>
        </w:tc>
        <w:tc>
          <w:tcPr>
            <w:tcW w:w="1418" w:type="dxa"/>
            <w:vMerge/>
            <w:tcBorders>
              <w:top w:val="single" w:sz="4" w:space="0" w:color="auto"/>
              <w:left w:val="single" w:sz="4" w:space="0" w:color="auto"/>
              <w:bottom w:val="single" w:sz="4" w:space="0" w:color="auto"/>
            </w:tcBorders>
          </w:tcPr>
          <w:p w:rsidR="00E669E2" w:rsidRPr="00281360" w:rsidRDefault="00E669E2" w:rsidP="00045560">
            <w:pPr>
              <w:pStyle w:val="a6"/>
              <w:jc w:val="center"/>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jc w:val="center"/>
              <w:rPr>
                <w:spacing w:val="-6"/>
              </w:rPr>
            </w:pPr>
            <w:r w:rsidRPr="00281360">
              <w:rPr>
                <w:spacing w:val="-6"/>
              </w:rPr>
              <w:t>1</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jc w:val="center"/>
              <w:rPr>
                <w:spacing w:val="-6"/>
              </w:rPr>
            </w:pPr>
            <w:r w:rsidRPr="00281360">
              <w:rPr>
                <w:spacing w:val="-6"/>
              </w:rPr>
              <w:t>2</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jc w:val="center"/>
              <w:rPr>
                <w:spacing w:val="-6"/>
              </w:rPr>
            </w:pPr>
            <w:r w:rsidRPr="00281360">
              <w:rPr>
                <w:spacing w:val="-6"/>
              </w:rPr>
              <w:t>3</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jc w:val="center"/>
              <w:rPr>
                <w:spacing w:val="-6"/>
              </w:rPr>
            </w:pPr>
            <w:r w:rsidRPr="00281360">
              <w:rPr>
                <w:spacing w:val="-6"/>
              </w:rPr>
              <w:t>4</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jc w:val="center"/>
              <w:rPr>
                <w:spacing w:val="-6"/>
              </w:rPr>
            </w:pPr>
            <w:r w:rsidRPr="00281360">
              <w:rPr>
                <w:spacing w:val="-6"/>
              </w:rPr>
              <w:t>5</w:t>
            </w: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jc w:val="center"/>
              <w:rPr>
                <w:spacing w:val="-6"/>
              </w:rPr>
            </w:pPr>
            <w:r w:rsidRPr="00281360">
              <w:rPr>
                <w:spacing w:val="-6"/>
              </w:rPr>
              <w:t>6</w:t>
            </w: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jc w:val="center"/>
              <w:rPr>
                <w:spacing w:val="-6"/>
              </w:rPr>
            </w:pPr>
            <w:r w:rsidRPr="00281360">
              <w:rPr>
                <w:spacing w:val="-6"/>
              </w:rPr>
              <w:t>7</w:t>
            </w:r>
          </w:p>
        </w:tc>
      </w:tr>
      <w:tr w:rsidR="00E669E2" w:rsidRPr="00281360" w:rsidTr="00925828">
        <w:trPr>
          <w:trHeight w:val="577"/>
        </w:trPr>
        <w:tc>
          <w:tcPr>
            <w:tcW w:w="15026" w:type="dxa"/>
            <w:gridSpan w:val="10"/>
            <w:tcBorders>
              <w:top w:val="single" w:sz="4" w:space="0" w:color="auto"/>
              <w:bottom w:val="single" w:sz="4" w:space="0" w:color="auto"/>
              <w:right w:val="single" w:sz="4" w:space="0" w:color="auto"/>
            </w:tcBorders>
          </w:tcPr>
          <w:p w:rsidR="00E669E2" w:rsidRPr="00A848D6" w:rsidRDefault="00E669E2" w:rsidP="00045560">
            <w:pPr>
              <w:pStyle w:val="a6"/>
              <w:jc w:val="center"/>
              <w:rPr>
                <w:b/>
                <w:spacing w:val="-6"/>
              </w:rPr>
            </w:pPr>
            <w:r w:rsidRPr="00A848D6">
              <w:rPr>
                <w:b/>
                <w:spacing w:val="-6"/>
              </w:rPr>
              <w:t>Планирование необходимых мер в области защиты работников организаций и подведомственных объектов производственного и социального назначения от чрезвычайных ситуаций</w:t>
            </w: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bookmarkStart w:id="1" w:name="sub_70011"/>
            <w:r w:rsidRPr="00281360">
              <w:rPr>
                <w:spacing w:val="-6"/>
              </w:rPr>
              <w:t>1.</w:t>
            </w:r>
            <w:bookmarkEnd w:id="1"/>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Имеется ли у контролируемого лица утвержденный план действий по предупреждению и ликвидации чрезвычайных ситуации?</w:t>
            </w:r>
          </w:p>
        </w:tc>
        <w:tc>
          <w:tcPr>
            <w:tcW w:w="5529" w:type="dxa"/>
            <w:gridSpan w:val="3"/>
            <w:vMerge w:val="restart"/>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r w:rsidRPr="00281360">
              <w:rPr>
                <w:spacing w:val="-6"/>
              </w:rPr>
              <w:t>подпункт «а» части первой статьи 14 Федерального закона от 21.12.1994 № 68-ФЗ «О защите населения и территорий от чрезвычайных ситуаций природного и техногенного характера» (далее – Федеральный закон № 68-ФЗ);</w:t>
            </w:r>
          </w:p>
          <w:p w:rsidR="00E669E2" w:rsidRPr="00281360" w:rsidRDefault="00E669E2" w:rsidP="00481468">
            <w:pPr>
              <w:pStyle w:val="a6"/>
              <w:rPr>
                <w:spacing w:val="-6"/>
              </w:rPr>
            </w:pPr>
            <w:r w:rsidRPr="00281360">
              <w:rPr>
                <w:spacing w:val="-6"/>
              </w:rPr>
              <w:t>абзац первый пункта 23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30.12.2003 № 794 (далее – Положение о единой государственной системе);</w:t>
            </w:r>
          </w:p>
          <w:p w:rsidR="00E669E2" w:rsidRPr="00281360" w:rsidRDefault="00E669E2" w:rsidP="00D80133">
            <w:pPr>
              <w:jc w:val="both"/>
            </w:pPr>
            <w:r w:rsidRPr="00281360">
              <w:t>подпункт 1 пункта 1 статьи 9 Областного закона Ленинградской области от 13.11.2003 № 93-оз «О защите населения и территорий Ленинградской области от чрезвычайных ситуаций природного и техногенного характера» (далее – Областной закон Ленинградской области о защите населения от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1149"/>
        </w:trPr>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bookmarkStart w:id="2" w:name="sub_70012"/>
            <w:r w:rsidRPr="00281360">
              <w:rPr>
                <w:spacing w:val="-6"/>
              </w:rPr>
              <w:t>2.</w:t>
            </w:r>
            <w:bookmarkEnd w:id="2"/>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Имеется ли у контролируемого лица утвержденный план действий по предупреждению и ликвидации чрезвычайных ситуации для подведомственных объектов производственного и социального назначения?</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15026" w:type="dxa"/>
            <w:gridSpan w:val="10"/>
            <w:tcBorders>
              <w:top w:val="single" w:sz="4" w:space="0" w:color="auto"/>
              <w:bottom w:val="single" w:sz="4" w:space="0" w:color="auto"/>
            </w:tcBorders>
          </w:tcPr>
          <w:p w:rsidR="00E669E2" w:rsidRPr="00A848D6" w:rsidRDefault="00E669E2" w:rsidP="00B0620F">
            <w:pPr>
              <w:pStyle w:val="a6"/>
              <w:jc w:val="center"/>
              <w:rPr>
                <w:b/>
                <w:spacing w:val="-6"/>
              </w:rPr>
            </w:pPr>
            <w:r w:rsidRPr="00A848D6">
              <w:rPr>
                <w:b/>
                <w:spacing w:val="-6"/>
              </w:rPr>
              <w:t>Организация работы координационного органа –</w:t>
            </w:r>
          </w:p>
          <w:p w:rsidR="00E669E2" w:rsidRPr="00281360" w:rsidRDefault="00E669E2" w:rsidP="00B0620F">
            <w:pPr>
              <w:pStyle w:val="a6"/>
              <w:jc w:val="center"/>
              <w:rPr>
                <w:spacing w:val="-6"/>
              </w:rPr>
            </w:pPr>
            <w:r w:rsidRPr="00A848D6">
              <w:rPr>
                <w:b/>
                <w:spacing w:val="-6"/>
              </w:rPr>
              <w:lastRenderedPageBreak/>
              <w:t>комиссии по предупреждению и ликвидации чрезвычайных ситуаций и обеспечению пожарной безопасности</w:t>
            </w:r>
          </w:p>
        </w:tc>
      </w:tr>
      <w:tr w:rsidR="00E669E2" w:rsidRPr="00281360" w:rsidTr="00925828">
        <w:trPr>
          <w:trHeight w:val="1958"/>
        </w:trPr>
        <w:tc>
          <w:tcPr>
            <w:tcW w:w="567" w:type="dxa"/>
            <w:tcBorders>
              <w:top w:val="single" w:sz="4" w:space="0" w:color="auto"/>
              <w:right w:val="single" w:sz="4" w:space="0" w:color="auto"/>
            </w:tcBorders>
          </w:tcPr>
          <w:p w:rsidR="00E669E2" w:rsidRPr="00281360" w:rsidRDefault="00E669E2" w:rsidP="00045560">
            <w:pPr>
              <w:pStyle w:val="a6"/>
              <w:ind w:left="-108"/>
              <w:jc w:val="center"/>
              <w:rPr>
                <w:spacing w:val="-6"/>
              </w:rPr>
            </w:pPr>
            <w:bookmarkStart w:id="3" w:name="sub_7006"/>
            <w:r w:rsidRPr="00281360">
              <w:rPr>
                <w:spacing w:val="-6"/>
              </w:rPr>
              <w:lastRenderedPageBreak/>
              <w:t>3.</w:t>
            </w:r>
            <w:bookmarkEnd w:id="3"/>
          </w:p>
        </w:tc>
        <w:tc>
          <w:tcPr>
            <w:tcW w:w="5103" w:type="dxa"/>
            <w:gridSpan w:val="2"/>
            <w:tcBorders>
              <w:top w:val="single" w:sz="4" w:space="0" w:color="auto"/>
              <w:left w:val="single" w:sz="4" w:space="0" w:color="auto"/>
              <w:right w:val="single" w:sz="4" w:space="0" w:color="auto"/>
            </w:tcBorders>
          </w:tcPr>
          <w:p w:rsidR="00E669E2" w:rsidRPr="00281360" w:rsidRDefault="00E669E2" w:rsidP="00D33454">
            <w:pPr>
              <w:pStyle w:val="a8"/>
              <w:rPr>
                <w:spacing w:val="-6"/>
              </w:rPr>
            </w:pPr>
            <w:r w:rsidRPr="00281360">
              <w:rPr>
                <w:spacing w:val="-6"/>
              </w:rPr>
              <w:t>Создан ли контролируемым лицом координационный орган единой государственной системы предупреждения и ликвидации чрезвычайных ситуаций (далее – РСЧС) – комиссия по предупреждению и ликвидации чрезвычайных ситуаций и обеспечению пожарной безопасности (далее – КЧС)?</w:t>
            </w:r>
          </w:p>
        </w:tc>
        <w:tc>
          <w:tcPr>
            <w:tcW w:w="5529" w:type="dxa"/>
            <w:gridSpan w:val="3"/>
            <w:tcBorders>
              <w:top w:val="single" w:sz="4" w:space="0" w:color="auto"/>
              <w:left w:val="single" w:sz="4" w:space="0" w:color="auto"/>
              <w:right w:val="single" w:sz="4" w:space="0" w:color="auto"/>
            </w:tcBorders>
          </w:tcPr>
          <w:p w:rsidR="00E669E2" w:rsidRPr="00281360" w:rsidRDefault="00E669E2" w:rsidP="00481468">
            <w:pPr>
              <w:pStyle w:val="a8"/>
              <w:jc w:val="both"/>
              <w:rPr>
                <w:spacing w:val="-6"/>
              </w:rPr>
            </w:pPr>
            <w:r w:rsidRPr="00281360">
              <w:rPr>
                <w:spacing w:val="-6"/>
              </w:rPr>
              <w:t>подпункт «г» пункта 2 статьи 4.1 Федерального закона № 68-ФЗ;</w:t>
            </w:r>
          </w:p>
          <w:p w:rsidR="00E669E2" w:rsidRPr="00281360" w:rsidRDefault="00E669E2" w:rsidP="00481468">
            <w:pPr>
              <w:jc w:val="both"/>
            </w:pPr>
            <w:r w:rsidRPr="00281360">
              <w:t xml:space="preserve">подпункт 3 пункта 2 статьи 3.1 Областного закона Ленинградской области о защите населения от ЧС; </w:t>
            </w:r>
          </w:p>
          <w:p w:rsidR="00E669E2" w:rsidRPr="00281360" w:rsidRDefault="00E669E2" w:rsidP="00481468">
            <w:pPr>
              <w:pStyle w:val="a8"/>
              <w:jc w:val="both"/>
              <w:rPr>
                <w:spacing w:val="-6"/>
              </w:rPr>
            </w:pPr>
            <w:r w:rsidRPr="00281360">
              <w:t xml:space="preserve">абзац первый </w:t>
            </w:r>
            <w:r w:rsidRPr="00281360">
              <w:rPr>
                <w:spacing w:val="-6"/>
              </w:rPr>
              <w:t xml:space="preserve">пункта 6, абзац пятый пункта </w:t>
            </w:r>
            <w:hyperlink r:id="rId10" w:history="1">
              <w:r w:rsidRPr="00281360">
                <w:rPr>
                  <w:spacing w:val="-6"/>
                </w:rPr>
                <w:t>7</w:t>
              </w:r>
            </w:hyperlink>
            <w:r w:rsidRPr="00281360">
              <w:rPr>
                <w:spacing w:val="-6"/>
              </w:rPr>
              <w:t xml:space="preserve"> Положения о</w:t>
            </w:r>
            <w:r w:rsidR="000E303B">
              <w:rPr>
                <w:spacing w:val="-6"/>
              </w:rPr>
              <w:t xml:space="preserve"> единой государственной системе.</w:t>
            </w:r>
          </w:p>
          <w:p w:rsidR="00E669E2" w:rsidRPr="00281360" w:rsidRDefault="00E669E2" w:rsidP="00481468">
            <w:pPr>
              <w:jc w:val="both"/>
            </w:pPr>
          </w:p>
        </w:tc>
        <w:tc>
          <w:tcPr>
            <w:tcW w:w="567" w:type="dxa"/>
            <w:tcBorders>
              <w:top w:val="single" w:sz="4" w:space="0" w:color="auto"/>
              <w:lef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r w:rsidRPr="00281360">
              <w:rPr>
                <w:spacing w:val="-6"/>
              </w:rPr>
              <w:t>4.</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Имеется ли у контролируемого лица утвержденное положение о КЧС (решение об образовании КЧС)?</w:t>
            </w:r>
          </w:p>
        </w:tc>
        <w:tc>
          <w:tcPr>
            <w:tcW w:w="5529" w:type="dxa"/>
            <w:gridSpan w:val="3"/>
            <w:vMerge w:val="restart"/>
            <w:tcBorders>
              <w:top w:val="single" w:sz="4" w:space="0" w:color="auto"/>
              <w:left w:val="single" w:sz="4" w:space="0" w:color="auto"/>
              <w:right w:val="single" w:sz="4" w:space="0" w:color="auto"/>
            </w:tcBorders>
          </w:tcPr>
          <w:p w:rsidR="00E669E2" w:rsidRPr="00281360" w:rsidRDefault="00E669E2" w:rsidP="00481468">
            <w:pPr>
              <w:pStyle w:val="a8"/>
              <w:jc w:val="both"/>
              <w:rPr>
                <w:spacing w:val="-6"/>
              </w:rPr>
            </w:pPr>
            <w:r w:rsidRPr="00281360">
              <w:rPr>
                <w:spacing w:val="-6"/>
              </w:rPr>
              <w:t>пункт 8 Положения о единой государственной системе;</w:t>
            </w:r>
          </w:p>
          <w:p w:rsidR="00E669E2" w:rsidRPr="00281360" w:rsidRDefault="00E669E2" w:rsidP="00481468">
            <w:pPr>
              <w:jc w:val="both"/>
            </w:pPr>
            <w:r w:rsidRPr="00281360">
              <w:t>абзац третий пункта 3 статьи 3.1 Областного закона Ленинградской области о защите населения от ЧС.</w:t>
            </w:r>
          </w:p>
          <w:p w:rsidR="00E669E2" w:rsidRPr="00281360" w:rsidRDefault="00E669E2" w:rsidP="00481468">
            <w:pPr>
              <w:jc w:val="both"/>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jc w:val="center"/>
            </w:pPr>
            <w:r w:rsidRPr="00281360">
              <w:t>5.</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Определена ли положением о КЧС (решением об образовании КЧС) компетенция КЧС?</w:t>
            </w:r>
          </w:p>
        </w:tc>
        <w:tc>
          <w:tcPr>
            <w:tcW w:w="5529" w:type="dxa"/>
            <w:gridSpan w:val="3"/>
            <w:vMerge/>
            <w:tcBorders>
              <w:top w:val="single" w:sz="4" w:space="0" w:color="auto"/>
              <w:left w:val="single" w:sz="4" w:space="0" w:color="auto"/>
              <w:right w:val="single" w:sz="4" w:space="0" w:color="auto"/>
            </w:tcBorders>
          </w:tcPr>
          <w:p w:rsidR="00E669E2" w:rsidRPr="00281360" w:rsidRDefault="00E669E2" w:rsidP="00481468">
            <w:pPr>
              <w:pStyle w:val="a8"/>
              <w:jc w:val="both"/>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r w:rsidRPr="00281360">
              <w:rPr>
                <w:spacing w:val="-6"/>
              </w:rPr>
              <w:t xml:space="preserve"> 6.</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Определен ли положением о КЧС (решением об образовании КЧС) порядок принятия решений КЧС?</w:t>
            </w:r>
          </w:p>
        </w:tc>
        <w:tc>
          <w:tcPr>
            <w:tcW w:w="5529" w:type="dxa"/>
            <w:gridSpan w:val="3"/>
            <w:vMerge/>
            <w:tcBorders>
              <w:top w:val="single" w:sz="4" w:space="0" w:color="auto"/>
              <w:left w:val="single" w:sz="4" w:space="0" w:color="auto"/>
              <w:right w:val="single" w:sz="4" w:space="0" w:color="auto"/>
            </w:tcBorders>
          </w:tcPr>
          <w:p w:rsidR="00E669E2" w:rsidRPr="00281360" w:rsidRDefault="00E669E2" w:rsidP="00481468">
            <w:pPr>
              <w:pStyle w:val="a8"/>
              <w:jc w:val="both"/>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r w:rsidRPr="00281360">
              <w:rPr>
                <w:spacing w:val="-6"/>
              </w:rPr>
              <w:t>7.</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jc w:val="both"/>
            </w:pPr>
            <w:r w:rsidRPr="00281360">
              <w:t>Утвержден ли контролируемым лицом руководитель КЧС?</w:t>
            </w:r>
          </w:p>
        </w:tc>
        <w:tc>
          <w:tcPr>
            <w:tcW w:w="5529" w:type="dxa"/>
            <w:gridSpan w:val="3"/>
            <w:vMerge/>
            <w:tcBorders>
              <w:top w:val="single" w:sz="4" w:space="0" w:color="auto"/>
              <w:left w:val="single" w:sz="4" w:space="0" w:color="auto"/>
              <w:right w:val="single" w:sz="4" w:space="0" w:color="auto"/>
            </w:tcBorders>
          </w:tcPr>
          <w:p w:rsidR="00E669E2" w:rsidRPr="00281360" w:rsidRDefault="00E669E2" w:rsidP="00481468">
            <w:pPr>
              <w:pStyle w:val="a8"/>
              <w:jc w:val="both"/>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r w:rsidRPr="00281360">
              <w:rPr>
                <w:spacing w:val="-6"/>
              </w:rPr>
              <w:t>8.</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jc w:val="both"/>
            </w:pPr>
            <w:r w:rsidRPr="00281360">
              <w:t>Утвержден ли контролируемым лицом персональный состав КЧС?</w:t>
            </w:r>
          </w:p>
        </w:tc>
        <w:tc>
          <w:tcPr>
            <w:tcW w:w="5529" w:type="dxa"/>
            <w:gridSpan w:val="3"/>
            <w:vMerge/>
            <w:tcBorders>
              <w:top w:val="single" w:sz="4" w:space="0" w:color="auto"/>
              <w:left w:val="single" w:sz="4" w:space="0" w:color="auto"/>
              <w:right w:val="single" w:sz="4" w:space="0" w:color="auto"/>
            </w:tcBorders>
          </w:tcPr>
          <w:p w:rsidR="00E669E2" w:rsidRPr="00281360" w:rsidRDefault="00E669E2" w:rsidP="00481468">
            <w:pPr>
              <w:pStyle w:val="a8"/>
              <w:jc w:val="both"/>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r w:rsidRPr="00281360">
              <w:rPr>
                <w:spacing w:val="-6"/>
              </w:rPr>
              <w:t>9.</w:t>
            </w:r>
          </w:p>
        </w:tc>
        <w:tc>
          <w:tcPr>
            <w:tcW w:w="5103" w:type="dxa"/>
            <w:gridSpan w:val="2"/>
            <w:tcBorders>
              <w:top w:val="single" w:sz="4" w:space="0" w:color="auto"/>
              <w:left w:val="single" w:sz="4" w:space="0" w:color="auto"/>
              <w:bottom w:val="single" w:sz="4" w:space="0" w:color="auto"/>
              <w:right w:val="single" w:sz="4" w:space="0" w:color="auto"/>
            </w:tcBorders>
          </w:tcPr>
          <w:p w:rsidR="00D80133" w:rsidRPr="00281360" w:rsidRDefault="00E669E2" w:rsidP="003C5DDD">
            <w:pPr>
              <w:jc w:val="both"/>
            </w:pPr>
            <w:r w:rsidRPr="00281360">
              <w:t>Возглавляется ли КЧС руководителем (его заместителем) контролируемого лица?</w:t>
            </w:r>
          </w:p>
        </w:tc>
        <w:tc>
          <w:tcPr>
            <w:tcW w:w="5529" w:type="dxa"/>
            <w:gridSpan w:val="3"/>
            <w:vMerge/>
            <w:tcBorders>
              <w:left w:val="single" w:sz="4" w:space="0" w:color="auto"/>
              <w:right w:val="single" w:sz="4" w:space="0" w:color="auto"/>
            </w:tcBorders>
          </w:tcPr>
          <w:p w:rsidR="00E669E2" w:rsidRPr="00281360" w:rsidRDefault="00E669E2" w:rsidP="00481468">
            <w:pPr>
              <w:pStyle w:val="a8"/>
              <w:jc w:val="both"/>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15026" w:type="dxa"/>
            <w:gridSpan w:val="10"/>
            <w:tcBorders>
              <w:top w:val="single" w:sz="4" w:space="0" w:color="auto"/>
              <w:bottom w:val="single" w:sz="4" w:space="0" w:color="auto"/>
            </w:tcBorders>
          </w:tcPr>
          <w:p w:rsidR="00E669E2" w:rsidRPr="00A848D6" w:rsidRDefault="00E669E2" w:rsidP="00B0620F">
            <w:pPr>
              <w:pStyle w:val="a6"/>
              <w:jc w:val="center"/>
              <w:rPr>
                <w:b/>
                <w:spacing w:val="-6"/>
              </w:rPr>
            </w:pPr>
            <w:r w:rsidRPr="00A848D6">
              <w:rPr>
                <w:b/>
                <w:spacing w:val="-6"/>
              </w:rPr>
              <w:t>Организация работы постоянно действующего органа управления –</w:t>
            </w:r>
          </w:p>
          <w:p w:rsidR="00E669E2" w:rsidRPr="00281360" w:rsidRDefault="00907158" w:rsidP="00B0620F">
            <w:pPr>
              <w:pStyle w:val="a6"/>
              <w:jc w:val="center"/>
              <w:rPr>
                <w:spacing w:val="-6"/>
                <w:highlight w:val="yellow"/>
              </w:rPr>
            </w:pPr>
            <w:r>
              <w:rPr>
                <w:b/>
                <w:spacing w:val="-6"/>
              </w:rPr>
              <w:t>о</w:t>
            </w:r>
            <w:r w:rsidR="00E669E2" w:rsidRPr="00A848D6">
              <w:rPr>
                <w:b/>
                <w:spacing w:val="-6"/>
              </w:rPr>
              <w:t>ргана</w:t>
            </w:r>
            <w:r>
              <w:rPr>
                <w:b/>
                <w:spacing w:val="-6"/>
              </w:rPr>
              <w:t>,</w:t>
            </w:r>
            <w:r w:rsidR="00E669E2" w:rsidRPr="00A848D6">
              <w:rPr>
                <w:b/>
                <w:spacing w:val="-6"/>
              </w:rPr>
              <w:t xml:space="preserve"> специально уполномоченного на решение задач в области защиты населения и территорий от чрезвычайных ситуаций</w:t>
            </w: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bookmarkStart w:id="4" w:name="sub_7011"/>
            <w:r w:rsidRPr="00281360">
              <w:rPr>
                <w:spacing w:val="-6"/>
              </w:rPr>
              <w:t>10.</w:t>
            </w:r>
            <w:bookmarkEnd w:id="4"/>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Создан ли контролируемым лицом постоянно действующий орган управления РСЧС – структурное подразделение, специально уполномоченное на решение задач в области защиты населения и территорий от чрезвычайных ситуаций (далее – уполномоченное структурное подразделение)?</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D33454">
            <w:pPr>
              <w:pStyle w:val="a8"/>
              <w:jc w:val="both"/>
              <w:rPr>
                <w:spacing w:val="-6"/>
              </w:rPr>
            </w:pPr>
            <w:r w:rsidRPr="007A3676">
              <w:rPr>
                <w:spacing w:val="-6"/>
              </w:rPr>
              <w:t xml:space="preserve">часть первая </w:t>
            </w:r>
            <w:r w:rsidRPr="00281360">
              <w:rPr>
                <w:spacing w:val="-6"/>
              </w:rPr>
              <w:t>статьи 4, пункт 3 статьи 4.1 Федерального закона № 68-ФЗ;</w:t>
            </w:r>
          </w:p>
          <w:p w:rsidR="00E669E2" w:rsidRPr="00281360" w:rsidRDefault="00F6732C" w:rsidP="000E303B">
            <w:pPr>
              <w:pStyle w:val="a8"/>
              <w:jc w:val="both"/>
            </w:pPr>
            <w:hyperlink r:id="rId11" w:history="1">
              <w:r w:rsidR="00E669E2" w:rsidRPr="00281360">
                <w:rPr>
                  <w:spacing w:val="-6"/>
                </w:rPr>
                <w:t>абзац первый пункта 6, абзац шестой пункта 10</w:t>
              </w:r>
            </w:hyperlink>
            <w:r w:rsidR="00E669E2" w:rsidRPr="00281360">
              <w:rPr>
                <w:spacing w:val="-6"/>
              </w:rPr>
              <w:t xml:space="preserve"> Положения о</w:t>
            </w:r>
            <w:r w:rsidR="000E303B">
              <w:rPr>
                <w:spacing w:val="-6"/>
              </w:rPr>
              <w:t xml:space="preserve"> единой государственной системе.</w:t>
            </w:r>
            <w:r w:rsidR="000E303B" w:rsidRPr="00281360">
              <w:t xml:space="preserve"> </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842"/>
        </w:trPr>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bookmarkStart w:id="5" w:name="sub_7012"/>
            <w:r w:rsidRPr="00281360">
              <w:rPr>
                <w:spacing w:val="-6"/>
              </w:rPr>
              <w:t>11.</w:t>
            </w:r>
            <w:bookmarkEnd w:id="5"/>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Имеется ли у контролируемого лица утвержденное положение (устав) об уполномоченном структурном подразделении?</w:t>
            </w:r>
          </w:p>
        </w:tc>
        <w:tc>
          <w:tcPr>
            <w:tcW w:w="5529" w:type="dxa"/>
            <w:gridSpan w:val="3"/>
            <w:vMerge w:val="restart"/>
            <w:tcBorders>
              <w:top w:val="single" w:sz="4" w:space="0" w:color="auto"/>
              <w:left w:val="single" w:sz="4" w:space="0" w:color="auto"/>
              <w:bottom w:val="single" w:sz="4" w:space="0" w:color="auto"/>
              <w:right w:val="single" w:sz="4" w:space="0" w:color="auto"/>
            </w:tcBorders>
          </w:tcPr>
          <w:p w:rsidR="00E669E2" w:rsidRPr="00281360" w:rsidRDefault="00F6732C" w:rsidP="00481468">
            <w:pPr>
              <w:pStyle w:val="a8"/>
              <w:jc w:val="both"/>
              <w:rPr>
                <w:spacing w:val="-6"/>
              </w:rPr>
            </w:pPr>
            <w:hyperlink r:id="rId12" w:history="1">
              <w:r w:rsidR="00E669E2" w:rsidRPr="00281360">
                <w:rPr>
                  <w:spacing w:val="-6"/>
                </w:rPr>
                <w:t>абзац восьмой пункта 10</w:t>
              </w:r>
            </w:hyperlink>
            <w:r w:rsidR="00E669E2" w:rsidRPr="00281360">
              <w:rPr>
                <w:spacing w:val="-6"/>
              </w:rPr>
              <w:t xml:space="preserve"> Положения о</w:t>
            </w:r>
            <w:r w:rsidR="000E303B">
              <w:rPr>
                <w:spacing w:val="-6"/>
              </w:rPr>
              <w:t xml:space="preserve"> единой государственной системе.</w:t>
            </w:r>
          </w:p>
          <w:p w:rsidR="00E669E2" w:rsidRPr="005E2D65" w:rsidRDefault="00E669E2" w:rsidP="00481468">
            <w:pPr>
              <w:pStyle w:val="a8"/>
              <w:jc w:val="both"/>
              <w:rPr>
                <w:strike/>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rPr>
                <w:spacing w:val="-6"/>
              </w:rPr>
            </w:pPr>
          </w:p>
          <w:p w:rsidR="00E669E2" w:rsidRPr="00281360" w:rsidRDefault="00E669E2" w:rsidP="00045560">
            <w:pPr>
              <w:jc w:val="center"/>
            </w:pPr>
          </w:p>
        </w:tc>
        <w:tc>
          <w:tcPr>
            <w:tcW w:w="567" w:type="dxa"/>
            <w:tcBorders>
              <w:top w:val="single" w:sz="4" w:space="0" w:color="auto"/>
              <w:left w:val="single" w:sz="4" w:space="0" w:color="auto"/>
              <w:bottom w:val="single" w:sz="4" w:space="0" w:color="auto"/>
            </w:tcBorders>
          </w:tcPr>
          <w:p w:rsidR="00E669E2" w:rsidRPr="00281360" w:rsidRDefault="00E669E2" w:rsidP="00045560">
            <w:pPr>
              <w:spacing w:after="200" w:line="276" w:lineRule="auto"/>
            </w:pPr>
          </w:p>
          <w:p w:rsidR="00E669E2" w:rsidRPr="00281360" w:rsidRDefault="00E669E2" w:rsidP="00045560">
            <w:pPr>
              <w:jc w:val="center"/>
            </w:pPr>
          </w:p>
        </w:tc>
        <w:tc>
          <w:tcPr>
            <w:tcW w:w="1275" w:type="dxa"/>
            <w:tcBorders>
              <w:top w:val="single" w:sz="4" w:space="0" w:color="auto"/>
              <w:left w:val="single" w:sz="4" w:space="0" w:color="auto"/>
              <w:bottom w:val="single" w:sz="4" w:space="0" w:color="auto"/>
            </w:tcBorders>
          </w:tcPr>
          <w:p w:rsidR="00E669E2" w:rsidRPr="00281360" w:rsidRDefault="00E669E2" w:rsidP="00045560">
            <w:pPr>
              <w:spacing w:after="200" w:line="276" w:lineRule="auto"/>
            </w:pPr>
          </w:p>
          <w:p w:rsidR="00E669E2" w:rsidRPr="00281360" w:rsidRDefault="00E669E2" w:rsidP="00045560">
            <w:pPr>
              <w:jc w:val="center"/>
            </w:pPr>
          </w:p>
        </w:tc>
        <w:tc>
          <w:tcPr>
            <w:tcW w:w="1418" w:type="dxa"/>
            <w:tcBorders>
              <w:top w:val="single" w:sz="4" w:space="0" w:color="auto"/>
              <w:left w:val="single" w:sz="4" w:space="0" w:color="auto"/>
              <w:bottom w:val="single" w:sz="4" w:space="0" w:color="auto"/>
            </w:tcBorders>
          </w:tcPr>
          <w:p w:rsidR="00E669E2" w:rsidRPr="00281360" w:rsidRDefault="00E669E2" w:rsidP="00045560">
            <w:pPr>
              <w:rPr>
                <w:spacing w:val="-6"/>
              </w:rPr>
            </w:pPr>
          </w:p>
        </w:tc>
      </w:tr>
      <w:tr w:rsidR="00E669E2" w:rsidRPr="00281360" w:rsidTr="00925828">
        <w:trPr>
          <w:trHeight w:val="562"/>
        </w:trPr>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bookmarkStart w:id="6" w:name="sub_70121"/>
            <w:r w:rsidRPr="00281360">
              <w:rPr>
                <w:spacing w:val="-6"/>
              </w:rPr>
              <w:lastRenderedPageBreak/>
              <w:t>12.</w:t>
            </w:r>
            <w:bookmarkEnd w:id="6"/>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Определена ли положением (уставом) компетенция уполномоченного структурного подразделения?</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vMerge w:val="restart"/>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bookmarkStart w:id="7" w:name="sub_70122"/>
            <w:r w:rsidRPr="00281360">
              <w:rPr>
                <w:spacing w:val="-6"/>
              </w:rPr>
              <w:t>13.</w:t>
            </w:r>
            <w:bookmarkEnd w:id="7"/>
          </w:p>
        </w:tc>
        <w:tc>
          <w:tcPr>
            <w:tcW w:w="5103" w:type="dxa"/>
            <w:gridSpan w:val="2"/>
            <w:vMerge w:val="restart"/>
            <w:tcBorders>
              <w:top w:val="single" w:sz="4" w:space="0" w:color="auto"/>
              <w:left w:val="single" w:sz="4" w:space="0" w:color="auto"/>
              <w:bottom w:val="single" w:sz="4" w:space="0" w:color="auto"/>
              <w:right w:val="single" w:sz="4" w:space="0" w:color="auto"/>
            </w:tcBorders>
          </w:tcPr>
          <w:p w:rsidR="00E669E2" w:rsidRPr="00D80133" w:rsidRDefault="00E669E2" w:rsidP="003C5DDD">
            <w:pPr>
              <w:pStyle w:val="a8"/>
              <w:jc w:val="both"/>
              <w:rPr>
                <w:spacing w:val="-6"/>
              </w:rPr>
            </w:pPr>
            <w:r w:rsidRPr="00D80133">
              <w:rPr>
                <w:spacing w:val="-6"/>
              </w:rPr>
              <w:t>Определены ли положением (уставом) полномочия уполномоченного структурного подразделения?</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vMerge/>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p>
        </w:tc>
        <w:tc>
          <w:tcPr>
            <w:tcW w:w="5103" w:type="dxa"/>
            <w:gridSpan w:val="2"/>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15026" w:type="dxa"/>
            <w:gridSpan w:val="10"/>
            <w:tcBorders>
              <w:top w:val="single" w:sz="4" w:space="0" w:color="auto"/>
              <w:bottom w:val="single" w:sz="4" w:space="0" w:color="auto"/>
            </w:tcBorders>
          </w:tcPr>
          <w:p w:rsidR="00E669E2" w:rsidRPr="00A848D6" w:rsidRDefault="00E669E2" w:rsidP="00481468">
            <w:pPr>
              <w:pStyle w:val="a6"/>
              <w:jc w:val="center"/>
              <w:rPr>
                <w:b/>
                <w:spacing w:val="-6"/>
              </w:rPr>
            </w:pPr>
            <w:r w:rsidRPr="00A848D6">
              <w:rPr>
                <w:b/>
                <w:spacing w:val="-6"/>
              </w:rPr>
              <w:t>Организация работы органа повседневного управления РСЧС</w:t>
            </w: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bookmarkStart w:id="8" w:name="sub_7013"/>
            <w:r w:rsidRPr="00281360">
              <w:rPr>
                <w:spacing w:val="-6"/>
              </w:rPr>
              <w:t>14.</w:t>
            </w:r>
            <w:bookmarkEnd w:id="8"/>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10"/>
              </w:rPr>
            </w:pPr>
            <w:r w:rsidRPr="00281360">
              <w:rPr>
                <w:spacing w:val="-10"/>
              </w:rPr>
              <w:t xml:space="preserve">Создан </w:t>
            </w:r>
            <w:r w:rsidRPr="00281360">
              <w:rPr>
                <w:spacing w:val="-6"/>
              </w:rPr>
              <w:t>ли</w:t>
            </w:r>
            <w:r w:rsidRPr="00281360">
              <w:rPr>
                <w:spacing w:val="-10"/>
              </w:rPr>
              <w:t xml:space="preserve"> </w:t>
            </w:r>
            <w:r w:rsidRPr="00281360">
              <w:rPr>
                <w:spacing w:val="-6"/>
              </w:rPr>
              <w:t>контролируемым лицом</w:t>
            </w:r>
            <w:r w:rsidRPr="00281360">
              <w:rPr>
                <w:spacing w:val="-10"/>
              </w:rPr>
              <w:t xml:space="preserve"> орган повседневного управления РСЧС – подразделение </w:t>
            </w:r>
            <w:r w:rsidRPr="00281360">
              <w:rPr>
                <w:spacing w:val="-6"/>
              </w:rPr>
              <w:t>контролируемого лица</w:t>
            </w:r>
            <w:r w:rsidRPr="00281360">
              <w:rPr>
                <w:spacing w:val="-10"/>
              </w:rPr>
              <w:t>, обеспечивающее его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(далее – подразделение)?</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8"/>
              <w:jc w:val="both"/>
              <w:rPr>
                <w:spacing w:val="-6"/>
              </w:rPr>
            </w:pPr>
            <w:r w:rsidRPr="00281360">
              <w:rPr>
                <w:spacing w:val="-6"/>
              </w:rPr>
              <w:t>подпункт «д» пункта 4 статьи 4.1 Федерального закона № 68-ФЗ;</w:t>
            </w:r>
          </w:p>
          <w:p w:rsidR="00E669E2" w:rsidRPr="00281360" w:rsidRDefault="00F6732C" w:rsidP="00481468">
            <w:pPr>
              <w:pStyle w:val="a8"/>
              <w:jc w:val="both"/>
              <w:rPr>
                <w:spacing w:val="-6"/>
              </w:rPr>
            </w:pPr>
            <w:hyperlink r:id="rId13" w:history="1">
              <w:r w:rsidR="00E669E2" w:rsidRPr="00281360">
                <w:rPr>
                  <w:spacing w:val="-6"/>
                </w:rPr>
                <w:t>абзац первый пункта 6, абзац шестой пункта 11</w:t>
              </w:r>
            </w:hyperlink>
            <w:r w:rsidR="00E669E2" w:rsidRPr="00281360">
              <w:rPr>
                <w:spacing w:val="-6"/>
              </w:rPr>
              <w:t xml:space="preserve"> Положения о единой государственной системе;</w:t>
            </w:r>
          </w:p>
          <w:p w:rsidR="00E669E2" w:rsidRPr="00281360" w:rsidRDefault="00E669E2" w:rsidP="00481468">
            <w:pPr>
              <w:jc w:val="both"/>
            </w:pPr>
            <w:r w:rsidRPr="00281360">
              <w:t>подпункт 3 пункта 6</w:t>
            </w:r>
            <w:r w:rsidR="008750D0">
              <w:t xml:space="preserve"> статьи 3.1</w:t>
            </w:r>
            <w:r w:rsidRPr="00281360">
              <w:t xml:space="preserve"> Областного закона Ленинградской области о защите населения от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A930F7">
        <w:trPr>
          <w:trHeight w:val="645"/>
        </w:trPr>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bookmarkStart w:id="9" w:name="sub_7014"/>
            <w:r w:rsidRPr="00281360">
              <w:rPr>
                <w:spacing w:val="-6"/>
              </w:rPr>
              <w:t>15.</w:t>
            </w:r>
            <w:bookmarkEnd w:id="9"/>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 xml:space="preserve">Имеется ли у контролируемого лица утвержденное положение о </w:t>
            </w:r>
            <w:r w:rsidRPr="00281360">
              <w:rPr>
                <w:spacing w:val="-10"/>
              </w:rPr>
              <w:t xml:space="preserve">подразделении? </w:t>
            </w:r>
          </w:p>
        </w:tc>
        <w:tc>
          <w:tcPr>
            <w:tcW w:w="5529" w:type="dxa"/>
            <w:gridSpan w:val="3"/>
            <w:vMerge w:val="restart"/>
            <w:tcBorders>
              <w:top w:val="single" w:sz="4" w:space="0" w:color="auto"/>
              <w:left w:val="single" w:sz="4" w:space="0" w:color="auto"/>
              <w:bottom w:val="single" w:sz="4" w:space="0" w:color="auto"/>
              <w:right w:val="single" w:sz="4" w:space="0" w:color="auto"/>
            </w:tcBorders>
          </w:tcPr>
          <w:p w:rsidR="00E669E2" w:rsidRPr="00C55B1F" w:rsidRDefault="00E669E2" w:rsidP="000E303B">
            <w:pPr>
              <w:pStyle w:val="a8"/>
              <w:jc w:val="both"/>
              <w:rPr>
                <w:strike/>
              </w:rPr>
            </w:pPr>
            <w:r w:rsidRPr="00281360">
              <w:t xml:space="preserve">абзац седьмой </w:t>
            </w:r>
            <w:hyperlink r:id="rId14" w:history="1">
              <w:r w:rsidRPr="00281360">
                <w:rPr>
                  <w:spacing w:val="-6"/>
                </w:rPr>
                <w:t>пункта 11</w:t>
              </w:r>
            </w:hyperlink>
            <w:r w:rsidRPr="00281360">
              <w:rPr>
                <w:spacing w:val="-6"/>
              </w:rPr>
              <w:t xml:space="preserve"> Положения о</w:t>
            </w:r>
            <w:r w:rsidR="000E303B">
              <w:rPr>
                <w:spacing w:val="-6"/>
              </w:rPr>
              <w:t xml:space="preserve"> единой государственной системе.</w:t>
            </w:r>
            <w:r w:rsidRPr="00C55B1F">
              <w:rPr>
                <w:strike/>
                <w:color w:val="FF0000"/>
              </w:rPr>
              <w:t xml:space="preserve"> </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p w:rsidR="00E669E2" w:rsidRPr="00281360" w:rsidRDefault="00E669E2" w:rsidP="00045560">
            <w:pPr>
              <w:jc w:val="center"/>
            </w:pPr>
          </w:p>
        </w:tc>
        <w:tc>
          <w:tcPr>
            <w:tcW w:w="567" w:type="dxa"/>
            <w:tcBorders>
              <w:top w:val="single" w:sz="4" w:space="0" w:color="auto"/>
              <w:left w:val="single" w:sz="4" w:space="0" w:color="auto"/>
              <w:bottom w:val="single" w:sz="4" w:space="0" w:color="auto"/>
            </w:tcBorders>
          </w:tcPr>
          <w:p w:rsidR="00E669E2" w:rsidRPr="00281360" w:rsidRDefault="00E669E2" w:rsidP="00045560">
            <w:pPr>
              <w:jc w:val="center"/>
            </w:pPr>
          </w:p>
        </w:tc>
        <w:tc>
          <w:tcPr>
            <w:tcW w:w="1275" w:type="dxa"/>
            <w:tcBorders>
              <w:top w:val="single" w:sz="4" w:space="0" w:color="auto"/>
              <w:left w:val="single" w:sz="4" w:space="0" w:color="auto"/>
              <w:bottom w:val="single" w:sz="4" w:space="0" w:color="auto"/>
            </w:tcBorders>
          </w:tcPr>
          <w:p w:rsidR="00E669E2" w:rsidRPr="00281360" w:rsidRDefault="00E669E2" w:rsidP="00045560">
            <w:pPr>
              <w:ind w:left="12"/>
              <w:jc w:val="center"/>
            </w:pPr>
          </w:p>
        </w:tc>
        <w:tc>
          <w:tcPr>
            <w:tcW w:w="1418" w:type="dxa"/>
            <w:tcBorders>
              <w:top w:val="single" w:sz="4" w:space="0" w:color="auto"/>
              <w:left w:val="single" w:sz="4" w:space="0" w:color="auto"/>
              <w:bottom w:val="single" w:sz="4" w:space="0" w:color="auto"/>
            </w:tcBorders>
          </w:tcPr>
          <w:p w:rsidR="00E669E2" w:rsidRPr="00281360" w:rsidRDefault="00E669E2" w:rsidP="00045560">
            <w:pPr>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bookmarkStart w:id="10" w:name="sub_70141"/>
            <w:r w:rsidRPr="00281360">
              <w:rPr>
                <w:spacing w:val="-6"/>
              </w:rPr>
              <w:t>16.</w:t>
            </w:r>
            <w:bookmarkEnd w:id="10"/>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8"/>
              <w:jc w:val="both"/>
              <w:rPr>
                <w:spacing w:val="-6"/>
              </w:rPr>
            </w:pPr>
            <w:r w:rsidRPr="00281360">
              <w:rPr>
                <w:spacing w:val="-6"/>
              </w:rPr>
              <w:t xml:space="preserve">Определена ли положением (уставом) компетенция </w:t>
            </w:r>
            <w:r w:rsidRPr="00281360">
              <w:rPr>
                <w:spacing w:val="-10"/>
              </w:rPr>
              <w:t>подразделения</w:t>
            </w:r>
            <w:r w:rsidRPr="00281360">
              <w:rPr>
                <w:spacing w:val="-6"/>
              </w:rPr>
              <w:t>?</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45560">
            <w:pPr>
              <w:pStyle w:val="a6"/>
              <w:ind w:left="-108"/>
              <w:jc w:val="center"/>
              <w:rPr>
                <w:spacing w:val="-6"/>
              </w:rPr>
            </w:pPr>
            <w:bookmarkStart w:id="11" w:name="sub_70142"/>
            <w:r w:rsidRPr="00281360">
              <w:rPr>
                <w:spacing w:val="-6"/>
              </w:rPr>
              <w:t>17.</w:t>
            </w:r>
            <w:bookmarkEnd w:id="11"/>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8"/>
              <w:jc w:val="both"/>
              <w:rPr>
                <w:spacing w:val="-6"/>
              </w:rPr>
            </w:pPr>
            <w:r w:rsidRPr="00281360">
              <w:rPr>
                <w:spacing w:val="-6"/>
              </w:rPr>
              <w:t xml:space="preserve">Определены ли положением (уставом) полномочия </w:t>
            </w:r>
            <w:r w:rsidRPr="00281360">
              <w:rPr>
                <w:spacing w:val="-10"/>
              </w:rPr>
              <w:t>подразделения</w:t>
            </w:r>
            <w:r w:rsidRPr="00281360">
              <w:rPr>
                <w:spacing w:val="-6"/>
              </w:rPr>
              <w:t>?</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15026" w:type="dxa"/>
            <w:gridSpan w:val="10"/>
            <w:tcBorders>
              <w:top w:val="single" w:sz="4" w:space="0" w:color="auto"/>
              <w:bottom w:val="single" w:sz="4" w:space="0" w:color="auto"/>
            </w:tcBorders>
          </w:tcPr>
          <w:p w:rsidR="00A848D6" w:rsidRDefault="00E669E2" w:rsidP="00045560">
            <w:pPr>
              <w:pStyle w:val="a6"/>
              <w:jc w:val="center"/>
              <w:rPr>
                <w:b/>
                <w:spacing w:val="-6"/>
              </w:rPr>
            </w:pPr>
            <w:r w:rsidRPr="00A848D6">
              <w:rPr>
                <w:b/>
                <w:spacing w:val="-6"/>
              </w:rPr>
              <w:t>Обеспечение создания, подготовки и поддержания в готовности к применению сил и сре</w:t>
            </w:r>
            <w:proofErr w:type="gramStart"/>
            <w:r w:rsidRPr="00A848D6">
              <w:rPr>
                <w:b/>
                <w:spacing w:val="-6"/>
              </w:rPr>
              <w:t>дств пр</w:t>
            </w:r>
            <w:proofErr w:type="gramEnd"/>
            <w:r w:rsidRPr="00A848D6">
              <w:rPr>
                <w:b/>
                <w:spacing w:val="-6"/>
              </w:rPr>
              <w:t xml:space="preserve">едупреждения и ликвидации </w:t>
            </w:r>
          </w:p>
          <w:p w:rsidR="00E669E2" w:rsidRPr="00A848D6" w:rsidRDefault="00E669E2" w:rsidP="00045560">
            <w:pPr>
              <w:pStyle w:val="a6"/>
              <w:jc w:val="center"/>
              <w:rPr>
                <w:b/>
                <w:spacing w:val="-6"/>
              </w:rPr>
            </w:pPr>
            <w:r w:rsidRPr="00A848D6">
              <w:rPr>
                <w:b/>
                <w:spacing w:val="-6"/>
              </w:rPr>
              <w:t>чрезвычайных ситуаций</w:t>
            </w:r>
          </w:p>
        </w:tc>
      </w:tr>
      <w:tr w:rsidR="00E669E2" w:rsidRPr="00281360" w:rsidTr="00A930F7">
        <w:trPr>
          <w:trHeight w:val="1260"/>
        </w:trPr>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bookmarkStart w:id="12" w:name="sub_70181"/>
            <w:r>
              <w:rPr>
                <w:spacing w:val="-6"/>
              </w:rPr>
              <w:t>18</w:t>
            </w:r>
            <w:r w:rsidR="00E669E2" w:rsidRPr="00281360">
              <w:rPr>
                <w:spacing w:val="-6"/>
              </w:rPr>
              <w:t>.</w:t>
            </w:r>
            <w:bookmarkEnd w:id="12"/>
          </w:p>
        </w:tc>
        <w:tc>
          <w:tcPr>
            <w:tcW w:w="5103" w:type="dxa"/>
            <w:gridSpan w:val="2"/>
            <w:tcBorders>
              <w:top w:val="single" w:sz="4" w:space="0" w:color="auto"/>
              <w:left w:val="single" w:sz="4" w:space="0" w:color="auto"/>
              <w:bottom w:val="single" w:sz="4" w:space="0" w:color="auto"/>
              <w:right w:val="single" w:sz="4" w:space="0" w:color="auto"/>
            </w:tcBorders>
          </w:tcPr>
          <w:p w:rsidR="00E669E2" w:rsidRPr="000E303B" w:rsidRDefault="00E669E2" w:rsidP="003C5DDD">
            <w:pPr>
              <w:pStyle w:val="a8"/>
              <w:jc w:val="both"/>
              <w:rPr>
                <w:spacing w:val="-6"/>
              </w:rPr>
            </w:pPr>
            <w:r w:rsidRPr="000E303B">
              <w:rPr>
                <w:spacing w:val="-6"/>
              </w:rPr>
              <w:t>Созданы ли контролируемым лицом специально подготовленные силы, предназначенные и выделяемые (привлекаемые) для предупреждения и ликвидации чрезвычайных ситуаций?</w:t>
            </w:r>
          </w:p>
        </w:tc>
        <w:tc>
          <w:tcPr>
            <w:tcW w:w="5529" w:type="dxa"/>
            <w:gridSpan w:val="3"/>
            <w:vMerge w:val="restart"/>
            <w:tcBorders>
              <w:top w:val="single" w:sz="4" w:space="0" w:color="auto"/>
              <w:left w:val="single" w:sz="4" w:space="0" w:color="auto"/>
              <w:bottom w:val="single" w:sz="4" w:space="0" w:color="auto"/>
              <w:right w:val="single" w:sz="4" w:space="0" w:color="auto"/>
            </w:tcBorders>
          </w:tcPr>
          <w:p w:rsidR="00E669E2" w:rsidRPr="000E303B" w:rsidRDefault="00E669E2" w:rsidP="00481468">
            <w:pPr>
              <w:pStyle w:val="a6"/>
              <w:rPr>
                <w:spacing w:val="-6"/>
              </w:rPr>
            </w:pPr>
            <w:r w:rsidRPr="000E303B">
              <w:rPr>
                <w:spacing w:val="-6"/>
              </w:rPr>
              <w:t>подпункт «в» части первой статьи 14 Федерального закона № 68-ФЗ;</w:t>
            </w:r>
          </w:p>
          <w:p w:rsidR="00E669E2" w:rsidRPr="000E303B" w:rsidRDefault="00E669E2" w:rsidP="00481468">
            <w:pPr>
              <w:jc w:val="both"/>
            </w:pPr>
            <w:r w:rsidRPr="000E303B">
              <w:t>подпункт 3 пункта 1 статьи 9 Областного закона Ленинградской области о защите населения от ЧС;</w:t>
            </w:r>
          </w:p>
          <w:p w:rsidR="00E669E2" w:rsidRPr="000E303B" w:rsidRDefault="00E669E2" w:rsidP="00481468">
            <w:pPr>
              <w:pStyle w:val="a6"/>
              <w:rPr>
                <w:spacing w:val="-6"/>
              </w:rPr>
            </w:pPr>
            <w:r w:rsidRPr="000E303B">
              <w:rPr>
                <w:spacing w:val="-6"/>
              </w:rPr>
              <w:lastRenderedPageBreak/>
              <w:t xml:space="preserve">пункт 1, абзацы первый, четвертый пункта 2, пункт 3, пункт 4 статьи 7, часть первая статьи 8, пункт 1 статьи 10, пункт 1 статьи </w:t>
            </w:r>
            <w:r w:rsidR="00D33454" w:rsidRPr="000E303B">
              <w:rPr>
                <w:spacing w:val="-6"/>
              </w:rPr>
              <w:t>12 Федерального закона</w:t>
            </w:r>
            <w:r w:rsidRPr="000E303B">
              <w:rPr>
                <w:spacing w:val="-6"/>
              </w:rPr>
              <w:t xml:space="preserve"> от 22.08.1995 № 151-ФЗ «Об аварийно-спасательных службах и статусе спасателей» (далее – Федеральный закон № 151-ФЗ);</w:t>
            </w:r>
          </w:p>
          <w:p w:rsidR="00E669E2" w:rsidRPr="000E303B" w:rsidRDefault="00E669E2" w:rsidP="00481468">
            <w:pPr>
              <w:pStyle w:val="a6"/>
              <w:rPr>
                <w:spacing w:val="-6"/>
              </w:rPr>
            </w:pPr>
            <w:r w:rsidRPr="000E303B">
              <w:rPr>
                <w:spacing w:val="-6"/>
              </w:rPr>
              <w:t xml:space="preserve">абзац первый пункта 13, абзацы первый, второй, пятый пункта 14 Положения о единой государственной системе; </w:t>
            </w:r>
          </w:p>
          <w:p w:rsidR="00E669E2" w:rsidRPr="000E303B" w:rsidRDefault="00E669E2" w:rsidP="00481468">
            <w:pPr>
              <w:pStyle w:val="a6"/>
              <w:rPr>
                <w:spacing w:val="-6"/>
              </w:rPr>
            </w:pPr>
            <w:r w:rsidRPr="000E303B">
              <w:rPr>
                <w:spacing w:val="-6"/>
              </w:rPr>
              <w:t>пункты 2, 4, 12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22.12.2011 № 1091 (далее – Положение о проведении аттестации);</w:t>
            </w:r>
          </w:p>
          <w:p w:rsidR="00E669E2" w:rsidRPr="000E303B" w:rsidRDefault="00E669E2" w:rsidP="00481468">
            <w:pPr>
              <w:pStyle w:val="a6"/>
              <w:rPr>
                <w:spacing w:val="-6"/>
              </w:rPr>
            </w:pPr>
            <w:r w:rsidRPr="000E303B">
              <w:rPr>
                <w:spacing w:val="-6"/>
              </w:rPr>
              <w:t xml:space="preserve">пункты 2, 4, 7, 9 требований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 утвержденных постановлением Правительства Российской Федерации от 16.12.2020 № 2124 (далее – Требования к составу и оснащению); </w:t>
            </w:r>
          </w:p>
          <w:p w:rsidR="00E669E2" w:rsidRPr="000E303B" w:rsidRDefault="00E669E2" w:rsidP="00481468">
            <w:pPr>
              <w:pStyle w:val="a6"/>
              <w:rPr>
                <w:spacing w:val="-6"/>
              </w:rPr>
            </w:pPr>
            <w:r w:rsidRPr="000E303B">
              <w:rPr>
                <w:spacing w:val="-6"/>
              </w:rPr>
              <w:t>пункт 2, абзацы третий, четвертый пункта 4,  пункт 6 Порядка создания нештатных аварийно-спасательных формирований, утвержденного приказом МЧС России от 23.12.2005 № 999.</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1665"/>
        </w:trPr>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r>
              <w:rPr>
                <w:spacing w:val="-6"/>
              </w:rPr>
              <w:lastRenderedPageBreak/>
              <w:t>19.</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0E303B" w:rsidRDefault="00E669E2" w:rsidP="003C5DDD">
            <w:pPr>
              <w:pStyle w:val="a8"/>
              <w:jc w:val="both"/>
              <w:rPr>
                <w:color w:val="FF0000"/>
                <w:spacing w:val="-6"/>
              </w:rPr>
            </w:pPr>
            <w:r w:rsidRPr="000E303B">
              <w:rPr>
                <w:spacing w:val="-6"/>
              </w:rPr>
              <w:t>Созданы ли контролируемым лицом специально подготовленные средства, предназначенные и выделяемые (привлекаемые) для предупреждения и ликвидации чрезвычайных ситуаций?</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2873F0">
        <w:trPr>
          <w:trHeight w:val="566"/>
        </w:trPr>
        <w:tc>
          <w:tcPr>
            <w:tcW w:w="567" w:type="dxa"/>
            <w:tcBorders>
              <w:top w:val="single" w:sz="4" w:space="0" w:color="auto"/>
              <w:bottom w:val="single" w:sz="4" w:space="0" w:color="auto"/>
              <w:right w:val="single" w:sz="4" w:space="0" w:color="auto"/>
            </w:tcBorders>
            <w:shd w:val="clear" w:color="auto" w:fill="auto"/>
          </w:tcPr>
          <w:p w:rsidR="00E669E2" w:rsidRPr="00281360" w:rsidRDefault="00E669E2" w:rsidP="000E303B">
            <w:pPr>
              <w:pStyle w:val="a6"/>
              <w:ind w:left="-108"/>
              <w:jc w:val="center"/>
              <w:rPr>
                <w:spacing w:val="-6"/>
              </w:rPr>
            </w:pPr>
            <w:r w:rsidRPr="00281360">
              <w:rPr>
                <w:spacing w:val="-6"/>
              </w:rPr>
              <w:lastRenderedPageBreak/>
              <w:t>2</w:t>
            </w:r>
            <w:r w:rsidR="000E303B">
              <w:rPr>
                <w:spacing w:val="-6"/>
              </w:rPr>
              <w:t>0</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A848D6" w:rsidRPr="00A848D6" w:rsidRDefault="00E669E2" w:rsidP="003C5DDD">
            <w:pPr>
              <w:pStyle w:val="a8"/>
              <w:jc w:val="both"/>
              <w:rPr>
                <w:spacing w:val="-6"/>
              </w:rPr>
            </w:pPr>
            <w:proofErr w:type="gramStart"/>
            <w:r w:rsidRPr="00281360">
              <w:rPr>
                <w:spacing w:val="-6"/>
              </w:rPr>
              <w:t xml:space="preserve">Зарегистрированы ли аварийно-спасательные службы, аварийно-спасательные формирования в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w:t>
            </w:r>
            <w:r w:rsidRPr="00281360">
              <w:rPr>
                <w:spacing w:val="-6"/>
              </w:rPr>
              <w:lastRenderedPageBreak/>
              <w:t>ситуаций порядке</w:t>
            </w:r>
            <w:r w:rsidR="00907158">
              <w:rPr>
                <w:spacing w:val="-6"/>
              </w:rPr>
              <w:t>?</w:t>
            </w:r>
            <w:proofErr w:type="gramEnd"/>
          </w:p>
        </w:tc>
        <w:tc>
          <w:tcPr>
            <w:tcW w:w="5529" w:type="dxa"/>
            <w:gridSpan w:val="3"/>
            <w:tcBorders>
              <w:top w:val="single" w:sz="4" w:space="0" w:color="auto"/>
              <w:left w:val="single" w:sz="4" w:space="0" w:color="auto"/>
              <w:bottom w:val="single" w:sz="4" w:space="0" w:color="auto"/>
              <w:right w:val="single" w:sz="4" w:space="0" w:color="auto"/>
            </w:tcBorders>
          </w:tcPr>
          <w:p w:rsidR="00E669E2" w:rsidRDefault="00E669E2" w:rsidP="00045560">
            <w:pPr>
              <w:pStyle w:val="a6"/>
              <w:rPr>
                <w:spacing w:val="-6"/>
              </w:rPr>
            </w:pPr>
            <w:r w:rsidRPr="00281360">
              <w:rPr>
                <w:spacing w:val="-6"/>
              </w:rPr>
              <w:lastRenderedPageBreak/>
              <w:t>Пункты 1, 2 статьи 10</w:t>
            </w:r>
            <w:r w:rsidRPr="00281360">
              <w:t xml:space="preserve"> </w:t>
            </w:r>
            <w:r w:rsidRPr="00281360">
              <w:rPr>
                <w:spacing w:val="-6"/>
              </w:rPr>
              <w:t>Федерального закона № 151-ФЗ.</w:t>
            </w:r>
          </w:p>
          <w:p w:rsidR="00842E0C" w:rsidRPr="00842E0C" w:rsidRDefault="00842E0C" w:rsidP="00842E0C">
            <w:pPr>
              <w:rPr>
                <w:highlight w:val="cyan"/>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highlight w:val="cyan"/>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highlight w:val="cyan"/>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highlight w:val="cyan"/>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A930F7">
        <w:trPr>
          <w:trHeight w:val="2003"/>
        </w:trPr>
        <w:tc>
          <w:tcPr>
            <w:tcW w:w="567" w:type="dxa"/>
            <w:tcBorders>
              <w:top w:val="single" w:sz="4" w:space="0" w:color="auto"/>
              <w:bottom w:val="single" w:sz="4" w:space="0" w:color="auto"/>
              <w:right w:val="single" w:sz="4" w:space="0" w:color="auto"/>
            </w:tcBorders>
            <w:shd w:val="clear" w:color="auto" w:fill="auto"/>
          </w:tcPr>
          <w:p w:rsidR="00E669E2" w:rsidRPr="00281360" w:rsidRDefault="00E669E2" w:rsidP="000E303B">
            <w:pPr>
              <w:pStyle w:val="a6"/>
              <w:ind w:left="-108"/>
              <w:jc w:val="center"/>
              <w:rPr>
                <w:spacing w:val="-6"/>
              </w:rPr>
            </w:pPr>
            <w:bookmarkStart w:id="13" w:name="sub_70191"/>
            <w:r w:rsidRPr="00281360">
              <w:rPr>
                <w:spacing w:val="-6"/>
              </w:rPr>
              <w:lastRenderedPageBreak/>
              <w:t>2</w:t>
            </w:r>
            <w:r w:rsidR="000E303B">
              <w:rPr>
                <w:spacing w:val="-6"/>
              </w:rPr>
              <w:t>1</w:t>
            </w:r>
            <w:r w:rsidRPr="00281360">
              <w:rPr>
                <w:spacing w:val="-6"/>
              </w:rPr>
              <w:t>.</w:t>
            </w:r>
            <w:bookmarkEnd w:id="13"/>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Прошли ли аттестацию аварийно-спасательные службы, входящие в состав специально подготовленных сил и средств контролируемого лица, предназначенные и выделяемые (привлекаемые) для предупреждения и ликвидации чрезвычайных ситуаций (при наличии их у контролируемого лица)?</w:t>
            </w:r>
          </w:p>
        </w:tc>
        <w:tc>
          <w:tcPr>
            <w:tcW w:w="5529" w:type="dxa"/>
            <w:gridSpan w:val="3"/>
            <w:vMerge w:val="restart"/>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r w:rsidRPr="00281360">
              <w:rPr>
                <w:spacing w:val="-6"/>
              </w:rPr>
              <w:t>подпункт «в» части первой статьи 14 Федерального закона № 68-ФЗ;</w:t>
            </w:r>
          </w:p>
          <w:p w:rsidR="00E669E2" w:rsidRPr="00281360" w:rsidRDefault="00E669E2" w:rsidP="00481468">
            <w:pPr>
              <w:jc w:val="both"/>
            </w:pPr>
            <w:r w:rsidRPr="00281360">
              <w:t>подпункт 3 пункта 1 статьи 9 Областного закона Ленинградской области о защите населения от ЧС;</w:t>
            </w:r>
          </w:p>
          <w:p w:rsidR="00E669E2" w:rsidRPr="00281360" w:rsidRDefault="00E669E2" w:rsidP="00481468">
            <w:pPr>
              <w:pStyle w:val="a6"/>
              <w:rPr>
                <w:spacing w:val="-6"/>
              </w:rPr>
            </w:pPr>
            <w:r w:rsidRPr="00281360">
              <w:rPr>
                <w:spacing w:val="-6"/>
              </w:rPr>
              <w:t>пункт 1 статьи 12 Федерального закона № 151-ФЗ;</w:t>
            </w:r>
          </w:p>
          <w:p w:rsidR="00E669E2" w:rsidRPr="00281360" w:rsidRDefault="00E669E2" w:rsidP="00481468">
            <w:pPr>
              <w:pStyle w:val="a6"/>
              <w:rPr>
                <w:spacing w:val="-6"/>
              </w:rPr>
            </w:pPr>
            <w:r w:rsidRPr="00281360">
              <w:rPr>
                <w:spacing w:val="-6"/>
              </w:rPr>
              <w:t>пункт 19 Положения о единой государственной системе;</w:t>
            </w:r>
          </w:p>
          <w:p w:rsidR="00E669E2" w:rsidRPr="00281360" w:rsidRDefault="00E669E2" w:rsidP="00481468">
            <w:pPr>
              <w:pStyle w:val="a6"/>
              <w:rPr>
                <w:spacing w:val="-6"/>
              </w:rPr>
            </w:pPr>
            <w:r w:rsidRPr="00281360">
              <w:rPr>
                <w:spacing w:val="-6"/>
              </w:rPr>
              <w:t>пункты 4, 11, 12 Положения о проведении аттестации;</w:t>
            </w:r>
          </w:p>
          <w:p w:rsidR="00E669E2" w:rsidRPr="00281360" w:rsidRDefault="00E669E2" w:rsidP="00481468">
            <w:pPr>
              <w:pStyle w:val="a6"/>
              <w:rPr>
                <w:spacing w:val="-6"/>
              </w:rPr>
            </w:pPr>
            <w:r w:rsidRPr="00281360">
              <w:rPr>
                <w:spacing w:val="-6"/>
              </w:rPr>
              <w:t>пункты 2, 4 Требований к составу и оснащению.</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A930F7">
        <w:trPr>
          <w:trHeight w:val="1974"/>
        </w:trPr>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r>
              <w:rPr>
                <w:spacing w:val="-6"/>
              </w:rPr>
              <w:t>22</w:t>
            </w:r>
            <w:r w:rsidR="00E669E2"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A848D6" w:rsidRPr="00A848D6" w:rsidRDefault="00E669E2" w:rsidP="006F2A31">
            <w:pPr>
              <w:pStyle w:val="a8"/>
              <w:jc w:val="both"/>
            </w:pPr>
            <w:r w:rsidRPr="00281360">
              <w:rPr>
                <w:spacing w:val="-6"/>
              </w:rPr>
              <w:t>Прошли ли аттестацию аварийно-спасательные формирования, входящие в состав специально подготовленных сил и средств контролируемого лица, предназначенные и выделяемые (привлекаемые) для предупреждения и ликвидации чрезвычайных ситуаций (при наличии их у контролируемого лица)?</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1739"/>
        </w:trPr>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r>
              <w:rPr>
                <w:spacing w:val="-6"/>
              </w:rPr>
              <w:t>23</w:t>
            </w:r>
            <w:r w:rsidR="00E669E2"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Прошли ли аттестацию аварийно-спасательные службы контролируемого лица, участвующие в осуществлении мероприятий по ликвидации разливов нефти и нефтепродуктов на территории Российской Федерации (при наличии их у контролируемого лица)?</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275"/>
        </w:trPr>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bookmarkStart w:id="14" w:name="sub_70192"/>
            <w:r>
              <w:rPr>
                <w:spacing w:val="-6"/>
              </w:rPr>
              <w:t>24</w:t>
            </w:r>
            <w:r w:rsidR="00E669E2" w:rsidRPr="00281360">
              <w:rPr>
                <w:spacing w:val="-6"/>
              </w:rPr>
              <w:t>.</w:t>
            </w:r>
            <w:bookmarkEnd w:id="14"/>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Прошли ли аттестацию аварийно-спасательные формирования контролируемого лица, участвующие в осуществлении мероприятий по ликвидации разливов нефти и нефтепродуктов на территории Российской Федерации (при наличии их у контролируемого лица)?</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299"/>
        </w:trPr>
        <w:tc>
          <w:tcPr>
            <w:tcW w:w="15026" w:type="dxa"/>
            <w:gridSpan w:val="10"/>
            <w:tcBorders>
              <w:top w:val="single" w:sz="4" w:space="0" w:color="auto"/>
              <w:bottom w:val="single" w:sz="4" w:space="0" w:color="auto"/>
            </w:tcBorders>
          </w:tcPr>
          <w:p w:rsidR="00E669E2" w:rsidRPr="00A848D6" w:rsidRDefault="00E669E2" w:rsidP="00045560">
            <w:pPr>
              <w:pStyle w:val="a6"/>
              <w:jc w:val="center"/>
              <w:rPr>
                <w:b/>
                <w:spacing w:val="-6"/>
              </w:rPr>
            </w:pPr>
            <w:r w:rsidRPr="00A848D6">
              <w:rPr>
                <w:b/>
                <w:spacing w:val="-6"/>
              </w:rPr>
              <w:t>Создание резервов материальных ресурсов для ликвидации чрезвычайных ситуаций</w:t>
            </w:r>
          </w:p>
        </w:tc>
      </w:tr>
      <w:tr w:rsidR="00E669E2" w:rsidRPr="00281360" w:rsidTr="00925828">
        <w:trPr>
          <w:trHeight w:val="842"/>
        </w:trPr>
        <w:tc>
          <w:tcPr>
            <w:tcW w:w="567" w:type="dxa"/>
            <w:tcBorders>
              <w:top w:val="single" w:sz="4" w:space="0" w:color="auto"/>
              <w:bottom w:val="single" w:sz="4" w:space="0" w:color="auto"/>
              <w:right w:val="single" w:sz="4" w:space="0" w:color="auto"/>
            </w:tcBorders>
          </w:tcPr>
          <w:p w:rsidR="00E669E2" w:rsidRPr="00281360" w:rsidRDefault="00E669E2" w:rsidP="000E303B">
            <w:pPr>
              <w:pStyle w:val="a6"/>
              <w:ind w:left="-108"/>
              <w:jc w:val="center"/>
              <w:rPr>
                <w:spacing w:val="-6"/>
              </w:rPr>
            </w:pPr>
            <w:bookmarkStart w:id="15" w:name="sub_7023"/>
            <w:r w:rsidRPr="00281360">
              <w:rPr>
                <w:spacing w:val="-6"/>
              </w:rPr>
              <w:t>2</w:t>
            </w:r>
            <w:r w:rsidR="000E303B">
              <w:rPr>
                <w:spacing w:val="-6"/>
              </w:rPr>
              <w:t>5</w:t>
            </w:r>
            <w:r w:rsidRPr="00281360">
              <w:rPr>
                <w:spacing w:val="-6"/>
              </w:rPr>
              <w:t>.</w:t>
            </w:r>
            <w:bookmarkEnd w:id="15"/>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Имеются ли у контролируемого лица документы, подтверждающие создание резервов материальных ресурсов для ликвидации чрезвычайных ситуаций?</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8"/>
              <w:jc w:val="both"/>
              <w:rPr>
                <w:spacing w:val="-6"/>
              </w:rPr>
            </w:pPr>
            <w:r w:rsidRPr="00281360">
              <w:t>под</w:t>
            </w:r>
            <w:hyperlink r:id="rId15" w:history="1">
              <w:r w:rsidRPr="00281360">
                <w:rPr>
                  <w:spacing w:val="-6"/>
                </w:rPr>
                <w:t>пункт «ж» части первой статьи 14</w:t>
              </w:r>
            </w:hyperlink>
            <w:r w:rsidRPr="00281360">
              <w:rPr>
                <w:spacing w:val="-6"/>
              </w:rPr>
              <w:t>, статья 25 Федерального закона № 68-ФЗ;</w:t>
            </w:r>
          </w:p>
          <w:p w:rsidR="00E669E2" w:rsidRPr="00281360" w:rsidRDefault="00E669E2" w:rsidP="00481468">
            <w:pPr>
              <w:jc w:val="both"/>
            </w:pPr>
            <w:r w:rsidRPr="00281360">
              <w:t>подпункт 7 пункта 1 статьи 9 Областного закона о защите населения от ЧС;</w:t>
            </w:r>
          </w:p>
          <w:p w:rsidR="00E669E2" w:rsidRPr="00281360" w:rsidRDefault="00E669E2" w:rsidP="00481468">
            <w:pPr>
              <w:pStyle w:val="a8"/>
              <w:jc w:val="both"/>
              <w:rPr>
                <w:spacing w:val="-6"/>
              </w:rPr>
            </w:pPr>
            <w:r w:rsidRPr="00281360">
              <w:lastRenderedPageBreak/>
              <w:t xml:space="preserve">абзацы пятый, шестой </w:t>
            </w:r>
            <w:hyperlink r:id="rId16" w:history="1">
              <w:r w:rsidRPr="00281360">
                <w:rPr>
                  <w:spacing w:val="-6"/>
                </w:rPr>
                <w:t>пункта 20</w:t>
              </w:r>
            </w:hyperlink>
            <w:r w:rsidRPr="00281360">
              <w:rPr>
                <w:spacing w:val="-6"/>
              </w:rPr>
              <w:t xml:space="preserve"> Положения о единой государственной системе.</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217"/>
        </w:trPr>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bookmarkStart w:id="16" w:name="sub_70241"/>
            <w:r>
              <w:rPr>
                <w:spacing w:val="-6"/>
              </w:rPr>
              <w:lastRenderedPageBreak/>
              <w:t>26</w:t>
            </w:r>
            <w:r w:rsidR="00E669E2" w:rsidRPr="00281360">
              <w:rPr>
                <w:spacing w:val="-6"/>
              </w:rPr>
              <w:t>.</w:t>
            </w:r>
            <w:bookmarkEnd w:id="16"/>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Определен ли контролируемым лицом порядок создания</w:t>
            </w:r>
            <w:r w:rsidRPr="00281360">
              <w:t xml:space="preserve"> </w:t>
            </w:r>
            <w:r w:rsidRPr="00281360">
              <w:rPr>
                <w:spacing w:val="-6"/>
              </w:rPr>
              <w:t>резерва материальных ресурсов для ликвидации чрезвычайных ситуаций?</w:t>
            </w:r>
          </w:p>
        </w:tc>
        <w:tc>
          <w:tcPr>
            <w:tcW w:w="5529" w:type="dxa"/>
            <w:gridSpan w:val="3"/>
            <w:vMerge w:val="restart"/>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r w:rsidRPr="00281360">
              <w:rPr>
                <w:spacing w:val="-6"/>
              </w:rPr>
              <w:t>подпункт «ж» части первой статьи 14, статья 25 Федерального закона № 68-ФЗ;</w:t>
            </w:r>
          </w:p>
          <w:p w:rsidR="00E669E2" w:rsidRPr="00281360" w:rsidRDefault="00E669E2" w:rsidP="00481468">
            <w:pPr>
              <w:pStyle w:val="a6"/>
              <w:rPr>
                <w:spacing w:val="-6"/>
              </w:rPr>
            </w:pPr>
            <w:r w:rsidRPr="00281360">
              <w:rPr>
                <w:spacing w:val="-6"/>
              </w:rPr>
              <w:t>абзацы пятый, шестой пункта 20 Положения о единой государственной системе.</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208"/>
        </w:trPr>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bookmarkStart w:id="17" w:name="sub_70242"/>
            <w:r>
              <w:rPr>
                <w:spacing w:val="-6"/>
              </w:rPr>
              <w:t>27</w:t>
            </w:r>
            <w:r w:rsidR="00E669E2" w:rsidRPr="00281360">
              <w:rPr>
                <w:spacing w:val="-6"/>
              </w:rPr>
              <w:t>.</w:t>
            </w:r>
            <w:bookmarkEnd w:id="17"/>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Определен ли контролируемым лицом порядок использования</w:t>
            </w:r>
            <w:r w:rsidRPr="00281360">
              <w:t xml:space="preserve"> </w:t>
            </w:r>
            <w:r w:rsidRPr="00281360">
              <w:rPr>
                <w:spacing w:val="-6"/>
              </w:rPr>
              <w:t>резерва материальных ресурсов для ликвидации чрезвычайных ситуаций?</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211"/>
        </w:trPr>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bookmarkStart w:id="18" w:name="sub_70243"/>
            <w:r>
              <w:rPr>
                <w:spacing w:val="-6"/>
              </w:rPr>
              <w:t>28</w:t>
            </w:r>
            <w:r w:rsidR="00E669E2" w:rsidRPr="00281360">
              <w:rPr>
                <w:spacing w:val="-6"/>
              </w:rPr>
              <w:t>.</w:t>
            </w:r>
            <w:bookmarkEnd w:id="18"/>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Определен ли контролируемым лицом порядок восполнения</w:t>
            </w:r>
            <w:r w:rsidRPr="00281360">
              <w:t xml:space="preserve"> </w:t>
            </w:r>
            <w:r w:rsidRPr="00281360">
              <w:rPr>
                <w:spacing w:val="-6"/>
              </w:rPr>
              <w:t>резерва материальных ресурсов для ликвидации чрезвычайных ситуаций?</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rPr>
          <w:trHeight w:val="211"/>
        </w:trPr>
        <w:tc>
          <w:tcPr>
            <w:tcW w:w="567" w:type="dxa"/>
            <w:tcBorders>
              <w:top w:val="single" w:sz="4" w:space="0" w:color="auto"/>
              <w:bottom w:val="single" w:sz="4" w:space="0" w:color="auto"/>
              <w:right w:val="single" w:sz="4" w:space="0" w:color="auto"/>
            </w:tcBorders>
            <w:shd w:val="clear" w:color="auto" w:fill="auto"/>
          </w:tcPr>
          <w:p w:rsidR="00E669E2" w:rsidRPr="00281360" w:rsidRDefault="000E303B" w:rsidP="00045560">
            <w:pPr>
              <w:pStyle w:val="a6"/>
              <w:ind w:left="-108"/>
              <w:jc w:val="center"/>
              <w:rPr>
                <w:spacing w:val="-6"/>
              </w:rPr>
            </w:pPr>
            <w:r>
              <w:rPr>
                <w:spacing w:val="-6"/>
              </w:rPr>
              <w:t>29</w:t>
            </w:r>
            <w:r w:rsidR="00E669E2"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Создан ли контролируемым лицом резерв средств индивидуальной защиты (далее – СИЗ) для работников контролируемого лица?</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F6732C" w:rsidP="00481468">
            <w:pPr>
              <w:pStyle w:val="a8"/>
              <w:jc w:val="both"/>
              <w:rPr>
                <w:spacing w:val="-6"/>
              </w:rPr>
            </w:pPr>
            <w:hyperlink r:id="rId17" w:history="1">
              <w:r w:rsidR="00E669E2" w:rsidRPr="00281360">
                <w:rPr>
                  <w:spacing w:val="-6"/>
                </w:rPr>
                <w:t>пункт «ж» части первой статьи 14</w:t>
              </w:r>
            </w:hyperlink>
            <w:r w:rsidR="00E669E2" w:rsidRPr="00281360">
              <w:rPr>
                <w:spacing w:val="-6"/>
              </w:rPr>
              <w:t xml:space="preserve"> Федерального закона № 68-ФЗ;</w:t>
            </w:r>
          </w:p>
          <w:p w:rsidR="00E669E2" w:rsidRPr="00281360" w:rsidRDefault="00E669E2" w:rsidP="00481468">
            <w:pPr>
              <w:jc w:val="both"/>
            </w:pPr>
            <w:r w:rsidRPr="00281360">
              <w:t>подпункт 7 пункта 1 статьи 9 Областного закона Ленинградской области о защите населения от ЧС;</w:t>
            </w:r>
          </w:p>
          <w:p w:rsidR="00842E0C" w:rsidRPr="005965D7" w:rsidRDefault="00F6732C" w:rsidP="005965D7">
            <w:pPr>
              <w:pStyle w:val="a8"/>
              <w:jc w:val="both"/>
              <w:rPr>
                <w:spacing w:val="-6"/>
              </w:rPr>
            </w:pPr>
            <w:hyperlink r:id="rId18" w:history="1">
              <w:r w:rsidR="00E669E2" w:rsidRPr="00281360">
                <w:rPr>
                  <w:spacing w:val="-6"/>
                </w:rPr>
                <w:t>пункты 2</w:t>
              </w:r>
            </w:hyperlink>
            <w:r w:rsidR="00E669E2" w:rsidRPr="00281360">
              <w:rPr>
                <w:spacing w:val="-6"/>
              </w:rPr>
              <w:t xml:space="preserve">, 3, 6, абзац четвертый пункта </w:t>
            </w:r>
            <w:hyperlink r:id="rId19" w:history="1">
              <w:r w:rsidR="00E669E2" w:rsidRPr="00281360">
                <w:rPr>
                  <w:spacing w:val="-6"/>
                </w:rPr>
                <w:t>7</w:t>
              </w:r>
            </w:hyperlink>
            <w:r w:rsidR="00E669E2" w:rsidRPr="00281360">
              <w:rPr>
                <w:spacing w:val="-6"/>
              </w:rPr>
              <w:t xml:space="preserve">, абзацы второй, третий, четвертый, шестой пункта </w:t>
            </w:r>
            <w:hyperlink r:id="rId20" w:history="1">
              <w:r w:rsidR="00E669E2" w:rsidRPr="00281360">
                <w:rPr>
                  <w:spacing w:val="-6"/>
                </w:rPr>
                <w:t>9</w:t>
              </w:r>
            </w:hyperlink>
            <w:r w:rsidR="00E669E2" w:rsidRPr="00281360">
              <w:rPr>
                <w:spacing w:val="-6"/>
              </w:rPr>
              <w:t xml:space="preserve"> Положения об организации обеспечения населения средствами индивидуальной защиты, утвержденного </w:t>
            </w:r>
            <w:hyperlink r:id="rId21" w:history="1">
              <w:r w:rsidR="00E669E2" w:rsidRPr="00281360">
                <w:rPr>
                  <w:spacing w:val="-6"/>
                </w:rPr>
                <w:t>приказом</w:t>
              </w:r>
            </w:hyperlink>
            <w:r w:rsidR="00E669E2" w:rsidRPr="00281360">
              <w:rPr>
                <w:spacing w:val="-6"/>
              </w:rPr>
              <w:t xml:space="preserve"> МЧС России от 01.10.2014 № 543 (далее – Положение об организации обеспечения населения СИЗ).</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rPr>
          <w:trHeight w:val="211"/>
        </w:trPr>
        <w:tc>
          <w:tcPr>
            <w:tcW w:w="567" w:type="dxa"/>
            <w:tcBorders>
              <w:top w:val="single" w:sz="4" w:space="0" w:color="auto"/>
              <w:bottom w:val="single" w:sz="4" w:space="0" w:color="auto"/>
              <w:right w:val="single" w:sz="4" w:space="0" w:color="auto"/>
            </w:tcBorders>
            <w:shd w:val="clear" w:color="auto" w:fill="auto"/>
          </w:tcPr>
          <w:p w:rsidR="00E669E2" w:rsidRPr="00281360" w:rsidRDefault="00E669E2" w:rsidP="000E303B">
            <w:pPr>
              <w:pStyle w:val="a6"/>
              <w:ind w:left="-108"/>
              <w:jc w:val="center"/>
              <w:rPr>
                <w:spacing w:val="-6"/>
              </w:rPr>
            </w:pPr>
            <w:r w:rsidRPr="00281360">
              <w:rPr>
                <w:spacing w:val="-6"/>
              </w:rPr>
              <w:t>3</w:t>
            </w:r>
            <w:r w:rsidR="000E303B">
              <w:rPr>
                <w:spacing w:val="-6"/>
              </w:rPr>
              <w:t>0</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 xml:space="preserve">Определена ли контролируемым лицом для созданного резерва </w:t>
            </w:r>
            <w:proofErr w:type="gramStart"/>
            <w:r w:rsidRPr="00281360">
              <w:rPr>
                <w:spacing w:val="-6"/>
              </w:rPr>
              <w:t>СИЗ</w:t>
            </w:r>
            <w:proofErr w:type="gramEnd"/>
            <w:r w:rsidRPr="00281360">
              <w:rPr>
                <w:spacing w:val="-6"/>
              </w:rPr>
              <w:t xml:space="preserve"> номенклатура СИЗ?</w:t>
            </w:r>
          </w:p>
        </w:tc>
        <w:tc>
          <w:tcPr>
            <w:tcW w:w="5529" w:type="dxa"/>
            <w:gridSpan w:val="3"/>
            <w:vMerge w:val="restart"/>
            <w:tcBorders>
              <w:left w:val="single" w:sz="4" w:space="0" w:color="auto"/>
              <w:right w:val="single" w:sz="4" w:space="0" w:color="auto"/>
            </w:tcBorders>
            <w:shd w:val="clear" w:color="auto" w:fill="auto"/>
          </w:tcPr>
          <w:p w:rsidR="00E669E2" w:rsidRPr="00281360" w:rsidRDefault="00E669E2" w:rsidP="00481468">
            <w:pPr>
              <w:pStyle w:val="a6"/>
              <w:rPr>
                <w:spacing w:val="-6"/>
              </w:rPr>
            </w:pPr>
            <w:r w:rsidRPr="00281360">
              <w:rPr>
                <w:spacing w:val="-6"/>
              </w:rPr>
              <w:t>подпункт «ж» части первой статьи 14 Федерального закона № 68-ФЗ;</w:t>
            </w:r>
          </w:p>
          <w:p w:rsidR="00E669E2" w:rsidRPr="00281360" w:rsidRDefault="00E669E2" w:rsidP="00481468">
            <w:pPr>
              <w:jc w:val="both"/>
            </w:pPr>
            <w:r w:rsidRPr="00281360">
              <w:t xml:space="preserve">подпункт 7 </w:t>
            </w:r>
            <w:r w:rsidR="00F37B59">
              <w:t xml:space="preserve">пункта 1 </w:t>
            </w:r>
            <w:r w:rsidRPr="00281360">
              <w:t>статьи 9 Областного закона Ленинградской области о защите населения от ЧС;</w:t>
            </w:r>
          </w:p>
          <w:p w:rsidR="00E669E2" w:rsidRPr="00281360" w:rsidRDefault="00E669E2" w:rsidP="00481468">
            <w:pPr>
              <w:pStyle w:val="a6"/>
              <w:rPr>
                <w:spacing w:val="-6"/>
              </w:rPr>
            </w:pPr>
            <w:r w:rsidRPr="00281360">
              <w:rPr>
                <w:spacing w:val="-6"/>
              </w:rPr>
              <w:t>пункт 11 Положения об организации обеспечения населения средствами индивидуальной защиты.</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rPr>
          <w:trHeight w:val="211"/>
        </w:trPr>
        <w:tc>
          <w:tcPr>
            <w:tcW w:w="567" w:type="dxa"/>
            <w:tcBorders>
              <w:top w:val="single" w:sz="4" w:space="0" w:color="auto"/>
              <w:bottom w:val="single" w:sz="4" w:space="0" w:color="auto"/>
              <w:right w:val="single" w:sz="4" w:space="0" w:color="auto"/>
            </w:tcBorders>
            <w:shd w:val="clear" w:color="auto" w:fill="auto"/>
          </w:tcPr>
          <w:p w:rsidR="00E669E2" w:rsidRPr="00281360" w:rsidRDefault="000E303B" w:rsidP="00045560">
            <w:pPr>
              <w:pStyle w:val="a6"/>
              <w:ind w:left="-108"/>
              <w:jc w:val="center"/>
              <w:rPr>
                <w:spacing w:val="-6"/>
              </w:rPr>
            </w:pPr>
            <w:r>
              <w:rPr>
                <w:spacing w:val="-6"/>
              </w:rPr>
              <w:t>31</w:t>
            </w:r>
            <w:r w:rsidR="00E669E2"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 xml:space="preserve">Определены ли контролируемым лицом для созданного резерва </w:t>
            </w:r>
            <w:proofErr w:type="gramStart"/>
            <w:r w:rsidRPr="00281360">
              <w:rPr>
                <w:spacing w:val="-6"/>
              </w:rPr>
              <w:t>СИЗ</w:t>
            </w:r>
            <w:proofErr w:type="gramEnd"/>
            <w:r w:rsidRPr="00281360">
              <w:rPr>
                <w:spacing w:val="-6"/>
              </w:rPr>
              <w:t xml:space="preserve"> объемы СИЗ?</w:t>
            </w:r>
          </w:p>
        </w:tc>
        <w:tc>
          <w:tcPr>
            <w:tcW w:w="5529" w:type="dxa"/>
            <w:gridSpan w:val="3"/>
            <w:vMerge/>
            <w:tcBorders>
              <w:left w:val="single" w:sz="4" w:space="0" w:color="auto"/>
              <w:bottom w:val="single" w:sz="4" w:space="0" w:color="auto"/>
              <w:right w:val="single" w:sz="4" w:space="0" w:color="auto"/>
            </w:tcBorders>
            <w:shd w:val="clear" w:color="auto" w:fill="auto"/>
          </w:tcPr>
          <w:p w:rsidR="00E669E2" w:rsidRPr="00281360" w:rsidRDefault="00E669E2" w:rsidP="00481468">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rPr>
          <w:trHeight w:val="211"/>
        </w:trPr>
        <w:tc>
          <w:tcPr>
            <w:tcW w:w="567" w:type="dxa"/>
            <w:tcBorders>
              <w:top w:val="single" w:sz="4" w:space="0" w:color="auto"/>
              <w:bottom w:val="single" w:sz="4" w:space="0" w:color="auto"/>
              <w:right w:val="single" w:sz="4" w:space="0" w:color="auto"/>
            </w:tcBorders>
            <w:shd w:val="clear" w:color="auto" w:fill="auto"/>
          </w:tcPr>
          <w:p w:rsidR="00E669E2" w:rsidRPr="00281360" w:rsidRDefault="00E669E2" w:rsidP="000E303B">
            <w:pPr>
              <w:pStyle w:val="a6"/>
              <w:ind w:left="-108"/>
              <w:jc w:val="center"/>
              <w:rPr>
                <w:spacing w:val="-6"/>
              </w:rPr>
            </w:pPr>
            <w:r w:rsidRPr="00281360">
              <w:rPr>
                <w:spacing w:val="-6"/>
              </w:rPr>
              <w:t>3</w:t>
            </w:r>
            <w:r w:rsidR="000E303B">
              <w:rPr>
                <w:spacing w:val="-6"/>
              </w:rPr>
              <w:t>2</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 xml:space="preserve">Обеспечивается ли контролируемым лицом качественная сохранность </w:t>
            </w:r>
            <w:proofErr w:type="gramStart"/>
            <w:r w:rsidRPr="00281360">
              <w:rPr>
                <w:spacing w:val="-6"/>
              </w:rPr>
              <w:t>СИЗ</w:t>
            </w:r>
            <w:proofErr w:type="gramEnd"/>
            <w:r w:rsidRPr="00281360">
              <w:rPr>
                <w:spacing w:val="-6"/>
              </w:rPr>
              <w:t>?</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F6732C" w:rsidP="00481468">
            <w:pPr>
              <w:pStyle w:val="a8"/>
              <w:jc w:val="both"/>
              <w:rPr>
                <w:spacing w:val="-6"/>
              </w:rPr>
            </w:pPr>
            <w:hyperlink r:id="rId22" w:history="1">
              <w:r w:rsidR="00E669E2" w:rsidRPr="00281360">
                <w:rPr>
                  <w:spacing w:val="-6"/>
                </w:rPr>
                <w:t>пункты 13, 14, 15, 16</w:t>
              </w:r>
            </w:hyperlink>
            <w:r w:rsidR="00E669E2" w:rsidRPr="00281360">
              <w:rPr>
                <w:spacing w:val="-6"/>
              </w:rPr>
              <w:t xml:space="preserve"> Положения об организации обеспечения населения средствами индивидуальной защиты;</w:t>
            </w:r>
          </w:p>
          <w:p w:rsidR="00E669E2" w:rsidRPr="00281360" w:rsidRDefault="00E669E2" w:rsidP="00481468">
            <w:pPr>
              <w:pStyle w:val="a8"/>
              <w:jc w:val="both"/>
            </w:pPr>
            <w:proofErr w:type="gramStart"/>
            <w:r w:rsidRPr="00281360">
              <w:t xml:space="preserve">абзац второй </w:t>
            </w:r>
            <w:r w:rsidRPr="00281360">
              <w:rPr>
                <w:spacing w:val="-6"/>
              </w:rPr>
              <w:t xml:space="preserve">пункта 1.2, пункты 1.4, 2.1, 2.2, 2.3, 2.7, подпункты 2.7.1, 2.7.2, 2.7.3, 2.7.4, 2.7.5, пункт 2.8, </w:t>
            </w:r>
            <w:r w:rsidRPr="00281360">
              <w:rPr>
                <w:spacing w:val="-6"/>
              </w:rPr>
              <w:lastRenderedPageBreak/>
              <w:t>подпункты 2.8.1, 2.8.2, 2.8.3, 2.8.4, 2.8.5, 2.8.6, 2.8.7, 2.8.8, 2.8.9, 2.8.10, 2.8.11, 2.8.12, 2.8.13, 2.8.14, 2.8.15, 2.8.16, пункт 2.9, подпункты 2.9.1, 2.9.2, 2.9.3, 2.9.4, 2.9.5, 2.9.6, 2.9.7, 2.9.8, 2.9.9, 2.9.10, 2.9.11, 2.9.12, 2.9.13, 2.9.14, пункт 2.11, подпункты 2.11.1, 2.11.2, 2.11.3 Правил использования</w:t>
            </w:r>
            <w:proofErr w:type="gramEnd"/>
            <w:r w:rsidRPr="00281360">
              <w:rPr>
                <w:spacing w:val="-6"/>
              </w:rPr>
              <w:t xml:space="preserve"> и содержания средств индивидуальной защиты, приборов радиационной, химической разведки и контроля, утвержденных </w:t>
            </w:r>
            <w:hyperlink r:id="rId23" w:history="1">
              <w:r w:rsidRPr="00281360">
                <w:rPr>
                  <w:spacing w:val="-6"/>
                </w:rPr>
                <w:t>приказом</w:t>
              </w:r>
            </w:hyperlink>
            <w:r w:rsidRPr="00281360">
              <w:rPr>
                <w:spacing w:val="-6"/>
              </w:rPr>
              <w:t xml:space="preserve"> МЧС России от 27.05.2003 № 285.</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343"/>
        </w:trPr>
        <w:tc>
          <w:tcPr>
            <w:tcW w:w="15026" w:type="dxa"/>
            <w:gridSpan w:val="10"/>
            <w:tcBorders>
              <w:top w:val="single" w:sz="4" w:space="0" w:color="auto"/>
              <w:bottom w:val="single" w:sz="4" w:space="0" w:color="auto"/>
            </w:tcBorders>
          </w:tcPr>
          <w:p w:rsidR="00E669E2" w:rsidRPr="00A848D6" w:rsidRDefault="00E669E2" w:rsidP="00B0620F">
            <w:pPr>
              <w:pStyle w:val="a6"/>
              <w:jc w:val="center"/>
              <w:rPr>
                <w:b/>
                <w:spacing w:val="-6"/>
              </w:rPr>
            </w:pPr>
            <w:r w:rsidRPr="00A848D6">
              <w:rPr>
                <w:b/>
                <w:spacing w:val="-6"/>
              </w:rPr>
              <w:lastRenderedPageBreak/>
              <w:t>Создание резервов финансовых ресурсов для ликвидации чрезвычайных ситуаций</w:t>
            </w:r>
          </w:p>
        </w:tc>
      </w:tr>
      <w:tr w:rsidR="00E669E2" w:rsidRPr="00281360" w:rsidTr="00925828">
        <w:trPr>
          <w:trHeight w:val="1073"/>
        </w:trPr>
        <w:tc>
          <w:tcPr>
            <w:tcW w:w="567" w:type="dxa"/>
            <w:tcBorders>
              <w:top w:val="single" w:sz="4" w:space="0" w:color="auto"/>
              <w:bottom w:val="single" w:sz="4" w:space="0" w:color="auto"/>
              <w:right w:val="single" w:sz="4" w:space="0" w:color="auto"/>
            </w:tcBorders>
          </w:tcPr>
          <w:p w:rsidR="00E669E2" w:rsidRPr="00281360" w:rsidRDefault="00E669E2" w:rsidP="000E303B">
            <w:pPr>
              <w:pStyle w:val="a6"/>
              <w:ind w:left="-108"/>
              <w:jc w:val="center"/>
              <w:rPr>
                <w:spacing w:val="-6"/>
              </w:rPr>
            </w:pPr>
            <w:r w:rsidRPr="00281360">
              <w:rPr>
                <w:spacing w:val="-6"/>
              </w:rPr>
              <w:t>3</w:t>
            </w:r>
            <w:r w:rsidR="000E303B">
              <w:rPr>
                <w:spacing w:val="-6"/>
              </w:rPr>
              <w:t>3</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Имеются ли у контролируемого лица документы, подтверждающие создание резервов финансовых ресурсов для ликвидации чрезвычайных ситуаций?</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8"/>
              <w:jc w:val="both"/>
              <w:rPr>
                <w:spacing w:val="-6"/>
              </w:rPr>
            </w:pPr>
            <w:r w:rsidRPr="00281360">
              <w:t>под</w:t>
            </w:r>
            <w:hyperlink r:id="rId24" w:history="1">
              <w:r w:rsidRPr="00281360">
                <w:rPr>
                  <w:spacing w:val="-6"/>
                </w:rPr>
                <w:t>пункт «ж» части первой статьи 14</w:t>
              </w:r>
            </w:hyperlink>
            <w:r w:rsidRPr="00281360">
              <w:rPr>
                <w:spacing w:val="-6"/>
              </w:rPr>
              <w:t>, статья 25 Федерального закона № 68-ФЗ;</w:t>
            </w:r>
          </w:p>
          <w:p w:rsidR="00E669E2" w:rsidRPr="00281360" w:rsidRDefault="00E669E2" w:rsidP="00481468">
            <w:pPr>
              <w:jc w:val="both"/>
            </w:pPr>
            <w:r w:rsidRPr="00281360">
              <w:t>подпункт 7 пункта 1 статьи 9 Областного закона Ленинградской области о защите населения от ЧС;</w:t>
            </w:r>
          </w:p>
          <w:p w:rsidR="00E669E2" w:rsidRPr="00281360" w:rsidRDefault="00E669E2" w:rsidP="00481468">
            <w:pPr>
              <w:pStyle w:val="a8"/>
              <w:jc w:val="both"/>
              <w:rPr>
                <w:spacing w:val="-6"/>
              </w:rPr>
            </w:pPr>
            <w:r w:rsidRPr="00281360">
              <w:t xml:space="preserve">абзацы пятый, седьмой </w:t>
            </w:r>
            <w:hyperlink r:id="rId25" w:history="1">
              <w:r w:rsidRPr="00281360">
                <w:rPr>
                  <w:spacing w:val="-6"/>
                </w:rPr>
                <w:t>пункта 20</w:t>
              </w:r>
            </w:hyperlink>
            <w:r w:rsidRPr="00281360">
              <w:rPr>
                <w:spacing w:val="-6"/>
              </w:rPr>
              <w:t xml:space="preserve"> Положения о единой государственной системе.</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r>
              <w:rPr>
                <w:spacing w:val="-6"/>
              </w:rPr>
              <w:t>34</w:t>
            </w:r>
            <w:r w:rsidR="00E669E2"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Определен ли контролируемым лицом порядок создания</w:t>
            </w:r>
            <w:r w:rsidRPr="00281360">
              <w:t xml:space="preserve"> </w:t>
            </w:r>
            <w:r w:rsidRPr="00281360">
              <w:rPr>
                <w:spacing w:val="-6"/>
              </w:rPr>
              <w:t>резерва финансовых ресурсов для ликвидации чрезвычайных ситуаций?</w:t>
            </w:r>
          </w:p>
        </w:tc>
        <w:tc>
          <w:tcPr>
            <w:tcW w:w="5529" w:type="dxa"/>
            <w:gridSpan w:val="3"/>
            <w:vMerge w:val="restart"/>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8"/>
              <w:jc w:val="both"/>
            </w:pPr>
            <w:r w:rsidRPr="00281360">
              <w:t>подпункт «ж» части первой статьи 14 Федерального закона № 68-ФЗ;</w:t>
            </w:r>
          </w:p>
          <w:p w:rsidR="00E669E2" w:rsidRPr="00281360" w:rsidRDefault="00E669E2" w:rsidP="00481468">
            <w:pPr>
              <w:jc w:val="both"/>
            </w:pPr>
            <w:r w:rsidRPr="00281360">
              <w:t>подпункт 7 пункта 1 статьи 9 Областного закона Ленинградской области о защите населения от ЧС;</w:t>
            </w:r>
          </w:p>
          <w:p w:rsidR="00E669E2" w:rsidRPr="00281360" w:rsidRDefault="00E669E2" w:rsidP="00481468">
            <w:pPr>
              <w:pStyle w:val="a8"/>
              <w:jc w:val="both"/>
            </w:pPr>
            <w:r w:rsidRPr="00281360">
              <w:t>абзацы пятый, шестой пункта 20 Положения о единой государств</w:t>
            </w:r>
            <w:r w:rsidR="000E303B">
              <w:t>енной системе.</w:t>
            </w:r>
          </w:p>
          <w:p w:rsidR="00E669E2" w:rsidRPr="00F26D98" w:rsidRDefault="00E669E2" w:rsidP="00481468">
            <w:pPr>
              <w:jc w:val="both"/>
              <w:rPr>
                <w:strike/>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r>
              <w:rPr>
                <w:spacing w:val="-6"/>
              </w:rPr>
              <w:t>35</w:t>
            </w:r>
            <w:r w:rsidR="00E669E2"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Определен ли контролируемым лицом порядок использования</w:t>
            </w:r>
            <w:r w:rsidRPr="00281360">
              <w:t xml:space="preserve"> </w:t>
            </w:r>
            <w:r w:rsidRPr="00281360">
              <w:rPr>
                <w:spacing w:val="-6"/>
              </w:rPr>
              <w:t>резерва финансовых ресурсов для ликвидации чрезвычайных ситуаций?</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8"/>
              <w:jc w:val="both"/>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E303B">
            <w:pPr>
              <w:pStyle w:val="a6"/>
              <w:ind w:left="-108"/>
              <w:jc w:val="center"/>
              <w:rPr>
                <w:spacing w:val="-6"/>
              </w:rPr>
            </w:pPr>
            <w:r w:rsidRPr="00281360">
              <w:rPr>
                <w:spacing w:val="-6"/>
              </w:rPr>
              <w:t>3</w:t>
            </w:r>
            <w:r w:rsidR="000E303B">
              <w:rPr>
                <w:spacing w:val="-6"/>
              </w:rPr>
              <w:t>6</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Определен ли контролируемым лицом порядок восполнения</w:t>
            </w:r>
            <w:r w:rsidRPr="00281360">
              <w:t xml:space="preserve"> </w:t>
            </w:r>
            <w:r w:rsidRPr="00281360">
              <w:rPr>
                <w:spacing w:val="-6"/>
              </w:rPr>
              <w:t>резерва финансовых ресурсов для ликвидации чрезвычайных ситуаций?</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8"/>
              <w:jc w:val="both"/>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15026" w:type="dxa"/>
            <w:gridSpan w:val="10"/>
            <w:tcBorders>
              <w:top w:val="single" w:sz="4" w:space="0" w:color="auto"/>
              <w:bottom w:val="single" w:sz="4" w:space="0" w:color="auto"/>
            </w:tcBorders>
          </w:tcPr>
          <w:p w:rsidR="00E669E2" w:rsidRPr="00A848D6" w:rsidRDefault="00E669E2" w:rsidP="00045560">
            <w:pPr>
              <w:pStyle w:val="a6"/>
              <w:jc w:val="center"/>
              <w:rPr>
                <w:b/>
                <w:spacing w:val="-6"/>
              </w:rPr>
            </w:pPr>
            <w:r w:rsidRPr="00A848D6">
              <w:rPr>
                <w:b/>
                <w:spacing w:val="-6"/>
              </w:rPr>
              <w:t>Финансирование мероприятий по защите работников организаций и подведомственных объектов производственного и социального назначения от чрезвычайных ситуаций</w:t>
            </w: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E303B">
            <w:pPr>
              <w:pStyle w:val="a6"/>
              <w:ind w:left="-108"/>
              <w:jc w:val="center"/>
              <w:rPr>
                <w:spacing w:val="-6"/>
              </w:rPr>
            </w:pPr>
            <w:r w:rsidRPr="00281360">
              <w:rPr>
                <w:spacing w:val="-6"/>
              </w:rPr>
              <w:t>3</w:t>
            </w:r>
            <w:r w:rsidR="000E303B">
              <w:rPr>
                <w:spacing w:val="-6"/>
              </w:rPr>
              <w:t>7</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Выделяются ли контролируемым лицом финансовые средства на проведение мероприятий по защите от чрезвычайных ситуаций работников контролируемого лица?</w:t>
            </w:r>
          </w:p>
        </w:tc>
        <w:tc>
          <w:tcPr>
            <w:tcW w:w="5529" w:type="dxa"/>
            <w:gridSpan w:val="3"/>
            <w:vMerge w:val="restart"/>
            <w:tcBorders>
              <w:left w:val="single" w:sz="4" w:space="0" w:color="auto"/>
              <w:right w:val="single" w:sz="4" w:space="0" w:color="auto"/>
            </w:tcBorders>
          </w:tcPr>
          <w:p w:rsidR="00E669E2" w:rsidRPr="00281360" w:rsidRDefault="00E669E2" w:rsidP="00481468">
            <w:pPr>
              <w:pStyle w:val="a6"/>
              <w:rPr>
                <w:spacing w:val="-6"/>
              </w:rPr>
            </w:pPr>
            <w:r w:rsidRPr="00281360">
              <w:rPr>
                <w:spacing w:val="-6"/>
              </w:rPr>
              <w:t>подпункт «е» части первой статьи 14 Федерального закона № 68-ФЗ;</w:t>
            </w:r>
          </w:p>
          <w:p w:rsidR="00E669E2" w:rsidRPr="00281360" w:rsidRDefault="00E669E2" w:rsidP="00481468">
            <w:pPr>
              <w:jc w:val="both"/>
            </w:pPr>
            <w:r w:rsidRPr="00281360">
              <w:t>подпункт 6 пункта 1 статьи 9 Областного закона Ленинградской области о защите населения от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0E303B" w:rsidP="000E303B">
            <w:pPr>
              <w:pStyle w:val="a6"/>
              <w:ind w:left="-108"/>
              <w:jc w:val="center"/>
              <w:rPr>
                <w:spacing w:val="-6"/>
              </w:rPr>
            </w:pPr>
            <w:r>
              <w:rPr>
                <w:spacing w:val="-6"/>
              </w:rPr>
              <w:t>38</w:t>
            </w:r>
            <w:r w:rsidR="00E669E2"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669E2" w:rsidRPr="00281360" w:rsidRDefault="00E669E2" w:rsidP="003C5DDD">
            <w:pPr>
              <w:pStyle w:val="a8"/>
              <w:jc w:val="both"/>
              <w:rPr>
                <w:spacing w:val="-6"/>
              </w:rPr>
            </w:pPr>
            <w:r w:rsidRPr="00281360">
              <w:rPr>
                <w:spacing w:val="-6"/>
              </w:rPr>
              <w:t xml:space="preserve">Выделяются ли контролируемым лицом финансовые средства на проведение мероприятий по защите от чрезвычайных ситуаций </w:t>
            </w:r>
            <w:r w:rsidRPr="00281360">
              <w:rPr>
                <w:spacing w:val="-6"/>
              </w:rPr>
              <w:lastRenderedPageBreak/>
              <w:t>подведомственных объектов производственного и социального назначения?</w:t>
            </w:r>
          </w:p>
        </w:tc>
        <w:tc>
          <w:tcPr>
            <w:tcW w:w="5529" w:type="dxa"/>
            <w:gridSpan w:val="3"/>
            <w:vMerge/>
            <w:tcBorders>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415"/>
        </w:trPr>
        <w:tc>
          <w:tcPr>
            <w:tcW w:w="15026" w:type="dxa"/>
            <w:gridSpan w:val="10"/>
            <w:tcBorders>
              <w:top w:val="single" w:sz="4" w:space="0" w:color="auto"/>
              <w:bottom w:val="single" w:sz="4" w:space="0" w:color="auto"/>
            </w:tcBorders>
          </w:tcPr>
          <w:p w:rsidR="00E669E2" w:rsidRPr="00A848D6" w:rsidRDefault="00E669E2" w:rsidP="00045560">
            <w:pPr>
              <w:pStyle w:val="a6"/>
              <w:jc w:val="center"/>
              <w:rPr>
                <w:b/>
                <w:spacing w:val="-6"/>
              </w:rPr>
            </w:pPr>
            <w:r w:rsidRPr="00A848D6">
              <w:rPr>
                <w:b/>
                <w:spacing w:val="-6"/>
              </w:rPr>
              <w:lastRenderedPageBreak/>
              <w:t>Осуществление подготовки работников организаций в области защиты от чрезвычайных ситуаций</w:t>
            </w:r>
          </w:p>
        </w:tc>
      </w:tr>
      <w:tr w:rsidR="00E669E2" w:rsidRPr="00281360" w:rsidTr="00925828">
        <w:trPr>
          <w:trHeight w:val="272"/>
        </w:trPr>
        <w:tc>
          <w:tcPr>
            <w:tcW w:w="567" w:type="dxa"/>
            <w:tcBorders>
              <w:top w:val="single" w:sz="4" w:space="0" w:color="auto"/>
              <w:bottom w:val="single" w:sz="4" w:space="0" w:color="auto"/>
              <w:right w:val="single" w:sz="4" w:space="0" w:color="auto"/>
            </w:tcBorders>
          </w:tcPr>
          <w:p w:rsidR="00E669E2" w:rsidRPr="00281360" w:rsidRDefault="000E303B" w:rsidP="000E303B">
            <w:pPr>
              <w:pStyle w:val="a6"/>
              <w:ind w:left="-108"/>
              <w:jc w:val="center"/>
              <w:rPr>
                <w:spacing w:val="-6"/>
              </w:rPr>
            </w:pPr>
            <w:r>
              <w:rPr>
                <w:spacing w:val="-6"/>
              </w:rPr>
              <w:t>39</w:t>
            </w:r>
            <w:r w:rsidR="00E669E2"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Прошли ли физические лица, состоящие в трудовых отношениях с контролируемым лицом, инструктаж по действиям в чрезвычайных ситуациях при приеме на работу в течение первого месяца работы?</w:t>
            </w:r>
          </w:p>
        </w:tc>
        <w:tc>
          <w:tcPr>
            <w:tcW w:w="5529" w:type="dxa"/>
            <w:gridSpan w:val="3"/>
            <w:vMerge w:val="restart"/>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8"/>
              <w:jc w:val="both"/>
              <w:rPr>
                <w:spacing w:val="-6"/>
              </w:rPr>
            </w:pPr>
            <w:r w:rsidRPr="00281360">
              <w:rPr>
                <w:spacing w:val="-6"/>
              </w:rPr>
              <w:t>подпункт «в» части первой статьи 14 Федерального закона № 68-ФЗ;</w:t>
            </w:r>
          </w:p>
          <w:p w:rsidR="00E669E2" w:rsidRPr="00281360" w:rsidRDefault="00E669E2" w:rsidP="00481468">
            <w:pPr>
              <w:jc w:val="both"/>
            </w:pPr>
            <w:r w:rsidRPr="00281360">
              <w:t>подпункт 3 пункта 1 статьи 9 Областного закона Ленинградской области о защите населения от ЧС;</w:t>
            </w:r>
          </w:p>
          <w:p w:rsidR="00B52B40" w:rsidRPr="007F0B77" w:rsidRDefault="00E669E2" w:rsidP="007F0B77">
            <w:pPr>
              <w:pStyle w:val="a8"/>
              <w:jc w:val="both"/>
              <w:rPr>
                <w:spacing w:val="-6"/>
              </w:rPr>
            </w:pPr>
            <w:r w:rsidRPr="00281360">
              <w:rPr>
                <w:spacing w:val="-6"/>
              </w:rPr>
              <w:t>подпункт «а» пункта 2, подпункт «а» пункта 4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утвержденного постановлением Правительства Российской Федерации от 18.09.2020 № 1485 (далее – Положение о подготовке населения в области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138"/>
        </w:trPr>
        <w:tc>
          <w:tcPr>
            <w:tcW w:w="567" w:type="dxa"/>
            <w:tcBorders>
              <w:top w:val="single" w:sz="4" w:space="0" w:color="auto"/>
              <w:bottom w:val="single" w:sz="4" w:space="0" w:color="auto"/>
              <w:right w:val="single" w:sz="4" w:space="0" w:color="auto"/>
            </w:tcBorders>
          </w:tcPr>
          <w:p w:rsidR="00E669E2" w:rsidRPr="00281360" w:rsidRDefault="00E669E2" w:rsidP="000E303B">
            <w:pPr>
              <w:pStyle w:val="a6"/>
              <w:ind w:left="-108"/>
              <w:jc w:val="center"/>
              <w:rPr>
                <w:spacing w:val="-6"/>
              </w:rPr>
            </w:pPr>
            <w:r w:rsidRPr="00281360">
              <w:rPr>
                <w:spacing w:val="-6"/>
              </w:rPr>
              <w:t>4</w:t>
            </w:r>
            <w:r w:rsidR="000E303B">
              <w:rPr>
                <w:spacing w:val="-6"/>
              </w:rPr>
              <w:t>0</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3C5DDD">
            <w:pPr>
              <w:pStyle w:val="a8"/>
              <w:jc w:val="both"/>
              <w:rPr>
                <w:spacing w:val="-6"/>
              </w:rPr>
            </w:pPr>
            <w:r w:rsidRPr="00281360">
              <w:rPr>
                <w:spacing w:val="-6"/>
              </w:rPr>
              <w:t>Проходят ли физические лица, состоящие в трудовых отношениях с контролируемым лицом, инструктаж по действиям в чрезвычайных ситуациях не реже одного раза в год?</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8"/>
              <w:jc w:val="both"/>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0E303B" w:rsidP="00045560">
            <w:pPr>
              <w:pStyle w:val="a6"/>
              <w:ind w:left="-108"/>
              <w:jc w:val="center"/>
              <w:rPr>
                <w:spacing w:val="-6"/>
              </w:rPr>
            </w:pPr>
            <w:bookmarkStart w:id="19" w:name="sub_7030"/>
            <w:r>
              <w:rPr>
                <w:spacing w:val="-6"/>
              </w:rPr>
              <w:t>41</w:t>
            </w:r>
            <w:r w:rsidR="00E669E2" w:rsidRPr="00281360">
              <w:rPr>
                <w:spacing w:val="-6"/>
              </w:rPr>
              <w:t>.</w:t>
            </w:r>
            <w:bookmarkEnd w:id="19"/>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Прошел ли руководитель контролируемого лица, в полномочия которого входит решение вопросов по защите населения и территорий от чрезвычайных ситуаций, дополнительное профессиональное образование не реже одного раза в 5 лет по программам повышения квалификации в области защиты от чрезвычайных ситуаций?</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8"/>
              <w:jc w:val="both"/>
              <w:rPr>
                <w:spacing w:val="-6"/>
              </w:rPr>
            </w:pPr>
            <w:r w:rsidRPr="00281360">
              <w:t>под</w:t>
            </w:r>
            <w:hyperlink r:id="rId26" w:history="1">
              <w:r w:rsidRPr="00281360">
                <w:rPr>
                  <w:spacing w:val="-6"/>
                </w:rPr>
                <w:t>пункт «в» части первой статьи 14</w:t>
              </w:r>
            </w:hyperlink>
            <w:r w:rsidRPr="00281360">
              <w:rPr>
                <w:spacing w:val="-6"/>
              </w:rPr>
              <w:t xml:space="preserve"> Федерального закона № 68-ФЗ;</w:t>
            </w:r>
          </w:p>
          <w:p w:rsidR="00E669E2" w:rsidRPr="00281360" w:rsidRDefault="00E669E2" w:rsidP="00481468">
            <w:pPr>
              <w:pStyle w:val="a8"/>
              <w:jc w:val="both"/>
              <w:rPr>
                <w:spacing w:val="-6"/>
              </w:rPr>
            </w:pPr>
            <w:r w:rsidRPr="00281360">
              <w:t>подпункт 3 пункта 1 статьи 9 Областного закона Ленинградской области о защите населения от ЧС;</w:t>
            </w:r>
          </w:p>
          <w:p w:rsidR="00E669E2" w:rsidRPr="00281360" w:rsidRDefault="00E669E2" w:rsidP="00481468">
            <w:pPr>
              <w:pStyle w:val="a8"/>
              <w:jc w:val="both"/>
              <w:rPr>
                <w:spacing w:val="-6"/>
              </w:rPr>
            </w:pPr>
            <w:r w:rsidRPr="00281360">
              <w:t xml:space="preserve"> </w:t>
            </w:r>
            <w:hyperlink r:id="rId27" w:history="1">
              <w:r w:rsidRPr="00281360">
                <w:rPr>
                  <w:spacing w:val="-6"/>
                </w:rPr>
                <w:t>подпункт «г» пункта 2</w:t>
              </w:r>
            </w:hyperlink>
            <w:r w:rsidRPr="00281360">
              <w:rPr>
                <w:spacing w:val="-6"/>
              </w:rPr>
              <w:t xml:space="preserve">, </w:t>
            </w:r>
            <w:hyperlink r:id="rId28" w:history="1">
              <w:r w:rsidRPr="00281360">
                <w:rPr>
                  <w:spacing w:val="-6"/>
                </w:rPr>
                <w:t>подпункт «д» пункта 4</w:t>
              </w:r>
            </w:hyperlink>
            <w:r w:rsidRPr="00281360">
              <w:rPr>
                <w:spacing w:val="-6"/>
              </w:rPr>
              <w:t>, абзац третий пункта</w:t>
            </w:r>
            <w:hyperlink r:id="rId29" w:history="1">
              <w:r w:rsidRPr="00281360">
                <w:rPr>
                  <w:spacing w:val="-6"/>
                </w:rPr>
                <w:t xml:space="preserve"> 6</w:t>
              </w:r>
            </w:hyperlink>
            <w:r w:rsidRPr="00281360">
              <w:rPr>
                <w:spacing w:val="-6"/>
              </w:rPr>
              <w:t xml:space="preserve"> Положения о подготовке населения в области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6F2A31">
        <w:trPr>
          <w:trHeight w:val="1928"/>
        </w:trPr>
        <w:tc>
          <w:tcPr>
            <w:tcW w:w="567" w:type="dxa"/>
            <w:tcBorders>
              <w:top w:val="single" w:sz="4" w:space="0" w:color="auto"/>
              <w:bottom w:val="single" w:sz="4" w:space="0" w:color="auto"/>
              <w:right w:val="single" w:sz="4" w:space="0" w:color="auto"/>
            </w:tcBorders>
          </w:tcPr>
          <w:p w:rsidR="00E669E2" w:rsidRPr="00281360" w:rsidRDefault="00E669E2" w:rsidP="000E303B">
            <w:pPr>
              <w:pStyle w:val="a6"/>
              <w:ind w:left="-108"/>
              <w:jc w:val="center"/>
              <w:rPr>
                <w:spacing w:val="-6"/>
              </w:rPr>
            </w:pPr>
            <w:r w:rsidRPr="00281360">
              <w:rPr>
                <w:spacing w:val="-6"/>
              </w:rPr>
              <w:t>4</w:t>
            </w:r>
            <w:r w:rsidR="000E303B">
              <w:rPr>
                <w:spacing w:val="-6"/>
              </w:rPr>
              <w:t>2</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Прошел ли дополнительное профессиональное образование не реже одного раза в 5 лет по программам повышения квалификации в области защиты от чрезвычайных ситуаций председатель КЧС?</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8"/>
              <w:jc w:val="both"/>
              <w:rPr>
                <w:spacing w:val="-6"/>
              </w:rPr>
            </w:pPr>
            <w:r w:rsidRPr="00281360">
              <w:t>под</w:t>
            </w:r>
            <w:hyperlink r:id="rId30" w:history="1">
              <w:r w:rsidRPr="00281360">
                <w:rPr>
                  <w:spacing w:val="-6"/>
                </w:rPr>
                <w:t>пункт «в» части первой статьи 14</w:t>
              </w:r>
            </w:hyperlink>
            <w:r w:rsidRPr="00281360">
              <w:rPr>
                <w:spacing w:val="-6"/>
              </w:rPr>
              <w:t xml:space="preserve"> Федерального закона № 68-ФЗ;</w:t>
            </w:r>
          </w:p>
          <w:p w:rsidR="00E669E2" w:rsidRPr="00281360" w:rsidRDefault="00E669E2" w:rsidP="00481468">
            <w:pPr>
              <w:pStyle w:val="a8"/>
              <w:jc w:val="both"/>
              <w:rPr>
                <w:spacing w:val="-6"/>
              </w:rPr>
            </w:pPr>
            <w:r w:rsidRPr="00281360">
              <w:t>подпункт 3 пункта 1 статьи 9 Областного закона Ленинградской области о защите населения от ЧС;</w:t>
            </w:r>
          </w:p>
          <w:p w:rsidR="00E669E2" w:rsidRPr="00281360" w:rsidRDefault="00F6732C" w:rsidP="006F2A31">
            <w:pPr>
              <w:pStyle w:val="a8"/>
              <w:jc w:val="both"/>
              <w:rPr>
                <w:spacing w:val="-6"/>
              </w:rPr>
            </w:pPr>
            <w:hyperlink r:id="rId31" w:history="1">
              <w:r w:rsidR="00E669E2" w:rsidRPr="00281360">
                <w:rPr>
                  <w:spacing w:val="-6"/>
                </w:rPr>
                <w:t xml:space="preserve">подпункт </w:t>
              </w:r>
            </w:hyperlink>
            <w:hyperlink r:id="rId32" w:history="1">
              <w:r w:rsidR="00E669E2" w:rsidRPr="00281360">
                <w:rPr>
                  <w:spacing w:val="-6"/>
                </w:rPr>
                <w:t>«е» пункта 2</w:t>
              </w:r>
            </w:hyperlink>
            <w:r w:rsidR="00E669E2" w:rsidRPr="00281360">
              <w:rPr>
                <w:spacing w:val="-6"/>
              </w:rPr>
              <w:t xml:space="preserve">, </w:t>
            </w:r>
            <w:hyperlink r:id="rId33" w:history="1">
              <w:r w:rsidR="00E669E2" w:rsidRPr="00281360">
                <w:rPr>
                  <w:spacing w:val="-6"/>
                </w:rPr>
                <w:t xml:space="preserve">подпункт </w:t>
              </w:r>
            </w:hyperlink>
            <w:hyperlink r:id="rId34" w:history="1">
              <w:r w:rsidR="00E669E2" w:rsidRPr="00281360">
                <w:rPr>
                  <w:spacing w:val="-6"/>
                </w:rPr>
                <w:t>«д» пункта 4,</w:t>
              </w:r>
            </w:hyperlink>
            <w:hyperlink r:id="rId35" w:history="1"/>
            <w:r w:rsidR="00E669E2" w:rsidRPr="00281360">
              <w:rPr>
                <w:spacing w:val="-6"/>
              </w:rPr>
              <w:t xml:space="preserve"> абзацы второй, третий пункта 6 Положения о подготовке населения в области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nil"/>
            </w:tcBorders>
          </w:tcPr>
          <w:p w:rsidR="00E669E2" w:rsidRPr="00281360" w:rsidRDefault="000E303B" w:rsidP="00045560">
            <w:pPr>
              <w:pStyle w:val="a6"/>
              <w:ind w:left="-108"/>
              <w:jc w:val="center"/>
              <w:rPr>
                <w:spacing w:val="-6"/>
              </w:rPr>
            </w:pPr>
            <w:r>
              <w:rPr>
                <w:spacing w:val="-6"/>
              </w:rPr>
              <w:t>43</w:t>
            </w:r>
            <w:r w:rsidR="00E669E2" w:rsidRPr="00281360">
              <w:rPr>
                <w:spacing w:val="-6"/>
              </w:rPr>
              <w:t>.</w:t>
            </w:r>
          </w:p>
        </w:tc>
        <w:tc>
          <w:tcPr>
            <w:tcW w:w="5103" w:type="dxa"/>
            <w:gridSpan w:val="2"/>
            <w:tcBorders>
              <w:top w:val="single" w:sz="4" w:space="0" w:color="auto"/>
              <w:left w:val="single" w:sz="4" w:space="0" w:color="auto"/>
              <w:bottom w:val="single" w:sz="4" w:space="0" w:color="auto"/>
              <w:right w:val="nil"/>
            </w:tcBorders>
          </w:tcPr>
          <w:p w:rsidR="00E669E2" w:rsidRPr="00281360" w:rsidRDefault="00E669E2" w:rsidP="007D7E7E">
            <w:pPr>
              <w:pStyle w:val="a8"/>
              <w:jc w:val="both"/>
              <w:rPr>
                <w:spacing w:val="-6"/>
              </w:rPr>
            </w:pPr>
            <w:r w:rsidRPr="00281360">
              <w:rPr>
                <w:spacing w:val="-6"/>
              </w:rPr>
              <w:t xml:space="preserve">Прошли ли дополнительное профессиональное образование не реже одного раза в 5 лет по программам повышения квалификации в области защиты от чрезвычайных ситуаций работники </w:t>
            </w:r>
            <w:r w:rsidRPr="00281360">
              <w:rPr>
                <w:spacing w:val="-6"/>
              </w:rPr>
              <w:lastRenderedPageBreak/>
              <w:t>контролируемого лица, в полномочия которых входит решение вопросов по защите населения и территорий от чрезвычайных ситуаций?</w:t>
            </w:r>
          </w:p>
        </w:tc>
        <w:tc>
          <w:tcPr>
            <w:tcW w:w="5529" w:type="dxa"/>
            <w:gridSpan w:val="3"/>
            <w:tcBorders>
              <w:top w:val="single" w:sz="4" w:space="0" w:color="auto"/>
              <w:left w:val="single" w:sz="4" w:space="0" w:color="auto"/>
              <w:bottom w:val="single" w:sz="4" w:space="0" w:color="auto"/>
              <w:right w:val="nil"/>
            </w:tcBorders>
          </w:tcPr>
          <w:p w:rsidR="00E669E2" w:rsidRDefault="00E669E2" w:rsidP="00481468">
            <w:pPr>
              <w:pStyle w:val="a8"/>
              <w:jc w:val="both"/>
              <w:rPr>
                <w:spacing w:val="-6"/>
              </w:rPr>
            </w:pPr>
            <w:proofErr w:type="gramStart"/>
            <w:r w:rsidRPr="00281360">
              <w:lastRenderedPageBreak/>
              <w:t>под</w:t>
            </w:r>
            <w:proofErr w:type="gramEnd"/>
            <w:r w:rsidRPr="00281360">
              <w:fldChar w:fldCharType="begin"/>
            </w:r>
            <w:r w:rsidRPr="00281360">
              <w:instrText xml:space="preserve"> HYPERLINK "http://ivo.garant.ru/document/redirect/12132351/10025" </w:instrText>
            </w:r>
            <w:r w:rsidRPr="00281360">
              <w:fldChar w:fldCharType="separate"/>
            </w:r>
            <w:hyperlink r:id="rId36" w:history="1">
              <w:r w:rsidRPr="00281360">
                <w:rPr>
                  <w:spacing w:val="-6"/>
                </w:rPr>
                <w:t>пункт «в» части первой статьи 14</w:t>
              </w:r>
            </w:hyperlink>
            <w:r w:rsidRPr="00281360">
              <w:rPr>
                <w:spacing w:val="-6"/>
              </w:rPr>
              <w:t xml:space="preserve"> Федерального закона № 68-ФЗ;  </w:t>
            </w:r>
            <w:r w:rsidR="00B52B40">
              <w:rPr>
                <w:spacing w:val="-6"/>
              </w:rPr>
              <w:t xml:space="preserve"> </w:t>
            </w:r>
          </w:p>
          <w:p w:rsidR="00E669E2" w:rsidRPr="00281360" w:rsidRDefault="00E669E2" w:rsidP="00481468">
            <w:pPr>
              <w:pStyle w:val="a8"/>
              <w:jc w:val="both"/>
              <w:rPr>
                <w:spacing w:val="-6"/>
              </w:rPr>
            </w:pPr>
            <w:r w:rsidRPr="00281360">
              <w:t>подпункт 3 пункта 1 статьи 9 Областного закона Ленинградской области о защите населения от ЧС;</w:t>
            </w:r>
            <w:r w:rsidR="00B52B40">
              <w:t xml:space="preserve"> </w:t>
            </w:r>
          </w:p>
          <w:p w:rsidR="00E669E2" w:rsidRPr="00281360" w:rsidRDefault="00E669E2" w:rsidP="00481468">
            <w:pPr>
              <w:pStyle w:val="a8"/>
              <w:jc w:val="both"/>
              <w:rPr>
                <w:spacing w:val="-6"/>
              </w:rPr>
            </w:pPr>
            <w:r w:rsidRPr="00281360">
              <w:rPr>
                <w:spacing w:val="-6"/>
              </w:rPr>
              <w:lastRenderedPageBreak/>
              <w:t>подпункт «д» пункта 2</w:t>
            </w:r>
            <w:r w:rsidRPr="00281360">
              <w:rPr>
                <w:spacing w:val="-6"/>
              </w:rPr>
              <w:fldChar w:fldCharType="end"/>
            </w:r>
            <w:r w:rsidRPr="00281360">
              <w:rPr>
                <w:spacing w:val="-6"/>
              </w:rPr>
              <w:t>,</w:t>
            </w:r>
            <w:r w:rsidRPr="00281360">
              <w:t xml:space="preserve"> </w:t>
            </w:r>
            <w:r w:rsidRPr="00281360">
              <w:rPr>
                <w:spacing w:val="-6"/>
              </w:rPr>
              <w:t>подпункт «д» пункта 4, абзац четвертый пункта 6 Положения о подготовке населения в области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c>
          <w:tcPr>
            <w:tcW w:w="567" w:type="dxa"/>
            <w:tcBorders>
              <w:top w:val="single" w:sz="4" w:space="0" w:color="auto"/>
              <w:bottom w:val="single" w:sz="4" w:space="0" w:color="auto"/>
              <w:right w:val="nil"/>
            </w:tcBorders>
            <w:shd w:val="clear" w:color="auto" w:fill="auto"/>
          </w:tcPr>
          <w:p w:rsidR="00E669E2" w:rsidRPr="00281360" w:rsidRDefault="00E669E2" w:rsidP="000E303B">
            <w:pPr>
              <w:pStyle w:val="a8"/>
              <w:jc w:val="center"/>
              <w:rPr>
                <w:spacing w:val="-6"/>
              </w:rPr>
            </w:pPr>
            <w:r w:rsidRPr="00281360">
              <w:rPr>
                <w:spacing w:val="-6"/>
              </w:rPr>
              <w:lastRenderedPageBreak/>
              <w:t>4</w:t>
            </w:r>
            <w:r w:rsidR="000E303B">
              <w:rPr>
                <w:spacing w:val="-6"/>
              </w:rPr>
              <w:t>4</w:t>
            </w:r>
            <w:r w:rsidRPr="00281360">
              <w:rPr>
                <w:spacing w:val="-6"/>
              </w:rPr>
              <w:t>.</w:t>
            </w:r>
          </w:p>
        </w:tc>
        <w:tc>
          <w:tcPr>
            <w:tcW w:w="5103" w:type="dxa"/>
            <w:gridSpan w:val="2"/>
            <w:tcBorders>
              <w:top w:val="single" w:sz="4" w:space="0" w:color="auto"/>
              <w:left w:val="single" w:sz="4" w:space="0" w:color="auto"/>
              <w:bottom w:val="single" w:sz="4" w:space="0" w:color="auto"/>
              <w:right w:val="nil"/>
            </w:tcBorders>
          </w:tcPr>
          <w:p w:rsidR="00E669E2" w:rsidRDefault="00E669E2" w:rsidP="007D7E7E">
            <w:pPr>
              <w:pStyle w:val="a8"/>
              <w:jc w:val="both"/>
              <w:rPr>
                <w:spacing w:val="-6"/>
              </w:rPr>
            </w:pPr>
            <w:r w:rsidRPr="00281360">
              <w:rPr>
                <w:spacing w:val="-6"/>
              </w:rPr>
              <w:t>Проводятся ли контролируемым лицом командно-штабные учения продолжительностью до 3 (трех) суток 1 раз в 2 года?</w:t>
            </w:r>
          </w:p>
          <w:p w:rsidR="008D75EF" w:rsidRDefault="008D75EF" w:rsidP="008D75EF"/>
          <w:p w:rsidR="008D75EF" w:rsidRDefault="008D75EF" w:rsidP="008D75EF"/>
          <w:p w:rsidR="008D75EF" w:rsidRPr="008D75EF" w:rsidRDefault="008D75EF" w:rsidP="00F63AD9"/>
        </w:tc>
        <w:tc>
          <w:tcPr>
            <w:tcW w:w="5529" w:type="dxa"/>
            <w:gridSpan w:val="3"/>
            <w:tcBorders>
              <w:top w:val="single" w:sz="4" w:space="0" w:color="auto"/>
              <w:left w:val="single" w:sz="4" w:space="0" w:color="auto"/>
              <w:bottom w:val="single" w:sz="4" w:space="0" w:color="auto"/>
              <w:right w:val="nil"/>
            </w:tcBorders>
          </w:tcPr>
          <w:p w:rsidR="00E669E2" w:rsidRPr="00281360" w:rsidRDefault="00E669E2" w:rsidP="00481468">
            <w:pPr>
              <w:pStyle w:val="a6"/>
              <w:rPr>
                <w:spacing w:val="-6"/>
              </w:rPr>
            </w:pPr>
            <w:r w:rsidRPr="00281360">
              <w:t>под</w:t>
            </w:r>
            <w:hyperlink r:id="rId37" w:history="1">
              <w:r w:rsidRPr="00281360">
                <w:rPr>
                  <w:spacing w:val="-6"/>
                </w:rPr>
                <w:t>пункт «в» части первой статьи 14</w:t>
              </w:r>
            </w:hyperlink>
            <w:r w:rsidRPr="00281360">
              <w:rPr>
                <w:spacing w:val="-6"/>
              </w:rPr>
              <w:t xml:space="preserve"> Федерального закона № 68-ФЗ;</w:t>
            </w:r>
          </w:p>
          <w:p w:rsidR="00E669E2" w:rsidRPr="00281360" w:rsidRDefault="00E669E2" w:rsidP="00481468">
            <w:pPr>
              <w:jc w:val="both"/>
            </w:pPr>
            <w:r w:rsidRPr="00281360">
              <w:t>подпункт 3 пункта 1 статьи 9 Областного закона Ленинградской области о защите населения от ЧС;</w:t>
            </w:r>
          </w:p>
          <w:p w:rsidR="00E669E2" w:rsidRPr="00281360" w:rsidRDefault="00E669E2" w:rsidP="00481468">
            <w:pPr>
              <w:pStyle w:val="a6"/>
              <w:rPr>
                <w:spacing w:val="-6"/>
              </w:rPr>
            </w:pPr>
            <w:r w:rsidRPr="00281360">
              <w:rPr>
                <w:spacing w:val="-6"/>
              </w:rPr>
              <w:t xml:space="preserve">подпункт «б» </w:t>
            </w:r>
            <w:hyperlink r:id="rId38" w:history="1">
              <w:r w:rsidRPr="00281360">
                <w:rPr>
                  <w:spacing w:val="-6"/>
                </w:rPr>
                <w:t xml:space="preserve">пункта </w:t>
              </w:r>
            </w:hyperlink>
            <w:r w:rsidRPr="00281360">
              <w:rPr>
                <w:spacing w:val="-6"/>
              </w:rPr>
              <w:t>3, подпункты «а», «д» пункта 4 Положения о подготовке населения в области ЧС;</w:t>
            </w:r>
          </w:p>
          <w:p w:rsidR="00E669E2" w:rsidRPr="00281360" w:rsidRDefault="00F6732C" w:rsidP="00481468">
            <w:pPr>
              <w:pStyle w:val="a6"/>
            </w:pPr>
            <w:hyperlink r:id="rId39" w:history="1">
              <w:r w:rsidR="00E669E2" w:rsidRPr="00281360">
                <w:rPr>
                  <w:spacing w:val="-6"/>
                </w:rPr>
                <w:t xml:space="preserve">пункты 9, </w:t>
              </w:r>
            </w:hyperlink>
            <w:r w:rsidR="00E669E2" w:rsidRPr="00281360">
              <w:rPr>
                <w:spacing w:val="-6"/>
              </w:rPr>
              <w:t xml:space="preserve">10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 утвержденной </w:t>
            </w:r>
            <w:hyperlink r:id="rId40" w:history="1">
              <w:r w:rsidR="00E669E2" w:rsidRPr="00281360">
                <w:rPr>
                  <w:spacing w:val="-6"/>
                </w:rPr>
                <w:t>приказом</w:t>
              </w:r>
            </w:hyperlink>
            <w:r w:rsidR="00E669E2" w:rsidRPr="00281360">
              <w:rPr>
                <w:spacing w:val="-6"/>
              </w:rPr>
              <w:t xml:space="preserve"> МЧС России от 29.07.2020 № 565 (далее – Инструкция по подготовке и проведению учений и тренировок).</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c>
          <w:tcPr>
            <w:tcW w:w="567" w:type="dxa"/>
            <w:tcBorders>
              <w:top w:val="single" w:sz="4" w:space="0" w:color="auto"/>
              <w:bottom w:val="single" w:sz="4" w:space="0" w:color="auto"/>
              <w:right w:val="nil"/>
            </w:tcBorders>
            <w:shd w:val="clear" w:color="auto" w:fill="auto"/>
          </w:tcPr>
          <w:p w:rsidR="00E669E2" w:rsidRPr="00281360" w:rsidRDefault="00E669E2" w:rsidP="000E303B">
            <w:pPr>
              <w:pStyle w:val="a8"/>
              <w:jc w:val="center"/>
              <w:rPr>
                <w:spacing w:val="-6"/>
              </w:rPr>
            </w:pPr>
            <w:r w:rsidRPr="00281360">
              <w:rPr>
                <w:spacing w:val="-6"/>
              </w:rPr>
              <w:t>4</w:t>
            </w:r>
            <w:r w:rsidR="000E303B">
              <w:rPr>
                <w:spacing w:val="-6"/>
              </w:rPr>
              <w:t>5</w:t>
            </w:r>
            <w:r w:rsidRPr="00281360">
              <w:rPr>
                <w:spacing w:val="-6"/>
              </w:rPr>
              <w:t>.</w:t>
            </w:r>
          </w:p>
        </w:tc>
        <w:tc>
          <w:tcPr>
            <w:tcW w:w="5103" w:type="dxa"/>
            <w:gridSpan w:val="2"/>
            <w:tcBorders>
              <w:top w:val="single" w:sz="4" w:space="0" w:color="auto"/>
              <w:left w:val="single" w:sz="4" w:space="0" w:color="auto"/>
              <w:bottom w:val="single" w:sz="4" w:space="0" w:color="auto"/>
              <w:right w:val="nil"/>
            </w:tcBorders>
          </w:tcPr>
          <w:p w:rsidR="00E669E2" w:rsidRPr="00281360" w:rsidRDefault="00E669E2" w:rsidP="007D7E7E">
            <w:pPr>
              <w:pStyle w:val="a8"/>
              <w:jc w:val="both"/>
              <w:rPr>
                <w:spacing w:val="-6"/>
              </w:rPr>
            </w:pPr>
            <w:r w:rsidRPr="00281360">
              <w:rPr>
                <w:spacing w:val="-6"/>
              </w:rPr>
              <w:t>Проводятся ли контролируемым лицом тактико-специальные учения продолжительностью до 8 часов 1 раз в 3 года?</w:t>
            </w:r>
          </w:p>
        </w:tc>
        <w:tc>
          <w:tcPr>
            <w:tcW w:w="5529" w:type="dxa"/>
            <w:gridSpan w:val="3"/>
            <w:vMerge w:val="restart"/>
            <w:tcBorders>
              <w:top w:val="single" w:sz="4" w:space="0" w:color="auto"/>
              <w:left w:val="single" w:sz="4" w:space="0" w:color="auto"/>
              <w:bottom w:val="single" w:sz="4" w:space="0" w:color="auto"/>
              <w:right w:val="nil"/>
            </w:tcBorders>
          </w:tcPr>
          <w:p w:rsidR="00E669E2" w:rsidRPr="00281360" w:rsidRDefault="00E669E2" w:rsidP="00481468">
            <w:pPr>
              <w:pStyle w:val="a8"/>
              <w:jc w:val="both"/>
              <w:rPr>
                <w:spacing w:val="-6"/>
              </w:rPr>
            </w:pPr>
            <w:r w:rsidRPr="00281360">
              <w:rPr>
                <w:spacing w:val="-6"/>
              </w:rPr>
              <w:t>подпункт «в» части первой статьи 14 Федерального закона № 68-ФЗ;</w:t>
            </w:r>
          </w:p>
          <w:p w:rsidR="00E669E2" w:rsidRPr="00281360" w:rsidRDefault="00E669E2" w:rsidP="00481468">
            <w:pPr>
              <w:jc w:val="both"/>
            </w:pPr>
            <w:r w:rsidRPr="00281360">
              <w:t>подпункт 3 пункта 1 статьи 9 Областного закона Ленинградской области о защите населения от ЧС.</w:t>
            </w:r>
          </w:p>
          <w:p w:rsidR="00E669E2" w:rsidRPr="00281360" w:rsidRDefault="00E669E2" w:rsidP="00481468">
            <w:pPr>
              <w:pStyle w:val="a8"/>
              <w:jc w:val="both"/>
              <w:rPr>
                <w:spacing w:val="-6"/>
              </w:rPr>
            </w:pPr>
            <w:r w:rsidRPr="00281360">
              <w:rPr>
                <w:spacing w:val="-6"/>
              </w:rPr>
              <w:t>подпункт «б» пункта 3, подпункты «а», «д» пункта 4 Положения о подготовке населения в области ЧС;</w:t>
            </w:r>
          </w:p>
          <w:p w:rsidR="00E669E2" w:rsidRPr="00281360" w:rsidRDefault="00E669E2" w:rsidP="00481468">
            <w:pPr>
              <w:pStyle w:val="a8"/>
              <w:jc w:val="both"/>
              <w:rPr>
                <w:spacing w:val="-6"/>
              </w:rPr>
            </w:pPr>
            <w:r w:rsidRPr="00281360">
              <w:rPr>
                <w:spacing w:val="-6"/>
              </w:rPr>
              <w:t>пункты 9, 11 Инструкции по подготовке и проведению учений и тренировок</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c>
          <w:tcPr>
            <w:tcW w:w="567" w:type="dxa"/>
            <w:tcBorders>
              <w:top w:val="single" w:sz="4" w:space="0" w:color="auto"/>
              <w:bottom w:val="single" w:sz="4" w:space="0" w:color="auto"/>
              <w:right w:val="nil"/>
            </w:tcBorders>
            <w:shd w:val="clear" w:color="auto" w:fill="auto"/>
          </w:tcPr>
          <w:p w:rsidR="00E669E2" w:rsidRPr="00281360" w:rsidRDefault="000E303B" w:rsidP="00045560">
            <w:pPr>
              <w:pStyle w:val="a8"/>
              <w:jc w:val="center"/>
              <w:rPr>
                <w:spacing w:val="-6"/>
              </w:rPr>
            </w:pPr>
            <w:r>
              <w:rPr>
                <w:spacing w:val="-6"/>
              </w:rPr>
              <w:t>46</w:t>
            </w:r>
            <w:r w:rsidR="00E669E2" w:rsidRPr="00281360">
              <w:rPr>
                <w:spacing w:val="-6"/>
              </w:rPr>
              <w:t>.</w:t>
            </w:r>
          </w:p>
        </w:tc>
        <w:tc>
          <w:tcPr>
            <w:tcW w:w="5103" w:type="dxa"/>
            <w:gridSpan w:val="2"/>
            <w:tcBorders>
              <w:top w:val="single" w:sz="4" w:space="0" w:color="auto"/>
              <w:left w:val="single" w:sz="4" w:space="0" w:color="auto"/>
              <w:bottom w:val="single" w:sz="4" w:space="0" w:color="auto"/>
              <w:right w:val="nil"/>
            </w:tcBorders>
          </w:tcPr>
          <w:p w:rsidR="00E669E2" w:rsidRPr="00281360" w:rsidRDefault="00E669E2" w:rsidP="007D7E7E">
            <w:pPr>
              <w:pStyle w:val="a8"/>
              <w:jc w:val="both"/>
              <w:rPr>
                <w:spacing w:val="-6"/>
              </w:rPr>
            </w:pPr>
            <w:r w:rsidRPr="00281360">
              <w:rPr>
                <w:spacing w:val="-6"/>
              </w:rPr>
              <w:t>Проводятся ли контролируемым лицом тактико-специальные учения с участием сил постоянной готовности РСЧС – 1 раз в год?</w:t>
            </w:r>
          </w:p>
        </w:tc>
        <w:tc>
          <w:tcPr>
            <w:tcW w:w="5529" w:type="dxa"/>
            <w:gridSpan w:val="3"/>
            <w:vMerge/>
            <w:tcBorders>
              <w:top w:val="single" w:sz="4" w:space="0" w:color="auto"/>
              <w:left w:val="single" w:sz="4" w:space="0" w:color="auto"/>
              <w:bottom w:val="single" w:sz="4" w:space="0" w:color="auto"/>
              <w:right w:val="nil"/>
            </w:tcBorders>
          </w:tcPr>
          <w:p w:rsidR="00E669E2" w:rsidRPr="00281360" w:rsidRDefault="00E669E2" w:rsidP="00481468">
            <w:pPr>
              <w:pStyle w:val="a8"/>
              <w:jc w:val="both"/>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c>
          <w:tcPr>
            <w:tcW w:w="567" w:type="dxa"/>
            <w:tcBorders>
              <w:top w:val="single" w:sz="4" w:space="0" w:color="auto"/>
              <w:bottom w:val="single" w:sz="4" w:space="0" w:color="auto"/>
              <w:right w:val="nil"/>
            </w:tcBorders>
            <w:shd w:val="clear" w:color="auto" w:fill="auto"/>
          </w:tcPr>
          <w:p w:rsidR="00E669E2" w:rsidRPr="00281360" w:rsidRDefault="00E669E2" w:rsidP="000E303B">
            <w:pPr>
              <w:pStyle w:val="a8"/>
              <w:jc w:val="center"/>
              <w:rPr>
                <w:spacing w:val="-6"/>
              </w:rPr>
            </w:pPr>
            <w:r w:rsidRPr="00281360">
              <w:rPr>
                <w:spacing w:val="-6"/>
              </w:rPr>
              <w:t>4</w:t>
            </w:r>
            <w:r w:rsidR="000E303B">
              <w:rPr>
                <w:spacing w:val="-6"/>
              </w:rPr>
              <w:t>7</w:t>
            </w:r>
            <w:r w:rsidRPr="00281360">
              <w:rPr>
                <w:spacing w:val="-6"/>
              </w:rPr>
              <w:t>.</w:t>
            </w:r>
          </w:p>
        </w:tc>
        <w:tc>
          <w:tcPr>
            <w:tcW w:w="5103" w:type="dxa"/>
            <w:gridSpan w:val="2"/>
            <w:tcBorders>
              <w:top w:val="single" w:sz="4" w:space="0" w:color="auto"/>
              <w:left w:val="single" w:sz="4" w:space="0" w:color="auto"/>
              <w:bottom w:val="single" w:sz="4" w:space="0" w:color="auto"/>
              <w:right w:val="nil"/>
            </w:tcBorders>
          </w:tcPr>
          <w:p w:rsidR="00E669E2" w:rsidRPr="00281360" w:rsidRDefault="00E669E2" w:rsidP="007D7E7E">
            <w:pPr>
              <w:pStyle w:val="a8"/>
              <w:jc w:val="both"/>
              <w:rPr>
                <w:spacing w:val="-6"/>
              </w:rPr>
            </w:pPr>
            <w:r w:rsidRPr="00281360">
              <w:rPr>
                <w:spacing w:val="-6"/>
              </w:rPr>
              <w:t>Проводятся ли контролируемым лицом штабные тренировки продолжительностью до 1 суток не реже 1 раза в год?</w:t>
            </w:r>
          </w:p>
        </w:tc>
        <w:tc>
          <w:tcPr>
            <w:tcW w:w="5529" w:type="dxa"/>
            <w:gridSpan w:val="3"/>
            <w:tcBorders>
              <w:top w:val="single" w:sz="4" w:space="0" w:color="auto"/>
              <w:left w:val="single" w:sz="4" w:space="0" w:color="auto"/>
              <w:bottom w:val="single" w:sz="4" w:space="0" w:color="auto"/>
              <w:right w:val="nil"/>
            </w:tcBorders>
          </w:tcPr>
          <w:p w:rsidR="00E669E2" w:rsidRPr="00281360" w:rsidRDefault="00E669E2" w:rsidP="00481468">
            <w:pPr>
              <w:pStyle w:val="a6"/>
              <w:rPr>
                <w:spacing w:val="-6"/>
              </w:rPr>
            </w:pPr>
            <w:r w:rsidRPr="00281360">
              <w:t>под</w:t>
            </w:r>
            <w:hyperlink r:id="rId41" w:history="1">
              <w:r w:rsidRPr="00281360">
                <w:rPr>
                  <w:spacing w:val="-6"/>
                </w:rPr>
                <w:t>пункт «в» части первой статьи 14</w:t>
              </w:r>
            </w:hyperlink>
            <w:r w:rsidRPr="00281360">
              <w:rPr>
                <w:spacing w:val="-6"/>
              </w:rPr>
              <w:t xml:space="preserve"> Федерального закона № 68-ФЗ;</w:t>
            </w:r>
          </w:p>
          <w:p w:rsidR="00E669E2" w:rsidRPr="00281360" w:rsidRDefault="00E669E2" w:rsidP="00481468">
            <w:pPr>
              <w:jc w:val="both"/>
            </w:pPr>
            <w:r w:rsidRPr="00281360">
              <w:t xml:space="preserve"> подпункт 3 пункта 1 статьи 9 Областного закона Ленинградской области о защите населения от ЧС;</w:t>
            </w:r>
          </w:p>
          <w:p w:rsidR="00E669E2" w:rsidRPr="00281360" w:rsidRDefault="00E669E2" w:rsidP="00481468">
            <w:pPr>
              <w:pStyle w:val="a6"/>
              <w:rPr>
                <w:spacing w:val="-6"/>
              </w:rPr>
            </w:pPr>
            <w:r w:rsidRPr="00281360">
              <w:rPr>
                <w:spacing w:val="-6"/>
              </w:rPr>
              <w:t xml:space="preserve">подпункт «б» </w:t>
            </w:r>
            <w:hyperlink r:id="rId42" w:history="1">
              <w:r w:rsidRPr="00281360">
                <w:rPr>
                  <w:spacing w:val="-6"/>
                </w:rPr>
                <w:t xml:space="preserve">пункта </w:t>
              </w:r>
            </w:hyperlink>
            <w:r w:rsidRPr="00281360">
              <w:rPr>
                <w:spacing w:val="-6"/>
              </w:rPr>
              <w:t>3, подпункты «а», «д» пункта 4 Положения о подготовке населения в области ЧС;</w:t>
            </w:r>
          </w:p>
          <w:p w:rsidR="00E669E2" w:rsidRPr="00281360" w:rsidRDefault="00F6732C" w:rsidP="00481468">
            <w:pPr>
              <w:pStyle w:val="a8"/>
              <w:jc w:val="both"/>
              <w:rPr>
                <w:spacing w:val="-6"/>
              </w:rPr>
            </w:pPr>
            <w:hyperlink r:id="rId43" w:history="1">
              <w:r w:rsidR="00E669E2" w:rsidRPr="00281360">
                <w:rPr>
                  <w:spacing w:val="-6"/>
                </w:rPr>
                <w:t>пункт</w:t>
              </w:r>
            </w:hyperlink>
            <w:r w:rsidR="00E669E2" w:rsidRPr="00281360">
              <w:rPr>
                <w:spacing w:val="-6"/>
              </w:rPr>
              <w:t>ы 9, 12 Инструкции по подготовке и проведению учений и тренировок.</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c>
          <w:tcPr>
            <w:tcW w:w="567" w:type="dxa"/>
            <w:tcBorders>
              <w:top w:val="single" w:sz="4" w:space="0" w:color="auto"/>
              <w:bottom w:val="single" w:sz="4" w:space="0" w:color="auto"/>
              <w:right w:val="nil"/>
            </w:tcBorders>
            <w:shd w:val="clear" w:color="auto" w:fill="auto"/>
          </w:tcPr>
          <w:p w:rsidR="00E669E2" w:rsidRPr="00281360" w:rsidRDefault="000E303B" w:rsidP="000E303B">
            <w:pPr>
              <w:pStyle w:val="a8"/>
              <w:jc w:val="center"/>
              <w:rPr>
                <w:spacing w:val="-6"/>
              </w:rPr>
            </w:pPr>
            <w:r>
              <w:rPr>
                <w:spacing w:val="-6"/>
              </w:rPr>
              <w:lastRenderedPageBreak/>
              <w:t>48</w:t>
            </w:r>
            <w:r w:rsidR="00E669E2" w:rsidRPr="00281360">
              <w:rPr>
                <w:spacing w:val="-6"/>
              </w:rPr>
              <w:t>.</w:t>
            </w:r>
          </w:p>
        </w:tc>
        <w:tc>
          <w:tcPr>
            <w:tcW w:w="5103" w:type="dxa"/>
            <w:gridSpan w:val="2"/>
            <w:tcBorders>
              <w:top w:val="single" w:sz="4" w:space="0" w:color="auto"/>
              <w:left w:val="single" w:sz="4" w:space="0" w:color="auto"/>
              <w:bottom w:val="single" w:sz="4" w:space="0" w:color="auto"/>
              <w:right w:val="nil"/>
            </w:tcBorders>
          </w:tcPr>
          <w:p w:rsidR="00E669E2" w:rsidRPr="00281360" w:rsidRDefault="00E669E2" w:rsidP="007D7E7E">
            <w:pPr>
              <w:pStyle w:val="a8"/>
              <w:jc w:val="both"/>
              <w:rPr>
                <w:spacing w:val="-6"/>
              </w:rPr>
            </w:pPr>
            <w:r w:rsidRPr="00281360">
              <w:rPr>
                <w:spacing w:val="-6"/>
              </w:rPr>
              <w:t>Проводятся ли контролируемым лицом объектовые тренировки?</w:t>
            </w:r>
          </w:p>
        </w:tc>
        <w:tc>
          <w:tcPr>
            <w:tcW w:w="5529" w:type="dxa"/>
            <w:gridSpan w:val="3"/>
            <w:tcBorders>
              <w:top w:val="single" w:sz="4" w:space="0" w:color="auto"/>
              <w:left w:val="single" w:sz="4" w:space="0" w:color="auto"/>
              <w:bottom w:val="single" w:sz="4" w:space="0" w:color="auto"/>
              <w:right w:val="nil"/>
            </w:tcBorders>
          </w:tcPr>
          <w:p w:rsidR="00E669E2" w:rsidRPr="00281360" w:rsidRDefault="00E669E2" w:rsidP="00481468">
            <w:pPr>
              <w:pStyle w:val="a6"/>
              <w:rPr>
                <w:spacing w:val="-6"/>
              </w:rPr>
            </w:pPr>
            <w:r w:rsidRPr="00281360">
              <w:t>под</w:t>
            </w:r>
            <w:hyperlink r:id="rId44" w:history="1">
              <w:r w:rsidRPr="00281360">
                <w:rPr>
                  <w:spacing w:val="-6"/>
                </w:rPr>
                <w:t>пункт «в» части первой статьи 14</w:t>
              </w:r>
            </w:hyperlink>
            <w:r w:rsidRPr="00281360">
              <w:rPr>
                <w:spacing w:val="-6"/>
              </w:rPr>
              <w:t xml:space="preserve"> Федерального закона № 68-ФЗ;</w:t>
            </w:r>
          </w:p>
          <w:p w:rsidR="00E669E2" w:rsidRPr="00281360" w:rsidRDefault="00E669E2" w:rsidP="00481468">
            <w:pPr>
              <w:pStyle w:val="a6"/>
              <w:rPr>
                <w:spacing w:val="-6"/>
              </w:rPr>
            </w:pPr>
            <w:r w:rsidRPr="00281360">
              <w:t xml:space="preserve"> подпункт 3 пункта 1 статьи 9 Областного закона Ленинградской области о защите населения от ЧС;</w:t>
            </w:r>
          </w:p>
          <w:p w:rsidR="00E669E2" w:rsidRPr="00281360" w:rsidRDefault="00E669E2" w:rsidP="00481468">
            <w:pPr>
              <w:pStyle w:val="a6"/>
              <w:rPr>
                <w:spacing w:val="-6"/>
              </w:rPr>
            </w:pPr>
            <w:r w:rsidRPr="00281360">
              <w:rPr>
                <w:spacing w:val="-6"/>
              </w:rPr>
              <w:t xml:space="preserve">подпункт «б» </w:t>
            </w:r>
            <w:hyperlink r:id="rId45" w:history="1">
              <w:r w:rsidRPr="00281360">
                <w:rPr>
                  <w:spacing w:val="-6"/>
                </w:rPr>
                <w:t xml:space="preserve">пункта </w:t>
              </w:r>
            </w:hyperlink>
            <w:r w:rsidRPr="00281360">
              <w:rPr>
                <w:spacing w:val="-6"/>
              </w:rPr>
              <w:t>3, подпункты «а», «д» пункта 4 Положения о подготовке населения в области ЧС;</w:t>
            </w:r>
          </w:p>
          <w:p w:rsidR="00E669E2" w:rsidRPr="00281360" w:rsidRDefault="00F6732C" w:rsidP="00481468">
            <w:pPr>
              <w:pStyle w:val="a8"/>
              <w:jc w:val="both"/>
              <w:rPr>
                <w:spacing w:val="-6"/>
              </w:rPr>
            </w:pPr>
            <w:hyperlink r:id="rId46" w:history="1">
              <w:r w:rsidR="00E669E2" w:rsidRPr="00281360">
                <w:rPr>
                  <w:spacing w:val="-6"/>
                </w:rPr>
                <w:t>пункт</w:t>
              </w:r>
            </w:hyperlink>
            <w:r w:rsidR="00E669E2" w:rsidRPr="00281360">
              <w:rPr>
                <w:spacing w:val="-6"/>
              </w:rPr>
              <w:t xml:space="preserve"> 13 Инструкции по подготовке и проведению учений и тренировок.</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c>
          <w:tcPr>
            <w:tcW w:w="567" w:type="dxa"/>
            <w:tcBorders>
              <w:top w:val="single" w:sz="4" w:space="0" w:color="auto"/>
              <w:bottom w:val="single" w:sz="4" w:space="0" w:color="auto"/>
              <w:right w:val="nil"/>
            </w:tcBorders>
            <w:shd w:val="clear" w:color="auto" w:fill="auto"/>
          </w:tcPr>
          <w:p w:rsidR="00E669E2" w:rsidRPr="00281360" w:rsidRDefault="000E303B" w:rsidP="00045560">
            <w:pPr>
              <w:pStyle w:val="a8"/>
              <w:jc w:val="center"/>
              <w:rPr>
                <w:spacing w:val="-6"/>
              </w:rPr>
            </w:pPr>
            <w:r>
              <w:rPr>
                <w:spacing w:val="-6"/>
              </w:rPr>
              <w:t>49</w:t>
            </w:r>
            <w:r w:rsidR="00E669E2" w:rsidRPr="00281360">
              <w:rPr>
                <w:spacing w:val="-6"/>
              </w:rPr>
              <w:t>.</w:t>
            </w:r>
          </w:p>
        </w:tc>
        <w:tc>
          <w:tcPr>
            <w:tcW w:w="5103" w:type="dxa"/>
            <w:gridSpan w:val="2"/>
            <w:tcBorders>
              <w:top w:val="single" w:sz="4" w:space="0" w:color="auto"/>
              <w:left w:val="single" w:sz="4" w:space="0" w:color="auto"/>
              <w:bottom w:val="single" w:sz="4" w:space="0" w:color="auto"/>
              <w:right w:val="nil"/>
            </w:tcBorders>
          </w:tcPr>
          <w:p w:rsidR="00E669E2" w:rsidRPr="00281360" w:rsidRDefault="00E669E2" w:rsidP="007D7E7E">
            <w:pPr>
              <w:pStyle w:val="a8"/>
              <w:jc w:val="both"/>
              <w:rPr>
                <w:spacing w:val="-6"/>
              </w:rPr>
            </w:pPr>
            <w:r w:rsidRPr="00281360">
              <w:rPr>
                <w:spacing w:val="-6"/>
              </w:rPr>
              <w:t>Проводятся ли контролируемым лицом специальные учения или тренировки по противопожарной защите ежегодно продолжительностью до 8 часов создающим аварийно-спасательные службы, аттестованные на проведение аварийно-спасательных работ, связанных с тушением пожаров?</w:t>
            </w:r>
          </w:p>
        </w:tc>
        <w:tc>
          <w:tcPr>
            <w:tcW w:w="5529" w:type="dxa"/>
            <w:gridSpan w:val="3"/>
            <w:vMerge w:val="restart"/>
            <w:tcBorders>
              <w:top w:val="single" w:sz="4" w:space="0" w:color="auto"/>
              <w:left w:val="single" w:sz="4" w:space="0" w:color="auto"/>
              <w:bottom w:val="single" w:sz="4" w:space="0" w:color="auto"/>
              <w:right w:val="nil"/>
            </w:tcBorders>
          </w:tcPr>
          <w:p w:rsidR="00E669E2" w:rsidRPr="00281360" w:rsidRDefault="00E669E2" w:rsidP="00481468">
            <w:pPr>
              <w:pStyle w:val="a6"/>
            </w:pPr>
            <w:r w:rsidRPr="00281360">
              <w:t>подпункт «в» части первой статьи 14 Федерального закона № 68-ФЗ;</w:t>
            </w:r>
          </w:p>
          <w:p w:rsidR="00E669E2" w:rsidRPr="00281360" w:rsidRDefault="00E669E2" w:rsidP="00481468">
            <w:pPr>
              <w:jc w:val="both"/>
            </w:pPr>
            <w:r w:rsidRPr="00281360">
              <w:t>подпункт 3 пункта 1 статьи 9 Областного закона Ленинградской области о защите населения от ЧС;</w:t>
            </w:r>
          </w:p>
          <w:p w:rsidR="00E669E2" w:rsidRPr="00281360" w:rsidRDefault="00E669E2" w:rsidP="00481468">
            <w:pPr>
              <w:pStyle w:val="a6"/>
            </w:pPr>
            <w:r w:rsidRPr="00281360">
              <w:t>подпункт «б» пункта 3, подпункты «а», «д» пункта 4 Положения о подготовке населения в области ЧС;</w:t>
            </w:r>
          </w:p>
          <w:p w:rsidR="00E669E2" w:rsidRPr="00281360" w:rsidRDefault="00E669E2" w:rsidP="00481468">
            <w:pPr>
              <w:pStyle w:val="a6"/>
            </w:pPr>
            <w:r w:rsidRPr="00281360">
              <w:t>пункт 14 Инструкции по подготовке и проведению учений и тренировок.</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c>
          <w:tcPr>
            <w:tcW w:w="567" w:type="dxa"/>
            <w:tcBorders>
              <w:top w:val="single" w:sz="4" w:space="0" w:color="auto"/>
              <w:bottom w:val="single" w:sz="4" w:space="0" w:color="auto"/>
              <w:right w:val="nil"/>
            </w:tcBorders>
            <w:shd w:val="clear" w:color="auto" w:fill="auto"/>
          </w:tcPr>
          <w:p w:rsidR="00E669E2" w:rsidRPr="00281360" w:rsidRDefault="00E669E2" w:rsidP="000E303B">
            <w:pPr>
              <w:pStyle w:val="a8"/>
              <w:jc w:val="center"/>
              <w:rPr>
                <w:spacing w:val="-6"/>
              </w:rPr>
            </w:pPr>
            <w:r w:rsidRPr="00281360">
              <w:rPr>
                <w:spacing w:val="-6"/>
              </w:rPr>
              <w:t>5</w:t>
            </w:r>
            <w:r w:rsidR="000E303B">
              <w:rPr>
                <w:spacing w:val="-6"/>
              </w:rPr>
              <w:t>0</w:t>
            </w:r>
            <w:r w:rsidRPr="00281360">
              <w:rPr>
                <w:spacing w:val="-6"/>
              </w:rPr>
              <w:t>.</w:t>
            </w:r>
          </w:p>
        </w:tc>
        <w:tc>
          <w:tcPr>
            <w:tcW w:w="5103" w:type="dxa"/>
            <w:gridSpan w:val="2"/>
            <w:tcBorders>
              <w:top w:val="single" w:sz="4" w:space="0" w:color="auto"/>
              <w:left w:val="single" w:sz="4" w:space="0" w:color="auto"/>
              <w:bottom w:val="single" w:sz="4" w:space="0" w:color="auto"/>
              <w:right w:val="nil"/>
            </w:tcBorders>
          </w:tcPr>
          <w:p w:rsidR="00E669E2" w:rsidRPr="00281360" w:rsidRDefault="00E669E2" w:rsidP="007D7E7E">
            <w:pPr>
              <w:pStyle w:val="a8"/>
              <w:jc w:val="both"/>
              <w:rPr>
                <w:spacing w:val="-6"/>
              </w:rPr>
            </w:pPr>
            <w:r w:rsidRPr="00281360">
              <w:rPr>
                <w:spacing w:val="-6"/>
              </w:rPr>
              <w:t>Проводятся ли контролируемым лицом специальные учения или тренировки по противопожарной защите ежегодно продолжительностью до 8 часов создающим аварийно-спасательные формирования, аттестованные на проведение аварийно-спасательных работ, связанных с тушением пожаров?</w:t>
            </w:r>
          </w:p>
        </w:tc>
        <w:tc>
          <w:tcPr>
            <w:tcW w:w="5529" w:type="dxa"/>
            <w:gridSpan w:val="3"/>
            <w:vMerge/>
            <w:tcBorders>
              <w:top w:val="single" w:sz="4" w:space="0" w:color="auto"/>
              <w:left w:val="single" w:sz="4" w:space="0" w:color="auto"/>
              <w:bottom w:val="single" w:sz="4" w:space="0" w:color="auto"/>
              <w:right w:val="nil"/>
            </w:tcBorders>
          </w:tcPr>
          <w:p w:rsidR="00E669E2" w:rsidRPr="00281360" w:rsidRDefault="00E669E2" w:rsidP="00045560">
            <w:pPr>
              <w:pStyle w:val="a6"/>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377"/>
        </w:trPr>
        <w:tc>
          <w:tcPr>
            <w:tcW w:w="15026" w:type="dxa"/>
            <w:gridSpan w:val="10"/>
            <w:tcBorders>
              <w:top w:val="single" w:sz="4" w:space="0" w:color="auto"/>
              <w:bottom w:val="single" w:sz="4" w:space="0" w:color="auto"/>
            </w:tcBorders>
          </w:tcPr>
          <w:p w:rsidR="00E669E2" w:rsidRPr="00A848D6" w:rsidRDefault="00E669E2" w:rsidP="00045560">
            <w:pPr>
              <w:pStyle w:val="a6"/>
              <w:jc w:val="center"/>
              <w:rPr>
                <w:b/>
              </w:rPr>
            </w:pPr>
            <w:r w:rsidRPr="00A848D6">
              <w:rPr>
                <w:b/>
                <w:spacing w:val="-6"/>
              </w:rPr>
              <w:t>Информация в области защиты населения и территорий от чрезвычайных ситуаций.</w:t>
            </w:r>
          </w:p>
          <w:p w:rsidR="00E669E2" w:rsidRPr="00281360" w:rsidRDefault="00E669E2" w:rsidP="00045560">
            <w:pPr>
              <w:pStyle w:val="a6"/>
              <w:jc w:val="center"/>
              <w:rPr>
                <w:spacing w:val="-6"/>
                <w:highlight w:val="yellow"/>
              </w:rPr>
            </w:pPr>
            <w:r w:rsidRPr="00A848D6">
              <w:rPr>
                <w:b/>
                <w:spacing w:val="-6"/>
              </w:rPr>
              <w:t>Оповещение работников организаций об угрозе возникновения или о возникновении чрезвычайных ситуаций</w:t>
            </w:r>
          </w:p>
        </w:tc>
      </w:tr>
      <w:tr w:rsidR="00E669E2" w:rsidRPr="00281360" w:rsidTr="00F63AD9">
        <w:trPr>
          <w:trHeight w:val="333"/>
        </w:trPr>
        <w:tc>
          <w:tcPr>
            <w:tcW w:w="567" w:type="dxa"/>
            <w:tcBorders>
              <w:top w:val="single" w:sz="4" w:space="0" w:color="auto"/>
              <w:bottom w:val="single" w:sz="4" w:space="0" w:color="auto"/>
              <w:right w:val="single" w:sz="4" w:space="0" w:color="auto"/>
            </w:tcBorders>
            <w:shd w:val="clear" w:color="auto" w:fill="FFFFFF" w:themeFill="background1"/>
          </w:tcPr>
          <w:p w:rsidR="00E669E2" w:rsidRPr="00281360" w:rsidRDefault="00E669E2" w:rsidP="000E303B">
            <w:pPr>
              <w:pStyle w:val="a6"/>
              <w:ind w:left="-108"/>
              <w:jc w:val="center"/>
              <w:rPr>
                <w:spacing w:val="-6"/>
              </w:rPr>
            </w:pPr>
            <w:r w:rsidRPr="00281360">
              <w:rPr>
                <w:spacing w:val="-6"/>
              </w:rPr>
              <w:t>5</w:t>
            </w:r>
            <w:r w:rsidR="000E303B">
              <w:rPr>
                <w:spacing w:val="-6"/>
              </w:rPr>
              <w:t>1</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Представляется ли контролируемым лицом информация в области защиты населения и территорий от чрезвычайных ситуаций природного и техногенного характера в органы управления РСЧС?</w:t>
            </w:r>
          </w:p>
        </w:tc>
        <w:tc>
          <w:tcPr>
            <w:tcW w:w="5529" w:type="dxa"/>
            <w:gridSpan w:val="3"/>
            <w:vMerge w:val="restart"/>
            <w:tcBorders>
              <w:top w:val="single" w:sz="4" w:space="0" w:color="auto"/>
              <w:left w:val="single" w:sz="4" w:space="0" w:color="auto"/>
              <w:bottom w:val="single" w:sz="4" w:space="0" w:color="auto"/>
              <w:right w:val="single" w:sz="4" w:space="0" w:color="auto"/>
            </w:tcBorders>
          </w:tcPr>
          <w:p w:rsidR="00E669E2" w:rsidRPr="00281360" w:rsidRDefault="000A176C" w:rsidP="00481468">
            <w:pPr>
              <w:pStyle w:val="a8"/>
              <w:jc w:val="both"/>
            </w:pPr>
            <w:r w:rsidRPr="00925828">
              <w:t>абзац четвертый</w:t>
            </w:r>
            <w:r w:rsidR="00E669E2" w:rsidRPr="00925828">
              <w:t xml:space="preserve"> </w:t>
            </w:r>
            <w:r w:rsidR="00E669E2" w:rsidRPr="00281360">
              <w:t>статьи 6 Федерального закона № 68-ФЗ;</w:t>
            </w:r>
          </w:p>
          <w:p w:rsidR="00E669E2" w:rsidRPr="00F63AD9" w:rsidRDefault="00E669E2" w:rsidP="00F63AD9">
            <w:pPr>
              <w:pStyle w:val="a8"/>
              <w:jc w:val="both"/>
            </w:pPr>
            <w:r w:rsidRPr="00F63AD9">
              <w:t>пункт 5 статьи 4 Областного закона Ленинградской области о защите населения от ЧС;</w:t>
            </w:r>
          </w:p>
          <w:p w:rsidR="00E669E2" w:rsidRDefault="00E669E2" w:rsidP="00481468">
            <w:pPr>
              <w:pStyle w:val="a8"/>
              <w:jc w:val="both"/>
            </w:pPr>
            <w:r w:rsidRPr="00E76D65">
              <w:t>абзац третий пункта 22 Положения о единой государственной системе;</w:t>
            </w:r>
          </w:p>
          <w:p w:rsidR="00E669E2" w:rsidRPr="00281360" w:rsidRDefault="00FF62F5" w:rsidP="00925828">
            <w:pPr>
              <w:pStyle w:val="a8"/>
              <w:jc w:val="both"/>
            </w:pPr>
            <w:r>
              <w:t>абзац первый пункта 3</w:t>
            </w:r>
            <w:r w:rsidR="00E669E2" w:rsidRPr="00281360">
              <w:t xml:space="preserve"> Порядка сбора и обмена в Российской Федерации информацией в области защиты населения и территорий от чрезвычайных </w:t>
            </w:r>
            <w:r w:rsidR="00E669E2" w:rsidRPr="00281360">
              <w:lastRenderedPageBreak/>
              <w:t>ситуаций природного и техногенного характера, утвержденного постановлением Правительства Российской Федерации от 24.03.1997 № 334</w:t>
            </w:r>
          </w:p>
        </w:tc>
        <w:tc>
          <w:tcPr>
            <w:tcW w:w="567" w:type="dxa"/>
            <w:tcBorders>
              <w:top w:val="single" w:sz="4" w:space="0" w:color="auto"/>
              <w:left w:val="single" w:sz="4" w:space="0" w:color="auto"/>
              <w:bottom w:val="single" w:sz="4" w:space="0" w:color="auto"/>
              <w:tl2br w:val="nil"/>
              <w:tr2bl w:val="nil"/>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l2br w:val="nil"/>
              <w:tr2bl w:val="nil"/>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l2br w:val="nil"/>
              <w:tr2bl w:val="nil"/>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E303B">
            <w:pPr>
              <w:pStyle w:val="a6"/>
              <w:ind w:left="-108"/>
              <w:jc w:val="center"/>
              <w:rPr>
                <w:spacing w:val="-6"/>
              </w:rPr>
            </w:pPr>
            <w:bookmarkStart w:id="20" w:name="sub_70361"/>
            <w:r w:rsidRPr="00281360">
              <w:rPr>
                <w:spacing w:val="-6"/>
              </w:rPr>
              <w:t>5</w:t>
            </w:r>
            <w:r w:rsidR="000E303B">
              <w:rPr>
                <w:spacing w:val="-6"/>
              </w:rPr>
              <w:t>2</w:t>
            </w:r>
            <w:r w:rsidRPr="00281360">
              <w:rPr>
                <w:spacing w:val="-6"/>
              </w:rPr>
              <w:t>.</w:t>
            </w:r>
            <w:bookmarkEnd w:id="20"/>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 xml:space="preserve">Представляется ли контролируемым лицом информация в области защиты населения и территорий от чрезвычайных ситуаций природного и техногенного характера в органы </w:t>
            </w:r>
            <w:r w:rsidRPr="00281360">
              <w:rPr>
                <w:spacing w:val="-6"/>
              </w:rPr>
              <w:lastRenderedPageBreak/>
              <w:t>местного самоуправления?</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6F2A31">
        <w:trPr>
          <w:trHeight w:val="410"/>
        </w:trPr>
        <w:tc>
          <w:tcPr>
            <w:tcW w:w="567" w:type="dxa"/>
            <w:tcBorders>
              <w:top w:val="single" w:sz="4" w:space="0" w:color="auto"/>
              <w:bottom w:val="single" w:sz="4" w:space="0" w:color="auto"/>
              <w:right w:val="single" w:sz="4" w:space="0" w:color="auto"/>
            </w:tcBorders>
          </w:tcPr>
          <w:p w:rsidR="00E669E2" w:rsidRPr="00281360" w:rsidRDefault="00E669E2" w:rsidP="000E303B">
            <w:pPr>
              <w:pStyle w:val="a6"/>
              <w:ind w:left="-108"/>
              <w:jc w:val="center"/>
              <w:rPr>
                <w:spacing w:val="-6"/>
              </w:rPr>
            </w:pPr>
            <w:bookmarkStart w:id="21" w:name="sub_70362"/>
            <w:r w:rsidRPr="00281360">
              <w:rPr>
                <w:spacing w:val="-6"/>
              </w:rPr>
              <w:lastRenderedPageBreak/>
              <w:t>5</w:t>
            </w:r>
            <w:r w:rsidR="000E303B">
              <w:rPr>
                <w:spacing w:val="-6"/>
              </w:rPr>
              <w:t>3</w:t>
            </w:r>
            <w:r w:rsidRPr="00281360">
              <w:rPr>
                <w:spacing w:val="-6"/>
              </w:rPr>
              <w:t>.</w:t>
            </w:r>
            <w:bookmarkEnd w:id="21"/>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Представляется ли контролируемым лицом информация в области защиты населения и территорий от чрезвычайных ситуаций природного и техногенного характера в федеральный орган исполнительной власти, к сфере деятельности которого относится контролируемое лицо?</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rPr>
          <w:trHeight w:val="1104"/>
        </w:trPr>
        <w:tc>
          <w:tcPr>
            <w:tcW w:w="567" w:type="dxa"/>
            <w:tcBorders>
              <w:top w:val="single" w:sz="4" w:space="0" w:color="auto"/>
              <w:bottom w:val="single" w:sz="4" w:space="0" w:color="auto"/>
              <w:right w:val="single" w:sz="4" w:space="0" w:color="auto"/>
            </w:tcBorders>
            <w:shd w:val="clear" w:color="auto" w:fill="auto"/>
          </w:tcPr>
          <w:p w:rsidR="00E669E2" w:rsidRPr="00281360" w:rsidRDefault="00E669E2" w:rsidP="000E303B">
            <w:pPr>
              <w:pStyle w:val="a6"/>
              <w:ind w:left="-108"/>
              <w:jc w:val="center"/>
              <w:rPr>
                <w:spacing w:val="-6"/>
              </w:rPr>
            </w:pPr>
            <w:r w:rsidRPr="00281360">
              <w:rPr>
                <w:spacing w:val="-6"/>
              </w:rPr>
              <w:t>5</w:t>
            </w:r>
            <w:r w:rsidR="000E303B">
              <w:rPr>
                <w:spacing w:val="-6"/>
              </w:rPr>
              <w:t>4</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Осуществляется ли контролируемым лицом для сбора плановой информации на основе собранной и обработанной информации формирование базы данных в области защиты населения и территорий от чрезвычайных ситуаций (далее – база данных) в своей сфере деятельности?</w:t>
            </w:r>
          </w:p>
        </w:tc>
        <w:tc>
          <w:tcPr>
            <w:tcW w:w="5529" w:type="dxa"/>
            <w:gridSpan w:val="3"/>
            <w:vMerge w:val="restart"/>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r w:rsidRPr="00281360">
              <w:rPr>
                <w:spacing w:val="-6"/>
              </w:rPr>
              <w:t>подпункт «з» части первой статьи 14 Федерального закона № 68-ФЗ</w:t>
            </w:r>
          </w:p>
          <w:p w:rsidR="00E669E2" w:rsidRPr="00281360" w:rsidRDefault="00E669E2" w:rsidP="00481468">
            <w:pPr>
              <w:pStyle w:val="a6"/>
              <w:rPr>
                <w:spacing w:val="-6"/>
              </w:rPr>
            </w:pPr>
            <w:r w:rsidRPr="00281360">
              <w:rPr>
                <w:spacing w:val="-6"/>
              </w:rPr>
              <w:t>пункт 2, абзац первый, второй пункта 6 Положения о системе и порядке информационного обмена в рамках единой государственной системы предупреждения и ликвидации чрезвычайных ситуаций, утвержденного приказом МЧС России от 26.08.2009 № 496.</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rPr>
          <w:trHeight w:val="373"/>
        </w:trPr>
        <w:tc>
          <w:tcPr>
            <w:tcW w:w="567" w:type="dxa"/>
            <w:tcBorders>
              <w:top w:val="single" w:sz="4" w:space="0" w:color="auto"/>
              <w:bottom w:val="single" w:sz="4" w:space="0" w:color="auto"/>
              <w:right w:val="single" w:sz="4" w:space="0" w:color="auto"/>
            </w:tcBorders>
            <w:shd w:val="clear" w:color="auto" w:fill="auto"/>
          </w:tcPr>
          <w:p w:rsidR="00E669E2" w:rsidRPr="00281360" w:rsidRDefault="00E669E2" w:rsidP="000E303B">
            <w:pPr>
              <w:pStyle w:val="a6"/>
              <w:ind w:left="-108"/>
              <w:jc w:val="center"/>
              <w:rPr>
                <w:spacing w:val="-6"/>
              </w:rPr>
            </w:pPr>
            <w:r w:rsidRPr="00281360">
              <w:rPr>
                <w:spacing w:val="-6"/>
              </w:rPr>
              <w:t>5</w:t>
            </w:r>
            <w:r w:rsidR="000E303B">
              <w:rPr>
                <w:spacing w:val="-6"/>
              </w:rPr>
              <w:t>5</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Осуществляется ли контролируемым лицом актуализация базы данных?</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rPr>
          <w:trHeight w:val="796"/>
        </w:trPr>
        <w:tc>
          <w:tcPr>
            <w:tcW w:w="567" w:type="dxa"/>
            <w:tcBorders>
              <w:top w:val="single" w:sz="4" w:space="0" w:color="auto"/>
              <w:bottom w:val="single" w:sz="4" w:space="0" w:color="auto"/>
              <w:right w:val="single" w:sz="4" w:space="0" w:color="auto"/>
            </w:tcBorders>
            <w:shd w:val="clear" w:color="auto" w:fill="auto"/>
          </w:tcPr>
          <w:p w:rsidR="00E669E2" w:rsidRPr="00281360" w:rsidRDefault="00E669E2" w:rsidP="000E303B">
            <w:pPr>
              <w:pStyle w:val="a6"/>
              <w:ind w:left="-108"/>
              <w:jc w:val="center"/>
              <w:rPr>
                <w:spacing w:val="-6"/>
              </w:rPr>
            </w:pPr>
            <w:r w:rsidRPr="00281360">
              <w:rPr>
                <w:spacing w:val="-6"/>
              </w:rPr>
              <w:t>5</w:t>
            </w:r>
            <w:r w:rsidR="000E303B">
              <w:rPr>
                <w:spacing w:val="-6"/>
              </w:rPr>
              <w:t>6</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Осуществляется ли контролируемым лицом представление информации о структуре базы данных и ее формате в базу данных МЧС России?</w:t>
            </w:r>
          </w:p>
        </w:tc>
        <w:tc>
          <w:tcPr>
            <w:tcW w:w="5529" w:type="dxa"/>
            <w:gridSpan w:val="3"/>
            <w:vMerge/>
            <w:tcBorders>
              <w:top w:val="single" w:sz="4" w:space="0" w:color="auto"/>
              <w:left w:val="single" w:sz="4" w:space="0" w:color="auto"/>
              <w:bottom w:val="single" w:sz="4" w:space="0" w:color="auto"/>
              <w:right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5965D7">
        <w:trPr>
          <w:trHeight w:val="902"/>
        </w:trPr>
        <w:tc>
          <w:tcPr>
            <w:tcW w:w="567" w:type="dxa"/>
            <w:tcBorders>
              <w:top w:val="single" w:sz="4" w:space="0" w:color="auto"/>
              <w:bottom w:val="single" w:sz="4" w:space="0" w:color="auto"/>
              <w:right w:val="single" w:sz="4" w:space="0" w:color="auto"/>
            </w:tcBorders>
            <w:shd w:val="clear" w:color="auto" w:fill="auto"/>
          </w:tcPr>
          <w:p w:rsidR="00E669E2" w:rsidRPr="00281360" w:rsidRDefault="00E669E2" w:rsidP="000E303B">
            <w:pPr>
              <w:pStyle w:val="a6"/>
              <w:ind w:left="-108"/>
              <w:jc w:val="center"/>
              <w:rPr>
                <w:spacing w:val="-6"/>
              </w:rPr>
            </w:pPr>
            <w:r w:rsidRPr="00281360">
              <w:rPr>
                <w:spacing w:val="-6"/>
              </w:rPr>
              <w:t>5</w:t>
            </w:r>
            <w:r w:rsidR="000E303B">
              <w:rPr>
                <w:spacing w:val="-6"/>
              </w:rPr>
              <w:t>7</w:t>
            </w:r>
            <w:r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Организовано ли контролируемым лицом оповещение своих работников об угрозе возникновения или о возникновении чрезвычайных ситуаций?</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r w:rsidRPr="00281360">
              <w:rPr>
                <w:spacing w:val="-6"/>
              </w:rPr>
              <w:t>подпункт «з» части первой статьи 14 Федерального закона № 68-ФЗ;</w:t>
            </w:r>
          </w:p>
          <w:p w:rsidR="00E669E2" w:rsidRPr="00281360" w:rsidRDefault="00E669E2" w:rsidP="006F2A31">
            <w:pPr>
              <w:jc w:val="both"/>
            </w:pPr>
            <w:r w:rsidRPr="00281360">
              <w:t>подпункт 8 пункта 1 статьи 9 Областного закона Ленинградской области о защите населения от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822"/>
        </w:trPr>
        <w:tc>
          <w:tcPr>
            <w:tcW w:w="15026" w:type="dxa"/>
            <w:gridSpan w:val="10"/>
            <w:tcBorders>
              <w:top w:val="single" w:sz="4" w:space="0" w:color="auto"/>
              <w:bottom w:val="single" w:sz="4" w:space="0" w:color="auto"/>
            </w:tcBorders>
          </w:tcPr>
          <w:p w:rsidR="00E669E2" w:rsidRPr="00A848D6" w:rsidRDefault="00A930F7" w:rsidP="00D33454">
            <w:pPr>
              <w:pStyle w:val="a6"/>
              <w:jc w:val="center"/>
              <w:rPr>
                <w:b/>
                <w:spacing w:val="-6"/>
              </w:rPr>
            </w:pPr>
            <w:r>
              <w:rPr>
                <w:b/>
                <w:spacing w:val="-6"/>
              </w:rPr>
              <w:t>Предоставление МЧС России</w:t>
            </w:r>
            <w:r w:rsidR="00E669E2" w:rsidRPr="00A848D6">
              <w:rPr>
                <w:b/>
                <w:spacing w:val="-6"/>
              </w:rPr>
              <w:t xml:space="preserve"> участков для установки специализированных технических средств оповещения и информирования населения в местах массового пребывания людей, осуществление распространения информации путем предоставления и (или) использования имеющихся у организаций технических устрой</w:t>
            </w:r>
            <w:proofErr w:type="gramStart"/>
            <w:r w:rsidR="00E669E2" w:rsidRPr="00A848D6">
              <w:rPr>
                <w:b/>
                <w:spacing w:val="-6"/>
              </w:rPr>
              <w:t>ств дл</w:t>
            </w:r>
            <w:proofErr w:type="gramEnd"/>
            <w:r w:rsidR="00E669E2" w:rsidRPr="00A848D6">
              <w:rPr>
                <w:b/>
                <w:spacing w:val="-6"/>
              </w:rPr>
              <w:t>я распространения продукции средств массовой информации, а также каналов связи, выделения эфирного времени</w:t>
            </w:r>
          </w:p>
        </w:tc>
      </w:tr>
      <w:tr w:rsidR="00E669E2" w:rsidRPr="00281360" w:rsidTr="00925828">
        <w:trPr>
          <w:trHeight w:val="282"/>
        </w:trPr>
        <w:tc>
          <w:tcPr>
            <w:tcW w:w="567" w:type="dxa"/>
            <w:tcBorders>
              <w:top w:val="single" w:sz="4" w:space="0" w:color="auto"/>
              <w:bottom w:val="single" w:sz="4" w:space="0" w:color="auto"/>
              <w:right w:val="single" w:sz="4" w:space="0" w:color="auto"/>
            </w:tcBorders>
          </w:tcPr>
          <w:p w:rsidR="00E669E2" w:rsidRPr="00281360" w:rsidRDefault="000E303B" w:rsidP="000E303B">
            <w:pPr>
              <w:pStyle w:val="a6"/>
              <w:jc w:val="center"/>
              <w:rPr>
                <w:spacing w:val="-6"/>
              </w:rPr>
            </w:pPr>
            <w:bookmarkStart w:id="22" w:name="sub_70381"/>
            <w:r>
              <w:rPr>
                <w:spacing w:val="-6"/>
              </w:rPr>
              <w:t>58</w:t>
            </w:r>
            <w:r w:rsidR="00E669E2" w:rsidRPr="00281360">
              <w:rPr>
                <w:spacing w:val="-6"/>
              </w:rPr>
              <w:t>.</w:t>
            </w:r>
            <w:bookmarkEnd w:id="22"/>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 xml:space="preserve">Предоставляются ли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 местах массового пребывания </w:t>
            </w:r>
            <w:r w:rsidRPr="00281360">
              <w:rPr>
                <w:spacing w:val="-6"/>
              </w:rPr>
              <w:lastRenderedPageBreak/>
              <w:t>людей?</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r w:rsidRPr="00281360">
              <w:rPr>
                <w:spacing w:val="-6"/>
              </w:rPr>
              <w:lastRenderedPageBreak/>
              <w:t>пункт «и» части первой статьи 14 Федерального закона № 68-ФЗ;</w:t>
            </w:r>
          </w:p>
          <w:p w:rsidR="00E669E2" w:rsidRDefault="00E669E2" w:rsidP="00481468">
            <w:pPr>
              <w:jc w:val="both"/>
            </w:pPr>
            <w:r w:rsidRPr="00281360">
              <w:t>подпункт 9 пункта 1 статьи 9 Областного закона Ленинградской области о защите населения от ЧС.</w:t>
            </w:r>
          </w:p>
          <w:p w:rsidR="0026006F" w:rsidRPr="00281360" w:rsidRDefault="0026006F" w:rsidP="007F0B77">
            <w:pPr>
              <w:jc w:val="both"/>
            </w:pPr>
            <w:r w:rsidRPr="00F3190B">
              <w:t xml:space="preserve">Пункт 7 Правил предоставления участков для установки и (или) установки специализированных технических средств оповещения и </w:t>
            </w:r>
            <w:r w:rsidRPr="00F3190B">
              <w:lastRenderedPageBreak/>
              <w:t xml:space="preserve">информирования населения в местах </w:t>
            </w:r>
            <w:r w:rsidR="007F0B77" w:rsidRPr="00F3190B">
              <w:t>массового пребывания людей, утвержденных</w:t>
            </w:r>
            <w:r w:rsidRPr="00F3190B">
              <w:t xml:space="preserve"> </w:t>
            </w:r>
            <w:r w:rsidR="007F0B77" w:rsidRPr="00F3190B">
              <w:t>п</w:t>
            </w:r>
            <w:r w:rsidRPr="00F3190B">
              <w:t>ост</w:t>
            </w:r>
            <w:r w:rsidR="007F0B77" w:rsidRPr="00F3190B">
              <w:t>ановлением П</w:t>
            </w:r>
            <w:r w:rsidRPr="00F3190B">
              <w:t>равит</w:t>
            </w:r>
            <w:r w:rsidR="007F0B77" w:rsidRPr="00F3190B">
              <w:t xml:space="preserve">ельства Российской </w:t>
            </w:r>
            <w:r w:rsidRPr="00F3190B">
              <w:t>Ф</w:t>
            </w:r>
            <w:r w:rsidR="007F0B77" w:rsidRPr="00F3190B">
              <w:t>едерации</w:t>
            </w:r>
            <w:r w:rsidRPr="00F3190B">
              <w:t xml:space="preserve"> от 22.05.2008 № 381</w:t>
            </w:r>
            <w:r w:rsidR="007F0B77" w:rsidRPr="00F3190B">
              <w:t>.</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rPr>
          <w:trHeight w:val="827"/>
        </w:trPr>
        <w:tc>
          <w:tcPr>
            <w:tcW w:w="567" w:type="dxa"/>
            <w:tcBorders>
              <w:top w:val="single" w:sz="4" w:space="0" w:color="auto"/>
              <w:bottom w:val="single" w:sz="4" w:space="0" w:color="auto"/>
              <w:right w:val="single" w:sz="4" w:space="0" w:color="auto"/>
            </w:tcBorders>
          </w:tcPr>
          <w:p w:rsidR="00E669E2" w:rsidRPr="00281360" w:rsidRDefault="000E303B" w:rsidP="000E303B">
            <w:pPr>
              <w:pStyle w:val="a6"/>
              <w:jc w:val="center"/>
              <w:rPr>
                <w:spacing w:val="-6"/>
              </w:rPr>
            </w:pPr>
            <w:r>
              <w:rPr>
                <w:spacing w:val="-6"/>
              </w:rPr>
              <w:lastRenderedPageBreak/>
              <w:t>59</w:t>
            </w:r>
            <w:r w:rsidR="00E669E2"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Осуществляется ли распространение информации путем предоставления</w:t>
            </w:r>
            <w:r w:rsidRPr="00281360">
              <w:t xml:space="preserve"> </w:t>
            </w:r>
            <w:r w:rsidRPr="00281360">
              <w:rPr>
                <w:spacing w:val="-6"/>
              </w:rPr>
              <w:t>и (или) использования имеющихся у организаций технических устрой</w:t>
            </w:r>
            <w:proofErr w:type="gramStart"/>
            <w:r w:rsidRPr="00281360">
              <w:rPr>
                <w:spacing w:val="-6"/>
              </w:rPr>
              <w:t>ств дл</w:t>
            </w:r>
            <w:proofErr w:type="gramEnd"/>
            <w:r w:rsidRPr="00281360">
              <w:rPr>
                <w:spacing w:val="-6"/>
              </w:rPr>
              <w:t xml:space="preserve">я распространения продукции средств </w:t>
            </w:r>
            <w:r w:rsidR="00A930F7">
              <w:rPr>
                <w:spacing w:val="-6"/>
              </w:rPr>
              <w:t xml:space="preserve"> </w:t>
            </w:r>
            <w:r w:rsidRPr="00281360">
              <w:rPr>
                <w:spacing w:val="-6"/>
              </w:rPr>
              <w:t>массовой информации, а также каналов связи, выделения эфирного времени и иными способами,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6"/>
              <w:rPr>
                <w:spacing w:val="-6"/>
              </w:rPr>
            </w:pPr>
            <w:r w:rsidRPr="00281360">
              <w:rPr>
                <w:spacing w:val="-6"/>
              </w:rPr>
              <w:t>пункт «и» части первой статьи 14 Федерального закона № 68-ФЗ;</w:t>
            </w:r>
          </w:p>
          <w:p w:rsidR="00E669E2" w:rsidRPr="00281360" w:rsidRDefault="00E669E2" w:rsidP="00481468">
            <w:pPr>
              <w:jc w:val="both"/>
            </w:pPr>
            <w:r w:rsidRPr="00281360">
              <w:t>подпункт 9 пункта 1 статьи 9 Областного закона Ленинградской области о защите населения от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15026" w:type="dxa"/>
            <w:gridSpan w:val="10"/>
            <w:tcBorders>
              <w:top w:val="single" w:sz="4" w:space="0" w:color="auto"/>
              <w:bottom w:val="single" w:sz="4" w:space="0" w:color="auto"/>
            </w:tcBorders>
          </w:tcPr>
          <w:p w:rsidR="00E669E2" w:rsidRPr="00A848D6" w:rsidRDefault="00E669E2" w:rsidP="00045560">
            <w:pPr>
              <w:pStyle w:val="a6"/>
              <w:jc w:val="center"/>
              <w:rPr>
                <w:b/>
                <w:spacing w:val="-6"/>
              </w:rPr>
            </w:pPr>
            <w:r w:rsidRPr="00A848D6">
              <w:rPr>
                <w:b/>
                <w:spacing w:val="-6"/>
              </w:rPr>
              <w:t>Планирование и проведение мероприятий по повышению устойчивости функционирования организаций и обеспечению жизнедеятельности работников организаций в чрезвычайных ситуациях</w:t>
            </w: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E669E2" w:rsidP="000E303B">
            <w:pPr>
              <w:pStyle w:val="a6"/>
              <w:jc w:val="center"/>
              <w:rPr>
                <w:spacing w:val="-6"/>
              </w:rPr>
            </w:pPr>
            <w:bookmarkStart w:id="23" w:name="sub_7039"/>
            <w:r w:rsidRPr="00281360">
              <w:rPr>
                <w:spacing w:val="-6"/>
              </w:rPr>
              <w:t>6</w:t>
            </w:r>
            <w:r w:rsidR="000E303B">
              <w:rPr>
                <w:spacing w:val="-6"/>
              </w:rPr>
              <w:t>0</w:t>
            </w:r>
            <w:r w:rsidRPr="00281360">
              <w:rPr>
                <w:spacing w:val="-6"/>
              </w:rPr>
              <w:t>.</w:t>
            </w:r>
            <w:bookmarkEnd w:id="23"/>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Планируются ли контролируемым лицом мероприятия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8"/>
              <w:jc w:val="both"/>
              <w:rPr>
                <w:spacing w:val="-6"/>
              </w:rPr>
            </w:pPr>
            <w:r w:rsidRPr="00281360">
              <w:t>под</w:t>
            </w:r>
            <w:hyperlink r:id="rId47" w:history="1">
              <w:r w:rsidRPr="00281360">
                <w:rPr>
                  <w:spacing w:val="-6"/>
                </w:rPr>
                <w:t>пункт «б» части первой статьи 14</w:t>
              </w:r>
            </w:hyperlink>
            <w:r w:rsidRPr="00281360">
              <w:rPr>
                <w:spacing w:val="-6"/>
              </w:rPr>
              <w:t xml:space="preserve"> Федерального закона № 68-ФЗ;</w:t>
            </w:r>
          </w:p>
          <w:p w:rsidR="00E669E2" w:rsidRPr="00281360" w:rsidRDefault="00E669E2" w:rsidP="00481468">
            <w:pPr>
              <w:jc w:val="both"/>
            </w:pPr>
            <w:r w:rsidRPr="00281360">
              <w:t>подпункт 2 пункта 1 статьи 9 Областного закона Ленинградской области о защите населения от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c>
          <w:tcPr>
            <w:tcW w:w="567" w:type="dxa"/>
            <w:tcBorders>
              <w:top w:val="single" w:sz="4" w:space="0" w:color="auto"/>
              <w:bottom w:val="single" w:sz="4" w:space="0" w:color="auto"/>
              <w:right w:val="single" w:sz="4" w:space="0" w:color="auto"/>
            </w:tcBorders>
          </w:tcPr>
          <w:p w:rsidR="00E669E2" w:rsidRPr="00281360" w:rsidRDefault="000E303B" w:rsidP="00045560">
            <w:pPr>
              <w:pStyle w:val="a6"/>
              <w:jc w:val="center"/>
              <w:rPr>
                <w:spacing w:val="-6"/>
              </w:rPr>
            </w:pPr>
            <w:r>
              <w:rPr>
                <w:spacing w:val="-6"/>
              </w:rPr>
              <w:t>61</w:t>
            </w:r>
            <w:r w:rsidR="00E669E2" w:rsidRPr="00281360">
              <w:rPr>
                <w:spacing w:val="-6"/>
              </w:rPr>
              <w:t>.</w:t>
            </w:r>
          </w:p>
        </w:tc>
        <w:tc>
          <w:tcPr>
            <w:tcW w:w="5103" w:type="dxa"/>
            <w:gridSpan w:val="2"/>
            <w:tcBorders>
              <w:top w:val="single" w:sz="4" w:space="0" w:color="auto"/>
              <w:left w:val="single" w:sz="4" w:space="0" w:color="auto"/>
              <w:bottom w:val="single" w:sz="4" w:space="0" w:color="auto"/>
              <w:right w:val="single" w:sz="4" w:space="0" w:color="auto"/>
            </w:tcBorders>
          </w:tcPr>
          <w:p w:rsidR="00E669E2" w:rsidRPr="00281360" w:rsidRDefault="00E669E2" w:rsidP="007D7E7E">
            <w:pPr>
              <w:pStyle w:val="a8"/>
              <w:jc w:val="both"/>
              <w:rPr>
                <w:spacing w:val="-6"/>
              </w:rPr>
            </w:pPr>
            <w:r w:rsidRPr="00281360">
              <w:rPr>
                <w:spacing w:val="-6"/>
              </w:rPr>
              <w:t>Проводятся ли контролируемым лицом мероприятия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w:t>
            </w:r>
          </w:p>
        </w:tc>
        <w:tc>
          <w:tcPr>
            <w:tcW w:w="5529" w:type="dxa"/>
            <w:gridSpan w:val="3"/>
            <w:tcBorders>
              <w:top w:val="single" w:sz="4" w:space="0" w:color="auto"/>
              <w:left w:val="single" w:sz="4" w:space="0" w:color="auto"/>
              <w:bottom w:val="single" w:sz="4" w:space="0" w:color="auto"/>
              <w:right w:val="single" w:sz="4" w:space="0" w:color="auto"/>
            </w:tcBorders>
          </w:tcPr>
          <w:p w:rsidR="00E669E2" w:rsidRPr="00281360" w:rsidRDefault="00E669E2" w:rsidP="00481468">
            <w:pPr>
              <w:pStyle w:val="a8"/>
              <w:jc w:val="both"/>
              <w:rPr>
                <w:spacing w:val="-6"/>
              </w:rPr>
            </w:pPr>
            <w:r w:rsidRPr="00281360">
              <w:t>под</w:t>
            </w:r>
            <w:hyperlink r:id="rId48" w:history="1">
              <w:r w:rsidRPr="00281360">
                <w:rPr>
                  <w:spacing w:val="-6"/>
                </w:rPr>
                <w:t>пункт «б» части первой статьи 14</w:t>
              </w:r>
            </w:hyperlink>
            <w:r w:rsidRPr="00281360">
              <w:rPr>
                <w:spacing w:val="-6"/>
              </w:rPr>
              <w:t xml:space="preserve"> Федерального закона № 68-ФЗ;</w:t>
            </w:r>
          </w:p>
          <w:p w:rsidR="00E669E2" w:rsidRPr="00281360" w:rsidRDefault="00E669E2" w:rsidP="00481468">
            <w:pPr>
              <w:jc w:val="both"/>
            </w:pPr>
            <w:r w:rsidRPr="00281360">
              <w:t>подпункт 2 пункта 1 статьи 9 Областного закона Ленинградской области о защите населения от ЧС.</w:t>
            </w: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567"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275"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c>
          <w:tcPr>
            <w:tcW w:w="1418" w:type="dxa"/>
            <w:tcBorders>
              <w:top w:val="single" w:sz="4" w:space="0" w:color="auto"/>
              <w:left w:val="single" w:sz="4" w:space="0" w:color="auto"/>
              <w:bottom w:val="single" w:sz="4" w:space="0" w:color="auto"/>
            </w:tcBorders>
          </w:tcPr>
          <w:p w:rsidR="00E669E2" w:rsidRPr="00281360" w:rsidRDefault="00E669E2" w:rsidP="00045560">
            <w:pPr>
              <w:pStyle w:val="a6"/>
              <w:rPr>
                <w:spacing w:val="-6"/>
              </w:rPr>
            </w:pPr>
          </w:p>
        </w:tc>
      </w:tr>
      <w:tr w:rsidR="00E669E2" w:rsidRPr="00281360" w:rsidTr="0092582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5"/>
          <w:wAfter w:w="5078" w:type="dxa"/>
        </w:trPr>
        <w:tc>
          <w:tcPr>
            <w:tcW w:w="5071" w:type="dxa"/>
            <w:gridSpan w:val="2"/>
            <w:tcBorders>
              <w:top w:val="nil"/>
              <w:left w:val="nil"/>
              <w:right w:val="nil"/>
            </w:tcBorders>
            <w:vAlign w:val="bottom"/>
          </w:tcPr>
          <w:p w:rsidR="00A930F7" w:rsidRPr="00281360" w:rsidRDefault="00A930F7" w:rsidP="00045560">
            <w:pPr>
              <w:ind w:right="369"/>
            </w:pPr>
          </w:p>
          <w:p w:rsidR="00E669E2" w:rsidRPr="00281360" w:rsidRDefault="00E669E2" w:rsidP="00A930F7">
            <w:pPr>
              <w:ind w:right="369"/>
            </w:pPr>
            <w:r w:rsidRPr="00281360">
              <w:t>Должностно</w:t>
            </w:r>
            <w:proofErr w:type="gramStart"/>
            <w:r w:rsidRPr="00281360">
              <w:t>е(</w:t>
            </w:r>
            <w:proofErr w:type="spellStart"/>
            <w:proofErr w:type="gramEnd"/>
            <w:r w:rsidRPr="00281360">
              <w:t>ые</w:t>
            </w:r>
            <w:proofErr w:type="spellEnd"/>
            <w:r w:rsidRPr="00281360">
              <w:t>) лицо(а), проводившее(</w:t>
            </w:r>
            <w:proofErr w:type="spellStart"/>
            <w:r w:rsidRPr="00281360">
              <w:t>ие</w:t>
            </w:r>
            <w:proofErr w:type="spellEnd"/>
            <w:r w:rsidRPr="00281360">
              <w:t>) надзорное мероприятие и заполнившее(</w:t>
            </w:r>
            <w:proofErr w:type="spellStart"/>
            <w:r w:rsidRPr="00281360">
              <w:t>ие</w:t>
            </w:r>
            <w:proofErr w:type="spellEnd"/>
            <w:r w:rsidRPr="00281360">
              <w:t xml:space="preserve">) проверочный лист:                                          </w:t>
            </w:r>
          </w:p>
        </w:tc>
        <w:tc>
          <w:tcPr>
            <w:tcW w:w="1191" w:type="dxa"/>
            <w:gridSpan w:val="2"/>
            <w:tcBorders>
              <w:top w:val="nil"/>
              <w:left w:val="nil"/>
              <w:bottom w:val="nil"/>
              <w:right w:val="nil"/>
            </w:tcBorders>
            <w:vAlign w:val="bottom"/>
          </w:tcPr>
          <w:p w:rsidR="00E669E2" w:rsidRPr="00281360" w:rsidRDefault="00E669E2" w:rsidP="00045560">
            <w:pPr>
              <w:rPr>
                <w:sz w:val="28"/>
              </w:rPr>
            </w:pPr>
            <w:r w:rsidRPr="00281360">
              <w:rPr>
                <w:sz w:val="28"/>
              </w:rPr>
              <w:t xml:space="preserve">               </w:t>
            </w:r>
          </w:p>
        </w:tc>
        <w:tc>
          <w:tcPr>
            <w:tcW w:w="3686" w:type="dxa"/>
            <w:tcBorders>
              <w:top w:val="nil"/>
              <w:left w:val="nil"/>
              <w:right w:val="nil"/>
            </w:tcBorders>
            <w:vAlign w:val="bottom"/>
          </w:tcPr>
          <w:p w:rsidR="00E669E2" w:rsidRPr="00281360" w:rsidRDefault="00E669E2" w:rsidP="00045560">
            <w:pPr>
              <w:rPr>
                <w:sz w:val="28"/>
              </w:rPr>
            </w:pPr>
          </w:p>
          <w:p w:rsidR="00E669E2" w:rsidRPr="00281360" w:rsidRDefault="00E669E2" w:rsidP="00A930F7">
            <w:pPr>
              <w:rPr>
                <w:sz w:val="28"/>
              </w:rPr>
            </w:pPr>
            <w:r w:rsidRPr="00281360">
              <w:rPr>
                <w:sz w:val="28"/>
              </w:rPr>
              <w:t>_____________________</w:t>
            </w:r>
            <w:r w:rsidRPr="00281360">
              <w:rPr>
                <w:sz w:val="28"/>
                <w:vertAlign w:val="superscript"/>
              </w:rPr>
              <w:t xml:space="preserve"> (подпись, фамилия инициалы)</w:t>
            </w:r>
            <w:r w:rsidR="00A930F7">
              <w:rPr>
                <w:sz w:val="28"/>
              </w:rPr>
              <w:t xml:space="preserve">     </w:t>
            </w:r>
          </w:p>
        </w:tc>
      </w:tr>
    </w:tbl>
    <w:p w:rsidR="00E669E2" w:rsidRDefault="00E669E2" w:rsidP="00A930F7"/>
    <w:sectPr w:rsidR="00E669E2" w:rsidSect="00A930F7">
      <w:pgSz w:w="16838" w:h="11906" w:orient="landscape"/>
      <w:pgMar w:top="1276" w:right="962"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2C" w:rsidRDefault="00F6732C" w:rsidP="007A3676">
      <w:r>
        <w:separator/>
      </w:r>
    </w:p>
  </w:endnote>
  <w:endnote w:type="continuationSeparator" w:id="0">
    <w:p w:rsidR="00F6732C" w:rsidRDefault="00F6732C" w:rsidP="007A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Arial"/>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AE" w:rsidRPr="00B9115C" w:rsidRDefault="007434AE" w:rsidP="007434AE">
    <w:pPr>
      <w:pStyle w:val="af6"/>
      <w:shd w:val="clear" w:color="auto" w:fill="FFFFFF"/>
      <w:spacing w:before="0" w:beforeAutospacing="0" w:after="0" w:afterAutospacing="0"/>
      <w:ind w:left="3540" w:firstLine="708"/>
      <w:rPr>
        <w:color w:val="1A1A1A"/>
        <w:sz w:val="28"/>
        <w:szCs w:val="28"/>
      </w:rPr>
    </w:pPr>
    <w:r w:rsidRPr="00B9115C">
      <w:rPr>
        <w:color w:val="1A1A1A"/>
        <w:sz w:val="28"/>
        <w:szCs w:val="28"/>
      </w:rPr>
      <w:t>Государственный регистрационный номер:</w:t>
    </w:r>
    <w:r>
      <w:rPr>
        <w:color w:val="1A1A1A"/>
        <w:sz w:val="28"/>
        <w:szCs w:val="28"/>
      </w:rPr>
      <w:t xml:space="preserve"> ____</w:t>
    </w:r>
  </w:p>
  <w:p w:rsidR="007434AE" w:rsidRPr="00B9115C" w:rsidRDefault="007434AE" w:rsidP="007434AE">
    <w:pPr>
      <w:pStyle w:val="af6"/>
      <w:shd w:val="clear" w:color="auto" w:fill="FFFFFF"/>
      <w:spacing w:before="0" w:beforeAutospacing="0" w:after="0" w:afterAutospacing="0"/>
      <w:rPr>
        <w:color w:val="1A1A1A"/>
        <w:sz w:val="28"/>
        <w:szCs w:val="28"/>
      </w:rPr>
    </w:pPr>
    <w:r w:rsidRPr="00B9115C">
      <w:rPr>
        <w:color w:val="1A1A1A"/>
        <w:sz w:val="28"/>
        <w:szCs w:val="28"/>
      </w:rPr>
      <w:t xml:space="preserve">                                             </w:t>
    </w:r>
    <w:r>
      <w:rPr>
        <w:color w:val="1A1A1A"/>
        <w:sz w:val="28"/>
        <w:szCs w:val="28"/>
      </w:rPr>
      <w:t xml:space="preserve">          </w:t>
    </w:r>
    <w:r>
      <w:rPr>
        <w:color w:val="1A1A1A"/>
        <w:sz w:val="28"/>
        <w:szCs w:val="28"/>
      </w:rPr>
      <w:tab/>
    </w:r>
    <w:r w:rsidRPr="00B9115C">
      <w:rPr>
        <w:color w:val="1A1A1A"/>
        <w:sz w:val="28"/>
        <w:szCs w:val="28"/>
      </w:rPr>
      <w:t>Дата государственной регистрации:</w:t>
    </w:r>
    <w:r>
      <w:rPr>
        <w:color w:val="1A1A1A"/>
        <w:sz w:val="28"/>
        <w:szCs w:val="28"/>
      </w:rPr>
      <w:t xml:space="preserve"> ___.___.2024</w:t>
    </w:r>
  </w:p>
  <w:p w:rsidR="007434AE" w:rsidRDefault="007434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2C" w:rsidRDefault="00F6732C" w:rsidP="007A3676">
      <w:r>
        <w:separator/>
      </w:r>
    </w:p>
  </w:footnote>
  <w:footnote w:type="continuationSeparator" w:id="0">
    <w:p w:rsidR="00F6732C" w:rsidRDefault="00F6732C" w:rsidP="007A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77C59"/>
    <w:multiLevelType w:val="hybridMultilevel"/>
    <w:tmpl w:val="FD4CFAFE"/>
    <w:lvl w:ilvl="0" w:tplc="AD80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396062D"/>
    <w:multiLevelType w:val="hybridMultilevel"/>
    <w:tmpl w:val="A93ABC02"/>
    <w:lvl w:ilvl="0" w:tplc="0B5635F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BF"/>
    <w:rsid w:val="00014FD4"/>
    <w:rsid w:val="00045560"/>
    <w:rsid w:val="000A176C"/>
    <w:rsid w:val="000E303B"/>
    <w:rsid w:val="001E37FE"/>
    <w:rsid w:val="0025341D"/>
    <w:rsid w:val="0026006F"/>
    <w:rsid w:val="002873F0"/>
    <w:rsid w:val="003049CB"/>
    <w:rsid w:val="003C5DDD"/>
    <w:rsid w:val="00481468"/>
    <w:rsid w:val="004A6257"/>
    <w:rsid w:val="00512B43"/>
    <w:rsid w:val="00515B99"/>
    <w:rsid w:val="0058118E"/>
    <w:rsid w:val="00594F58"/>
    <w:rsid w:val="005965D7"/>
    <w:rsid w:val="00596AF3"/>
    <w:rsid w:val="005E2D65"/>
    <w:rsid w:val="00622B48"/>
    <w:rsid w:val="00624346"/>
    <w:rsid w:val="006A77B8"/>
    <w:rsid w:val="006D3C01"/>
    <w:rsid w:val="006F2A31"/>
    <w:rsid w:val="00704ED9"/>
    <w:rsid w:val="007125C7"/>
    <w:rsid w:val="00715AD1"/>
    <w:rsid w:val="007434AE"/>
    <w:rsid w:val="007652AA"/>
    <w:rsid w:val="007A3676"/>
    <w:rsid w:val="007D7E7E"/>
    <w:rsid w:val="007F0B77"/>
    <w:rsid w:val="00842E0C"/>
    <w:rsid w:val="008750D0"/>
    <w:rsid w:val="008D75EF"/>
    <w:rsid w:val="00907158"/>
    <w:rsid w:val="00925828"/>
    <w:rsid w:val="00A02B86"/>
    <w:rsid w:val="00A465E8"/>
    <w:rsid w:val="00A848D6"/>
    <w:rsid w:val="00A930F7"/>
    <w:rsid w:val="00AA3E00"/>
    <w:rsid w:val="00B0620F"/>
    <w:rsid w:val="00B52B40"/>
    <w:rsid w:val="00B63FA3"/>
    <w:rsid w:val="00B72344"/>
    <w:rsid w:val="00BE645A"/>
    <w:rsid w:val="00BE6D6C"/>
    <w:rsid w:val="00C3142F"/>
    <w:rsid w:val="00C55B1F"/>
    <w:rsid w:val="00C5738E"/>
    <w:rsid w:val="00C72DCB"/>
    <w:rsid w:val="00D12CBF"/>
    <w:rsid w:val="00D1780E"/>
    <w:rsid w:val="00D24688"/>
    <w:rsid w:val="00D33454"/>
    <w:rsid w:val="00D42022"/>
    <w:rsid w:val="00D65B02"/>
    <w:rsid w:val="00D80133"/>
    <w:rsid w:val="00DB6BB1"/>
    <w:rsid w:val="00E669E2"/>
    <w:rsid w:val="00E76D65"/>
    <w:rsid w:val="00EC09DB"/>
    <w:rsid w:val="00EC4FCF"/>
    <w:rsid w:val="00F26D98"/>
    <w:rsid w:val="00F3190B"/>
    <w:rsid w:val="00F320A1"/>
    <w:rsid w:val="00F37B59"/>
    <w:rsid w:val="00F50E79"/>
    <w:rsid w:val="00F63AD9"/>
    <w:rsid w:val="00F6732C"/>
    <w:rsid w:val="00FB00C2"/>
    <w:rsid w:val="00FF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669E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B52B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9E2"/>
    <w:pPr>
      <w:ind w:left="720"/>
      <w:contextualSpacing/>
    </w:pPr>
  </w:style>
  <w:style w:type="character" w:customStyle="1" w:styleId="10">
    <w:name w:val="Заголовок 1 Знак"/>
    <w:basedOn w:val="a0"/>
    <w:link w:val="1"/>
    <w:uiPriority w:val="99"/>
    <w:rsid w:val="00E669E2"/>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uiPriority w:val="99"/>
    <w:rsid w:val="00E669E2"/>
    <w:rPr>
      <w:b/>
      <w:color w:val="26282F"/>
    </w:rPr>
  </w:style>
  <w:style w:type="character" w:customStyle="1" w:styleId="a5">
    <w:name w:val="Гипертекстовая ссылка"/>
    <w:basedOn w:val="a4"/>
    <w:uiPriority w:val="99"/>
    <w:rsid w:val="00E669E2"/>
    <w:rPr>
      <w:rFonts w:cs="Times New Roman"/>
      <w:b/>
      <w:bCs/>
      <w:color w:val="106BBE"/>
    </w:rPr>
  </w:style>
  <w:style w:type="paragraph" w:customStyle="1" w:styleId="a6">
    <w:name w:val="Нормальный (таблица)"/>
    <w:basedOn w:val="a"/>
    <w:next w:val="a"/>
    <w:uiPriority w:val="99"/>
    <w:rsid w:val="00E669E2"/>
    <w:pPr>
      <w:widowControl w:val="0"/>
      <w:autoSpaceDE w:val="0"/>
      <w:autoSpaceDN w:val="0"/>
      <w:adjustRightInd w:val="0"/>
      <w:jc w:val="both"/>
    </w:pPr>
    <w:rPr>
      <w:rFonts w:ascii="Times New Roman CYR" w:eastAsiaTheme="minorEastAsia" w:hAnsi="Times New Roman CYR" w:cs="Times New Roman CYR"/>
    </w:rPr>
  </w:style>
  <w:style w:type="paragraph" w:customStyle="1" w:styleId="a7">
    <w:name w:val="Таблицы (моноширинный)"/>
    <w:basedOn w:val="a"/>
    <w:next w:val="a"/>
    <w:uiPriority w:val="99"/>
    <w:rsid w:val="00E669E2"/>
    <w:pPr>
      <w:widowControl w:val="0"/>
      <w:autoSpaceDE w:val="0"/>
      <w:autoSpaceDN w:val="0"/>
      <w:adjustRightInd w:val="0"/>
    </w:pPr>
    <w:rPr>
      <w:rFonts w:ascii="Courier New" w:eastAsiaTheme="minorEastAsia" w:hAnsi="Courier New" w:cs="Courier New"/>
    </w:rPr>
  </w:style>
  <w:style w:type="paragraph" w:customStyle="1" w:styleId="a8">
    <w:name w:val="Прижатый влево"/>
    <w:basedOn w:val="a"/>
    <w:next w:val="a"/>
    <w:uiPriority w:val="99"/>
    <w:rsid w:val="00E669E2"/>
    <w:pPr>
      <w:widowControl w:val="0"/>
      <w:autoSpaceDE w:val="0"/>
      <w:autoSpaceDN w:val="0"/>
      <w:adjustRightInd w:val="0"/>
    </w:pPr>
    <w:rPr>
      <w:rFonts w:ascii="Times New Roman CYR" w:eastAsiaTheme="minorEastAsia" w:hAnsi="Times New Roman CYR" w:cs="Times New Roman CYR"/>
    </w:rPr>
  </w:style>
  <w:style w:type="paragraph" w:customStyle="1" w:styleId="a9">
    <w:name w:val="Сноска"/>
    <w:basedOn w:val="a"/>
    <w:next w:val="a"/>
    <w:uiPriority w:val="99"/>
    <w:rsid w:val="00E669E2"/>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a">
    <w:name w:val="Цветовое выделение для Текст"/>
    <w:uiPriority w:val="99"/>
    <w:rsid w:val="00E669E2"/>
    <w:rPr>
      <w:rFonts w:ascii="Times New Roman CYR" w:hAnsi="Times New Roman CYR"/>
    </w:rPr>
  </w:style>
  <w:style w:type="paragraph" w:styleId="ab">
    <w:name w:val="header"/>
    <w:basedOn w:val="a"/>
    <w:link w:val="ac"/>
    <w:uiPriority w:val="99"/>
    <w:unhideWhenUsed/>
    <w:rsid w:val="00E669E2"/>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c">
    <w:name w:val="Верхний колонтитул Знак"/>
    <w:basedOn w:val="a0"/>
    <w:link w:val="ab"/>
    <w:uiPriority w:val="99"/>
    <w:rsid w:val="00E669E2"/>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E669E2"/>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e">
    <w:name w:val="Нижний колонтитул Знак"/>
    <w:basedOn w:val="a0"/>
    <w:link w:val="ad"/>
    <w:uiPriority w:val="99"/>
    <w:rsid w:val="00E669E2"/>
    <w:rPr>
      <w:rFonts w:ascii="Times New Roman CYR" w:eastAsiaTheme="minorEastAsia" w:hAnsi="Times New Roman CYR" w:cs="Times New Roman CYR"/>
      <w:sz w:val="24"/>
      <w:szCs w:val="24"/>
      <w:lang w:eastAsia="ru-RU"/>
    </w:rPr>
  </w:style>
  <w:style w:type="paragraph" w:styleId="af">
    <w:name w:val="Balloon Text"/>
    <w:basedOn w:val="a"/>
    <w:link w:val="af0"/>
    <w:uiPriority w:val="99"/>
    <w:semiHidden/>
    <w:unhideWhenUsed/>
    <w:rsid w:val="00E669E2"/>
    <w:pPr>
      <w:widowControl w:val="0"/>
      <w:autoSpaceDE w:val="0"/>
      <w:autoSpaceDN w:val="0"/>
      <w:adjustRightInd w:val="0"/>
      <w:ind w:firstLine="720"/>
      <w:jc w:val="both"/>
    </w:pPr>
    <w:rPr>
      <w:rFonts w:ascii="Tahoma" w:eastAsiaTheme="minorEastAsia" w:hAnsi="Tahoma" w:cs="Tahoma"/>
      <w:sz w:val="16"/>
      <w:szCs w:val="16"/>
    </w:rPr>
  </w:style>
  <w:style w:type="character" w:customStyle="1" w:styleId="af0">
    <w:name w:val="Текст выноски Знак"/>
    <w:basedOn w:val="a0"/>
    <w:link w:val="af"/>
    <w:uiPriority w:val="99"/>
    <w:semiHidden/>
    <w:rsid w:val="00E669E2"/>
    <w:rPr>
      <w:rFonts w:ascii="Tahoma" w:eastAsiaTheme="minorEastAsia" w:hAnsi="Tahoma" w:cs="Tahoma"/>
      <w:sz w:val="16"/>
      <w:szCs w:val="16"/>
      <w:lang w:eastAsia="ru-RU"/>
    </w:rPr>
  </w:style>
  <w:style w:type="paragraph" w:styleId="af1">
    <w:name w:val="footnote text"/>
    <w:basedOn w:val="a"/>
    <w:link w:val="af2"/>
    <w:uiPriority w:val="99"/>
    <w:unhideWhenUsed/>
    <w:rsid w:val="00E669E2"/>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2">
    <w:name w:val="Текст сноски Знак"/>
    <w:basedOn w:val="a0"/>
    <w:link w:val="af1"/>
    <w:uiPriority w:val="99"/>
    <w:rsid w:val="00E669E2"/>
    <w:rPr>
      <w:rFonts w:ascii="Times New Roman CYR" w:eastAsiaTheme="minorEastAsia" w:hAnsi="Times New Roman CYR" w:cs="Times New Roman CYR"/>
      <w:sz w:val="20"/>
      <w:szCs w:val="20"/>
      <w:lang w:eastAsia="ru-RU"/>
    </w:rPr>
  </w:style>
  <w:style w:type="character" w:styleId="af3">
    <w:name w:val="footnote reference"/>
    <w:basedOn w:val="a0"/>
    <w:uiPriority w:val="99"/>
    <w:unhideWhenUsed/>
    <w:rsid w:val="00E669E2"/>
    <w:rPr>
      <w:rFonts w:cs="Times New Roman"/>
      <w:vertAlign w:val="superscript"/>
    </w:rPr>
  </w:style>
  <w:style w:type="character" w:styleId="af4">
    <w:name w:val="endnote reference"/>
    <w:basedOn w:val="a0"/>
    <w:uiPriority w:val="99"/>
    <w:semiHidden/>
    <w:unhideWhenUsed/>
    <w:rsid w:val="00E669E2"/>
    <w:rPr>
      <w:vertAlign w:val="superscript"/>
    </w:rPr>
  </w:style>
  <w:style w:type="table" w:customStyle="1" w:styleId="2">
    <w:name w:val="Сетка таблицы2"/>
    <w:basedOn w:val="a1"/>
    <w:next w:val="af5"/>
    <w:uiPriority w:val="39"/>
    <w:rsid w:val="00E66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E669E2"/>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52B40"/>
    <w:rPr>
      <w:rFonts w:asciiTheme="majorHAnsi" w:eastAsiaTheme="majorEastAsia" w:hAnsiTheme="majorHAnsi" w:cstheme="majorBidi"/>
      <w:b/>
      <w:bCs/>
      <w:color w:val="4F81BD" w:themeColor="accent1"/>
      <w:sz w:val="24"/>
      <w:szCs w:val="24"/>
      <w:lang w:eastAsia="ru-RU"/>
    </w:rPr>
  </w:style>
  <w:style w:type="paragraph" w:styleId="af6">
    <w:name w:val="Normal (Web)"/>
    <w:basedOn w:val="a"/>
    <w:uiPriority w:val="99"/>
    <w:unhideWhenUsed/>
    <w:rsid w:val="007434A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669E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B52B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9E2"/>
    <w:pPr>
      <w:ind w:left="720"/>
      <w:contextualSpacing/>
    </w:pPr>
  </w:style>
  <w:style w:type="character" w:customStyle="1" w:styleId="10">
    <w:name w:val="Заголовок 1 Знак"/>
    <w:basedOn w:val="a0"/>
    <w:link w:val="1"/>
    <w:uiPriority w:val="99"/>
    <w:rsid w:val="00E669E2"/>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uiPriority w:val="99"/>
    <w:rsid w:val="00E669E2"/>
    <w:rPr>
      <w:b/>
      <w:color w:val="26282F"/>
    </w:rPr>
  </w:style>
  <w:style w:type="character" w:customStyle="1" w:styleId="a5">
    <w:name w:val="Гипертекстовая ссылка"/>
    <w:basedOn w:val="a4"/>
    <w:uiPriority w:val="99"/>
    <w:rsid w:val="00E669E2"/>
    <w:rPr>
      <w:rFonts w:cs="Times New Roman"/>
      <w:b/>
      <w:bCs/>
      <w:color w:val="106BBE"/>
    </w:rPr>
  </w:style>
  <w:style w:type="paragraph" w:customStyle="1" w:styleId="a6">
    <w:name w:val="Нормальный (таблица)"/>
    <w:basedOn w:val="a"/>
    <w:next w:val="a"/>
    <w:uiPriority w:val="99"/>
    <w:rsid w:val="00E669E2"/>
    <w:pPr>
      <w:widowControl w:val="0"/>
      <w:autoSpaceDE w:val="0"/>
      <w:autoSpaceDN w:val="0"/>
      <w:adjustRightInd w:val="0"/>
      <w:jc w:val="both"/>
    </w:pPr>
    <w:rPr>
      <w:rFonts w:ascii="Times New Roman CYR" w:eastAsiaTheme="minorEastAsia" w:hAnsi="Times New Roman CYR" w:cs="Times New Roman CYR"/>
    </w:rPr>
  </w:style>
  <w:style w:type="paragraph" w:customStyle="1" w:styleId="a7">
    <w:name w:val="Таблицы (моноширинный)"/>
    <w:basedOn w:val="a"/>
    <w:next w:val="a"/>
    <w:uiPriority w:val="99"/>
    <w:rsid w:val="00E669E2"/>
    <w:pPr>
      <w:widowControl w:val="0"/>
      <w:autoSpaceDE w:val="0"/>
      <w:autoSpaceDN w:val="0"/>
      <w:adjustRightInd w:val="0"/>
    </w:pPr>
    <w:rPr>
      <w:rFonts w:ascii="Courier New" w:eastAsiaTheme="minorEastAsia" w:hAnsi="Courier New" w:cs="Courier New"/>
    </w:rPr>
  </w:style>
  <w:style w:type="paragraph" w:customStyle="1" w:styleId="a8">
    <w:name w:val="Прижатый влево"/>
    <w:basedOn w:val="a"/>
    <w:next w:val="a"/>
    <w:uiPriority w:val="99"/>
    <w:rsid w:val="00E669E2"/>
    <w:pPr>
      <w:widowControl w:val="0"/>
      <w:autoSpaceDE w:val="0"/>
      <w:autoSpaceDN w:val="0"/>
      <w:adjustRightInd w:val="0"/>
    </w:pPr>
    <w:rPr>
      <w:rFonts w:ascii="Times New Roman CYR" w:eastAsiaTheme="minorEastAsia" w:hAnsi="Times New Roman CYR" w:cs="Times New Roman CYR"/>
    </w:rPr>
  </w:style>
  <w:style w:type="paragraph" w:customStyle="1" w:styleId="a9">
    <w:name w:val="Сноска"/>
    <w:basedOn w:val="a"/>
    <w:next w:val="a"/>
    <w:uiPriority w:val="99"/>
    <w:rsid w:val="00E669E2"/>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a">
    <w:name w:val="Цветовое выделение для Текст"/>
    <w:uiPriority w:val="99"/>
    <w:rsid w:val="00E669E2"/>
    <w:rPr>
      <w:rFonts w:ascii="Times New Roman CYR" w:hAnsi="Times New Roman CYR"/>
    </w:rPr>
  </w:style>
  <w:style w:type="paragraph" w:styleId="ab">
    <w:name w:val="header"/>
    <w:basedOn w:val="a"/>
    <w:link w:val="ac"/>
    <w:uiPriority w:val="99"/>
    <w:unhideWhenUsed/>
    <w:rsid w:val="00E669E2"/>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c">
    <w:name w:val="Верхний колонтитул Знак"/>
    <w:basedOn w:val="a0"/>
    <w:link w:val="ab"/>
    <w:uiPriority w:val="99"/>
    <w:rsid w:val="00E669E2"/>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E669E2"/>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e">
    <w:name w:val="Нижний колонтитул Знак"/>
    <w:basedOn w:val="a0"/>
    <w:link w:val="ad"/>
    <w:uiPriority w:val="99"/>
    <w:rsid w:val="00E669E2"/>
    <w:rPr>
      <w:rFonts w:ascii="Times New Roman CYR" w:eastAsiaTheme="minorEastAsia" w:hAnsi="Times New Roman CYR" w:cs="Times New Roman CYR"/>
      <w:sz w:val="24"/>
      <w:szCs w:val="24"/>
      <w:lang w:eastAsia="ru-RU"/>
    </w:rPr>
  </w:style>
  <w:style w:type="paragraph" w:styleId="af">
    <w:name w:val="Balloon Text"/>
    <w:basedOn w:val="a"/>
    <w:link w:val="af0"/>
    <w:uiPriority w:val="99"/>
    <w:semiHidden/>
    <w:unhideWhenUsed/>
    <w:rsid w:val="00E669E2"/>
    <w:pPr>
      <w:widowControl w:val="0"/>
      <w:autoSpaceDE w:val="0"/>
      <w:autoSpaceDN w:val="0"/>
      <w:adjustRightInd w:val="0"/>
      <w:ind w:firstLine="720"/>
      <w:jc w:val="both"/>
    </w:pPr>
    <w:rPr>
      <w:rFonts w:ascii="Tahoma" w:eastAsiaTheme="minorEastAsia" w:hAnsi="Tahoma" w:cs="Tahoma"/>
      <w:sz w:val="16"/>
      <w:szCs w:val="16"/>
    </w:rPr>
  </w:style>
  <w:style w:type="character" w:customStyle="1" w:styleId="af0">
    <w:name w:val="Текст выноски Знак"/>
    <w:basedOn w:val="a0"/>
    <w:link w:val="af"/>
    <w:uiPriority w:val="99"/>
    <w:semiHidden/>
    <w:rsid w:val="00E669E2"/>
    <w:rPr>
      <w:rFonts w:ascii="Tahoma" w:eastAsiaTheme="minorEastAsia" w:hAnsi="Tahoma" w:cs="Tahoma"/>
      <w:sz w:val="16"/>
      <w:szCs w:val="16"/>
      <w:lang w:eastAsia="ru-RU"/>
    </w:rPr>
  </w:style>
  <w:style w:type="paragraph" w:styleId="af1">
    <w:name w:val="footnote text"/>
    <w:basedOn w:val="a"/>
    <w:link w:val="af2"/>
    <w:uiPriority w:val="99"/>
    <w:unhideWhenUsed/>
    <w:rsid w:val="00E669E2"/>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2">
    <w:name w:val="Текст сноски Знак"/>
    <w:basedOn w:val="a0"/>
    <w:link w:val="af1"/>
    <w:uiPriority w:val="99"/>
    <w:rsid w:val="00E669E2"/>
    <w:rPr>
      <w:rFonts w:ascii="Times New Roman CYR" w:eastAsiaTheme="minorEastAsia" w:hAnsi="Times New Roman CYR" w:cs="Times New Roman CYR"/>
      <w:sz w:val="20"/>
      <w:szCs w:val="20"/>
      <w:lang w:eastAsia="ru-RU"/>
    </w:rPr>
  </w:style>
  <w:style w:type="character" w:styleId="af3">
    <w:name w:val="footnote reference"/>
    <w:basedOn w:val="a0"/>
    <w:uiPriority w:val="99"/>
    <w:unhideWhenUsed/>
    <w:rsid w:val="00E669E2"/>
    <w:rPr>
      <w:rFonts w:cs="Times New Roman"/>
      <w:vertAlign w:val="superscript"/>
    </w:rPr>
  </w:style>
  <w:style w:type="character" w:styleId="af4">
    <w:name w:val="endnote reference"/>
    <w:basedOn w:val="a0"/>
    <w:uiPriority w:val="99"/>
    <w:semiHidden/>
    <w:unhideWhenUsed/>
    <w:rsid w:val="00E669E2"/>
    <w:rPr>
      <w:vertAlign w:val="superscript"/>
    </w:rPr>
  </w:style>
  <w:style w:type="table" w:customStyle="1" w:styleId="2">
    <w:name w:val="Сетка таблицы2"/>
    <w:basedOn w:val="a1"/>
    <w:next w:val="af5"/>
    <w:uiPriority w:val="39"/>
    <w:rsid w:val="00E66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E669E2"/>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52B40"/>
    <w:rPr>
      <w:rFonts w:asciiTheme="majorHAnsi" w:eastAsiaTheme="majorEastAsia" w:hAnsiTheme="majorHAnsi" w:cstheme="majorBidi"/>
      <w:b/>
      <w:bCs/>
      <w:color w:val="4F81BD" w:themeColor="accent1"/>
      <w:sz w:val="24"/>
      <w:szCs w:val="24"/>
      <w:lang w:eastAsia="ru-RU"/>
    </w:rPr>
  </w:style>
  <w:style w:type="paragraph" w:styleId="af6">
    <w:name w:val="Normal (Web)"/>
    <w:basedOn w:val="a"/>
    <w:uiPriority w:val="99"/>
    <w:unhideWhenUsed/>
    <w:rsid w:val="007434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09461">
      <w:bodyDiv w:val="1"/>
      <w:marLeft w:val="0"/>
      <w:marRight w:val="0"/>
      <w:marTop w:val="0"/>
      <w:marBottom w:val="0"/>
      <w:divBdr>
        <w:top w:val="none" w:sz="0" w:space="0" w:color="auto"/>
        <w:left w:val="none" w:sz="0" w:space="0" w:color="auto"/>
        <w:bottom w:val="none" w:sz="0" w:space="0" w:color="auto"/>
        <w:right w:val="none" w:sz="0" w:space="0" w:color="auto"/>
      </w:divBdr>
    </w:div>
    <w:div w:id="17067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86620/10011" TargetMode="External"/><Relationship Id="rId18" Type="http://schemas.openxmlformats.org/officeDocument/2006/relationships/hyperlink" Target="http://ivo.garant.ru/document/redirect/70885958/4" TargetMode="External"/><Relationship Id="rId26" Type="http://schemas.openxmlformats.org/officeDocument/2006/relationships/hyperlink" Target="http://ivo.garant.ru/document/redirect/10107960/1403" TargetMode="External"/><Relationship Id="rId39" Type="http://schemas.openxmlformats.org/officeDocument/2006/relationships/hyperlink" Target="http://ivo.garant.ru/document/redirect/70420692/1006" TargetMode="External"/><Relationship Id="rId21" Type="http://schemas.openxmlformats.org/officeDocument/2006/relationships/hyperlink" Target="http://ivo.garant.ru/document/redirect/70885958/0" TargetMode="External"/><Relationship Id="rId34" Type="http://schemas.openxmlformats.org/officeDocument/2006/relationships/hyperlink" Target="http://ivo.garant.ru/document/redirect/12132351/10026" TargetMode="External"/><Relationship Id="rId42" Type="http://schemas.openxmlformats.org/officeDocument/2006/relationships/hyperlink" Target="http://ivo.garant.ru/document/redirect/12132351/1008" TargetMode="External"/><Relationship Id="rId47" Type="http://schemas.openxmlformats.org/officeDocument/2006/relationships/hyperlink" Target="http://ivo.garant.ru/document/redirect/10107960/1402"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vo.garant.ru/document/redirect/186620/10020" TargetMode="External"/><Relationship Id="rId29" Type="http://schemas.openxmlformats.org/officeDocument/2006/relationships/hyperlink" Target="http://ivo.garant.ru/document/redirect/12132351/1062" TargetMode="External"/><Relationship Id="rId11" Type="http://schemas.openxmlformats.org/officeDocument/2006/relationships/hyperlink" Target="http://ivo.garant.ru/document/redirect/186620/10010" TargetMode="External"/><Relationship Id="rId24" Type="http://schemas.openxmlformats.org/officeDocument/2006/relationships/hyperlink" Target="http://ivo.garant.ru/document/redirect/10107960/1407" TargetMode="External"/><Relationship Id="rId32" Type="http://schemas.openxmlformats.org/officeDocument/2006/relationships/hyperlink" Target="http://ivo.garant.ru/document/redirect/12132351/10026" TargetMode="External"/><Relationship Id="rId37" Type="http://schemas.openxmlformats.org/officeDocument/2006/relationships/hyperlink" Target="http://ivo.garant.ru/document/redirect/10107960/1403" TargetMode="External"/><Relationship Id="rId40" Type="http://schemas.openxmlformats.org/officeDocument/2006/relationships/hyperlink" Target="http://ivo.garant.ru/document/redirect/189082/0" TargetMode="External"/><Relationship Id="rId45" Type="http://schemas.openxmlformats.org/officeDocument/2006/relationships/hyperlink" Target="http://ivo.garant.ru/document/redirect/12132351/1008" TargetMode="External"/><Relationship Id="rId5" Type="http://schemas.openxmlformats.org/officeDocument/2006/relationships/settings" Target="settings.xml"/><Relationship Id="rId15" Type="http://schemas.openxmlformats.org/officeDocument/2006/relationships/hyperlink" Target="http://ivo.garant.ru/document/redirect/10107960/1407" TargetMode="External"/><Relationship Id="rId23" Type="http://schemas.openxmlformats.org/officeDocument/2006/relationships/hyperlink" Target="http://ivo.garant.ru/document/redirect/186188/0" TargetMode="External"/><Relationship Id="rId28" Type="http://schemas.openxmlformats.org/officeDocument/2006/relationships/hyperlink" Target="http://ivo.garant.ru/document/redirect/12132351/1045" TargetMode="External"/><Relationship Id="rId36" Type="http://schemas.openxmlformats.org/officeDocument/2006/relationships/hyperlink" Target="http://ivo.garant.ru/document/redirect/10107960/1403" TargetMode="External"/><Relationship Id="rId49" Type="http://schemas.openxmlformats.org/officeDocument/2006/relationships/fontTable" Target="fontTable.xml"/><Relationship Id="rId10" Type="http://schemas.openxmlformats.org/officeDocument/2006/relationships/hyperlink" Target="http://ivo.garant.ru/document/redirect/186620/1007" TargetMode="External"/><Relationship Id="rId19" Type="http://schemas.openxmlformats.org/officeDocument/2006/relationships/hyperlink" Target="http://ivo.garant.ru/document/redirect/70885958/10" TargetMode="External"/><Relationship Id="rId31" Type="http://schemas.openxmlformats.org/officeDocument/2006/relationships/hyperlink" Target="http://ivo.garant.ru/document/redirect/12132351/10025" TargetMode="External"/><Relationship Id="rId44" Type="http://schemas.openxmlformats.org/officeDocument/2006/relationships/hyperlink" Target="http://ivo.garant.ru/document/redirect/10107960/140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vo.garant.ru/document/redirect/186620/10011" TargetMode="External"/><Relationship Id="rId22" Type="http://schemas.openxmlformats.org/officeDocument/2006/relationships/hyperlink" Target="http://ivo.garant.ru/document/redirect/70885958/18" TargetMode="External"/><Relationship Id="rId27" Type="http://schemas.openxmlformats.org/officeDocument/2006/relationships/hyperlink" Target="http://ivo.garant.ru/document/redirect/12132351/10024" TargetMode="External"/><Relationship Id="rId30" Type="http://schemas.openxmlformats.org/officeDocument/2006/relationships/hyperlink" Target="http://ivo.garant.ru/document/redirect/10107960/1403" TargetMode="External"/><Relationship Id="rId35" Type="http://schemas.openxmlformats.org/officeDocument/2006/relationships/hyperlink" Target="http://ivo.garant.ru/document/redirect/12132351/1007" TargetMode="External"/><Relationship Id="rId43" Type="http://schemas.openxmlformats.org/officeDocument/2006/relationships/hyperlink" Target="http://ivo.garant.ru/document/redirect/70420692/1006" TargetMode="External"/><Relationship Id="rId48" Type="http://schemas.openxmlformats.org/officeDocument/2006/relationships/hyperlink" Target="http://ivo.garant.ru/document/redirect/10107960/1402"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ivo.garant.ru/document/redirect/186620/10010" TargetMode="External"/><Relationship Id="rId17" Type="http://schemas.openxmlformats.org/officeDocument/2006/relationships/hyperlink" Target="http://ivo.garant.ru/document/redirect/10107960/1407" TargetMode="External"/><Relationship Id="rId25" Type="http://schemas.openxmlformats.org/officeDocument/2006/relationships/hyperlink" Target="http://ivo.garant.ru/document/redirect/186620/10020" TargetMode="External"/><Relationship Id="rId33" Type="http://schemas.openxmlformats.org/officeDocument/2006/relationships/hyperlink" Target="http://ivo.garant.ru/document/redirect/12132351/10025" TargetMode="External"/><Relationship Id="rId38" Type="http://schemas.openxmlformats.org/officeDocument/2006/relationships/hyperlink" Target="http://ivo.garant.ru/document/redirect/12132351/1008" TargetMode="External"/><Relationship Id="rId46" Type="http://schemas.openxmlformats.org/officeDocument/2006/relationships/hyperlink" Target="http://ivo.garant.ru/document/redirect/70420692/1006" TargetMode="External"/><Relationship Id="rId20" Type="http://schemas.openxmlformats.org/officeDocument/2006/relationships/hyperlink" Target="http://ivo.garant.ru/document/redirect/70885958/12" TargetMode="External"/><Relationship Id="rId41" Type="http://schemas.openxmlformats.org/officeDocument/2006/relationships/hyperlink" Target="http://ivo.garant.ru/document/redirect/10107960/1403"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B67D-E331-4122-BBB5-4B6B0E25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4643</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Литницкая</dc:creator>
  <cp:lastModifiedBy>Соловьева Виктория Эдуардовна</cp:lastModifiedBy>
  <cp:revision>2</cp:revision>
  <cp:lastPrinted>2022-11-16T08:27:00Z</cp:lastPrinted>
  <dcterms:created xsi:type="dcterms:W3CDTF">2024-07-18T07:56:00Z</dcterms:created>
  <dcterms:modified xsi:type="dcterms:W3CDTF">2024-07-18T07:56:00Z</dcterms:modified>
</cp:coreProperties>
</file>