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6D161" w14:textId="77777777" w:rsidR="00416F48" w:rsidRPr="00B62B25" w:rsidRDefault="00416F48" w:rsidP="00416F48">
      <w:pPr>
        <w:autoSpaceDE w:val="0"/>
        <w:autoSpaceDN w:val="0"/>
        <w:adjustRightInd w:val="0"/>
        <w:jc w:val="right"/>
        <w:outlineLvl w:val="0"/>
        <w:rPr>
          <w:bCs/>
        </w:rPr>
      </w:pPr>
      <w:bookmarkStart w:id="0" w:name="_GoBack"/>
      <w:bookmarkEnd w:id="0"/>
      <w:r w:rsidRPr="00B62B25">
        <w:rPr>
          <w:bCs/>
        </w:rPr>
        <w:t>Проект</w:t>
      </w:r>
    </w:p>
    <w:p w14:paraId="3CBB2093" w14:textId="77777777" w:rsidR="00416F48" w:rsidRPr="00B62B25" w:rsidRDefault="00416F48" w:rsidP="00416F48">
      <w:pPr>
        <w:autoSpaceDE w:val="0"/>
        <w:autoSpaceDN w:val="0"/>
        <w:adjustRightInd w:val="0"/>
        <w:jc w:val="center"/>
        <w:outlineLvl w:val="0"/>
        <w:rPr>
          <w:b/>
          <w:bCs/>
          <w:sz w:val="16"/>
          <w:szCs w:val="16"/>
        </w:rPr>
      </w:pPr>
    </w:p>
    <w:p w14:paraId="71DD72ED" w14:textId="77777777" w:rsidR="00416F48" w:rsidRPr="00B62B25" w:rsidRDefault="00416F48" w:rsidP="00416F48">
      <w:pPr>
        <w:autoSpaceDE w:val="0"/>
        <w:autoSpaceDN w:val="0"/>
        <w:adjustRightInd w:val="0"/>
        <w:jc w:val="center"/>
        <w:outlineLvl w:val="0"/>
        <w:rPr>
          <w:b/>
          <w:bCs/>
          <w:sz w:val="27"/>
          <w:szCs w:val="27"/>
        </w:rPr>
      </w:pPr>
    </w:p>
    <w:p w14:paraId="578EF1E5" w14:textId="77777777" w:rsidR="00416F48" w:rsidRPr="00B62B25" w:rsidRDefault="00416F48" w:rsidP="00416F48">
      <w:pPr>
        <w:autoSpaceDE w:val="0"/>
        <w:autoSpaceDN w:val="0"/>
        <w:adjustRightInd w:val="0"/>
        <w:jc w:val="center"/>
        <w:outlineLvl w:val="0"/>
        <w:rPr>
          <w:b/>
          <w:bCs/>
          <w:sz w:val="27"/>
          <w:szCs w:val="27"/>
        </w:rPr>
      </w:pPr>
    </w:p>
    <w:p w14:paraId="21E2CB84" w14:textId="77777777" w:rsidR="00416F48" w:rsidRPr="00B62B25" w:rsidRDefault="00416F48" w:rsidP="00416F48">
      <w:pPr>
        <w:autoSpaceDE w:val="0"/>
        <w:autoSpaceDN w:val="0"/>
        <w:adjustRightInd w:val="0"/>
        <w:jc w:val="center"/>
        <w:outlineLvl w:val="0"/>
        <w:rPr>
          <w:b/>
          <w:bCs/>
          <w:sz w:val="27"/>
          <w:szCs w:val="27"/>
        </w:rPr>
      </w:pPr>
      <w:r w:rsidRPr="00B62B25">
        <w:rPr>
          <w:b/>
          <w:bCs/>
          <w:sz w:val="27"/>
          <w:szCs w:val="27"/>
        </w:rPr>
        <w:t>ПРАВИТЕЛЬСТВО ЛЕНИНГРАДСКОЙ ОБЛАСТИ</w:t>
      </w:r>
    </w:p>
    <w:p w14:paraId="14A63AF5" w14:textId="77777777" w:rsidR="00416F48" w:rsidRPr="00B62B25" w:rsidRDefault="00416F48" w:rsidP="00416F48">
      <w:pPr>
        <w:autoSpaceDE w:val="0"/>
        <w:autoSpaceDN w:val="0"/>
        <w:adjustRightInd w:val="0"/>
        <w:jc w:val="center"/>
        <w:outlineLvl w:val="0"/>
        <w:rPr>
          <w:b/>
          <w:bCs/>
          <w:sz w:val="16"/>
          <w:szCs w:val="16"/>
        </w:rPr>
      </w:pPr>
    </w:p>
    <w:p w14:paraId="48307EBA" w14:textId="77777777" w:rsidR="00416F48" w:rsidRPr="00B62B25" w:rsidRDefault="00416F48" w:rsidP="00416F48">
      <w:pPr>
        <w:autoSpaceDE w:val="0"/>
        <w:autoSpaceDN w:val="0"/>
        <w:adjustRightInd w:val="0"/>
        <w:jc w:val="center"/>
        <w:outlineLvl w:val="0"/>
        <w:rPr>
          <w:b/>
          <w:bCs/>
          <w:sz w:val="27"/>
          <w:szCs w:val="27"/>
        </w:rPr>
      </w:pPr>
      <w:r w:rsidRPr="00B62B25">
        <w:rPr>
          <w:b/>
          <w:bCs/>
          <w:sz w:val="27"/>
          <w:szCs w:val="27"/>
        </w:rPr>
        <w:t>ПОСТАНОВЛЕНИЕ</w:t>
      </w:r>
    </w:p>
    <w:p w14:paraId="077A887B" w14:textId="77777777" w:rsidR="00416F48" w:rsidRPr="00B62B25" w:rsidRDefault="00416F48" w:rsidP="00416F48">
      <w:pPr>
        <w:autoSpaceDE w:val="0"/>
        <w:autoSpaceDN w:val="0"/>
        <w:adjustRightInd w:val="0"/>
        <w:jc w:val="center"/>
        <w:outlineLvl w:val="0"/>
        <w:rPr>
          <w:b/>
          <w:bCs/>
          <w:sz w:val="27"/>
          <w:szCs w:val="27"/>
        </w:rPr>
      </w:pPr>
      <w:r w:rsidRPr="00B62B25">
        <w:rPr>
          <w:b/>
          <w:bCs/>
          <w:sz w:val="27"/>
          <w:szCs w:val="27"/>
        </w:rPr>
        <w:t xml:space="preserve">от _________   </w:t>
      </w:r>
      <w:r w:rsidR="00017A83" w:rsidRPr="00B62B25">
        <w:rPr>
          <w:b/>
          <w:bCs/>
          <w:sz w:val="27"/>
          <w:szCs w:val="27"/>
        </w:rPr>
        <w:t>№</w:t>
      </w:r>
      <w:r w:rsidRPr="00B62B25">
        <w:rPr>
          <w:b/>
          <w:bCs/>
          <w:sz w:val="27"/>
          <w:szCs w:val="27"/>
        </w:rPr>
        <w:t xml:space="preserve"> ____</w:t>
      </w:r>
    </w:p>
    <w:p w14:paraId="02D2812C" w14:textId="77777777" w:rsidR="00416F48" w:rsidRPr="00B62B25" w:rsidRDefault="00416F48" w:rsidP="00416F48">
      <w:pPr>
        <w:autoSpaceDE w:val="0"/>
        <w:autoSpaceDN w:val="0"/>
        <w:adjustRightInd w:val="0"/>
        <w:jc w:val="center"/>
        <w:outlineLvl w:val="0"/>
        <w:rPr>
          <w:b/>
          <w:bCs/>
          <w:sz w:val="27"/>
          <w:szCs w:val="27"/>
        </w:rPr>
      </w:pPr>
    </w:p>
    <w:p w14:paraId="60B22815" w14:textId="77777777" w:rsidR="00416F48" w:rsidRPr="00B62B25" w:rsidRDefault="00416F48" w:rsidP="00416F48">
      <w:pPr>
        <w:autoSpaceDE w:val="0"/>
        <w:autoSpaceDN w:val="0"/>
        <w:adjustRightInd w:val="0"/>
        <w:jc w:val="center"/>
        <w:outlineLvl w:val="0"/>
        <w:rPr>
          <w:b/>
          <w:bCs/>
          <w:sz w:val="27"/>
          <w:szCs w:val="27"/>
        </w:rPr>
      </w:pPr>
    </w:p>
    <w:p w14:paraId="2DB8A930" w14:textId="77777777" w:rsidR="00795A05" w:rsidRPr="00B62B25" w:rsidRDefault="00795A05" w:rsidP="00416F48">
      <w:pPr>
        <w:autoSpaceDE w:val="0"/>
        <w:autoSpaceDN w:val="0"/>
        <w:adjustRightInd w:val="0"/>
        <w:jc w:val="center"/>
        <w:outlineLvl w:val="0"/>
        <w:rPr>
          <w:b/>
          <w:bCs/>
          <w:sz w:val="27"/>
          <w:szCs w:val="27"/>
        </w:rPr>
      </w:pPr>
    </w:p>
    <w:p w14:paraId="203F7513" w14:textId="77777777" w:rsidR="00E53D60" w:rsidRPr="00B62B25" w:rsidRDefault="00416F48" w:rsidP="00416F48">
      <w:pPr>
        <w:spacing w:after="1"/>
        <w:jc w:val="center"/>
        <w:rPr>
          <w:b/>
          <w:bCs/>
          <w:sz w:val="28"/>
          <w:szCs w:val="28"/>
        </w:rPr>
      </w:pPr>
      <w:r w:rsidRPr="00B62B25">
        <w:rPr>
          <w:b/>
          <w:bCs/>
          <w:sz w:val="28"/>
          <w:szCs w:val="28"/>
        </w:rPr>
        <w:t xml:space="preserve">О внесении </w:t>
      </w:r>
      <w:r w:rsidR="00D33AA3" w:rsidRPr="00B62B25">
        <w:rPr>
          <w:b/>
          <w:bCs/>
          <w:sz w:val="28"/>
          <w:szCs w:val="28"/>
        </w:rPr>
        <w:t>изменени</w:t>
      </w:r>
      <w:r w:rsidR="00DC5060" w:rsidRPr="00B62B25">
        <w:rPr>
          <w:b/>
          <w:bCs/>
          <w:sz w:val="28"/>
          <w:szCs w:val="28"/>
        </w:rPr>
        <w:t>й</w:t>
      </w:r>
      <w:r w:rsidR="00D33AA3" w:rsidRPr="00B62B25">
        <w:rPr>
          <w:b/>
          <w:bCs/>
          <w:sz w:val="28"/>
          <w:szCs w:val="28"/>
        </w:rPr>
        <w:t xml:space="preserve"> </w:t>
      </w:r>
      <w:r w:rsidRPr="00B62B25">
        <w:rPr>
          <w:b/>
          <w:bCs/>
          <w:sz w:val="28"/>
          <w:szCs w:val="28"/>
        </w:rPr>
        <w:t xml:space="preserve">в </w:t>
      </w:r>
      <w:r w:rsidR="00E53D60" w:rsidRPr="00B62B25">
        <w:rPr>
          <w:b/>
          <w:bCs/>
          <w:sz w:val="28"/>
          <w:szCs w:val="28"/>
        </w:rPr>
        <w:t xml:space="preserve">постановление </w:t>
      </w:r>
      <w:r w:rsidR="00795A05" w:rsidRPr="00B62B25">
        <w:rPr>
          <w:b/>
          <w:bCs/>
          <w:sz w:val="28"/>
          <w:szCs w:val="28"/>
        </w:rPr>
        <w:t xml:space="preserve">Правительства Ленинградской области от 14 ноября 2013 года № 407 </w:t>
      </w:r>
    </w:p>
    <w:p w14:paraId="3D7B1D30" w14:textId="77777777" w:rsidR="00E53D60" w:rsidRPr="00B62B25" w:rsidRDefault="00E53D60" w:rsidP="003B6C17">
      <w:pPr>
        <w:autoSpaceDE w:val="0"/>
        <w:autoSpaceDN w:val="0"/>
        <w:adjustRightInd w:val="0"/>
        <w:jc w:val="both"/>
        <w:rPr>
          <w:sz w:val="28"/>
          <w:szCs w:val="28"/>
        </w:rPr>
      </w:pPr>
      <w:bookmarkStart w:id="1" w:name="_Hlk41483287"/>
    </w:p>
    <w:p w14:paraId="371B98A0" w14:textId="77777777" w:rsidR="00416F48" w:rsidRPr="00B62B25" w:rsidRDefault="00416F48" w:rsidP="00E53D60">
      <w:pPr>
        <w:autoSpaceDE w:val="0"/>
        <w:autoSpaceDN w:val="0"/>
        <w:adjustRightInd w:val="0"/>
        <w:ind w:firstLine="567"/>
        <w:jc w:val="both"/>
        <w:rPr>
          <w:sz w:val="28"/>
          <w:szCs w:val="28"/>
        </w:rPr>
      </w:pPr>
      <w:r w:rsidRPr="00B62B25">
        <w:rPr>
          <w:sz w:val="28"/>
          <w:szCs w:val="28"/>
        </w:rPr>
        <w:t>Правительство Ленинградской области постановляет:</w:t>
      </w:r>
    </w:p>
    <w:bookmarkEnd w:id="1"/>
    <w:p w14:paraId="38BAF1F7" w14:textId="77777777" w:rsidR="00795A05" w:rsidRPr="00B62B25" w:rsidRDefault="00795A05" w:rsidP="00334642">
      <w:pPr>
        <w:pStyle w:val="a3"/>
        <w:numPr>
          <w:ilvl w:val="0"/>
          <w:numId w:val="5"/>
        </w:numPr>
        <w:autoSpaceDE w:val="0"/>
        <w:autoSpaceDN w:val="0"/>
        <w:adjustRightInd w:val="0"/>
        <w:ind w:left="0" w:firstLine="709"/>
        <w:jc w:val="both"/>
        <w:rPr>
          <w:rFonts w:eastAsiaTheme="minorHAnsi"/>
          <w:sz w:val="28"/>
          <w:szCs w:val="28"/>
          <w:lang w:eastAsia="en-US"/>
        </w:rPr>
      </w:pPr>
      <w:r w:rsidRPr="00B62B25">
        <w:rPr>
          <w:sz w:val="28"/>
          <w:szCs w:val="28"/>
        </w:rPr>
        <w:lastRenderedPageBreak/>
        <w:t xml:space="preserve">Внести в государственную программу Ленинградской области </w:t>
      </w:r>
      <w:r w:rsidR="00802FD7" w:rsidRPr="00B62B25">
        <w:rPr>
          <w:sz w:val="28"/>
          <w:szCs w:val="28"/>
        </w:rPr>
        <w:t>«</w:t>
      </w:r>
      <w:r w:rsidRPr="00B62B25">
        <w:rPr>
          <w:sz w:val="28"/>
          <w:szCs w:val="28"/>
        </w:rPr>
        <w:t>Формирование городской среды и обеспечение качественным жильем граждан на территории Ленинградской области</w:t>
      </w:r>
      <w:r w:rsidR="00802FD7" w:rsidRPr="00B62B25">
        <w:rPr>
          <w:sz w:val="28"/>
          <w:szCs w:val="28"/>
        </w:rPr>
        <w:t>»</w:t>
      </w:r>
      <w:r w:rsidRPr="00B62B25">
        <w:rPr>
          <w:sz w:val="28"/>
          <w:szCs w:val="28"/>
        </w:rPr>
        <w:t>, утвержденную постановлением Правительства Ленинградской области от 14 ноября 2013 года № 407, изменени</w:t>
      </w:r>
      <w:r w:rsidR="00DC5060" w:rsidRPr="00B62B25">
        <w:rPr>
          <w:sz w:val="28"/>
          <w:szCs w:val="28"/>
        </w:rPr>
        <w:t>я</w:t>
      </w:r>
      <w:r w:rsidRPr="00B62B25">
        <w:rPr>
          <w:sz w:val="28"/>
          <w:szCs w:val="28"/>
        </w:rPr>
        <w:t xml:space="preserve"> согласно приложению к настоящему постановлению.</w:t>
      </w:r>
    </w:p>
    <w:p w14:paraId="76E16146" w14:textId="77777777" w:rsidR="00416F48" w:rsidRPr="00B62B25" w:rsidRDefault="00795A05" w:rsidP="00334642">
      <w:pPr>
        <w:pStyle w:val="a3"/>
        <w:numPr>
          <w:ilvl w:val="0"/>
          <w:numId w:val="5"/>
        </w:numPr>
        <w:autoSpaceDE w:val="0"/>
        <w:autoSpaceDN w:val="0"/>
        <w:adjustRightInd w:val="0"/>
        <w:ind w:left="0" w:firstLine="709"/>
        <w:jc w:val="both"/>
        <w:rPr>
          <w:sz w:val="28"/>
          <w:szCs w:val="28"/>
        </w:rPr>
      </w:pPr>
      <w:r w:rsidRPr="00B62B25">
        <w:rPr>
          <w:sz w:val="28"/>
          <w:szCs w:val="28"/>
        </w:rPr>
        <w:t>Контроль за исполнением настоящего постановления возложить на заместителя Председателя Правительства Ленинградской области по строительству и жилищно-коммунальному хозяйству.</w:t>
      </w:r>
    </w:p>
    <w:p w14:paraId="0D95436D" w14:textId="2426CD9B" w:rsidR="00A01B35" w:rsidRDefault="00A01B35" w:rsidP="00A01B35">
      <w:pPr>
        <w:autoSpaceDE w:val="0"/>
        <w:autoSpaceDN w:val="0"/>
        <w:adjustRightInd w:val="0"/>
        <w:ind w:firstLine="708"/>
        <w:jc w:val="both"/>
        <w:rPr>
          <w:rFonts w:eastAsiaTheme="minorHAnsi"/>
          <w:sz w:val="28"/>
          <w:szCs w:val="28"/>
          <w:lang w:eastAsia="en-US"/>
        </w:rPr>
      </w:pPr>
      <w:r>
        <w:rPr>
          <w:sz w:val="28"/>
          <w:szCs w:val="28"/>
        </w:rPr>
        <w:t xml:space="preserve">3. </w:t>
      </w:r>
      <w:r w:rsidR="00334642" w:rsidRPr="00B62B25">
        <w:rPr>
          <w:sz w:val="28"/>
          <w:szCs w:val="28"/>
        </w:rPr>
        <w:t xml:space="preserve">Настоящее постановление вступает в силу с </w:t>
      </w:r>
      <w:r w:rsidR="00260724">
        <w:rPr>
          <w:sz w:val="28"/>
          <w:szCs w:val="28"/>
        </w:rPr>
        <w:t>даты официального опубликования</w:t>
      </w:r>
      <w:r w:rsidR="00500189">
        <w:rPr>
          <w:sz w:val="28"/>
          <w:szCs w:val="28"/>
        </w:rPr>
        <w:t>.</w:t>
      </w:r>
      <w:r w:rsidR="00191DE0">
        <w:rPr>
          <w:sz w:val="28"/>
          <w:szCs w:val="28"/>
        </w:rPr>
        <w:t xml:space="preserve"> </w:t>
      </w:r>
      <w:r>
        <w:rPr>
          <w:sz w:val="28"/>
          <w:szCs w:val="28"/>
        </w:rPr>
        <w:t xml:space="preserve">Действие пункта 1 </w:t>
      </w:r>
      <w:r w:rsidR="00191DE0">
        <w:rPr>
          <w:sz w:val="28"/>
          <w:szCs w:val="28"/>
        </w:rPr>
        <w:t>приложения к на</w:t>
      </w:r>
      <w:r>
        <w:rPr>
          <w:sz w:val="28"/>
          <w:szCs w:val="28"/>
        </w:rPr>
        <w:t>стоящему постановлению</w:t>
      </w:r>
      <w:r w:rsidRPr="00A01B35">
        <w:rPr>
          <w:rFonts w:eastAsiaTheme="minorHAnsi"/>
          <w:sz w:val="28"/>
          <w:szCs w:val="28"/>
          <w:lang w:eastAsia="en-US"/>
        </w:rPr>
        <w:t xml:space="preserve"> </w:t>
      </w:r>
      <w:r>
        <w:rPr>
          <w:rFonts w:eastAsiaTheme="minorHAnsi"/>
          <w:sz w:val="28"/>
          <w:szCs w:val="28"/>
          <w:lang w:eastAsia="en-US"/>
        </w:rPr>
        <w:t>распространяется на правоотношения, возникшие с 1 июня 2024 года.</w:t>
      </w:r>
    </w:p>
    <w:p w14:paraId="32487235" w14:textId="77777777" w:rsidR="00A01B35" w:rsidRDefault="00A01B35" w:rsidP="00A01B35">
      <w:pPr>
        <w:autoSpaceDE w:val="0"/>
        <w:autoSpaceDN w:val="0"/>
        <w:adjustRightInd w:val="0"/>
        <w:jc w:val="both"/>
        <w:outlineLvl w:val="0"/>
        <w:rPr>
          <w:rFonts w:eastAsiaTheme="minorHAnsi"/>
          <w:sz w:val="28"/>
          <w:szCs w:val="28"/>
          <w:lang w:eastAsia="en-US"/>
        </w:rPr>
      </w:pPr>
    </w:p>
    <w:p w14:paraId="593B470C" w14:textId="77777777" w:rsidR="00795A05" w:rsidRPr="00B62B25" w:rsidRDefault="00795A05" w:rsidP="00416F48">
      <w:pPr>
        <w:autoSpaceDE w:val="0"/>
        <w:autoSpaceDN w:val="0"/>
        <w:adjustRightInd w:val="0"/>
        <w:ind w:left="6663"/>
        <w:jc w:val="center"/>
        <w:outlineLvl w:val="0"/>
        <w:rPr>
          <w:sz w:val="28"/>
          <w:szCs w:val="28"/>
        </w:rPr>
      </w:pPr>
    </w:p>
    <w:p w14:paraId="52218FEB" w14:textId="77777777" w:rsidR="00795A05" w:rsidRPr="00B62B25" w:rsidRDefault="00795A05" w:rsidP="00416F48">
      <w:pPr>
        <w:autoSpaceDE w:val="0"/>
        <w:autoSpaceDN w:val="0"/>
        <w:adjustRightInd w:val="0"/>
        <w:ind w:left="6663"/>
        <w:jc w:val="center"/>
        <w:outlineLvl w:val="0"/>
        <w:rPr>
          <w:sz w:val="28"/>
          <w:szCs w:val="28"/>
        </w:rPr>
      </w:pPr>
    </w:p>
    <w:p w14:paraId="6C9B0E2C" w14:textId="77777777" w:rsidR="00416F48" w:rsidRPr="00B62B25" w:rsidRDefault="00416F48" w:rsidP="00795A05">
      <w:pPr>
        <w:autoSpaceDE w:val="0"/>
        <w:autoSpaceDN w:val="0"/>
        <w:adjustRightInd w:val="0"/>
        <w:ind w:left="6663"/>
        <w:jc w:val="right"/>
        <w:outlineLvl w:val="0"/>
        <w:rPr>
          <w:sz w:val="28"/>
          <w:szCs w:val="28"/>
        </w:rPr>
      </w:pPr>
      <w:r w:rsidRPr="00B62B25">
        <w:rPr>
          <w:sz w:val="28"/>
          <w:szCs w:val="28"/>
        </w:rPr>
        <w:t>Губернатор</w:t>
      </w:r>
    </w:p>
    <w:p w14:paraId="137BAC17" w14:textId="77777777" w:rsidR="00416F48" w:rsidRPr="00B62B25" w:rsidRDefault="00416F48" w:rsidP="00795A05">
      <w:pPr>
        <w:autoSpaceDE w:val="0"/>
        <w:autoSpaceDN w:val="0"/>
        <w:adjustRightInd w:val="0"/>
        <w:ind w:left="6663"/>
        <w:jc w:val="right"/>
        <w:outlineLvl w:val="0"/>
        <w:rPr>
          <w:sz w:val="28"/>
          <w:szCs w:val="28"/>
        </w:rPr>
      </w:pPr>
      <w:r w:rsidRPr="00B62B25">
        <w:rPr>
          <w:sz w:val="28"/>
          <w:szCs w:val="28"/>
        </w:rPr>
        <w:t>Ленинградской области</w:t>
      </w:r>
    </w:p>
    <w:p w14:paraId="0A85BCCF" w14:textId="77777777" w:rsidR="00416F48" w:rsidRPr="00B62B25" w:rsidRDefault="00416F48" w:rsidP="00795A05">
      <w:pPr>
        <w:autoSpaceDE w:val="0"/>
        <w:autoSpaceDN w:val="0"/>
        <w:adjustRightInd w:val="0"/>
        <w:ind w:left="6663"/>
        <w:jc w:val="right"/>
        <w:outlineLvl w:val="0"/>
        <w:rPr>
          <w:sz w:val="28"/>
          <w:szCs w:val="28"/>
        </w:rPr>
      </w:pPr>
      <w:r w:rsidRPr="00B62B25">
        <w:rPr>
          <w:sz w:val="28"/>
          <w:szCs w:val="28"/>
        </w:rPr>
        <w:t xml:space="preserve">А. Дрозденко                    </w:t>
      </w:r>
    </w:p>
    <w:p w14:paraId="47A90B7E" w14:textId="77777777" w:rsidR="00416F48" w:rsidRPr="00B62B25" w:rsidRDefault="00416F48" w:rsidP="00416F48">
      <w:pPr>
        <w:autoSpaceDE w:val="0"/>
        <w:autoSpaceDN w:val="0"/>
        <w:adjustRightInd w:val="0"/>
        <w:jc w:val="right"/>
        <w:outlineLvl w:val="0"/>
        <w:rPr>
          <w:sz w:val="28"/>
          <w:szCs w:val="28"/>
        </w:rPr>
      </w:pPr>
    </w:p>
    <w:p w14:paraId="3B2AC6C0" w14:textId="77777777" w:rsidR="00416F48" w:rsidRPr="00B62B25" w:rsidRDefault="00416F48" w:rsidP="00416F48">
      <w:pPr>
        <w:autoSpaceDE w:val="0"/>
        <w:autoSpaceDN w:val="0"/>
        <w:adjustRightInd w:val="0"/>
        <w:jc w:val="right"/>
        <w:outlineLvl w:val="0"/>
        <w:rPr>
          <w:sz w:val="28"/>
          <w:szCs w:val="28"/>
        </w:rPr>
      </w:pPr>
    </w:p>
    <w:p w14:paraId="731795C1" w14:textId="77777777" w:rsidR="00795A05" w:rsidRPr="00B62B25" w:rsidRDefault="00795A05" w:rsidP="00416F48">
      <w:pPr>
        <w:autoSpaceDE w:val="0"/>
        <w:autoSpaceDN w:val="0"/>
        <w:adjustRightInd w:val="0"/>
        <w:jc w:val="right"/>
        <w:outlineLvl w:val="0"/>
        <w:rPr>
          <w:sz w:val="28"/>
          <w:szCs w:val="28"/>
        </w:rPr>
      </w:pPr>
    </w:p>
    <w:p w14:paraId="6AD8FD6E" w14:textId="77777777" w:rsidR="00795A05" w:rsidRPr="00B62B25" w:rsidRDefault="00795A05" w:rsidP="00416F48">
      <w:pPr>
        <w:autoSpaceDE w:val="0"/>
        <w:autoSpaceDN w:val="0"/>
        <w:adjustRightInd w:val="0"/>
        <w:jc w:val="right"/>
        <w:outlineLvl w:val="0"/>
        <w:rPr>
          <w:sz w:val="28"/>
          <w:szCs w:val="28"/>
        </w:rPr>
      </w:pPr>
    </w:p>
    <w:p w14:paraId="217F4998" w14:textId="77777777" w:rsidR="00795A05" w:rsidRDefault="00795A05" w:rsidP="00416F48">
      <w:pPr>
        <w:autoSpaceDE w:val="0"/>
        <w:autoSpaceDN w:val="0"/>
        <w:adjustRightInd w:val="0"/>
        <w:jc w:val="right"/>
        <w:outlineLvl w:val="0"/>
        <w:rPr>
          <w:sz w:val="28"/>
          <w:szCs w:val="28"/>
        </w:rPr>
      </w:pPr>
    </w:p>
    <w:p w14:paraId="2B36FD99" w14:textId="77777777" w:rsidR="00260724" w:rsidRDefault="00260724" w:rsidP="00416F48">
      <w:pPr>
        <w:autoSpaceDE w:val="0"/>
        <w:autoSpaceDN w:val="0"/>
        <w:adjustRightInd w:val="0"/>
        <w:jc w:val="right"/>
        <w:outlineLvl w:val="0"/>
        <w:rPr>
          <w:sz w:val="28"/>
          <w:szCs w:val="28"/>
        </w:rPr>
      </w:pPr>
    </w:p>
    <w:p w14:paraId="77ABA4F4" w14:textId="77777777" w:rsidR="00260724" w:rsidRDefault="00260724" w:rsidP="00416F48">
      <w:pPr>
        <w:autoSpaceDE w:val="0"/>
        <w:autoSpaceDN w:val="0"/>
        <w:adjustRightInd w:val="0"/>
        <w:jc w:val="right"/>
        <w:outlineLvl w:val="0"/>
        <w:rPr>
          <w:sz w:val="28"/>
          <w:szCs w:val="28"/>
        </w:rPr>
      </w:pPr>
    </w:p>
    <w:p w14:paraId="0EE424B2" w14:textId="77777777" w:rsidR="00260724" w:rsidRDefault="00260724" w:rsidP="00416F48">
      <w:pPr>
        <w:autoSpaceDE w:val="0"/>
        <w:autoSpaceDN w:val="0"/>
        <w:adjustRightInd w:val="0"/>
        <w:jc w:val="right"/>
        <w:outlineLvl w:val="0"/>
        <w:rPr>
          <w:sz w:val="28"/>
          <w:szCs w:val="28"/>
        </w:rPr>
      </w:pPr>
    </w:p>
    <w:p w14:paraId="61608479" w14:textId="77777777" w:rsidR="00260724" w:rsidRDefault="00260724" w:rsidP="00416F48">
      <w:pPr>
        <w:autoSpaceDE w:val="0"/>
        <w:autoSpaceDN w:val="0"/>
        <w:adjustRightInd w:val="0"/>
        <w:jc w:val="right"/>
        <w:outlineLvl w:val="0"/>
        <w:rPr>
          <w:sz w:val="28"/>
          <w:szCs w:val="28"/>
        </w:rPr>
      </w:pPr>
    </w:p>
    <w:p w14:paraId="4EC6FE8E" w14:textId="77777777" w:rsidR="00260724" w:rsidRDefault="00260724" w:rsidP="00416F48">
      <w:pPr>
        <w:autoSpaceDE w:val="0"/>
        <w:autoSpaceDN w:val="0"/>
        <w:adjustRightInd w:val="0"/>
        <w:jc w:val="right"/>
        <w:outlineLvl w:val="0"/>
        <w:rPr>
          <w:sz w:val="28"/>
          <w:szCs w:val="28"/>
        </w:rPr>
      </w:pPr>
    </w:p>
    <w:p w14:paraId="43207D4E" w14:textId="77777777" w:rsidR="00260724" w:rsidRDefault="00260724" w:rsidP="00416F48">
      <w:pPr>
        <w:autoSpaceDE w:val="0"/>
        <w:autoSpaceDN w:val="0"/>
        <w:adjustRightInd w:val="0"/>
        <w:jc w:val="right"/>
        <w:outlineLvl w:val="0"/>
        <w:rPr>
          <w:sz w:val="28"/>
          <w:szCs w:val="28"/>
        </w:rPr>
      </w:pPr>
    </w:p>
    <w:p w14:paraId="5073EC81" w14:textId="77777777" w:rsidR="00260724" w:rsidRDefault="00260724" w:rsidP="00416F48">
      <w:pPr>
        <w:autoSpaceDE w:val="0"/>
        <w:autoSpaceDN w:val="0"/>
        <w:adjustRightInd w:val="0"/>
        <w:jc w:val="right"/>
        <w:outlineLvl w:val="0"/>
        <w:rPr>
          <w:sz w:val="28"/>
          <w:szCs w:val="28"/>
        </w:rPr>
      </w:pPr>
    </w:p>
    <w:p w14:paraId="0A450288" w14:textId="77777777" w:rsidR="00260724" w:rsidRDefault="00260724" w:rsidP="00416F48">
      <w:pPr>
        <w:autoSpaceDE w:val="0"/>
        <w:autoSpaceDN w:val="0"/>
        <w:adjustRightInd w:val="0"/>
        <w:jc w:val="right"/>
        <w:outlineLvl w:val="0"/>
        <w:rPr>
          <w:sz w:val="28"/>
          <w:szCs w:val="28"/>
        </w:rPr>
      </w:pPr>
    </w:p>
    <w:p w14:paraId="147EE3F1" w14:textId="77777777" w:rsidR="00260724" w:rsidRDefault="00260724" w:rsidP="00416F48">
      <w:pPr>
        <w:autoSpaceDE w:val="0"/>
        <w:autoSpaceDN w:val="0"/>
        <w:adjustRightInd w:val="0"/>
        <w:jc w:val="right"/>
        <w:outlineLvl w:val="0"/>
        <w:rPr>
          <w:sz w:val="28"/>
          <w:szCs w:val="28"/>
        </w:rPr>
      </w:pPr>
    </w:p>
    <w:p w14:paraId="62FB416E" w14:textId="77777777" w:rsidR="00260724" w:rsidRPr="00B62B25" w:rsidRDefault="00260724" w:rsidP="00416F48">
      <w:pPr>
        <w:autoSpaceDE w:val="0"/>
        <w:autoSpaceDN w:val="0"/>
        <w:adjustRightInd w:val="0"/>
        <w:jc w:val="right"/>
        <w:outlineLvl w:val="0"/>
        <w:rPr>
          <w:sz w:val="28"/>
          <w:szCs w:val="28"/>
        </w:rPr>
      </w:pPr>
    </w:p>
    <w:p w14:paraId="5C0A1198" w14:textId="77777777" w:rsidR="00795A05" w:rsidRPr="00B62B25" w:rsidRDefault="00795A05" w:rsidP="00416F48">
      <w:pPr>
        <w:autoSpaceDE w:val="0"/>
        <w:autoSpaceDN w:val="0"/>
        <w:adjustRightInd w:val="0"/>
        <w:jc w:val="right"/>
        <w:outlineLvl w:val="0"/>
        <w:rPr>
          <w:sz w:val="28"/>
          <w:szCs w:val="28"/>
        </w:rPr>
      </w:pPr>
    </w:p>
    <w:p w14:paraId="0951DEFF" w14:textId="77777777" w:rsidR="003B6C17" w:rsidRDefault="003B6C17" w:rsidP="00795A05">
      <w:pPr>
        <w:autoSpaceDE w:val="0"/>
        <w:autoSpaceDN w:val="0"/>
        <w:adjustRightInd w:val="0"/>
        <w:jc w:val="right"/>
        <w:outlineLvl w:val="0"/>
        <w:rPr>
          <w:rFonts w:eastAsiaTheme="minorHAnsi"/>
          <w:sz w:val="28"/>
          <w:szCs w:val="28"/>
          <w:lang w:eastAsia="en-US"/>
        </w:rPr>
      </w:pPr>
    </w:p>
    <w:p w14:paraId="24E489E5" w14:textId="77777777" w:rsidR="00EE080D" w:rsidRPr="00B62B25" w:rsidRDefault="00EE080D" w:rsidP="00795A05">
      <w:pPr>
        <w:autoSpaceDE w:val="0"/>
        <w:autoSpaceDN w:val="0"/>
        <w:adjustRightInd w:val="0"/>
        <w:jc w:val="right"/>
        <w:outlineLvl w:val="0"/>
        <w:rPr>
          <w:rFonts w:eastAsiaTheme="minorHAnsi"/>
          <w:sz w:val="28"/>
          <w:szCs w:val="28"/>
          <w:lang w:eastAsia="en-US"/>
        </w:rPr>
      </w:pPr>
    </w:p>
    <w:p w14:paraId="6E8AE4F0" w14:textId="77777777" w:rsidR="00795A05" w:rsidRPr="00B62B25" w:rsidRDefault="00795A05" w:rsidP="00795A05">
      <w:pPr>
        <w:autoSpaceDE w:val="0"/>
        <w:autoSpaceDN w:val="0"/>
        <w:adjustRightInd w:val="0"/>
        <w:jc w:val="right"/>
        <w:outlineLvl w:val="0"/>
        <w:rPr>
          <w:rFonts w:eastAsiaTheme="minorHAnsi"/>
          <w:sz w:val="28"/>
          <w:szCs w:val="28"/>
          <w:lang w:eastAsia="en-US"/>
        </w:rPr>
      </w:pPr>
      <w:r w:rsidRPr="00B62B25">
        <w:rPr>
          <w:rFonts w:eastAsiaTheme="minorHAnsi"/>
          <w:sz w:val="28"/>
          <w:szCs w:val="28"/>
          <w:lang w:eastAsia="en-US"/>
        </w:rPr>
        <w:t>ПРИЛОЖЕНИЕ</w:t>
      </w:r>
    </w:p>
    <w:p w14:paraId="617DC7B7" w14:textId="77777777" w:rsidR="00795A05" w:rsidRPr="00B62B25" w:rsidRDefault="00795A05" w:rsidP="00795A05">
      <w:pPr>
        <w:autoSpaceDE w:val="0"/>
        <w:autoSpaceDN w:val="0"/>
        <w:adjustRightInd w:val="0"/>
        <w:jc w:val="right"/>
        <w:rPr>
          <w:rFonts w:eastAsiaTheme="minorHAnsi"/>
          <w:sz w:val="28"/>
          <w:szCs w:val="28"/>
          <w:lang w:eastAsia="en-US"/>
        </w:rPr>
      </w:pPr>
      <w:r w:rsidRPr="00B62B25">
        <w:rPr>
          <w:rFonts w:eastAsiaTheme="minorHAnsi"/>
          <w:sz w:val="28"/>
          <w:szCs w:val="28"/>
          <w:lang w:eastAsia="en-US"/>
        </w:rPr>
        <w:t>к постановлению Правительства</w:t>
      </w:r>
    </w:p>
    <w:p w14:paraId="3163B37D" w14:textId="77777777" w:rsidR="00795A05" w:rsidRPr="00B62B25" w:rsidRDefault="00795A05" w:rsidP="00795A05">
      <w:pPr>
        <w:autoSpaceDE w:val="0"/>
        <w:autoSpaceDN w:val="0"/>
        <w:adjustRightInd w:val="0"/>
        <w:jc w:val="right"/>
        <w:rPr>
          <w:rFonts w:eastAsiaTheme="minorHAnsi"/>
          <w:sz w:val="28"/>
          <w:szCs w:val="28"/>
          <w:lang w:eastAsia="en-US"/>
        </w:rPr>
      </w:pPr>
      <w:r w:rsidRPr="00B62B25">
        <w:rPr>
          <w:rFonts w:eastAsiaTheme="minorHAnsi"/>
          <w:sz w:val="28"/>
          <w:szCs w:val="28"/>
          <w:lang w:eastAsia="en-US"/>
        </w:rPr>
        <w:t>Ленинградской области</w:t>
      </w:r>
    </w:p>
    <w:p w14:paraId="58E98D7D" w14:textId="77777777" w:rsidR="00795A05" w:rsidRPr="00B62B25" w:rsidRDefault="00795A05" w:rsidP="00795A05">
      <w:pPr>
        <w:autoSpaceDE w:val="0"/>
        <w:autoSpaceDN w:val="0"/>
        <w:adjustRightInd w:val="0"/>
        <w:jc w:val="right"/>
        <w:rPr>
          <w:rFonts w:eastAsiaTheme="minorHAnsi"/>
          <w:sz w:val="28"/>
          <w:szCs w:val="28"/>
          <w:lang w:eastAsia="en-US"/>
        </w:rPr>
      </w:pPr>
      <w:r w:rsidRPr="00B62B25">
        <w:rPr>
          <w:rFonts w:eastAsiaTheme="minorHAnsi"/>
          <w:sz w:val="28"/>
          <w:szCs w:val="28"/>
          <w:lang w:eastAsia="en-US"/>
        </w:rPr>
        <w:t>от ___________ № ____</w:t>
      </w:r>
    </w:p>
    <w:p w14:paraId="12E5CE67" w14:textId="77777777" w:rsidR="00795A05" w:rsidRPr="00B62B25" w:rsidRDefault="00795A05" w:rsidP="00795A05">
      <w:pPr>
        <w:autoSpaceDE w:val="0"/>
        <w:autoSpaceDN w:val="0"/>
        <w:adjustRightInd w:val="0"/>
        <w:ind w:firstLine="540"/>
        <w:jc w:val="both"/>
        <w:rPr>
          <w:rFonts w:eastAsiaTheme="minorHAnsi"/>
          <w:sz w:val="28"/>
          <w:szCs w:val="28"/>
          <w:lang w:eastAsia="en-US"/>
        </w:rPr>
      </w:pPr>
    </w:p>
    <w:p w14:paraId="152BFEAB" w14:textId="77777777" w:rsidR="00795A05" w:rsidRPr="00B62B25" w:rsidRDefault="00795A05" w:rsidP="00795A05">
      <w:pPr>
        <w:autoSpaceDE w:val="0"/>
        <w:autoSpaceDN w:val="0"/>
        <w:adjustRightInd w:val="0"/>
        <w:ind w:firstLine="540"/>
        <w:jc w:val="both"/>
        <w:rPr>
          <w:rFonts w:eastAsiaTheme="minorHAnsi"/>
          <w:sz w:val="28"/>
          <w:szCs w:val="28"/>
          <w:lang w:eastAsia="en-US"/>
        </w:rPr>
      </w:pPr>
    </w:p>
    <w:p w14:paraId="53D590E7" w14:textId="77777777" w:rsidR="00795A05" w:rsidRPr="00B62B25" w:rsidRDefault="00795A05" w:rsidP="00795A05">
      <w:pPr>
        <w:autoSpaceDE w:val="0"/>
        <w:autoSpaceDN w:val="0"/>
        <w:adjustRightInd w:val="0"/>
        <w:jc w:val="center"/>
        <w:rPr>
          <w:rFonts w:eastAsiaTheme="minorHAnsi"/>
          <w:b/>
          <w:bCs/>
          <w:sz w:val="28"/>
          <w:szCs w:val="28"/>
          <w:lang w:eastAsia="en-US"/>
        </w:rPr>
      </w:pPr>
      <w:r w:rsidRPr="00B62B25">
        <w:rPr>
          <w:rFonts w:eastAsiaTheme="minorHAnsi"/>
          <w:b/>
          <w:bCs/>
          <w:sz w:val="28"/>
          <w:szCs w:val="28"/>
          <w:lang w:eastAsia="en-US"/>
        </w:rPr>
        <w:t>Изменени</w:t>
      </w:r>
      <w:r w:rsidR="00DC5060" w:rsidRPr="00B62B25">
        <w:rPr>
          <w:rFonts w:eastAsiaTheme="minorHAnsi"/>
          <w:b/>
          <w:bCs/>
          <w:sz w:val="28"/>
          <w:szCs w:val="28"/>
          <w:lang w:eastAsia="en-US"/>
        </w:rPr>
        <w:t>я</w:t>
      </w:r>
      <w:r w:rsidRPr="00B62B25">
        <w:rPr>
          <w:rFonts w:eastAsiaTheme="minorHAnsi"/>
          <w:b/>
          <w:bCs/>
          <w:sz w:val="28"/>
          <w:szCs w:val="28"/>
          <w:lang w:eastAsia="en-US"/>
        </w:rPr>
        <w:t>,</w:t>
      </w:r>
    </w:p>
    <w:p w14:paraId="4324E341" w14:textId="77777777" w:rsidR="00795A05" w:rsidRPr="00B62B25" w:rsidRDefault="00795A05" w:rsidP="00795A05">
      <w:pPr>
        <w:autoSpaceDE w:val="0"/>
        <w:autoSpaceDN w:val="0"/>
        <w:adjustRightInd w:val="0"/>
        <w:jc w:val="center"/>
        <w:rPr>
          <w:rFonts w:eastAsiaTheme="minorHAnsi"/>
          <w:b/>
          <w:bCs/>
          <w:sz w:val="28"/>
          <w:szCs w:val="28"/>
          <w:lang w:eastAsia="en-US"/>
        </w:rPr>
      </w:pPr>
      <w:r w:rsidRPr="00B62B25">
        <w:rPr>
          <w:rFonts w:eastAsiaTheme="minorHAnsi"/>
          <w:b/>
          <w:bCs/>
          <w:sz w:val="28"/>
          <w:szCs w:val="28"/>
          <w:lang w:eastAsia="en-US"/>
        </w:rPr>
        <w:lastRenderedPageBreak/>
        <w:t>котор</w:t>
      </w:r>
      <w:r w:rsidR="00DC5060" w:rsidRPr="00B62B25">
        <w:rPr>
          <w:rFonts w:eastAsiaTheme="minorHAnsi"/>
          <w:b/>
          <w:bCs/>
          <w:sz w:val="28"/>
          <w:szCs w:val="28"/>
          <w:lang w:eastAsia="en-US"/>
        </w:rPr>
        <w:t>ы</w:t>
      </w:r>
      <w:r w:rsidR="00865E6F" w:rsidRPr="00B62B25">
        <w:rPr>
          <w:rFonts w:eastAsiaTheme="minorHAnsi"/>
          <w:b/>
          <w:bCs/>
          <w:sz w:val="28"/>
          <w:szCs w:val="28"/>
          <w:lang w:eastAsia="en-US"/>
        </w:rPr>
        <w:t>е</w:t>
      </w:r>
      <w:r w:rsidRPr="00B62B25">
        <w:rPr>
          <w:rFonts w:eastAsiaTheme="minorHAnsi"/>
          <w:b/>
          <w:bCs/>
          <w:sz w:val="28"/>
          <w:szCs w:val="28"/>
          <w:lang w:eastAsia="en-US"/>
        </w:rPr>
        <w:t xml:space="preserve"> внос</w:t>
      </w:r>
      <w:r w:rsidR="00DC5060" w:rsidRPr="00B62B25">
        <w:rPr>
          <w:rFonts w:eastAsiaTheme="minorHAnsi"/>
          <w:b/>
          <w:bCs/>
          <w:sz w:val="28"/>
          <w:szCs w:val="28"/>
          <w:lang w:eastAsia="en-US"/>
        </w:rPr>
        <w:t>я</w:t>
      </w:r>
      <w:r w:rsidRPr="00B62B25">
        <w:rPr>
          <w:rFonts w:eastAsiaTheme="minorHAnsi"/>
          <w:b/>
          <w:bCs/>
          <w:sz w:val="28"/>
          <w:szCs w:val="28"/>
          <w:lang w:eastAsia="en-US"/>
        </w:rPr>
        <w:t>тся в государственную программу</w:t>
      </w:r>
      <w:r w:rsidR="004C04DB" w:rsidRPr="00B62B25">
        <w:rPr>
          <w:rFonts w:eastAsiaTheme="minorHAnsi"/>
          <w:b/>
          <w:bCs/>
          <w:sz w:val="28"/>
          <w:szCs w:val="28"/>
          <w:lang w:eastAsia="en-US"/>
        </w:rPr>
        <w:t xml:space="preserve"> </w:t>
      </w:r>
      <w:r w:rsidR="00DF7164" w:rsidRPr="00B62B25">
        <w:rPr>
          <w:rFonts w:eastAsiaTheme="minorHAnsi"/>
          <w:b/>
          <w:bCs/>
          <w:sz w:val="28"/>
          <w:szCs w:val="28"/>
          <w:lang w:eastAsia="en-US"/>
        </w:rPr>
        <w:t>Л</w:t>
      </w:r>
      <w:r w:rsidRPr="00B62B25">
        <w:rPr>
          <w:rFonts w:eastAsiaTheme="minorHAnsi"/>
          <w:b/>
          <w:bCs/>
          <w:sz w:val="28"/>
          <w:szCs w:val="28"/>
          <w:lang w:eastAsia="en-US"/>
        </w:rPr>
        <w:t xml:space="preserve">енинградской области </w:t>
      </w:r>
      <w:r w:rsidR="00802FD7" w:rsidRPr="00B62B25">
        <w:rPr>
          <w:rFonts w:eastAsiaTheme="minorHAnsi"/>
          <w:b/>
          <w:bCs/>
          <w:sz w:val="28"/>
          <w:szCs w:val="28"/>
          <w:lang w:eastAsia="en-US"/>
        </w:rPr>
        <w:t>«</w:t>
      </w:r>
      <w:r w:rsidRPr="00B62B25">
        <w:rPr>
          <w:rFonts w:eastAsiaTheme="minorHAnsi"/>
          <w:b/>
          <w:bCs/>
          <w:sz w:val="28"/>
          <w:szCs w:val="28"/>
          <w:lang w:eastAsia="en-US"/>
        </w:rPr>
        <w:t>Формирование городской среды</w:t>
      </w:r>
      <w:r w:rsidR="004C04DB" w:rsidRPr="00B62B25">
        <w:rPr>
          <w:rFonts w:eastAsiaTheme="minorHAnsi"/>
          <w:b/>
          <w:bCs/>
          <w:sz w:val="28"/>
          <w:szCs w:val="28"/>
          <w:lang w:eastAsia="en-US"/>
        </w:rPr>
        <w:t xml:space="preserve"> </w:t>
      </w:r>
      <w:r w:rsidRPr="00B62B25">
        <w:rPr>
          <w:rFonts w:eastAsiaTheme="minorHAnsi"/>
          <w:b/>
          <w:bCs/>
          <w:sz w:val="28"/>
          <w:szCs w:val="28"/>
          <w:lang w:eastAsia="en-US"/>
        </w:rPr>
        <w:t>и обеспечение качественным жильем граждан на территории</w:t>
      </w:r>
      <w:r w:rsidR="004C04DB" w:rsidRPr="00B62B25">
        <w:rPr>
          <w:rFonts w:eastAsiaTheme="minorHAnsi"/>
          <w:b/>
          <w:bCs/>
          <w:sz w:val="28"/>
          <w:szCs w:val="28"/>
          <w:lang w:eastAsia="en-US"/>
        </w:rPr>
        <w:t xml:space="preserve"> </w:t>
      </w:r>
      <w:r w:rsidRPr="00B62B25">
        <w:rPr>
          <w:rFonts w:eastAsiaTheme="minorHAnsi"/>
          <w:b/>
          <w:bCs/>
          <w:sz w:val="28"/>
          <w:szCs w:val="28"/>
          <w:lang w:eastAsia="en-US"/>
        </w:rPr>
        <w:t>Ленинградской области</w:t>
      </w:r>
      <w:r w:rsidR="00802FD7" w:rsidRPr="00B62B25">
        <w:rPr>
          <w:rFonts w:eastAsiaTheme="minorHAnsi"/>
          <w:b/>
          <w:bCs/>
          <w:sz w:val="28"/>
          <w:szCs w:val="28"/>
          <w:lang w:eastAsia="en-US"/>
        </w:rPr>
        <w:t>»</w:t>
      </w:r>
      <w:r w:rsidRPr="00B62B25">
        <w:rPr>
          <w:rFonts w:eastAsiaTheme="minorHAnsi"/>
          <w:b/>
          <w:bCs/>
          <w:sz w:val="28"/>
          <w:szCs w:val="28"/>
          <w:lang w:eastAsia="en-US"/>
        </w:rPr>
        <w:t>, утвержденную постановлением</w:t>
      </w:r>
      <w:r w:rsidR="004C04DB" w:rsidRPr="00B62B25">
        <w:rPr>
          <w:rFonts w:eastAsiaTheme="minorHAnsi"/>
          <w:b/>
          <w:bCs/>
          <w:sz w:val="28"/>
          <w:szCs w:val="28"/>
          <w:lang w:eastAsia="en-US"/>
        </w:rPr>
        <w:t xml:space="preserve"> </w:t>
      </w:r>
      <w:r w:rsidRPr="00B62B25">
        <w:rPr>
          <w:rFonts w:eastAsiaTheme="minorHAnsi"/>
          <w:b/>
          <w:bCs/>
          <w:sz w:val="28"/>
          <w:szCs w:val="28"/>
          <w:lang w:eastAsia="en-US"/>
        </w:rPr>
        <w:t>Правительства Ленинградской области</w:t>
      </w:r>
    </w:p>
    <w:p w14:paraId="792F1FAF" w14:textId="77777777" w:rsidR="00795A05" w:rsidRPr="00B62B25" w:rsidRDefault="00795A05" w:rsidP="00795A05">
      <w:pPr>
        <w:autoSpaceDE w:val="0"/>
        <w:autoSpaceDN w:val="0"/>
        <w:adjustRightInd w:val="0"/>
        <w:jc w:val="center"/>
        <w:rPr>
          <w:rFonts w:eastAsiaTheme="minorHAnsi"/>
          <w:b/>
          <w:bCs/>
          <w:sz w:val="28"/>
          <w:szCs w:val="28"/>
          <w:lang w:eastAsia="en-US"/>
        </w:rPr>
      </w:pPr>
      <w:r w:rsidRPr="00B62B25">
        <w:rPr>
          <w:rFonts w:eastAsiaTheme="minorHAnsi"/>
          <w:b/>
          <w:bCs/>
          <w:sz w:val="28"/>
          <w:szCs w:val="28"/>
          <w:lang w:eastAsia="en-US"/>
        </w:rPr>
        <w:t>от 14 ноября 2013 года № 407</w:t>
      </w:r>
    </w:p>
    <w:p w14:paraId="1FDF6C12" w14:textId="77777777" w:rsidR="00DC5060" w:rsidRPr="00B62B25" w:rsidRDefault="00DC5060" w:rsidP="00795A05">
      <w:pPr>
        <w:autoSpaceDE w:val="0"/>
        <w:autoSpaceDN w:val="0"/>
        <w:adjustRightInd w:val="0"/>
        <w:jc w:val="center"/>
        <w:rPr>
          <w:rFonts w:eastAsiaTheme="minorHAnsi"/>
          <w:b/>
          <w:bCs/>
          <w:sz w:val="28"/>
          <w:szCs w:val="28"/>
          <w:lang w:eastAsia="en-US"/>
        </w:rPr>
      </w:pPr>
    </w:p>
    <w:p w14:paraId="478F3280" w14:textId="77777777" w:rsidR="00DC5060" w:rsidRPr="00B62B25" w:rsidRDefault="00DC5060" w:rsidP="0053342E">
      <w:pPr>
        <w:pStyle w:val="a3"/>
        <w:tabs>
          <w:tab w:val="left" w:pos="993"/>
        </w:tabs>
        <w:autoSpaceDE w:val="0"/>
        <w:autoSpaceDN w:val="0"/>
        <w:adjustRightInd w:val="0"/>
        <w:ind w:left="0" w:firstLine="709"/>
        <w:jc w:val="both"/>
        <w:outlineLvl w:val="0"/>
        <w:rPr>
          <w:sz w:val="28"/>
          <w:szCs w:val="28"/>
        </w:rPr>
      </w:pPr>
    </w:p>
    <w:p w14:paraId="62F13633" w14:textId="2D714815" w:rsidR="00CD6CE0" w:rsidRPr="00CD6CE0" w:rsidRDefault="00CD6CE0" w:rsidP="00CD6CE0">
      <w:pPr>
        <w:autoSpaceDE w:val="0"/>
        <w:autoSpaceDN w:val="0"/>
        <w:adjustRightInd w:val="0"/>
        <w:ind w:firstLine="708"/>
        <w:jc w:val="both"/>
        <w:rPr>
          <w:rFonts w:eastAsiaTheme="minorHAnsi"/>
          <w:sz w:val="28"/>
          <w:szCs w:val="28"/>
          <w:lang w:eastAsia="en-US"/>
        </w:rPr>
      </w:pPr>
      <w:r>
        <w:rPr>
          <w:sz w:val="28"/>
          <w:szCs w:val="28"/>
        </w:rPr>
        <w:t xml:space="preserve">1. </w:t>
      </w:r>
      <w:r w:rsidR="00A231D2">
        <w:rPr>
          <w:sz w:val="28"/>
          <w:szCs w:val="28"/>
        </w:rPr>
        <w:t>В</w:t>
      </w:r>
      <w:r w:rsidRPr="00CD6CE0">
        <w:rPr>
          <w:sz w:val="28"/>
          <w:szCs w:val="28"/>
        </w:rPr>
        <w:t xml:space="preserve"> Приложение 2 к государственной программе (</w:t>
      </w:r>
      <w:r w:rsidRPr="00CD6CE0">
        <w:rPr>
          <w:rFonts w:eastAsiaTheme="minorHAnsi"/>
          <w:sz w:val="28"/>
          <w:szCs w:val="28"/>
          <w:lang w:eastAsia="en-US"/>
        </w:rPr>
        <w:t>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по благоустройству дворовых территорий муниципальных образований Ленинградской области</w:t>
      </w:r>
      <w:r w:rsidRPr="00CD6CE0">
        <w:rPr>
          <w:sz w:val="28"/>
          <w:szCs w:val="28"/>
        </w:rPr>
        <w:t>)</w:t>
      </w:r>
      <w:r w:rsidR="00A231D2">
        <w:rPr>
          <w:sz w:val="28"/>
          <w:szCs w:val="28"/>
        </w:rPr>
        <w:t xml:space="preserve"> внести</w:t>
      </w:r>
      <w:r w:rsidRPr="00CD6CE0">
        <w:rPr>
          <w:sz w:val="28"/>
          <w:szCs w:val="28"/>
        </w:rPr>
        <w:t xml:space="preserve"> следующие изменения:</w:t>
      </w:r>
    </w:p>
    <w:p w14:paraId="51713D37" w14:textId="77777777" w:rsidR="0017624B" w:rsidRDefault="0017624B" w:rsidP="0017624B">
      <w:pPr>
        <w:autoSpaceDE w:val="0"/>
        <w:autoSpaceDN w:val="0"/>
        <w:adjustRightInd w:val="0"/>
        <w:jc w:val="both"/>
        <w:rPr>
          <w:sz w:val="28"/>
          <w:szCs w:val="28"/>
        </w:rPr>
      </w:pPr>
    </w:p>
    <w:p w14:paraId="36E53FD0" w14:textId="7D518060" w:rsidR="00191DE0" w:rsidRDefault="00191DE0" w:rsidP="0017624B">
      <w:pPr>
        <w:autoSpaceDE w:val="0"/>
        <w:autoSpaceDN w:val="0"/>
        <w:adjustRightInd w:val="0"/>
        <w:jc w:val="both"/>
        <w:rPr>
          <w:sz w:val="28"/>
          <w:szCs w:val="28"/>
        </w:rPr>
      </w:pPr>
      <w:r>
        <w:rPr>
          <w:sz w:val="28"/>
          <w:szCs w:val="28"/>
        </w:rPr>
        <w:lastRenderedPageBreak/>
        <w:tab/>
        <w:t>пункт 3.8 признать утратившим силу;</w:t>
      </w:r>
    </w:p>
    <w:p w14:paraId="13CDF105" w14:textId="77777777" w:rsidR="00191DE0" w:rsidRDefault="00191DE0" w:rsidP="0017624B">
      <w:pPr>
        <w:autoSpaceDE w:val="0"/>
        <w:autoSpaceDN w:val="0"/>
        <w:adjustRightInd w:val="0"/>
        <w:jc w:val="both"/>
        <w:rPr>
          <w:sz w:val="28"/>
          <w:szCs w:val="28"/>
        </w:rPr>
      </w:pPr>
    </w:p>
    <w:p w14:paraId="4B67D997" w14:textId="3716EAA9" w:rsidR="00C0730D" w:rsidRDefault="00C0730D" w:rsidP="0017624B">
      <w:pPr>
        <w:autoSpaceDE w:val="0"/>
        <w:autoSpaceDN w:val="0"/>
        <w:adjustRightInd w:val="0"/>
        <w:jc w:val="both"/>
        <w:rPr>
          <w:sz w:val="28"/>
          <w:szCs w:val="28"/>
        </w:rPr>
      </w:pPr>
      <w:r>
        <w:rPr>
          <w:sz w:val="28"/>
          <w:szCs w:val="28"/>
        </w:rPr>
        <w:tab/>
        <w:t>изложить пункт 3.11 в следующей редакции:</w:t>
      </w:r>
    </w:p>
    <w:p w14:paraId="12924C8A" w14:textId="77777777" w:rsidR="00C0730D" w:rsidRDefault="00C0730D" w:rsidP="0017624B">
      <w:pPr>
        <w:autoSpaceDE w:val="0"/>
        <w:autoSpaceDN w:val="0"/>
        <w:adjustRightInd w:val="0"/>
        <w:jc w:val="both"/>
        <w:rPr>
          <w:sz w:val="28"/>
          <w:szCs w:val="28"/>
        </w:rPr>
      </w:pPr>
    </w:p>
    <w:p w14:paraId="05353442" w14:textId="15AD5D69" w:rsidR="00C0730D" w:rsidRDefault="00C0730D" w:rsidP="0017624B">
      <w:pPr>
        <w:autoSpaceDE w:val="0"/>
        <w:autoSpaceDN w:val="0"/>
        <w:adjustRightInd w:val="0"/>
        <w:jc w:val="both"/>
        <w:rPr>
          <w:sz w:val="28"/>
          <w:szCs w:val="28"/>
        </w:rPr>
      </w:pPr>
      <w:r>
        <w:rPr>
          <w:sz w:val="28"/>
          <w:szCs w:val="28"/>
        </w:rPr>
        <w:tab/>
        <w:t>«3.11. При отборе муниципальных образований Комитет рассматривает заявки, представленные муниципальными районами в составе сводной заявки, заявки городского и муниципального округа, на нал</w:t>
      </w:r>
      <w:r w:rsidR="00191DE0">
        <w:rPr>
          <w:sz w:val="28"/>
          <w:szCs w:val="28"/>
        </w:rPr>
        <w:t>ичие оснований для их отклонения</w:t>
      </w:r>
      <w:r>
        <w:rPr>
          <w:sz w:val="28"/>
          <w:szCs w:val="28"/>
        </w:rPr>
        <w:t>, а также осуществляет проверку документов на соответствие требованиям пунктов 3.2 - 3.5 настоящего Порядка в течение 20 рабочих дней с даты окончания приема заявок, определяемой в соответствии с пунктом 3.2 настоящего Порядка.»</w:t>
      </w:r>
      <w:r w:rsidR="00191DE0">
        <w:rPr>
          <w:sz w:val="28"/>
          <w:szCs w:val="28"/>
        </w:rPr>
        <w:t>;</w:t>
      </w:r>
    </w:p>
    <w:p w14:paraId="6A134534" w14:textId="77777777" w:rsidR="00C0730D" w:rsidRDefault="00C0730D" w:rsidP="0017624B">
      <w:pPr>
        <w:autoSpaceDE w:val="0"/>
        <w:autoSpaceDN w:val="0"/>
        <w:adjustRightInd w:val="0"/>
        <w:jc w:val="both"/>
        <w:rPr>
          <w:sz w:val="28"/>
          <w:szCs w:val="28"/>
        </w:rPr>
      </w:pPr>
    </w:p>
    <w:p w14:paraId="1995E0AB" w14:textId="194F6110" w:rsidR="00CD6CE0" w:rsidRPr="0017624B" w:rsidRDefault="0017624B" w:rsidP="0017624B">
      <w:pPr>
        <w:autoSpaceDE w:val="0"/>
        <w:autoSpaceDN w:val="0"/>
        <w:adjustRightInd w:val="0"/>
        <w:ind w:firstLine="708"/>
        <w:jc w:val="both"/>
        <w:rPr>
          <w:rFonts w:eastAsiaTheme="minorHAnsi"/>
          <w:sz w:val="28"/>
          <w:szCs w:val="28"/>
          <w:lang w:eastAsia="en-US"/>
        </w:rPr>
      </w:pPr>
      <w:r>
        <w:rPr>
          <w:sz w:val="28"/>
          <w:szCs w:val="28"/>
        </w:rPr>
        <w:t xml:space="preserve">изложить </w:t>
      </w:r>
      <w:r w:rsidR="00CD6CE0" w:rsidRPr="0017624B">
        <w:rPr>
          <w:rFonts w:eastAsiaTheme="minorHAnsi"/>
          <w:sz w:val="28"/>
          <w:szCs w:val="28"/>
          <w:lang w:eastAsia="en-US"/>
        </w:rPr>
        <w:t>пункт 3.14</w:t>
      </w:r>
      <w:r>
        <w:rPr>
          <w:rFonts w:eastAsiaTheme="minorHAnsi"/>
          <w:sz w:val="28"/>
          <w:szCs w:val="28"/>
          <w:lang w:eastAsia="en-US"/>
        </w:rPr>
        <w:t xml:space="preserve"> в следующей редакции</w:t>
      </w:r>
      <w:r w:rsidR="00CD6CE0" w:rsidRPr="0017624B">
        <w:rPr>
          <w:rFonts w:eastAsiaTheme="minorHAnsi"/>
          <w:sz w:val="28"/>
          <w:szCs w:val="28"/>
          <w:lang w:eastAsia="en-US"/>
        </w:rPr>
        <w:t>:</w:t>
      </w:r>
    </w:p>
    <w:p w14:paraId="395D765E" w14:textId="77777777" w:rsidR="00CD6CE0" w:rsidRDefault="00CD6CE0" w:rsidP="00CD6CE0">
      <w:pPr>
        <w:pStyle w:val="a3"/>
        <w:autoSpaceDE w:val="0"/>
        <w:autoSpaceDN w:val="0"/>
        <w:adjustRightInd w:val="0"/>
        <w:ind w:left="709"/>
        <w:jc w:val="both"/>
        <w:rPr>
          <w:rFonts w:eastAsiaTheme="minorHAnsi"/>
          <w:sz w:val="28"/>
          <w:szCs w:val="28"/>
          <w:lang w:eastAsia="en-US"/>
        </w:rPr>
      </w:pPr>
    </w:p>
    <w:p w14:paraId="43887CDD" w14:textId="77777777" w:rsidR="0017624B" w:rsidRDefault="0017624B" w:rsidP="0017624B">
      <w:pPr>
        <w:ind w:firstLine="708"/>
        <w:jc w:val="both"/>
      </w:pPr>
      <w:r>
        <w:rPr>
          <w:rFonts w:eastAsiaTheme="minorHAnsi"/>
          <w:sz w:val="28"/>
          <w:szCs w:val="28"/>
          <w:lang w:eastAsia="en-US"/>
        </w:rPr>
        <w:lastRenderedPageBreak/>
        <w:t>«</w:t>
      </w:r>
      <w:r>
        <w:rPr>
          <w:sz w:val="28"/>
        </w:rPr>
        <w:t>Распределение общего объема субсидии между муниципальными образованиями на очередной (текущий) финансовый год осуществляется исходя из расчетного объема средств, необходимого для достижения значений результатов использования субсидии, и рассчитывается по формуле:</w:t>
      </w:r>
    </w:p>
    <w:p w14:paraId="1C63C4A0" w14:textId="77777777" w:rsidR="0017624B" w:rsidRDefault="0017624B" w:rsidP="0017624B">
      <w:pPr>
        <w:jc w:val="center"/>
      </w:pPr>
      <w:r>
        <w:rPr>
          <w:sz w:val="28"/>
        </w:rPr>
        <w:t>Сi = РОСi x УСi,</w:t>
      </w:r>
    </w:p>
    <w:p w14:paraId="19D40419" w14:textId="77777777" w:rsidR="0017624B" w:rsidRDefault="0017624B" w:rsidP="0017624B">
      <w:pPr>
        <w:ind w:firstLine="539"/>
        <w:jc w:val="both"/>
        <w:rPr>
          <w:sz w:val="28"/>
        </w:rPr>
      </w:pPr>
      <w:r>
        <w:rPr>
          <w:sz w:val="28"/>
        </w:rPr>
        <w:t>где:</w:t>
      </w:r>
    </w:p>
    <w:p w14:paraId="41930F6F" w14:textId="6FAFD124" w:rsidR="0017624B" w:rsidRDefault="0017624B" w:rsidP="0017624B">
      <w:pPr>
        <w:ind w:firstLine="539"/>
        <w:jc w:val="both"/>
      </w:pPr>
      <w:r>
        <w:rPr>
          <w:rFonts w:eastAsiaTheme="minorHAnsi"/>
          <w:sz w:val="28"/>
          <w:szCs w:val="28"/>
          <w:lang w:eastAsia="en-US"/>
        </w:rPr>
        <w:t>С</w:t>
      </w:r>
      <w:r>
        <w:rPr>
          <w:rFonts w:eastAsiaTheme="minorHAnsi"/>
          <w:sz w:val="28"/>
          <w:szCs w:val="28"/>
          <w:lang w:val="en-US" w:eastAsia="en-US"/>
        </w:rPr>
        <w:t>i</w:t>
      </w:r>
      <w:r w:rsidRPr="0017624B">
        <w:rPr>
          <w:rFonts w:eastAsiaTheme="minorHAnsi"/>
          <w:sz w:val="28"/>
          <w:szCs w:val="28"/>
          <w:lang w:eastAsia="en-US"/>
        </w:rPr>
        <w:t xml:space="preserve"> </w:t>
      </w:r>
      <w:r w:rsidR="00516D6A">
        <w:rPr>
          <w:rFonts w:eastAsiaTheme="minorHAnsi"/>
          <w:sz w:val="28"/>
          <w:szCs w:val="28"/>
          <w:lang w:eastAsia="en-US"/>
        </w:rPr>
        <w:t>-</w:t>
      </w:r>
      <w:r w:rsidR="0061561B">
        <w:rPr>
          <w:rFonts w:eastAsiaTheme="minorHAnsi"/>
          <w:sz w:val="28"/>
          <w:szCs w:val="28"/>
          <w:lang w:eastAsia="en-US"/>
        </w:rPr>
        <w:t xml:space="preserve"> субсидия, предоставляемая </w:t>
      </w:r>
      <w:r>
        <w:rPr>
          <w:rFonts w:eastAsiaTheme="minorHAnsi"/>
          <w:sz w:val="28"/>
          <w:szCs w:val="28"/>
          <w:lang w:eastAsia="en-US"/>
        </w:rPr>
        <w:t xml:space="preserve"> </w:t>
      </w:r>
      <w:r>
        <w:rPr>
          <w:rFonts w:eastAsiaTheme="minorHAnsi"/>
          <w:sz w:val="28"/>
          <w:szCs w:val="28"/>
          <w:lang w:val="en-US" w:eastAsia="en-US"/>
        </w:rPr>
        <w:t>i</w:t>
      </w:r>
      <w:r w:rsidR="0061561B">
        <w:rPr>
          <w:rFonts w:eastAsiaTheme="minorHAnsi"/>
          <w:sz w:val="28"/>
          <w:szCs w:val="28"/>
          <w:lang w:eastAsia="en-US"/>
        </w:rPr>
        <w:t xml:space="preserve"> муниципальному образованию</w:t>
      </w:r>
      <w:r>
        <w:rPr>
          <w:rFonts w:eastAsiaTheme="minorHAnsi"/>
          <w:sz w:val="28"/>
          <w:szCs w:val="28"/>
          <w:lang w:eastAsia="en-US"/>
        </w:rPr>
        <w:t>;</w:t>
      </w:r>
    </w:p>
    <w:p w14:paraId="75ADFEFB" w14:textId="77777777" w:rsidR="0017624B" w:rsidRDefault="0017624B" w:rsidP="0017624B">
      <w:pPr>
        <w:ind w:firstLine="539"/>
        <w:jc w:val="both"/>
      </w:pPr>
      <w:r>
        <w:rPr>
          <w:sz w:val="28"/>
        </w:rPr>
        <w:t>РОСi - расчетный объем расходов, необходимый для достижения значений результатов использования субсидии i-м муниципальным образованием;</w:t>
      </w:r>
    </w:p>
    <w:p w14:paraId="2F1BE376" w14:textId="77777777" w:rsidR="0017624B" w:rsidRDefault="0017624B" w:rsidP="0017624B">
      <w:pPr>
        <w:ind w:firstLine="539"/>
        <w:jc w:val="both"/>
      </w:pPr>
      <w:r>
        <w:rPr>
          <w:sz w:val="28"/>
        </w:rPr>
        <w:t>УСi - предельный уровень софинансирования для i-го муниципального образования.</w:t>
      </w:r>
    </w:p>
    <w:p w14:paraId="6DBD967E" w14:textId="77777777" w:rsidR="0017624B" w:rsidRDefault="0017624B" w:rsidP="0017624B">
      <w:pPr>
        <w:ind w:firstLine="540"/>
        <w:jc w:val="both"/>
      </w:pPr>
      <w:r>
        <w:rPr>
          <w:sz w:val="28"/>
        </w:rPr>
        <w:lastRenderedPageBreak/>
        <w:t>Расчетный объем расходов, необходимый для достижения значений результатов использования субсидии i-м муниципальным образованием, определяется по формуле:</w:t>
      </w:r>
    </w:p>
    <w:p w14:paraId="3B169EF7" w14:textId="77777777" w:rsidR="0017624B" w:rsidRDefault="0017624B" w:rsidP="0017624B">
      <w:pPr>
        <w:jc w:val="center"/>
      </w:pPr>
      <w:r>
        <w:rPr>
          <w:sz w:val="28"/>
        </w:rPr>
        <w:t>РОСi = РЦПi,</w:t>
      </w:r>
    </w:p>
    <w:p w14:paraId="5E16D6F5" w14:textId="77777777" w:rsidR="0017624B" w:rsidRDefault="0017624B" w:rsidP="0017624B">
      <w:pPr>
        <w:ind w:firstLine="539"/>
        <w:jc w:val="both"/>
      </w:pPr>
      <w:r>
        <w:rPr>
          <w:sz w:val="28"/>
        </w:rPr>
        <w:t>где:</w:t>
      </w:r>
    </w:p>
    <w:p w14:paraId="2D415EBB" w14:textId="77777777" w:rsidR="0017624B" w:rsidRDefault="0017624B" w:rsidP="0017624B">
      <w:pPr>
        <w:ind w:firstLine="539"/>
        <w:jc w:val="both"/>
      </w:pPr>
      <w:r>
        <w:rPr>
          <w:sz w:val="28"/>
        </w:rPr>
        <w:t>РЦПi - расчетная стоимость реализации проекта, которая определяется исходя из заявленного муниципальным образованием планового общего объема расходов на исполнение софинансируемых обязательств в соответствии с заявкой i-го муниципального образования, отобранной для предоставления субсидии.</w:t>
      </w:r>
    </w:p>
    <w:p w14:paraId="0E83582A" w14:textId="4F4FD7A9" w:rsidR="0017624B" w:rsidRDefault="0017624B" w:rsidP="0017624B">
      <w:pPr>
        <w:ind w:firstLine="540"/>
        <w:jc w:val="both"/>
        <w:rPr>
          <w:rFonts w:eastAsiaTheme="minorHAnsi"/>
          <w:sz w:val="28"/>
          <w:szCs w:val="28"/>
          <w:lang w:eastAsia="en-US"/>
        </w:rPr>
      </w:pPr>
      <w:r>
        <w:rPr>
          <w:sz w:val="28"/>
        </w:rPr>
        <w:t>При этом сумма Сi по соответствующему муниципальному району не должна превышать опубликованный ориентировочны</w:t>
      </w:r>
      <w:r w:rsidR="00193467">
        <w:rPr>
          <w:sz w:val="28"/>
        </w:rPr>
        <w:t>й предельный размер субсидий</w:t>
      </w:r>
      <w:r>
        <w:rPr>
          <w:sz w:val="28"/>
        </w:rPr>
        <w:t xml:space="preserve"> в соответствии </w:t>
      </w:r>
      <w:r w:rsidRPr="0017624B">
        <w:rPr>
          <w:color w:val="000000" w:themeColor="text1"/>
          <w:sz w:val="28"/>
        </w:rPr>
        <w:t xml:space="preserve">с </w:t>
      </w:r>
      <w:hyperlink r:id="rId8">
        <w:r w:rsidRPr="0017624B">
          <w:rPr>
            <w:color w:val="000000" w:themeColor="text1"/>
            <w:sz w:val="28"/>
          </w:rPr>
          <w:t>пунктом 3.16</w:t>
        </w:r>
      </w:hyperlink>
      <w:r>
        <w:rPr>
          <w:sz w:val="28"/>
        </w:rPr>
        <w:t xml:space="preserve"> настоя</w:t>
      </w:r>
      <w:r>
        <w:rPr>
          <w:sz w:val="28"/>
        </w:rPr>
        <w:lastRenderedPageBreak/>
        <w:t>щего Порядка с учетом заявленного объема софинансирования мероприятий</w:t>
      </w:r>
      <w:r w:rsidR="0061561B">
        <w:rPr>
          <w:sz w:val="28"/>
        </w:rPr>
        <w:t xml:space="preserve"> из бюджета муниципального образования Ленинградской области</w:t>
      </w:r>
      <w:r>
        <w:rPr>
          <w:sz w:val="28"/>
        </w:rPr>
        <w:t>.</w:t>
      </w:r>
      <w:r w:rsidR="009D15F0">
        <w:rPr>
          <w:rFonts w:eastAsiaTheme="minorHAnsi"/>
          <w:sz w:val="28"/>
          <w:szCs w:val="28"/>
          <w:lang w:eastAsia="en-US"/>
        </w:rPr>
        <w:t>».</w:t>
      </w:r>
    </w:p>
    <w:p w14:paraId="5EA81E78" w14:textId="77777777" w:rsidR="0017624B" w:rsidRDefault="0017624B" w:rsidP="00CD6CE0">
      <w:pPr>
        <w:tabs>
          <w:tab w:val="left" w:pos="993"/>
        </w:tabs>
        <w:autoSpaceDE w:val="0"/>
        <w:autoSpaceDN w:val="0"/>
        <w:adjustRightInd w:val="0"/>
        <w:jc w:val="both"/>
        <w:outlineLvl w:val="0"/>
        <w:rPr>
          <w:sz w:val="28"/>
          <w:szCs w:val="28"/>
        </w:rPr>
      </w:pPr>
    </w:p>
    <w:p w14:paraId="5B914645" w14:textId="32FB61E8" w:rsidR="002D39B4" w:rsidRPr="00CD6CE0" w:rsidRDefault="00CD6CE0" w:rsidP="00CD6CE0">
      <w:pPr>
        <w:tabs>
          <w:tab w:val="left" w:pos="993"/>
        </w:tabs>
        <w:autoSpaceDE w:val="0"/>
        <w:autoSpaceDN w:val="0"/>
        <w:adjustRightInd w:val="0"/>
        <w:jc w:val="both"/>
        <w:outlineLvl w:val="0"/>
        <w:rPr>
          <w:sz w:val="28"/>
          <w:szCs w:val="28"/>
        </w:rPr>
      </w:pPr>
      <w:r>
        <w:rPr>
          <w:sz w:val="28"/>
          <w:szCs w:val="28"/>
        </w:rPr>
        <w:t xml:space="preserve">          </w:t>
      </w:r>
      <w:r w:rsidR="00A231D2">
        <w:rPr>
          <w:sz w:val="28"/>
          <w:szCs w:val="28"/>
        </w:rPr>
        <w:t>2. В</w:t>
      </w:r>
      <w:r>
        <w:rPr>
          <w:sz w:val="28"/>
          <w:szCs w:val="28"/>
        </w:rPr>
        <w:t xml:space="preserve"> </w:t>
      </w:r>
      <w:r w:rsidR="006C050F" w:rsidRPr="00CD6CE0">
        <w:rPr>
          <w:sz w:val="28"/>
          <w:szCs w:val="28"/>
        </w:rPr>
        <w:t>Приложени</w:t>
      </w:r>
      <w:r w:rsidR="006A2431" w:rsidRPr="00CD6CE0">
        <w:rPr>
          <w:sz w:val="28"/>
          <w:szCs w:val="28"/>
        </w:rPr>
        <w:t>е</w:t>
      </w:r>
      <w:r w:rsidR="006C050F" w:rsidRPr="00CD6CE0">
        <w:rPr>
          <w:sz w:val="28"/>
          <w:szCs w:val="28"/>
        </w:rPr>
        <w:t xml:space="preserve"> </w:t>
      </w:r>
      <w:r w:rsidR="000A7B77" w:rsidRPr="00CD6CE0">
        <w:rPr>
          <w:sz w:val="28"/>
          <w:szCs w:val="28"/>
        </w:rPr>
        <w:t>3</w:t>
      </w:r>
      <w:r w:rsidR="006C050F" w:rsidRPr="00CD6CE0">
        <w:rPr>
          <w:sz w:val="28"/>
          <w:szCs w:val="28"/>
        </w:rPr>
        <w:t xml:space="preserve"> к государственной программе (</w:t>
      </w:r>
      <w:r w:rsidR="006C050F" w:rsidRPr="00CD6CE0">
        <w:rPr>
          <w:rFonts w:eastAsiaTheme="minorHAnsi"/>
          <w:sz w:val="28"/>
          <w:szCs w:val="28"/>
          <w:lang w:eastAsia="en-US"/>
        </w:rPr>
        <w:t>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реализацию</w:t>
      </w:r>
      <w:r w:rsidR="000A7B77" w:rsidRPr="00CD6CE0">
        <w:rPr>
          <w:rFonts w:eastAsiaTheme="minorHAnsi"/>
          <w:sz w:val="28"/>
          <w:szCs w:val="28"/>
          <w:lang w:eastAsia="en-US"/>
        </w:rPr>
        <w:t xml:space="preserve"> мероприятий, направленных на повышение качества городской среды</w:t>
      </w:r>
      <w:r w:rsidR="006C050F" w:rsidRPr="00CD6CE0">
        <w:rPr>
          <w:sz w:val="28"/>
          <w:szCs w:val="28"/>
        </w:rPr>
        <w:t>)</w:t>
      </w:r>
      <w:r w:rsidR="00A231D2">
        <w:rPr>
          <w:sz w:val="28"/>
          <w:szCs w:val="28"/>
        </w:rPr>
        <w:t xml:space="preserve"> внести</w:t>
      </w:r>
      <w:r w:rsidR="006C050F" w:rsidRPr="00CD6CE0">
        <w:rPr>
          <w:sz w:val="28"/>
          <w:szCs w:val="28"/>
        </w:rPr>
        <w:t xml:space="preserve"> </w:t>
      </w:r>
      <w:r w:rsidR="00D65E1D" w:rsidRPr="00CD6CE0">
        <w:rPr>
          <w:sz w:val="28"/>
          <w:szCs w:val="28"/>
        </w:rPr>
        <w:t>следующие изменения</w:t>
      </w:r>
      <w:r w:rsidR="002D39B4" w:rsidRPr="00CD6CE0">
        <w:rPr>
          <w:sz w:val="28"/>
          <w:szCs w:val="28"/>
        </w:rPr>
        <w:t>:</w:t>
      </w:r>
    </w:p>
    <w:p w14:paraId="6F41A2E0" w14:textId="77777777" w:rsidR="00A83B35" w:rsidRPr="00B62B25" w:rsidRDefault="00A83B35" w:rsidP="0053342E">
      <w:pPr>
        <w:tabs>
          <w:tab w:val="left" w:pos="993"/>
        </w:tabs>
        <w:autoSpaceDE w:val="0"/>
        <w:autoSpaceDN w:val="0"/>
        <w:adjustRightInd w:val="0"/>
        <w:ind w:firstLine="709"/>
        <w:jc w:val="both"/>
        <w:outlineLvl w:val="0"/>
        <w:rPr>
          <w:sz w:val="28"/>
          <w:szCs w:val="28"/>
        </w:rPr>
      </w:pPr>
    </w:p>
    <w:p w14:paraId="4DA92211" w14:textId="77777777" w:rsidR="000A7B77" w:rsidRDefault="000A7B77" w:rsidP="0053342E">
      <w:pPr>
        <w:tabs>
          <w:tab w:val="left" w:pos="709"/>
          <w:tab w:val="left" w:pos="8427"/>
        </w:tabs>
        <w:ind w:firstLine="709"/>
        <w:jc w:val="both"/>
        <w:rPr>
          <w:sz w:val="28"/>
          <w:szCs w:val="28"/>
        </w:rPr>
      </w:pPr>
      <w:r>
        <w:rPr>
          <w:sz w:val="28"/>
          <w:szCs w:val="28"/>
        </w:rPr>
        <w:t xml:space="preserve">изложить </w:t>
      </w:r>
      <w:r w:rsidR="00BE05F4" w:rsidRPr="00EE080D">
        <w:rPr>
          <w:sz w:val="28"/>
          <w:szCs w:val="28"/>
        </w:rPr>
        <w:t>п</w:t>
      </w:r>
      <w:r w:rsidR="00D65E1D" w:rsidRPr="00EE080D">
        <w:rPr>
          <w:sz w:val="28"/>
          <w:szCs w:val="28"/>
        </w:rPr>
        <w:t>ункт</w:t>
      </w:r>
      <w:r w:rsidR="00260724" w:rsidRPr="00EE080D">
        <w:rPr>
          <w:sz w:val="28"/>
          <w:szCs w:val="28"/>
        </w:rPr>
        <w:t xml:space="preserve"> 1.</w:t>
      </w:r>
      <w:r>
        <w:rPr>
          <w:sz w:val="28"/>
          <w:szCs w:val="28"/>
        </w:rPr>
        <w:t>1</w:t>
      </w:r>
      <w:r w:rsidR="00260724" w:rsidRPr="00EE080D">
        <w:rPr>
          <w:sz w:val="28"/>
          <w:szCs w:val="28"/>
        </w:rPr>
        <w:t xml:space="preserve"> </w:t>
      </w:r>
      <w:r>
        <w:rPr>
          <w:sz w:val="28"/>
          <w:szCs w:val="28"/>
        </w:rPr>
        <w:t>в следующей редакции:</w:t>
      </w:r>
    </w:p>
    <w:p w14:paraId="6C8FE391" w14:textId="77777777" w:rsidR="000A7B77" w:rsidRDefault="000A7B77" w:rsidP="0053342E">
      <w:pPr>
        <w:tabs>
          <w:tab w:val="left" w:pos="709"/>
          <w:tab w:val="left" w:pos="8427"/>
        </w:tabs>
        <w:ind w:firstLine="709"/>
        <w:jc w:val="both"/>
        <w:rPr>
          <w:sz w:val="28"/>
          <w:szCs w:val="28"/>
        </w:rPr>
      </w:pPr>
    </w:p>
    <w:p w14:paraId="150E064F" w14:textId="2A1F633C" w:rsidR="000A7B77" w:rsidRDefault="000A7B77" w:rsidP="00E058FC">
      <w:pPr>
        <w:autoSpaceDE w:val="0"/>
        <w:autoSpaceDN w:val="0"/>
        <w:adjustRightInd w:val="0"/>
        <w:ind w:firstLine="708"/>
        <w:jc w:val="both"/>
        <w:rPr>
          <w:rFonts w:eastAsiaTheme="minorHAnsi"/>
          <w:sz w:val="28"/>
          <w:szCs w:val="28"/>
          <w:lang w:eastAsia="en-US"/>
        </w:rPr>
      </w:pPr>
      <w:r>
        <w:rPr>
          <w:sz w:val="28"/>
          <w:szCs w:val="28"/>
        </w:rPr>
        <w:lastRenderedPageBreak/>
        <w:t xml:space="preserve">«1.1. </w:t>
      </w:r>
      <w:r>
        <w:rPr>
          <w:rFonts w:eastAsiaTheme="minorHAnsi"/>
          <w:sz w:val="28"/>
          <w:szCs w:val="28"/>
          <w:lang w:eastAsia="en-US"/>
        </w:rPr>
        <w:t>Настоящий Порядок устанавливает цели, условия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реализацию мероприятий, направленных на повышение качества го</w:t>
      </w:r>
      <w:r w:rsidR="00182F48">
        <w:rPr>
          <w:rFonts w:eastAsiaTheme="minorHAnsi"/>
          <w:sz w:val="28"/>
          <w:szCs w:val="28"/>
          <w:lang w:eastAsia="en-US"/>
        </w:rPr>
        <w:t>родской среды</w:t>
      </w:r>
      <w:r w:rsidR="00E058FC">
        <w:rPr>
          <w:rFonts w:eastAsiaTheme="minorHAnsi"/>
          <w:sz w:val="28"/>
          <w:szCs w:val="28"/>
          <w:lang w:eastAsia="en-US"/>
        </w:rPr>
        <w:t>, а также</w:t>
      </w:r>
      <w:r w:rsidR="00E058FC" w:rsidRPr="00E058FC">
        <w:rPr>
          <w:rFonts w:eastAsiaTheme="minorHAnsi"/>
          <w:sz w:val="28"/>
          <w:szCs w:val="28"/>
          <w:lang w:eastAsia="en-US"/>
        </w:rPr>
        <w:t xml:space="preserve"> </w:t>
      </w:r>
      <w:r w:rsidR="00182F48">
        <w:rPr>
          <w:rFonts w:eastAsiaTheme="minorHAnsi"/>
          <w:iCs/>
          <w:sz w:val="28"/>
          <w:szCs w:val="28"/>
          <w:lang w:eastAsia="en-US"/>
        </w:rPr>
        <w:t>субсидии</w:t>
      </w:r>
      <w:r w:rsidR="00E058FC">
        <w:rPr>
          <w:rFonts w:eastAsiaTheme="minorHAnsi"/>
          <w:sz w:val="28"/>
          <w:szCs w:val="28"/>
          <w:lang w:eastAsia="en-US"/>
        </w:rPr>
        <w:t xml:space="preserve"> за достижение наилучших значений оценки результативности деятельности глав администраций муниципальных районов</w:t>
      </w:r>
      <w:r w:rsidR="00A50FF1">
        <w:rPr>
          <w:rFonts w:eastAsiaTheme="minorHAnsi"/>
          <w:sz w:val="28"/>
          <w:szCs w:val="28"/>
          <w:lang w:eastAsia="en-US"/>
        </w:rPr>
        <w:t>, муниципального и городского округов</w:t>
      </w:r>
      <w:r w:rsidR="00E058FC">
        <w:rPr>
          <w:rFonts w:eastAsiaTheme="minorHAnsi"/>
          <w:sz w:val="28"/>
          <w:szCs w:val="28"/>
          <w:lang w:eastAsia="en-US"/>
        </w:rPr>
        <w:t xml:space="preserve"> Ленинградской области «Рейтинг 47»</w:t>
      </w:r>
      <w:r w:rsidR="00182F48">
        <w:rPr>
          <w:rFonts w:eastAsiaTheme="minorHAnsi"/>
          <w:sz w:val="28"/>
          <w:szCs w:val="28"/>
          <w:lang w:eastAsia="en-US"/>
        </w:rPr>
        <w:t xml:space="preserve"> (далее – субсидии)</w:t>
      </w:r>
      <w:r>
        <w:rPr>
          <w:rFonts w:eastAsiaTheme="minorHAnsi"/>
          <w:sz w:val="28"/>
          <w:szCs w:val="28"/>
          <w:lang w:eastAsia="en-US"/>
        </w:rPr>
        <w:t>.»;</w:t>
      </w:r>
    </w:p>
    <w:p w14:paraId="297AB016" w14:textId="77777777" w:rsidR="000A7B77" w:rsidRDefault="000A7B77" w:rsidP="000A7B77">
      <w:pPr>
        <w:autoSpaceDE w:val="0"/>
        <w:autoSpaceDN w:val="0"/>
        <w:adjustRightInd w:val="0"/>
        <w:ind w:firstLine="708"/>
        <w:jc w:val="both"/>
        <w:rPr>
          <w:rFonts w:eastAsiaTheme="minorHAnsi"/>
          <w:sz w:val="28"/>
          <w:szCs w:val="28"/>
          <w:lang w:eastAsia="en-US"/>
        </w:rPr>
      </w:pPr>
    </w:p>
    <w:p w14:paraId="112EB577" w14:textId="59569344" w:rsidR="00182F48" w:rsidRDefault="00182F48" w:rsidP="000A7B7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изложить пункт 1.2 в следующей редакции:</w:t>
      </w:r>
    </w:p>
    <w:p w14:paraId="695C70DE" w14:textId="77777777" w:rsidR="00182F48" w:rsidRDefault="00182F48" w:rsidP="000A7B77">
      <w:pPr>
        <w:autoSpaceDE w:val="0"/>
        <w:autoSpaceDN w:val="0"/>
        <w:adjustRightInd w:val="0"/>
        <w:ind w:firstLine="708"/>
        <w:jc w:val="both"/>
        <w:rPr>
          <w:rFonts w:eastAsiaTheme="minorHAnsi"/>
          <w:sz w:val="28"/>
          <w:szCs w:val="28"/>
          <w:lang w:eastAsia="en-US"/>
        </w:rPr>
      </w:pPr>
    </w:p>
    <w:p w14:paraId="1A62D456" w14:textId="52054FA8" w:rsidR="00182F48" w:rsidRDefault="00182F48" w:rsidP="000A7B7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«Субсидии предоставляются для софинансирования расходных обязательств бюджетов </w:t>
      </w:r>
      <w:r w:rsidR="000418A8">
        <w:rPr>
          <w:rFonts w:eastAsiaTheme="minorHAnsi"/>
          <w:sz w:val="28"/>
          <w:szCs w:val="28"/>
          <w:lang w:eastAsia="en-US"/>
        </w:rPr>
        <w:t>муниципальных образований, возникаю</w:t>
      </w:r>
      <w:r w:rsidR="000418A8">
        <w:rPr>
          <w:rFonts w:eastAsiaTheme="minorHAnsi"/>
          <w:sz w:val="28"/>
          <w:szCs w:val="28"/>
          <w:lang w:eastAsia="en-US"/>
        </w:rPr>
        <w:lastRenderedPageBreak/>
        <w:t>щих при выполнении полномочий органов местного самоуправления по решению вопросов местного значения в части организации благоустройства территории поселения (муниципального и городского округа) в соответствии с правилами благоустройства территории поселения (муниципального и городского округа) в соответствии с пунктом 19 части 1 статьи 14 и пунктом 25 части 1 статьи 16 Федерального закона от 6 октября 2033 года № 131-ФЗ «Об общих принципах организации местного самоуправления в Российской Федерации</w:t>
      </w:r>
      <w:r>
        <w:rPr>
          <w:rFonts w:eastAsiaTheme="minorHAnsi"/>
          <w:sz w:val="28"/>
          <w:szCs w:val="28"/>
          <w:lang w:eastAsia="en-US"/>
        </w:rPr>
        <w:t>»</w:t>
      </w:r>
      <w:r w:rsidR="000418A8">
        <w:rPr>
          <w:rFonts w:eastAsiaTheme="minorHAnsi"/>
          <w:sz w:val="28"/>
          <w:szCs w:val="28"/>
          <w:lang w:eastAsia="en-US"/>
        </w:rPr>
        <w:t xml:space="preserve"> (далее – Закон 131-ФЗ), направленных на повышение качества городской среды.</w:t>
      </w:r>
    </w:p>
    <w:p w14:paraId="103B67AF" w14:textId="5CF4CFF7" w:rsidR="000418A8" w:rsidRDefault="000418A8" w:rsidP="000A7B7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Субсидия за достижение наилучших значений оценки результативности деятельности глав администраций муниципальных районов, муниципального и городского округов Ленинградской области «Рейтинг 47» предоставляется на финансирование расходных обязательств муниципальных образований Ленинградской области, </w:t>
      </w:r>
      <w:r>
        <w:rPr>
          <w:rFonts w:eastAsiaTheme="minorHAnsi"/>
          <w:sz w:val="28"/>
          <w:szCs w:val="28"/>
          <w:lang w:eastAsia="en-US"/>
        </w:rPr>
        <w:lastRenderedPageBreak/>
        <w:t>возникающих при выполнении полномочий в части организации благоустройства дворовой территории поселения в соответствии с правилами благоустройства территории поселения (муниципального и городского округа) в соответствии с пунктом 19 части 1 статьи 14 и пунктом 25 части 1 статьи 16 Закона 131-ФЗ.»;</w:t>
      </w:r>
    </w:p>
    <w:p w14:paraId="47F44057" w14:textId="77777777" w:rsidR="00182F48" w:rsidRDefault="00182F48" w:rsidP="000A7B77">
      <w:pPr>
        <w:autoSpaceDE w:val="0"/>
        <w:autoSpaceDN w:val="0"/>
        <w:adjustRightInd w:val="0"/>
        <w:ind w:firstLine="708"/>
        <w:jc w:val="both"/>
        <w:rPr>
          <w:rFonts w:eastAsiaTheme="minorHAnsi"/>
          <w:sz w:val="28"/>
          <w:szCs w:val="28"/>
          <w:lang w:eastAsia="en-US"/>
        </w:rPr>
      </w:pPr>
    </w:p>
    <w:p w14:paraId="4A4B03DF" w14:textId="2D508FEB" w:rsidR="000A7B77" w:rsidRDefault="000A7B77" w:rsidP="000A7B7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изложить пункт 2.1 в следующей редакции:</w:t>
      </w:r>
    </w:p>
    <w:p w14:paraId="5D405926" w14:textId="77777777" w:rsidR="000A7B77" w:rsidRDefault="000A7B77" w:rsidP="000A7B77">
      <w:pPr>
        <w:autoSpaceDE w:val="0"/>
        <w:autoSpaceDN w:val="0"/>
        <w:adjustRightInd w:val="0"/>
        <w:ind w:firstLine="708"/>
        <w:jc w:val="both"/>
        <w:rPr>
          <w:rFonts w:eastAsiaTheme="minorHAnsi"/>
          <w:sz w:val="28"/>
          <w:szCs w:val="28"/>
          <w:lang w:eastAsia="en-US"/>
        </w:rPr>
      </w:pPr>
    </w:p>
    <w:p w14:paraId="0E578550" w14:textId="0E182B45" w:rsidR="00260724" w:rsidRDefault="000A7B77" w:rsidP="004D0ED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 Субсидии предоставляются муниципальным образованиям в целях реализации мероприятий, направленных на повышение качества городской среды, в части благоустройства территорий общественных и дворовых пространств муниципальных образований</w:t>
      </w:r>
      <w:r w:rsidR="00E058FC">
        <w:rPr>
          <w:rFonts w:eastAsiaTheme="minorHAnsi"/>
          <w:sz w:val="28"/>
          <w:szCs w:val="28"/>
          <w:lang w:eastAsia="en-US"/>
        </w:rPr>
        <w:t xml:space="preserve">, а также в целях стимулирования глав администраций муниципальных образований, достигнувших наилучшие значений оценки результативности деятельности глав администраций муниципальных </w:t>
      </w:r>
      <w:r w:rsidR="00E058FC" w:rsidRPr="00CF7082">
        <w:rPr>
          <w:rFonts w:eastAsiaTheme="minorHAnsi"/>
          <w:iCs/>
          <w:sz w:val="28"/>
          <w:szCs w:val="28"/>
          <w:lang w:eastAsia="en-US"/>
        </w:rPr>
        <w:lastRenderedPageBreak/>
        <w:t>районов</w:t>
      </w:r>
      <w:r w:rsidR="00A50FF1" w:rsidRPr="00CF7082">
        <w:rPr>
          <w:rFonts w:eastAsiaTheme="minorHAnsi"/>
          <w:iCs/>
          <w:sz w:val="28"/>
          <w:szCs w:val="28"/>
          <w:lang w:eastAsia="en-US"/>
        </w:rPr>
        <w:t>,</w:t>
      </w:r>
      <w:r w:rsidR="00E058FC" w:rsidRPr="00CF7082">
        <w:rPr>
          <w:rFonts w:eastAsiaTheme="minorHAnsi"/>
          <w:iCs/>
          <w:sz w:val="28"/>
          <w:szCs w:val="28"/>
          <w:lang w:eastAsia="en-US"/>
        </w:rPr>
        <w:t xml:space="preserve"> </w:t>
      </w:r>
      <w:r w:rsidR="00A50FF1" w:rsidRPr="00CF7082">
        <w:rPr>
          <w:rFonts w:eastAsiaTheme="minorHAnsi"/>
          <w:iCs/>
          <w:sz w:val="28"/>
          <w:szCs w:val="28"/>
          <w:lang w:eastAsia="en-US"/>
        </w:rPr>
        <w:t xml:space="preserve">муниципального и </w:t>
      </w:r>
      <w:r w:rsidR="00E058FC" w:rsidRPr="00CF7082">
        <w:rPr>
          <w:rFonts w:eastAsiaTheme="minorHAnsi"/>
          <w:iCs/>
          <w:sz w:val="28"/>
          <w:szCs w:val="28"/>
          <w:lang w:eastAsia="en-US"/>
        </w:rPr>
        <w:t>городского округ</w:t>
      </w:r>
      <w:r w:rsidR="00A50FF1" w:rsidRPr="00CF7082">
        <w:rPr>
          <w:rFonts w:eastAsiaTheme="minorHAnsi"/>
          <w:iCs/>
          <w:sz w:val="28"/>
          <w:szCs w:val="28"/>
          <w:lang w:eastAsia="en-US"/>
        </w:rPr>
        <w:t>ов</w:t>
      </w:r>
      <w:r w:rsidR="00E058FC">
        <w:rPr>
          <w:rFonts w:eastAsiaTheme="minorHAnsi"/>
          <w:sz w:val="28"/>
          <w:szCs w:val="28"/>
          <w:lang w:eastAsia="en-US"/>
        </w:rPr>
        <w:t xml:space="preserve"> Ленинградской области «Рейтинг</w:t>
      </w:r>
      <w:r w:rsidR="001B1BC2">
        <w:rPr>
          <w:rFonts w:eastAsiaTheme="minorHAnsi"/>
          <w:sz w:val="28"/>
          <w:szCs w:val="28"/>
          <w:lang w:eastAsia="en-US"/>
        </w:rPr>
        <w:t xml:space="preserve"> </w:t>
      </w:r>
      <w:r w:rsidR="00E058FC">
        <w:rPr>
          <w:rFonts w:eastAsiaTheme="minorHAnsi"/>
          <w:sz w:val="28"/>
          <w:szCs w:val="28"/>
          <w:lang w:eastAsia="en-US"/>
        </w:rPr>
        <w:t>47».</w:t>
      </w:r>
      <w:r>
        <w:rPr>
          <w:rFonts w:eastAsiaTheme="minorHAnsi"/>
          <w:sz w:val="28"/>
          <w:szCs w:val="28"/>
          <w:lang w:eastAsia="en-US"/>
        </w:rPr>
        <w:t>»;</w:t>
      </w:r>
    </w:p>
    <w:p w14:paraId="0E734936" w14:textId="77777777" w:rsidR="002901D4" w:rsidRDefault="002901D4" w:rsidP="004D0EDD">
      <w:pPr>
        <w:autoSpaceDE w:val="0"/>
        <w:autoSpaceDN w:val="0"/>
        <w:adjustRightInd w:val="0"/>
        <w:ind w:firstLine="540"/>
        <w:jc w:val="both"/>
        <w:rPr>
          <w:rFonts w:eastAsiaTheme="minorHAnsi"/>
          <w:sz w:val="28"/>
          <w:szCs w:val="28"/>
          <w:lang w:eastAsia="en-US"/>
        </w:rPr>
      </w:pPr>
    </w:p>
    <w:p w14:paraId="77CC5FD3" w14:textId="0DC3FAF4" w:rsidR="002901D4" w:rsidRDefault="000418A8" w:rsidP="004D0ED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w:t>
      </w:r>
      <w:r w:rsidR="002901D4">
        <w:rPr>
          <w:rFonts w:eastAsiaTheme="minorHAnsi"/>
          <w:sz w:val="28"/>
          <w:szCs w:val="28"/>
          <w:lang w:eastAsia="en-US"/>
        </w:rPr>
        <w:t xml:space="preserve">ункт 3.3. дополнить абзацем седьмым следующего содержания </w:t>
      </w:r>
    </w:p>
    <w:p w14:paraId="3B3328CC" w14:textId="06D0762C" w:rsidR="002901D4" w:rsidRPr="004D0EDD" w:rsidRDefault="002901D4" w:rsidP="004D0EDD">
      <w:pPr>
        <w:autoSpaceDE w:val="0"/>
        <w:autoSpaceDN w:val="0"/>
        <w:adjustRightInd w:val="0"/>
        <w:ind w:firstLine="540"/>
        <w:jc w:val="both"/>
        <w:rPr>
          <w:rFonts w:eastAsiaTheme="minorHAnsi"/>
          <w:sz w:val="28"/>
          <w:szCs w:val="28"/>
          <w:lang w:eastAsia="en-US"/>
        </w:rPr>
      </w:pPr>
    </w:p>
    <w:p w14:paraId="3FEDCC8D" w14:textId="539F6A9E" w:rsidR="001B1BC2" w:rsidRDefault="002901D4" w:rsidP="0053342E">
      <w:pPr>
        <w:tabs>
          <w:tab w:val="left" w:pos="709"/>
          <w:tab w:val="left" w:pos="8427"/>
        </w:tabs>
        <w:ind w:firstLine="709"/>
        <w:jc w:val="both"/>
        <w:rPr>
          <w:rFonts w:eastAsiaTheme="minorHAnsi"/>
          <w:sz w:val="28"/>
          <w:szCs w:val="28"/>
          <w:lang w:eastAsia="en-US"/>
        </w:rPr>
      </w:pPr>
      <w:r>
        <w:rPr>
          <w:rFonts w:eastAsiaTheme="minorHAnsi"/>
          <w:sz w:val="28"/>
          <w:szCs w:val="28"/>
          <w:lang w:eastAsia="en-US"/>
        </w:rPr>
        <w:t xml:space="preserve">«решение об установлении предельных (максимальных) индексов изменений размера вносимой гражданами платы за коммунальные услуги в муниципальных образованиях, превышающих индексы по субъекту Российской Федерации более чем на величину отклонений по субъекту Российской Федерации, по основаниям, предусмотренной статьей 46 Основ формирования индексов изменений размера платы граждан за коммунальные услуги в Российской Федерации, утвержденных постановлением Правительства Российской Федерации от 30.04.2014 № 400, по муниципальным </w:t>
      </w:r>
      <w:r>
        <w:rPr>
          <w:rFonts w:eastAsiaTheme="minorHAnsi"/>
          <w:sz w:val="28"/>
          <w:szCs w:val="28"/>
          <w:lang w:eastAsia="en-US"/>
        </w:rPr>
        <w:lastRenderedPageBreak/>
        <w:t>образованиям, где льготные тарифы для населения в сфере теплоснабжения, водоснабжения и водоотведения существенно отличаются от экономически обоснованных тарифов (при наличии)</w:t>
      </w:r>
      <w:r w:rsidR="000418A8">
        <w:rPr>
          <w:rFonts w:eastAsiaTheme="minorHAnsi"/>
          <w:sz w:val="28"/>
          <w:szCs w:val="28"/>
          <w:lang w:eastAsia="en-US"/>
        </w:rPr>
        <w:t>.</w:t>
      </w:r>
      <w:r>
        <w:rPr>
          <w:rFonts w:eastAsiaTheme="minorHAnsi"/>
          <w:sz w:val="28"/>
          <w:szCs w:val="28"/>
          <w:lang w:eastAsia="en-US"/>
        </w:rPr>
        <w:t>»</w:t>
      </w:r>
      <w:r w:rsidR="000418A8">
        <w:rPr>
          <w:rFonts w:eastAsiaTheme="minorHAnsi"/>
          <w:sz w:val="28"/>
          <w:szCs w:val="28"/>
          <w:lang w:eastAsia="en-US"/>
        </w:rPr>
        <w:t>;</w:t>
      </w:r>
    </w:p>
    <w:p w14:paraId="15FC822D" w14:textId="77777777" w:rsidR="002901D4" w:rsidRPr="00EE080D" w:rsidRDefault="002901D4" w:rsidP="0053342E">
      <w:pPr>
        <w:tabs>
          <w:tab w:val="left" w:pos="709"/>
          <w:tab w:val="left" w:pos="8427"/>
        </w:tabs>
        <w:ind w:firstLine="709"/>
        <w:jc w:val="both"/>
        <w:rPr>
          <w:sz w:val="28"/>
          <w:szCs w:val="28"/>
        </w:rPr>
      </w:pPr>
    </w:p>
    <w:p w14:paraId="2BE09193" w14:textId="77777777" w:rsidR="00372F2A" w:rsidRDefault="00372F2A" w:rsidP="00372F2A">
      <w:pPr>
        <w:tabs>
          <w:tab w:val="left" w:pos="709"/>
          <w:tab w:val="left" w:pos="8427"/>
        </w:tabs>
        <w:ind w:firstLine="709"/>
        <w:jc w:val="both"/>
        <w:rPr>
          <w:sz w:val="28"/>
          <w:szCs w:val="28"/>
        </w:rPr>
      </w:pPr>
      <w:r>
        <w:rPr>
          <w:sz w:val="28"/>
          <w:szCs w:val="28"/>
        </w:rPr>
        <w:t>дополнить пунктом 4.5 следующего содержания:</w:t>
      </w:r>
    </w:p>
    <w:p w14:paraId="4BC4C744" w14:textId="77777777" w:rsidR="00A50FF1" w:rsidRPr="00372F2A" w:rsidRDefault="00A50FF1" w:rsidP="0053342E">
      <w:pPr>
        <w:tabs>
          <w:tab w:val="left" w:pos="709"/>
          <w:tab w:val="left" w:pos="8427"/>
        </w:tabs>
        <w:ind w:firstLine="709"/>
        <w:jc w:val="both"/>
        <w:rPr>
          <w:sz w:val="28"/>
          <w:szCs w:val="28"/>
        </w:rPr>
      </w:pPr>
    </w:p>
    <w:p w14:paraId="7BDB3CF7" w14:textId="51654FC5" w:rsidR="00A50FF1" w:rsidRPr="000418A8" w:rsidRDefault="00372F2A" w:rsidP="00D64ACB">
      <w:pPr>
        <w:autoSpaceDE w:val="0"/>
        <w:autoSpaceDN w:val="0"/>
        <w:adjustRightInd w:val="0"/>
        <w:ind w:firstLine="709"/>
        <w:jc w:val="both"/>
        <w:rPr>
          <w:rFonts w:eastAsiaTheme="minorHAnsi"/>
          <w:sz w:val="28"/>
          <w:szCs w:val="28"/>
          <w:lang w:eastAsia="en-US"/>
        </w:rPr>
      </w:pPr>
      <w:bookmarkStart w:id="2" w:name="Par0"/>
      <w:bookmarkEnd w:id="2"/>
      <w:r w:rsidRPr="000418A8">
        <w:rPr>
          <w:rFonts w:eastAsiaTheme="minorHAnsi"/>
          <w:sz w:val="28"/>
          <w:szCs w:val="28"/>
          <w:lang w:eastAsia="en-US"/>
        </w:rPr>
        <w:t>«4.5</w:t>
      </w:r>
      <w:r w:rsidR="00A50FF1" w:rsidRPr="000418A8">
        <w:rPr>
          <w:rFonts w:eastAsiaTheme="minorHAnsi"/>
          <w:sz w:val="28"/>
          <w:szCs w:val="28"/>
          <w:lang w:eastAsia="en-US"/>
        </w:rPr>
        <w:t>. Размер</w:t>
      </w:r>
      <w:r w:rsidR="00D64ACB" w:rsidRPr="000418A8">
        <w:rPr>
          <w:rFonts w:eastAsiaTheme="minorHAnsi"/>
          <w:sz w:val="28"/>
          <w:szCs w:val="28"/>
          <w:lang w:eastAsia="en-US"/>
        </w:rPr>
        <w:t xml:space="preserve"> субсиди</w:t>
      </w:r>
      <w:r w:rsidR="00D53D8E" w:rsidRPr="000418A8">
        <w:rPr>
          <w:rFonts w:eastAsiaTheme="minorHAnsi"/>
          <w:sz w:val="28"/>
          <w:szCs w:val="28"/>
          <w:lang w:eastAsia="en-US"/>
        </w:rPr>
        <w:t>и для муниципальных образований, достигших</w:t>
      </w:r>
      <w:r w:rsidR="000418A8">
        <w:rPr>
          <w:rFonts w:eastAsiaTheme="minorHAnsi"/>
          <w:sz w:val="28"/>
          <w:szCs w:val="28"/>
          <w:lang w:eastAsia="en-US"/>
        </w:rPr>
        <w:t xml:space="preserve"> первые</w:t>
      </w:r>
      <w:r w:rsidR="00D64ACB" w:rsidRPr="000418A8">
        <w:rPr>
          <w:rFonts w:eastAsiaTheme="minorHAnsi"/>
          <w:sz w:val="28"/>
          <w:szCs w:val="28"/>
          <w:lang w:eastAsia="en-US"/>
        </w:rPr>
        <w:t xml:space="preserve"> шести наилучших значений оценки результативности </w:t>
      </w:r>
      <w:r w:rsidR="00A50FF1" w:rsidRPr="000418A8">
        <w:rPr>
          <w:rFonts w:eastAsiaTheme="minorHAnsi"/>
          <w:sz w:val="28"/>
          <w:szCs w:val="28"/>
          <w:lang w:eastAsia="en-US"/>
        </w:rPr>
        <w:t xml:space="preserve">определяется с учетом оценки результативности деятельности глав администраций муниципальных </w:t>
      </w:r>
      <w:r w:rsidR="00A50FF1" w:rsidRPr="000418A8">
        <w:rPr>
          <w:rFonts w:eastAsiaTheme="minorHAnsi"/>
          <w:iCs/>
          <w:sz w:val="28"/>
          <w:szCs w:val="28"/>
          <w:lang w:eastAsia="en-US"/>
        </w:rPr>
        <w:t>районов, муниципального и городского округов</w:t>
      </w:r>
      <w:r w:rsidR="00A50FF1" w:rsidRPr="000418A8">
        <w:rPr>
          <w:rFonts w:eastAsiaTheme="minorHAnsi"/>
          <w:sz w:val="28"/>
          <w:szCs w:val="28"/>
          <w:lang w:eastAsia="en-US"/>
        </w:rPr>
        <w:t xml:space="preserve"> Ленинградской области «Рейтинг 47».</w:t>
      </w:r>
    </w:p>
    <w:p w14:paraId="1BE3EC39" w14:textId="77777777" w:rsidR="00D64ACB" w:rsidRPr="000418A8" w:rsidRDefault="00D64ACB" w:rsidP="00D64ACB">
      <w:pPr>
        <w:autoSpaceDE w:val="0"/>
        <w:autoSpaceDN w:val="0"/>
        <w:adjustRightInd w:val="0"/>
        <w:ind w:firstLine="709"/>
        <w:jc w:val="both"/>
        <w:rPr>
          <w:rFonts w:eastAsiaTheme="minorHAnsi"/>
          <w:sz w:val="28"/>
          <w:szCs w:val="28"/>
          <w:lang w:eastAsia="en-US"/>
        </w:rPr>
      </w:pPr>
    </w:p>
    <w:p w14:paraId="0A6BE43D" w14:textId="4D5898D3" w:rsidR="00372F2A" w:rsidRPr="000418A8" w:rsidRDefault="00372F2A" w:rsidP="00D64ACB">
      <w:pPr>
        <w:autoSpaceDE w:val="0"/>
        <w:autoSpaceDN w:val="0"/>
        <w:adjustRightInd w:val="0"/>
        <w:ind w:firstLine="709"/>
        <w:jc w:val="both"/>
        <w:rPr>
          <w:rFonts w:eastAsiaTheme="minorHAnsi"/>
          <w:sz w:val="28"/>
          <w:szCs w:val="28"/>
          <w:lang w:eastAsia="en-US"/>
        </w:rPr>
      </w:pPr>
      <w:r w:rsidRPr="000418A8">
        <w:rPr>
          <w:rFonts w:eastAsiaTheme="minorHAnsi"/>
          <w:sz w:val="28"/>
          <w:szCs w:val="28"/>
          <w:lang w:eastAsia="en-US"/>
        </w:rPr>
        <w:t>Субсидия для первых трех муниципальных о</w:t>
      </w:r>
      <w:r w:rsidR="000418A8">
        <w:rPr>
          <w:rFonts w:eastAsiaTheme="minorHAnsi"/>
          <w:sz w:val="28"/>
          <w:szCs w:val="28"/>
          <w:lang w:eastAsia="en-US"/>
        </w:rPr>
        <w:t>бразованиях, достигших наилучшие значения</w:t>
      </w:r>
      <w:r w:rsidRPr="000418A8">
        <w:rPr>
          <w:rFonts w:eastAsiaTheme="minorHAnsi"/>
          <w:sz w:val="28"/>
          <w:szCs w:val="28"/>
          <w:lang w:eastAsia="en-US"/>
        </w:rPr>
        <w:t xml:space="preserve"> оценки результативности глав администраций муниципальных </w:t>
      </w:r>
      <w:r w:rsidRPr="000418A8">
        <w:rPr>
          <w:rFonts w:eastAsiaTheme="minorHAnsi"/>
          <w:iCs/>
          <w:sz w:val="28"/>
          <w:szCs w:val="28"/>
          <w:lang w:eastAsia="en-US"/>
        </w:rPr>
        <w:t xml:space="preserve">районов, муниципального и городского </w:t>
      </w:r>
      <w:r w:rsidRPr="000418A8">
        <w:rPr>
          <w:rFonts w:eastAsiaTheme="minorHAnsi"/>
          <w:iCs/>
          <w:sz w:val="28"/>
          <w:szCs w:val="28"/>
          <w:lang w:eastAsia="en-US"/>
        </w:rPr>
        <w:lastRenderedPageBreak/>
        <w:t>округов</w:t>
      </w:r>
      <w:r w:rsidRPr="000418A8">
        <w:rPr>
          <w:rFonts w:eastAsiaTheme="minorHAnsi"/>
          <w:sz w:val="28"/>
          <w:szCs w:val="28"/>
          <w:lang w:eastAsia="en-US"/>
        </w:rPr>
        <w:t xml:space="preserve"> Ленинградской области «Рейтинг 47», предо</w:t>
      </w:r>
      <w:r w:rsidR="000418A8">
        <w:rPr>
          <w:rFonts w:eastAsiaTheme="minorHAnsi"/>
          <w:sz w:val="28"/>
          <w:szCs w:val="28"/>
          <w:lang w:eastAsia="en-US"/>
        </w:rPr>
        <w:t>ставляется в размере до пятнадцати</w:t>
      </w:r>
      <w:r w:rsidRPr="000418A8">
        <w:rPr>
          <w:rFonts w:eastAsiaTheme="minorHAnsi"/>
          <w:sz w:val="28"/>
          <w:szCs w:val="28"/>
          <w:lang w:eastAsia="en-US"/>
        </w:rPr>
        <w:t xml:space="preserve"> миллионов рублей на муниципальный </w:t>
      </w:r>
      <w:r w:rsidRPr="000418A8">
        <w:rPr>
          <w:rFonts w:eastAsiaTheme="minorHAnsi"/>
          <w:iCs/>
          <w:sz w:val="28"/>
          <w:szCs w:val="28"/>
          <w:lang w:eastAsia="en-US"/>
        </w:rPr>
        <w:t xml:space="preserve">район, муниципальный и городской округ </w:t>
      </w:r>
      <w:r w:rsidRPr="000418A8">
        <w:rPr>
          <w:rFonts w:eastAsiaTheme="minorHAnsi"/>
          <w:sz w:val="28"/>
          <w:szCs w:val="28"/>
          <w:lang w:eastAsia="en-US"/>
        </w:rPr>
        <w:t>Ленинградской области.</w:t>
      </w:r>
    </w:p>
    <w:p w14:paraId="0C2CA46A" w14:textId="77777777" w:rsidR="00372F2A" w:rsidRPr="000418A8" w:rsidRDefault="00372F2A" w:rsidP="00D64ACB">
      <w:pPr>
        <w:autoSpaceDE w:val="0"/>
        <w:autoSpaceDN w:val="0"/>
        <w:adjustRightInd w:val="0"/>
        <w:ind w:firstLine="709"/>
        <w:jc w:val="both"/>
        <w:rPr>
          <w:rFonts w:eastAsiaTheme="minorHAnsi"/>
          <w:sz w:val="28"/>
          <w:szCs w:val="28"/>
          <w:lang w:eastAsia="en-US"/>
        </w:rPr>
      </w:pPr>
    </w:p>
    <w:p w14:paraId="544262EA" w14:textId="77777777" w:rsidR="00A062B5" w:rsidRDefault="00372F2A" w:rsidP="00D64ACB">
      <w:pPr>
        <w:autoSpaceDE w:val="0"/>
        <w:autoSpaceDN w:val="0"/>
        <w:adjustRightInd w:val="0"/>
        <w:ind w:firstLine="709"/>
        <w:jc w:val="both"/>
        <w:rPr>
          <w:rFonts w:eastAsiaTheme="minorHAnsi"/>
          <w:sz w:val="28"/>
          <w:szCs w:val="28"/>
          <w:lang w:eastAsia="en-US"/>
        </w:rPr>
      </w:pPr>
      <w:r w:rsidRPr="000418A8">
        <w:rPr>
          <w:rFonts w:eastAsiaTheme="minorHAnsi"/>
          <w:sz w:val="28"/>
          <w:szCs w:val="28"/>
          <w:lang w:eastAsia="en-US"/>
        </w:rPr>
        <w:t>Субсиди</w:t>
      </w:r>
      <w:r w:rsidR="000418A8">
        <w:rPr>
          <w:rFonts w:eastAsiaTheme="minorHAnsi"/>
          <w:sz w:val="28"/>
          <w:szCs w:val="28"/>
          <w:lang w:eastAsia="en-US"/>
        </w:rPr>
        <w:t>я для муниципальных образований</w:t>
      </w:r>
      <w:r w:rsidRPr="000418A8">
        <w:rPr>
          <w:rFonts w:eastAsiaTheme="minorHAnsi"/>
          <w:sz w:val="28"/>
          <w:szCs w:val="28"/>
          <w:lang w:eastAsia="en-US"/>
        </w:rPr>
        <w:t xml:space="preserve">, </w:t>
      </w:r>
      <w:r w:rsidR="000418A8">
        <w:rPr>
          <w:rFonts w:eastAsiaTheme="minorHAnsi"/>
          <w:sz w:val="28"/>
          <w:szCs w:val="28"/>
          <w:lang w:eastAsia="en-US"/>
        </w:rPr>
        <w:t>достигших с четвертого по шестое наилучшее значение оценки результативности глав администраций муниципальных районов, муниципального и городского округов Ленинградской области «Рейтинг 47»</w:t>
      </w:r>
      <w:r w:rsidR="00A062B5">
        <w:rPr>
          <w:rFonts w:eastAsiaTheme="minorHAnsi"/>
          <w:sz w:val="28"/>
          <w:szCs w:val="28"/>
          <w:lang w:eastAsia="en-US"/>
        </w:rPr>
        <w:t>, предоставляется в размере до десяти миллионов рублей на муниципальный район, муниципальный и городской округ Ленинградской области.</w:t>
      </w:r>
    </w:p>
    <w:p w14:paraId="448F4A80" w14:textId="77777777" w:rsidR="00372F2A" w:rsidRPr="000418A8" w:rsidRDefault="00372F2A" w:rsidP="00D64ACB">
      <w:pPr>
        <w:autoSpaceDE w:val="0"/>
        <w:autoSpaceDN w:val="0"/>
        <w:adjustRightInd w:val="0"/>
        <w:ind w:firstLine="709"/>
        <w:jc w:val="both"/>
        <w:rPr>
          <w:rFonts w:eastAsiaTheme="minorHAnsi"/>
          <w:sz w:val="28"/>
          <w:szCs w:val="28"/>
          <w:lang w:eastAsia="en-US"/>
        </w:rPr>
      </w:pPr>
    </w:p>
    <w:p w14:paraId="45532B8E" w14:textId="5F715A05" w:rsidR="00A50FF1" w:rsidRPr="000418A8" w:rsidRDefault="00A50FF1" w:rsidP="00D64ACB">
      <w:pPr>
        <w:ind w:firstLine="709"/>
        <w:jc w:val="both"/>
        <w:rPr>
          <w:rFonts w:eastAsiaTheme="minorHAnsi"/>
          <w:sz w:val="28"/>
        </w:rPr>
      </w:pPr>
      <w:r w:rsidRPr="000418A8">
        <w:rPr>
          <w:rFonts w:eastAsiaTheme="minorHAnsi"/>
          <w:sz w:val="28"/>
        </w:rPr>
        <w:t>При превышении в заявке на предоставление субсидии размера субсидии, указанного в абзаце первом</w:t>
      </w:r>
      <w:r w:rsidR="00372F2A" w:rsidRPr="000418A8">
        <w:rPr>
          <w:rFonts w:eastAsiaTheme="minorHAnsi"/>
          <w:sz w:val="28"/>
        </w:rPr>
        <w:t xml:space="preserve"> и втором</w:t>
      </w:r>
      <w:r w:rsidRPr="000418A8">
        <w:rPr>
          <w:rFonts w:eastAsiaTheme="minorHAnsi"/>
          <w:sz w:val="28"/>
        </w:rPr>
        <w:t xml:space="preserve"> настоящего пункта, субсидия предоставляется в пределах</w:t>
      </w:r>
      <w:r w:rsidR="00372F2A" w:rsidRPr="000418A8">
        <w:rPr>
          <w:rFonts w:eastAsiaTheme="minorHAnsi"/>
          <w:sz w:val="28"/>
        </w:rPr>
        <w:t>, указанных в настоящем пункте.»</w:t>
      </w:r>
      <w:r w:rsidR="00A062B5">
        <w:rPr>
          <w:rFonts w:eastAsiaTheme="minorHAnsi"/>
          <w:sz w:val="28"/>
        </w:rPr>
        <w:t>;</w:t>
      </w:r>
    </w:p>
    <w:p w14:paraId="1404AE66" w14:textId="77777777" w:rsidR="00D64ACB" w:rsidRPr="000418A8" w:rsidRDefault="00D64ACB" w:rsidP="0053342E">
      <w:pPr>
        <w:tabs>
          <w:tab w:val="left" w:pos="709"/>
          <w:tab w:val="left" w:pos="8427"/>
        </w:tabs>
        <w:ind w:firstLine="709"/>
        <w:jc w:val="both"/>
        <w:rPr>
          <w:sz w:val="28"/>
          <w:szCs w:val="28"/>
        </w:rPr>
      </w:pPr>
    </w:p>
    <w:p w14:paraId="5A054FDB" w14:textId="4EF1C570" w:rsidR="00D64ACB" w:rsidRPr="00EE080D" w:rsidRDefault="00D64ACB" w:rsidP="00D64ACB">
      <w:pPr>
        <w:tabs>
          <w:tab w:val="left" w:pos="709"/>
          <w:tab w:val="left" w:pos="8427"/>
        </w:tabs>
        <w:ind w:firstLine="709"/>
        <w:jc w:val="both"/>
        <w:rPr>
          <w:sz w:val="28"/>
          <w:szCs w:val="28"/>
        </w:rPr>
      </w:pPr>
      <w:r>
        <w:rPr>
          <w:sz w:val="28"/>
          <w:szCs w:val="28"/>
        </w:rPr>
        <w:t>приложение (Методику оценки заявок муниципальных образований на участие в отборе муниципальных образований Ленинградской области на предоставление субсидий из областного бюджета Ленинградской области на реализацию мероприятий по благоустройству территорий общественных и дворовых пространств муниципальных образований Ленинградской области, направленных на повышение качества городской среды) изложить в следующей редакции</w:t>
      </w:r>
      <w:r w:rsidRPr="00EE080D">
        <w:rPr>
          <w:sz w:val="28"/>
          <w:szCs w:val="28"/>
        </w:rPr>
        <w:t>:</w:t>
      </w:r>
    </w:p>
    <w:p w14:paraId="3B994C78" w14:textId="77777777" w:rsidR="00D64ACB" w:rsidRPr="00D64ACB" w:rsidRDefault="00D64ACB" w:rsidP="00D64ACB">
      <w:pPr>
        <w:autoSpaceDE w:val="0"/>
        <w:autoSpaceDN w:val="0"/>
        <w:adjustRightInd w:val="0"/>
        <w:ind w:firstLine="540"/>
        <w:jc w:val="both"/>
        <w:outlineLvl w:val="0"/>
        <w:rPr>
          <w:rFonts w:eastAsiaTheme="minorHAnsi"/>
          <w:sz w:val="28"/>
          <w:szCs w:val="28"/>
          <w:lang w:eastAsia="en-US"/>
        </w:rPr>
      </w:pPr>
    </w:p>
    <w:p w14:paraId="03177D93" w14:textId="7B981E93" w:rsidR="00D64ACB" w:rsidRPr="00D64ACB" w:rsidRDefault="00A062B5" w:rsidP="00D64ACB">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w:t>
      </w:r>
      <w:r w:rsidR="00D64ACB" w:rsidRPr="00D64ACB">
        <w:rPr>
          <w:rFonts w:eastAsiaTheme="minorHAnsi"/>
          <w:sz w:val="28"/>
          <w:szCs w:val="28"/>
          <w:lang w:eastAsia="en-US"/>
        </w:rPr>
        <w:t>Приложение</w:t>
      </w:r>
    </w:p>
    <w:p w14:paraId="37392C0C" w14:textId="77777777" w:rsidR="00D64ACB" w:rsidRPr="00D64ACB" w:rsidRDefault="00D64ACB" w:rsidP="00D64ACB">
      <w:pPr>
        <w:autoSpaceDE w:val="0"/>
        <w:autoSpaceDN w:val="0"/>
        <w:adjustRightInd w:val="0"/>
        <w:jc w:val="right"/>
        <w:rPr>
          <w:rFonts w:eastAsiaTheme="minorHAnsi"/>
          <w:sz w:val="28"/>
          <w:szCs w:val="28"/>
          <w:lang w:eastAsia="en-US"/>
        </w:rPr>
      </w:pPr>
      <w:r w:rsidRPr="00D64ACB">
        <w:rPr>
          <w:rFonts w:eastAsiaTheme="minorHAnsi"/>
          <w:sz w:val="28"/>
          <w:szCs w:val="28"/>
          <w:lang w:eastAsia="en-US"/>
        </w:rPr>
        <w:t>к Порядку...</w:t>
      </w:r>
    </w:p>
    <w:p w14:paraId="275B9251" w14:textId="77777777" w:rsidR="00D64ACB" w:rsidRPr="00D64ACB" w:rsidRDefault="00D64ACB" w:rsidP="00D64ACB">
      <w:pPr>
        <w:autoSpaceDE w:val="0"/>
        <w:autoSpaceDN w:val="0"/>
        <w:adjustRightInd w:val="0"/>
        <w:ind w:firstLine="540"/>
        <w:jc w:val="both"/>
        <w:rPr>
          <w:rFonts w:eastAsiaTheme="minorHAnsi"/>
          <w:sz w:val="28"/>
          <w:szCs w:val="28"/>
          <w:lang w:eastAsia="en-US"/>
        </w:rPr>
      </w:pPr>
    </w:p>
    <w:p w14:paraId="7F09029E" w14:textId="77777777" w:rsidR="00D64ACB" w:rsidRPr="00D64ACB" w:rsidRDefault="00D64ACB" w:rsidP="00D64ACB">
      <w:pPr>
        <w:autoSpaceDE w:val="0"/>
        <w:autoSpaceDN w:val="0"/>
        <w:adjustRightInd w:val="0"/>
        <w:jc w:val="center"/>
        <w:rPr>
          <w:rFonts w:eastAsiaTheme="minorHAnsi"/>
          <w:b/>
          <w:bCs/>
          <w:sz w:val="28"/>
          <w:szCs w:val="28"/>
          <w:lang w:eastAsia="en-US"/>
        </w:rPr>
      </w:pPr>
      <w:r w:rsidRPr="00D64ACB">
        <w:rPr>
          <w:rFonts w:eastAsiaTheme="minorHAnsi"/>
          <w:b/>
          <w:bCs/>
          <w:sz w:val="28"/>
          <w:szCs w:val="28"/>
          <w:lang w:eastAsia="en-US"/>
        </w:rPr>
        <w:t>МЕТОДИКА</w:t>
      </w:r>
    </w:p>
    <w:p w14:paraId="17B65565" w14:textId="77777777" w:rsidR="00D64ACB" w:rsidRPr="00D64ACB" w:rsidRDefault="00D64ACB" w:rsidP="00D64ACB">
      <w:pPr>
        <w:autoSpaceDE w:val="0"/>
        <w:autoSpaceDN w:val="0"/>
        <w:adjustRightInd w:val="0"/>
        <w:jc w:val="center"/>
        <w:rPr>
          <w:rFonts w:eastAsiaTheme="minorHAnsi"/>
          <w:b/>
          <w:bCs/>
          <w:sz w:val="28"/>
          <w:szCs w:val="28"/>
          <w:lang w:eastAsia="en-US"/>
        </w:rPr>
      </w:pPr>
      <w:r w:rsidRPr="00D64ACB">
        <w:rPr>
          <w:rFonts w:eastAsiaTheme="minorHAnsi"/>
          <w:b/>
          <w:bCs/>
          <w:sz w:val="28"/>
          <w:szCs w:val="28"/>
          <w:lang w:eastAsia="en-US"/>
        </w:rPr>
        <w:lastRenderedPageBreak/>
        <w:t>ОЦЕНКИ ЗАЯВОК МУНИЦИПАЛЬНЫХ ОБРАЗОВАНИЙ НА УЧАСТИЕ</w:t>
      </w:r>
    </w:p>
    <w:p w14:paraId="48F6D00B" w14:textId="77777777" w:rsidR="00D64ACB" w:rsidRPr="00D64ACB" w:rsidRDefault="00D64ACB" w:rsidP="00D64ACB">
      <w:pPr>
        <w:autoSpaceDE w:val="0"/>
        <w:autoSpaceDN w:val="0"/>
        <w:adjustRightInd w:val="0"/>
        <w:jc w:val="center"/>
        <w:rPr>
          <w:rFonts w:eastAsiaTheme="minorHAnsi"/>
          <w:b/>
          <w:bCs/>
          <w:sz w:val="28"/>
          <w:szCs w:val="28"/>
          <w:lang w:eastAsia="en-US"/>
        </w:rPr>
      </w:pPr>
      <w:r w:rsidRPr="00D64ACB">
        <w:rPr>
          <w:rFonts w:eastAsiaTheme="minorHAnsi"/>
          <w:b/>
          <w:bCs/>
          <w:sz w:val="28"/>
          <w:szCs w:val="28"/>
          <w:lang w:eastAsia="en-US"/>
        </w:rPr>
        <w:t>В ОТБОРЕ МУНИЦИПАЛЬНЫХ ОБРАЗОВАНИЙ ЛЕНИНГРАДСКОЙ ОБЛАСТИ</w:t>
      </w:r>
    </w:p>
    <w:p w14:paraId="3F98135B" w14:textId="77777777" w:rsidR="00D64ACB" w:rsidRPr="00D64ACB" w:rsidRDefault="00D64ACB" w:rsidP="00D64ACB">
      <w:pPr>
        <w:autoSpaceDE w:val="0"/>
        <w:autoSpaceDN w:val="0"/>
        <w:adjustRightInd w:val="0"/>
        <w:jc w:val="center"/>
        <w:rPr>
          <w:rFonts w:eastAsiaTheme="minorHAnsi"/>
          <w:b/>
          <w:bCs/>
          <w:sz w:val="28"/>
          <w:szCs w:val="28"/>
          <w:lang w:eastAsia="en-US"/>
        </w:rPr>
      </w:pPr>
      <w:r w:rsidRPr="00D64ACB">
        <w:rPr>
          <w:rFonts w:eastAsiaTheme="minorHAnsi"/>
          <w:b/>
          <w:bCs/>
          <w:sz w:val="28"/>
          <w:szCs w:val="28"/>
          <w:lang w:eastAsia="en-US"/>
        </w:rPr>
        <w:t>НА ПРЕДОСТАВЛЕНИЕ СУБСИДИЙ ИЗ ОБЛАСТНОГО БЮДЖЕТА</w:t>
      </w:r>
    </w:p>
    <w:p w14:paraId="482B7056" w14:textId="77777777" w:rsidR="00D64ACB" w:rsidRPr="00D64ACB" w:rsidRDefault="00D64ACB" w:rsidP="00D64ACB">
      <w:pPr>
        <w:autoSpaceDE w:val="0"/>
        <w:autoSpaceDN w:val="0"/>
        <w:adjustRightInd w:val="0"/>
        <w:jc w:val="center"/>
        <w:rPr>
          <w:rFonts w:eastAsiaTheme="minorHAnsi"/>
          <w:b/>
          <w:bCs/>
          <w:sz w:val="28"/>
          <w:szCs w:val="28"/>
          <w:lang w:eastAsia="en-US"/>
        </w:rPr>
      </w:pPr>
      <w:r w:rsidRPr="00D64ACB">
        <w:rPr>
          <w:rFonts w:eastAsiaTheme="minorHAnsi"/>
          <w:b/>
          <w:bCs/>
          <w:sz w:val="28"/>
          <w:szCs w:val="28"/>
          <w:lang w:eastAsia="en-US"/>
        </w:rPr>
        <w:t>ЛЕНИНГРАДСКОЙ ОБЛАСТИ БЮДЖЕТАМ МУНИЦИПАЛЬНЫХ ОБРАЗОВАНИЙ</w:t>
      </w:r>
    </w:p>
    <w:p w14:paraId="45816AC2" w14:textId="77777777" w:rsidR="00D64ACB" w:rsidRPr="00D64ACB" w:rsidRDefault="00D64ACB" w:rsidP="00D64ACB">
      <w:pPr>
        <w:autoSpaceDE w:val="0"/>
        <w:autoSpaceDN w:val="0"/>
        <w:adjustRightInd w:val="0"/>
        <w:jc w:val="center"/>
        <w:rPr>
          <w:rFonts w:eastAsiaTheme="minorHAnsi"/>
          <w:b/>
          <w:bCs/>
          <w:sz w:val="28"/>
          <w:szCs w:val="28"/>
          <w:lang w:eastAsia="en-US"/>
        </w:rPr>
      </w:pPr>
      <w:r w:rsidRPr="00D64ACB">
        <w:rPr>
          <w:rFonts w:eastAsiaTheme="minorHAnsi"/>
          <w:b/>
          <w:bCs/>
          <w:sz w:val="28"/>
          <w:szCs w:val="28"/>
          <w:lang w:eastAsia="en-US"/>
        </w:rPr>
        <w:t>ЛЕНИНГРАДСКОЙ ОБЛАСТИ НА РЕАЛИЗАЦИЮ МЕРОПРИЯТИЙ</w:t>
      </w:r>
    </w:p>
    <w:p w14:paraId="10E97450" w14:textId="77777777" w:rsidR="00D64ACB" w:rsidRPr="00D64ACB" w:rsidRDefault="00D64ACB" w:rsidP="00D64ACB">
      <w:pPr>
        <w:autoSpaceDE w:val="0"/>
        <w:autoSpaceDN w:val="0"/>
        <w:adjustRightInd w:val="0"/>
        <w:jc w:val="center"/>
        <w:rPr>
          <w:rFonts w:eastAsiaTheme="minorHAnsi"/>
          <w:b/>
          <w:bCs/>
          <w:sz w:val="28"/>
          <w:szCs w:val="28"/>
          <w:lang w:eastAsia="en-US"/>
        </w:rPr>
      </w:pPr>
      <w:r w:rsidRPr="00D64ACB">
        <w:rPr>
          <w:rFonts w:eastAsiaTheme="minorHAnsi"/>
          <w:b/>
          <w:bCs/>
          <w:sz w:val="28"/>
          <w:szCs w:val="28"/>
          <w:lang w:eastAsia="en-US"/>
        </w:rPr>
        <w:t>ПО БЛАГОУСТРОЙСТВУ ТЕРРИТОРИЙ ОБЩЕСТВЕННЫХ И ДВОРОВЫХ</w:t>
      </w:r>
    </w:p>
    <w:p w14:paraId="671FE0C0" w14:textId="77777777" w:rsidR="00D64ACB" w:rsidRPr="00D64ACB" w:rsidRDefault="00D64ACB" w:rsidP="00D64ACB">
      <w:pPr>
        <w:autoSpaceDE w:val="0"/>
        <w:autoSpaceDN w:val="0"/>
        <w:adjustRightInd w:val="0"/>
        <w:jc w:val="center"/>
        <w:rPr>
          <w:rFonts w:eastAsiaTheme="minorHAnsi"/>
          <w:b/>
          <w:bCs/>
          <w:sz w:val="28"/>
          <w:szCs w:val="28"/>
          <w:lang w:eastAsia="en-US"/>
        </w:rPr>
      </w:pPr>
      <w:r w:rsidRPr="00D64ACB">
        <w:rPr>
          <w:rFonts w:eastAsiaTheme="minorHAnsi"/>
          <w:b/>
          <w:bCs/>
          <w:sz w:val="28"/>
          <w:szCs w:val="28"/>
          <w:lang w:eastAsia="en-US"/>
        </w:rPr>
        <w:t>ПРОСТРАНСТВ МУНИЦИПАЛЬНЫХ ОБРАЗОВАНИЙ ЛЕНИНГРАДСКОЙ ОБЛАСТИ,</w:t>
      </w:r>
    </w:p>
    <w:p w14:paraId="4CFE0EB9" w14:textId="77777777" w:rsidR="00D64ACB" w:rsidRPr="00D64ACB" w:rsidRDefault="00D64ACB" w:rsidP="00D64ACB">
      <w:pPr>
        <w:autoSpaceDE w:val="0"/>
        <w:autoSpaceDN w:val="0"/>
        <w:adjustRightInd w:val="0"/>
        <w:jc w:val="center"/>
        <w:rPr>
          <w:rFonts w:eastAsiaTheme="minorHAnsi"/>
          <w:b/>
          <w:bCs/>
          <w:sz w:val="28"/>
          <w:szCs w:val="28"/>
          <w:lang w:eastAsia="en-US"/>
        </w:rPr>
      </w:pPr>
      <w:r w:rsidRPr="00D64ACB">
        <w:rPr>
          <w:rFonts w:eastAsiaTheme="minorHAnsi"/>
          <w:b/>
          <w:bCs/>
          <w:sz w:val="28"/>
          <w:szCs w:val="28"/>
          <w:lang w:eastAsia="en-US"/>
        </w:rPr>
        <w:lastRenderedPageBreak/>
        <w:t>НАПРАВЛЕННЫХ НА ПОВЫШЕНИЕ КАЧЕСТВА ГОРОДСКОЙ СРЕДЫ</w:t>
      </w:r>
    </w:p>
    <w:p w14:paraId="4987BB67" w14:textId="77777777" w:rsidR="00D64ACB" w:rsidRPr="00D64ACB" w:rsidRDefault="00D64ACB" w:rsidP="00D64ACB">
      <w:pPr>
        <w:autoSpaceDE w:val="0"/>
        <w:autoSpaceDN w:val="0"/>
        <w:adjustRightInd w:val="0"/>
        <w:ind w:firstLine="54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025"/>
        <w:gridCol w:w="1304"/>
        <w:gridCol w:w="1757"/>
        <w:gridCol w:w="1361"/>
      </w:tblGrid>
      <w:tr w:rsidR="00D64ACB" w:rsidRPr="00D64ACB" w14:paraId="481CD0AA" w14:textId="77777777">
        <w:tc>
          <w:tcPr>
            <w:tcW w:w="624" w:type="dxa"/>
            <w:tcBorders>
              <w:top w:val="single" w:sz="4" w:space="0" w:color="auto"/>
              <w:left w:val="single" w:sz="4" w:space="0" w:color="auto"/>
              <w:bottom w:val="single" w:sz="4" w:space="0" w:color="auto"/>
              <w:right w:val="single" w:sz="4" w:space="0" w:color="auto"/>
            </w:tcBorders>
          </w:tcPr>
          <w:p w14:paraId="772D4358" w14:textId="77777777"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t>N п/п</w:t>
            </w:r>
          </w:p>
        </w:tc>
        <w:tc>
          <w:tcPr>
            <w:tcW w:w="4025" w:type="dxa"/>
            <w:tcBorders>
              <w:top w:val="single" w:sz="4" w:space="0" w:color="auto"/>
              <w:left w:val="single" w:sz="4" w:space="0" w:color="auto"/>
              <w:bottom w:val="single" w:sz="4" w:space="0" w:color="auto"/>
              <w:right w:val="single" w:sz="4" w:space="0" w:color="auto"/>
            </w:tcBorders>
          </w:tcPr>
          <w:p w14:paraId="1E7D7A83" w14:textId="77777777"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t>Наименование критерия и его характеристика</w:t>
            </w:r>
          </w:p>
        </w:tc>
        <w:tc>
          <w:tcPr>
            <w:tcW w:w="1304" w:type="dxa"/>
            <w:tcBorders>
              <w:top w:val="single" w:sz="4" w:space="0" w:color="auto"/>
              <w:left w:val="single" w:sz="4" w:space="0" w:color="auto"/>
              <w:bottom w:val="single" w:sz="4" w:space="0" w:color="auto"/>
              <w:right w:val="single" w:sz="4" w:space="0" w:color="auto"/>
            </w:tcBorders>
          </w:tcPr>
          <w:p w14:paraId="4ED1AAA9" w14:textId="77777777"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t>Балльная оценка (Б)</w:t>
            </w:r>
          </w:p>
        </w:tc>
        <w:tc>
          <w:tcPr>
            <w:tcW w:w="1757" w:type="dxa"/>
            <w:tcBorders>
              <w:top w:val="single" w:sz="4" w:space="0" w:color="auto"/>
              <w:left w:val="single" w:sz="4" w:space="0" w:color="auto"/>
              <w:bottom w:val="single" w:sz="4" w:space="0" w:color="auto"/>
              <w:right w:val="single" w:sz="4" w:space="0" w:color="auto"/>
            </w:tcBorders>
          </w:tcPr>
          <w:p w14:paraId="5C8D02A3" w14:textId="77777777"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t>Комментарии</w:t>
            </w:r>
          </w:p>
        </w:tc>
        <w:tc>
          <w:tcPr>
            <w:tcW w:w="1361" w:type="dxa"/>
            <w:tcBorders>
              <w:top w:val="single" w:sz="4" w:space="0" w:color="auto"/>
              <w:left w:val="single" w:sz="4" w:space="0" w:color="auto"/>
              <w:bottom w:val="single" w:sz="4" w:space="0" w:color="auto"/>
              <w:right w:val="single" w:sz="4" w:space="0" w:color="auto"/>
            </w:tcBorders>
          </w:tcPr>
          <w:p w14:paraId="28AB20FA" w14:textId="77777777"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t>Значимость критерия, проц. (З)</w:t>
            </w:r>
          </w:p>
        </w:tc>
      </w:tr>
      <w:tr w:rsidR="00D64ACB" w:rsidRPr="00D64ACB" w14:paraId="226056CC" w14:textId="77777777">
        <w:tc>
          <w:tcPr>
            <w:tcW w:w="624" w:type="dxa"/>
            <w:tcBorders>
              <w:top w:val="single" w:sz="4" w:space="0" w:color="auto"/>
              <w:left w:val="single" w:sz="4" w:space="0" w:color="auto"/>
              <w:bottom w:val="single" w:sz="4" w:space="0" w:color="auto"/>
              <w:right w:val="single" w:sz="4" w:space="0" w:color="auto"/>
            </w:tcBorders>
          </w:tcPr>
          <w:p w14:paraId="147DEC4B" w14:textId="77777777"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t>1</w:t>
            </w:r>
          </w:p>
        </w:tc>
        <w:tc>
          <w:tcPr>
            <w:tcW w:w="4025" w:type="dxa"/>
            <w:tcBorders>
              <w:top w:val="single" w:sz="4" w:space="0" w:color="auto"/>
              <w:left w:val="single" w:sz="4" w:space="0" w:color="auto"/>
              <w:bottom w:val="single" w:sz="4" w:space="0" w:color="auto"/>
              <w:right w:val="single" w:sz="4" w:space="0" w:color="auto"/>
            </w:tcBorders>
          </w:tcPr>
          <w:p w14:paraId="3DDEA741" w14:textId="77777777"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t>2</w:t>
            </w:r>
          </w:p>
        </w:tc>
        <w:tc>
          <w:tcPr>
            <w:tcW w:w="1304" w:type="dxa"/>
            <w:tcBorders>
              <w:top w:val="single" w:sz="4" w:space="0" w:color="auto"/>
              <w:left w:val="single" w:sz="4" w:space="0" w:color="auto"/>
              <w:bottom w:val="single" w:sz="4" w:space="0" w:color="auto"/>
              <w:right w:val="single" w:sz="4" w:space="0" w:color="auto"/>
            </w:tcBorders>
          </w:tcPr>
          <w:p w14:paraId="21C33052" w14:textId="77777777"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t>3</w:t>
            </w:r>
          </w:p>
        </w:tc>
        <w:tc>
          <w:tcPr>
            <w:tcW w:w="1757" w:type="dxa"/>
            <w:tcBorders>
              <w:top w:val="single" w:sz="4" w:space="0" w:color="auto"/>
              <w:left w:val="single" w:sz="4" w:space="0" w:color="auto"/>
              <w:bottom w:val="single" w:sz="4" w:space="0" w:color="auto"/>
              <w:right w:val="single" w:sz="4" w:space="0" w:color="auto"/>
            </w:tcBorders>
          </w:tcPr>
          <w:p w14:paraId="58218D1C" w14:textId="77777777"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t>4</w:t>
            </w:r>
          </w:p>
        </w:tc>
        <w:tc>
          <w:tcPr>
            <w:tcW w:w="1361" w:type="dxa"/>
            <w:tcBorders>
              <w:top w:val="single" w:sz="4" w:space="0" w:color="auto"/>
              <w:left w:val="single" w:sz="4" w:space="0" w:color="auto"/>
              <w:bottom w:val="single" w:sz="4" w:space="0" w:color="auto"/>
              <w:right w:val="single" w:sz="4" w:space="0" w:color="auto"/>
            </w:tcBorders>
          </w:tcPr>
          <w:p w14:paraId="1A2F446A" w14:textId="77777777"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t>5</w:t>
            </w:r>
          </w:p>
        </w:tc>
      </w:tr>
      <w:tr w:rsidR="00D64ACB" w:rsidRPr="00D64ACB" w14:paraId="43B8E123" w14:textId="77777777">
        <w:tc>
          <w:tcPr>
            <w:tcW w:w="624" w:type="dxa"/>
            <w:tcBorders>
              <w:top w:val="single" w:sz="4" w:space="0" w:color="auto"/>
              <w:left w:val="single" w:sz="4" w:space="0" w:color="auto"/>
              <w:bottom w:val="single" w:sz="4" w:space="0" w:color="auto"/>
              <w:right w:val="single" w:sz="4" w:space="0" w:color="auto"/>
            </w:tcBorders>
          </w:tcPr>
          <w:p w14:paraId="64EEA41A" w14:textId="77777777"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t>1</w:t>
            </w:r>
          </w:p>
        </w:tc>
        <w:tc>
          <w:tcPr>
            <w:tcW w:w="4025" w:type="dxa"/>
            <w:tcBorders>
              <w:top w:val="single" w:sz="4" w:space="0" w:color="auto"/>
              <w:left w:val="single" w:sz="4" w:space="0" w:color="auto"/>
              <w:bottom w:val="single" w:sz="4" w:space="0" w:color="auto"/>
              <w:right w:val="single" w:sz="4" w:space="0" w:color="auto"/>
            </w:tcBorders>
          </w:tcPr>
          <w:p w14:paraId="321A6B0A"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Наличие различных элементов благоустройства:</w:t>
            </w:r>
          </w:p>
          <w:p w14:paraId="3A892032"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1) озеленение:</w:t>
            </w:r>
          </w:p>
          <w:p w14:paraId="39A4F588"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газон, цветники, деревья, живые изгороди, кустарники, вертикальное озеленение;</w:t>
            </w:r>
          </w:p>
          <w:p w14:paraId="086C344E"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2) детские площадки (с наличием различных функциональных зон):</w:t>
            </w:r>
          </w:p>
          <w:p w14:paraId="3A1F5C45"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травмобезопасное покрытие из резиновой крошки, песочницы, карусели, качели, горки, качалки, домики, балансиры, комплексные объекты;</w:t>
            </w:r>
          </w:p>
          <w:p w14:paraId="602384ED"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3) спортивные площадки (с наличием различных функциональных зон):</w:t>
            </w:r>
          </w:p>
          <w:p w14:paraId="4DAF6B56"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футбол, теннис, волейбол, хоккей, баскетбол, экстремальные виды спорта;</w:t>
            </w:r>
          </w:p>
          <w:p w14:paraId="5DB5AA04"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4) спортивный инвентарь: тренажер, параллельные брусья, турник, шведская стенка;</w:t>
            </w:r>
          </w:p>
          <w:p w14:paraId="1D484B40"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5) велодорожки, велопарковки;</w:t>
            </w:r>
          </w:p>
          <w:p w14:paraId="797B8A06"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6) площадки для выгула собак;</w:t>
            </w:r>
          </w:p>
          <w:p w14:paraId="136AF5BA"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 xml:space="preserve">7) инфраструктура для обеспечения доступности </w:t>
            </w:r>
            <w:r w:rsidRPr="00D64ACB">
              <w:rPr>
                <w:rFonts w:eastAsiaTheme="minorHAnsi"/>
                <w:sz w:val="28"/>
                <w:szCs w:val="28"/>
                <w:lang w:eastAsia="en-US"/>
              </w:rPr>
              <w:lastRenderedPageBreak/>
              <w:t>городской среды для маломобильных групп населения с учетом создания безбарьерной среды для маломобильных граждан;</w:t>
            </w:r>
          </w:p>
          <w:p w14:paraId="0961A9A1"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8) инклюзивные спортивно-игровые площадки, предназначенные для совместных игр здоровых детей и детей с ограниченными возможностями здоровья; инклюзивные спортивные площадки, предназначенные для занятий физкультурой и спортом людьми с ограниченными возможностями здоровья;</w:t>
            </w:r>
          </w:p>
          <w:p w14:paraId="02B53CCA"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9) площадки для отдыха людей старшего возраста;</w:t>
            </w:r>
          </w:p>
          <w:p w14:paraId="7DE9C6CE"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10) малые архитектурные формы, фонтаны;</w:t>
            </w:r>
          </w:p>
          <w:p w14:paraId="0C7CBA3D"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11) пандусы:</w:t>
            </w:r>
          </w:p>
          <w:p w14:paraId="280161D8"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бетон, дерево, металл;</w:t>
            </w:r>
          </w:p>
          <w:p w14:paraId="58137156"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12) беседки:</w:t>
            </w:r>
          </w:p>
          <w:p w14:paraId="7CEFD039"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металл, пластик, дерево;</w:t>
            </w:r>
          </w:p>
          <w:p w14:paraId="17140EB3"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13) террасы:</w:t>
            </w:r>
          </w:p>
          <w:p w14:paraId="7784A365"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металл, пластик, дерево;</w:t>
            </w:r>
          </w:p>
          <w:p w14:paraId="367D46A3"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14) пешеходные дорожки;</w:t>
            </w:r>
          </w:p>
          <w:p w14:paraId="7F0BB93F"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15) тротуары:</w:t>
            </w:r>
          </w:p>
          <w:p w14:paraId="7FCEA483"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асфальт, бетон, плитка, брусчатка;</w:t>
            </w:r>
          </w:p>
          <w:p w14:paraId="358A34E5"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16) освещение (осветительное оборудование);</w:t>
            </w:r>
          </w:p>
          <w:p w14:paraId="121C000C"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17) скамьи:</w:t>
            </w:r>
          </w:p>
          <w:p w14:paraId="573A9171"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металл, бетон, пластик, дерево;</w:t>
            </w:r>
          </w:p>
          <w:p w14:paraId="7CEA8805"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18) урны</w:t>
            </w:r>
          </w:p>
        </w:tc>
        <w:tc>
          <w:tcPr>
            <w:tcW w:w="1304" w:type="dxa"/>
            <w:tcBorders>
              <w:top w:val="single" w:sz="4" w:space="0" w:color="auto"/>
              <w:left w:val="single" w:sz="4" w:space="0" w:color="auto"/>
              <w:bottom w:val="single" w:sz="4" w:space="0" w:color="auto"/>
              <w:right w:val="single" w:sz="4" w:space="0" w:color="auto"/>
            </w:tcBorders>
          </w:tcPr>
          <w:p w14:paraId="4C711E34" w14:textId="77777777"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lastRenderedPageBreak/>
              <w:t>От 0 до 18 баллов</w:t>
            </w:r>
          </w:p>
        </w:tc>
        <w:tc>
          <w:tcPr>
            <w:tcW w:w="1757" w:type="dxa"/>
            <w:tcBorders>
              <w:top w:val="single" w:sz="4" w:space="0" w:color="auto"/>
              <w:left w:val="single" w:sz="4" w:space="0" w:color="auto"/>
              <w:bottom w:val="single" w:sz="4" w:space="0" w:color="auto"/>
              <w:right w:val="single" w:sz="4" w:space="0" w:color="auto"/>
            </w:tcBorders>
          </w:tcPr>
          <w:p w14:paraId="2AA08A6E" w14:textId="77777777"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t>1 балл за каждый элемент, максимум - 18 баллов</w:t>
            </w:r>
          </w:p>
        </w:tc>
        <w:tc>
          <w:tcPr>
            <w:tcW w:w="1361" w:type="dxa"/>
            <w:tcBorders>
              <w:top w:val="single" w:sz="4" w:space="0" w:color="auto"/>
              <w:left w:val="single" w:sz="4" w:space="0" w:color="auto"/>
              <w:bottom w:val="single" w:sz="4" w:space="0" w:color="auto"/>
              <w:right w:val="single" w:sz="4" w:space="0" w:color="auto"/>
            </w:tcBorders>
          </w:tcPr>
          <w:p w14:paraId="6BEB7A1F" w14:textId="575303F5" w:rsidR="00D64ACB" w:rsidRPr="00D64ACB" w:rsidRDefault="00446B76" w:rsidP="00D64ACB">
            <w:pPr>
              <w:autoSpaceDE w:val="0"/>
              <w:autoSpaceDN w:val="0"/>
              <w:adjustRightInd w:val="0"/>
              <w:jc w:val="center"/>
              <w:rPr>
                <w:rFonts w:eastAsiaTheme="minorHAnsi"/>
                <w:sz w:val="28"/>
                <w:szCs w:val="28"/>
                <w:lang w:eastAsia="en-US"/>
              </w:rPr>
            </w:pPr>
            <w:r>
              <w:rPr>
                <w:rFonts w:eastAsiaTheme="minorHAnsi"/>
                <w:sz w:val="28"/>
                <w:szCs w:val="28"/>
                <w:lang w:eastAsia="en-US"/>
              </w:rPr>
              <w:t>30</w:t>
            </w:r>
          </w:p>
        </w:tc>
      </w:tr>
      <w:tr w:rsidR="00D64ACB" w:rsidRPr="00D64ACB" w14:paraId="33C4561F" w14:textId="77777777">
        <w:tc>
          <w:tcPr>
            <w:tcW w:w="624" w:type="dxa"/>
            <w:tcBorders>
              <w:top w:val="single" w:sz="4" w:space="0" w:color="auto"/>
              <w:left w:val="single" w:sz="4" w:space="0" w:color="auto"/>
              <w:bottom w:val="single" w:sz="4" w:space="0" w:color="auto"/>
              <w:right w:val="single" w:sz="4" w:space="0" w:color="auto"/>
            </w:tcBorders>
          </w:tcPr>
          <w:p w14:paraId="26A1C885" w14:textId="77777777"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lastRenderedPageBreak/>
              <w:t>2</w:t>
            </w:r>
          </w:p>
        </w:tc>
        <w:tc>
          <w:tcPr>
            <w:tcW w:w="4025" w:type="dxa"/>
            <w:tcBorders>
              <w:top w:val="single" w:sz="4" w:space="0" w:color="auto"/>
              <w:left w:val="single" w:sz="4" w:space="0" w:color="auto"/>
              <w:bottom w:val="single" w:sz="4" w:space="0" w:color="auto"/>
              <w:right w:val="single" w:sz="4" w:space="0" w:color="auto"/>
            </w:tcBorders>
          </w:tcPr>
          <w:p w14:paraId="279650C3"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 xml:space="preserve">Привлекательность территории исходя из наличия в проекте благоустройства соответствующих функциональных зон, </w:t>
            </w:r>
            <w:r w:rsidRPr="00D64ACB">
              <w:rPr>
                <w:rFonts w:eastAsiaTheme="minorHAnsi"/>
                <w:sz w:val="28"/>
                <w:szCs w:val="28"/>
                <w:lang w:eastAsia="en-US"/>
              </w:rPr>
              <w:lastRenderedPageBreak/>
              <w:t>удовлетворяющих интересам следующих групп населения:</w:t>
            </w:r>
          </w:p>
          <w:p w14:paraId="4CA51664"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дети дошкольного возраста;</w:t>
            </w:r>
          </w:p>
          <w:p w14:paraId="7458D417"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дети младшего школьного возраста;</w:t>
            </w:r>
          </w:p>
          <w:p w14:paraId="0ECD676D"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подростки;</w:t>
            </w:r>
          </w:p>
          <w:p w14:paraId="790577D1"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студенты;</w:t>
            </w:r>
          </w:p>
          <w:p w14:paraId="61D2881B"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трудоспособное население;</w:t>
            </w:r>
          </w:p>
          <w:p w14:paraId="64BC6553"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пенсионеры;</w:t>
            </w:r>
          </w:p>
          <w:p w14:paraId="2A88021C" w14:textId="77777777" w:rsidR="00D64ACB" w:rsidRPr="00D64ACB" w:rsidRDefault="00D64ACB" w:rsidP="00D64ACB">
            <w:pPr>
              <w:autoSpaceDE w:val="0"/>
              <w:autoSpaceDN w:val="0"/>
              <w:adjustRightInd w:val="0"/>
              <w:rPr>
                <w:rFonts w:eastAsiaTheme="minorHAnsi"/>
                <w:sz w:val="28"/>
                <w:szCs w:val="28"/>
                <w:lang w:eastAsia="en-US"/>
              </w:rPr>
            </w:pPr>
            <w:r w:rsidRPr="00D64ACB">
              <w:rPr>
                <w:rFonts w:eastAsiaTheme="minorHAnsi"/>
                <w:sz w:val="28"/>
                <w:szCs w:val="28"/>
                <w:lang w:eastAsia="en-US"/>
              </w:rPr>
              <w:t>маломобильные группы населения</w:t>
            </w:r>
          </w:p>
        </w:tc>
        <w:tc>
          <w:tcPr>
            <w:tcW w:w="1304" w:type="dxa"/>
            <w:tcBorders>
              <w:top w:val="single" w:sz="4" w:space="0" w:color="auto"/>
              <w:left w:val="single" w:sz="4" w:space="0" w:color="auto"/>
              <w:bottom w:val="single" w:sz="4" w:space="0" w:color="auto"/>
              <w:right w:val="single" w:sz="4" w:space="0" w:color="auto"/>
            </w:tcBorders>
          </w:tcPr>
          <w:p w14:paraId="3EC5C7A9" w14:textId="77777777"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lastRenderedPageBreak/>
              <w:t>От 0 до 7 баллов</w:t>
            </w:r>
          </w:p>
        </w:tc>
        <w:tc>
          <w:tcPr>
            <w:tcW w:w="1757" w:type="dxa"/>
            <w:tcBorders>
              <w:top w:val="single" w:sz="4" w:space="0" w:color="auto"/>
              <w:left w:val="single" w:sz="4" w:space="0" w:color="auto"/>
              <w:bottom w:val="single" w:sz="4" w:space="0" w:color="auto"/>
              <w:right w:val="single" w:sz="4" w:space="0" w:color="auto"/>
            </w:tcBorders>
          </w:tcPr>
          <w:p w14:paraId="44896FEB" w14:textId="77777777"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t>1 балл за каждую группу, максимум - 7 баллов</w:t>
            </w:r>
          </w:p>
        </w:tc>
        <w:tc>
          <w:tcPr>
            <w:tcW w:w="1361" w:type="dxa"/>
            <w:tcBorders>
              <w:top w:val="single" w:sz="4" w:space="0" w:color="auto"/>
              <w:left w:val="single" w:sz="4" w:space="0" w:color="auto"/>
              <w:bottom w:val="single" w:sz="4" w:space="0" w:color="auto"/>
              <w:right w:val="single" w:sz="4" w:space="0" w:color="auto"/>
            </w:tcBorders>
          </w:tcPr>
          <w:p w14:paraId="679755D2" w14:textId="000070DB" w:rsidR="00D64ACB" w:rsidRPr="00D64ACB" w:rsidRDefault="00360D55" w:rsidP="00360D55">
            <w:pPr>
              <w:autoSpaceDE w:val="0"/>
              <w:autoSpaceDN w:val="0"/>
              <w:adjustRightInd w:val="0"/>
              <w:jc w:val="center"/>
              <w:rPr>
                <w:rFonts w:eastAsiaTheme="minorHAnsi"/>
                <w:sz w:val="28"/>
                <w:szCs w:val="28"/>
                <w:lang w:eastAsia="en-US"/>
              </w:rPr>
            </w:pPr>
            <w:r>
              <w:rPr>
                <w:rFonts w:eastAsiaTheme="minorHAnsi"/>
                <w:sz w:val="28"/>
                <w:szCs w:val="28"/>
                <w:lang w:eastAsia="en-US"/>
              </w:rPr>
              <w:t>25</w:t>
            </w:r>
          </w:p>
        </w:tc>
      </w:tr>
      <w:tr w:rsidR="00D64ACB" w:rsidRPr="00D64ACB" w14:paraId="72CF31D0" w14:textId="77777777">
        <w:tc>
          <w:tcPr>
            <w:tcW w:w="624" w:type="dxa"/>
            <w:tcBorders>
              <w:top w:val="single" w:sz="4" w:space="0" w:color="auto"/>
              <w:left w:val="single" w:sz="4" w:space="0" w:color="auto"/>
              <w:bottom w:val="single" w:sz="4" w:space="0" w:color="auto"/>
              <w:right w:val="single" w:sz="4" w:space="0" w:color="auto"/>
            </w:tcBorders>
          </w:tcPr>
          <w:p w14:paraId="7FF525BB" w14:textId="11B6F027" w:rsidR="00D64ACB" w:rsidRPr="00D64ACB" w:rsidRDefault="00D64ACB" w:rsidP="00D64ACB">
            <w:pPr>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3</w:t>
            </w:r>
          </w:p>
        </w:tc>
        <w:tc>
          <w:tcPr>
            <w:tcW w:w="4025" w:type="dxa"/>
            <w:tcBorders>
              <w:top w:val="single" w:sz="4" w:space="0" w:color="auto"/>
              <w:left w:val="single" w:sz="4" w:space="0" w:color="auto"/>
              <w:bottom w:val="single" w:sz="4" w:space="0" w:color="auto"/>
              <w:right w:val="single" w:sz="4" w:space="0" w:color="auto"/>
            </w:tcBorders>
          </w:tcPr>
          <w:p w14:paraId="7AB579E8" w14:textId="375B1C32" w:rsidR="00D64ACB" w:rsidRPr="00D64ACB" w:rsidRDefault="00A062B5" w:rsidP="00A062B5">
            <w:pPr>
              <w:autoSpaceDE w:val="0"/>
              <w:autoSpaceDN w:val="0"/>
              <w:adjustRightInd w:val="0"/>
              <w:rPr>
                <w:rFonts w:eastAsiaTheme="minorHAnsi"/>
                <w:sz w:val="28"/>
                <w:szCs w:val="28"/>
                <w:lang w:eastAsia="en-US"/>
              </w:rPr>
            </w:pPr>
            <w:r>
              <w:rPr>
                <w:rFonts w:eastAsiaTheme="minorHAnsi"/>
                <w:sz w:val="28"/>
                <w:szCs w:val="28"/>
                <w:lang w:eastAsia="en-US"/>
              </w:rPr>
              <w:t>Муниципальное образование достигло с первого</w:t>
            </w:r>
            <w:r w:rsidR="00D64ACB">
              <w:rPr>
                <w:rFonts w:eastAsiaTheme="minorHAnsi"/>
                <w:sz w:val="28"/>
                <w:szCs w:val="28"/>
                <w:lang w:eastAsia="en-US"/>
              </w:rPr>
              <w:t xml:space="preserve"> </w:t>
            </w:r>
            <w:r w:rsidR="00D64ACB" w:rsidRPr="00372F2A">
              <w:rPr>
                <w:rFonts w:eastAsiaTheme="minorHAnsi"/>
                <w:sz w:val="28"/>
                <w:szCs w:val="28"/>
                <w:lang w:eastAsia="en-US"/>
              </w:rPr>
              <w:t xml:space="preserve">по шестое </w:t>
            </w:r>
            <w:r w:rsidRPr="00A062B5">
              <w:rPr>
                <w:rFonts w:eastAsiaTheme="minorHAnsi"/>
                <w:sz w:val="28"/>
                <w:szCs w:val="28"/>
                <w:lang w:eastAsia="en-US"/>
              </w:rPr>
              <w:t>наилучшее значение</w:t>
            </w:r>
            <w:r w:rsidR="00D64ACB" w:rsidRPr="00372F2A">
              <w:rPr>
                <w:rFonts w:eastAsiaTheme="minorHAnsi"/>
                <w:sz w:val="28"/>
                <w:szCs w:val="28"/>
                <w:lang w:eastAsia="en-US"/>
              </w:rPr>
              <w:t xml:space="preserve"> оценки результативности глав администраций муниципальных </w:t>
            </w:r>
            <w:r w:rsidR="00D64ACB" w:rsidRPr="00A062B5">
              <w:rPr>
                <w:rFonts w:eastAsiaTheme="minorHAnsi"/>
                <w:iCs/>
                <w:sz w:val="28"/>
                <w:szCs w:val="28"/>
                <w:lang w:eastAsia="en-US"/>
              </w:rPr>
              <w:t>районов, муниципального и городского округов</w:t>
            </w:r>
            <w:r w:rsidR="00D64ACB" w:rsidRPr="00372F2A">
              <w:rPr>
                <w:rFonts w:eastAsiaTheme="minorHAnsi"/>
                <w:sz w:val="28"/>
                <w:szCs w:val="28"/>
                <w:lang w:eastAsia="en-US"/>
              </w:rPr>
              <w:t xml:space="preserve"> Ленинградской области «Рейтинг 47»</w:t>
            </w:r>
          </w:p>
        </w:tc>
        <w:tc>
          <w:tcPr>
            <w:tcW w:w="1304" w:type="dxa"/>
            <w:tcBorders>
              <w:top w:val="single" w:sz="4" w:space="0" w:color="auto"/>
              <w:left w:val="single" w:sz="4" w:space="0" w:color="auto"/>
              <w:bottom w:val="single" w:sz="4" w:space="0" w:color="auto"/>
              <w:right w:val="single" w:sz="4" w:space="0" w:color="auto"/>
            </w:tcBorders>
          </w:tcPr>
          <w:p w14:paraId="1F12A69B" w14:textId="20F0E284" w:rsidR="00D64ACB" w:rsidRPr="00D64ACB" w:rsidRDefault="00D64ACB" w:rsidP="00D64ACB">
            <w:pPr>
              <w:autoSpaceDE w:val="0"/>
              <w:autoSpaceDN w:val="0"/>
              <w:adjustRightInd w:val="0"/>
              <w:jc w:val="center"/>
              <w:rPr>
                <w:rFonts w:eastAsiaTheme="minorHAnsi"/>
                <w:sz w:val="28"/>
                <w:szCs w:val="28"/>
                <w:lang w:eastAsia="en-US"/>
              </w:rPr>
            </w:pPr>
            <w:r>
              <w:rPr>
                <w:rFonts w:eastAsiaTheme="minorHAnsi"/>
                <w:sz w:val="28"/>
                <w:szCs w:val="28"/>
                <w:lang w:eastAsia="en-US"/>
              </w:rPr>
              <w:t>От 15 до 20 баллов</w:t>
            </w:r>
          </w:p>
        </w:tc>
        <w:tc>
          <w:tcPr>
            <w:tcW w:w="1757" w:type="dxa"/>
            <w:tcBorders>
              <w:top w:val="single" w:sz="4" w:space="0" w:color="auto"/>
              <w:left w:val="single" w:sz="4" w:space="0" w:color="auto"/>
              <w:bottom w:val="single" w:sz="4" w:space="0" w:color="auto"/>
              <w:right w:val="single" w:sz="4" w:space="0" w:color="auto"/>
            </w:tcBorders>
          </w:tcPr>
          <w:p w14:paraId="08258031" w14:textId="02DB72F9" w:rsidR="00D64ACB" w:rsidRDefault="00D64ACB" w:rsidP="00D64ACB">
            <w:pPr>
              <w:autoSpaceDE w:val="0"/>
              <w:autoSpaceDN w:val="0"/>
              <w:adjustRightInd w:val="0"/>
              <w:jc w:val="center"/>
              <w:rPr>
                <w:rFonts w:eastAsiaTheme="minorHAnsi"/>
                <w:sz w:val="28"/>
                <w:szCs w:val="28"/>
                <w:lang w:eastAsia="en-US"/>
              </w:rPr>
            </w:pPr>
            <w:r>
              <w:rPr>
                <w:rFonts w:eastAsiaTheme="minorHAnsi"/>
                <w:sz w:val="28"/>
                <w:szCs w:val="28"/>
                <w:lang w:eastAsia="en-US"/>
              </w:rPr>
              <w:t>С первого по третье место – 20 баллов</w:t>
            </w:r>
          </w:p>
          <w:p w14:paraId="37D6744D" w14:textId="17CA99D5" w:rsidR="00D64ACB" w:rsidRDefault="00D64ACB" w:rsidP="00D64ACB">
            <w:pPr>
              <w:autoSpaceDE w:val="0"/>
              <w:autoSpaceDN w:val="0"/>
              <w:adjustRightInd w:val="0"/>
              <w:jc w:val="center"/>
              <w:rPr>
                <w:rFonts w:eastAsiaTheme="minorHAnsi"/>
                <w:sz w:val="28"/>
                <w:szCs w:val="28"/>
                <w:lang w:eastAsia="en-US"/>
              </w:rPr>
            </w:pPr>
            <w:r>
              <w:rPr>
                <w:rFonts w:eastAsiaTheme="minorHAnsi"/>
                <w:sz w:val="28"/>
                <w:szCs w:val="28"/>
                <w:lang w:eastAsia="en-US"/>
              </w:rPr>
              <w:t>С третьего по шестое место – 15 баллов</w:t>
            </w:r>
          </w:p>
          <w:p w14:paraId="298E3C63" w14:textId="4BB55FB5" w:rsidR="00D64ACB" w:rsidRPr="00D64ACB" w:rsidRDefault="00D64ACB" w:rsidP="00D64ACB">
            <w:pPr>
              <w:autoSpaceDE w:val="0"/>
              <w:autoSpaceDN w:val="0"/>
              <w:adjustRightInd w:val="0"/>
              <w:jc w:val="center"/>
              <w:rPr>
                <w:rFonts w:eastAsiaTheme="minorHAnsi"/>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tcPr>
          <w:p w14:paraId="50AF5EA8" w14:textId="1367B86E" w:rsidR="00D64ACB" w:rsidRPr="00D64ACB" w:rsidRDefault="00446B76" w:rsidP="00D64ACB">
            <w:pPr>
              <w:autoSpaceDE w:val="0"/>
              <w:autoSpaceDN w:val="0"/>
              <w:adjustRightInd w:val="0"/>
              <w:jc w:val="center"/>
              <w:rPr>
                <w:rFonts w:eastAsiaTheme="minorHAnsi"/>
                <w:sz w:val="28"/>
                <w:szCs w:val="28"/>
                <w:lang w:eastAsia="en-US"/>
              </w:rPr>
            </w:pPr>
            <w:r>
              <w:rPr>
                <w:rFonts w:eastAsiaTheme="minorHAnsi"/>
                <w:sz w:val="28"/>
                <w:szCs w:val="28"/>
                <w:lang w:eastAsia="en-US"/>
              </w:rPr>
              <w:t>35</w:t>
            </w:r>
          </w:p>
        </w:tc>
      </w:tr>
      <w:tr w:rsidR="00D64ACB" w:rsidRPr="00D64ACB" w14:paraId="3EA5DCF5" w14:textId="77777777">
        <w:tc>
          <w:tcPr>
            <w:tcW w:w="624" w:type="dxa"/>
            <w:tcBorders>
              <w:top w:val="single" w:sz="4" w:space="0" w:color="auto"/>
              <w:left w:val="single" w:sz="4" w:space="0" w:color="auto"/>
              <w:bottom w:val="single" w:sz="4" w:space="0" w:color="auto"/>
              <w:right w:val="single" w:sz="4" w:space="0" w:color="auto"/>
            </w:tcBorders>
          </w:tcPr>
          <w:p w14:paraId="04985735" w14:textId="511D66BF" w:rsidR="00D64ACB" w:rsidRPr="00A062B5" w:rsidRDefault="00A062B5" w:rsidP="00A062B5">
            <w:pPr>
              <w:autoSpaceDE w:val="0"/>
              <w:autoSpaceDN w:val="0"/>
              <w:adjustRightInd w:val="0"/>
              <w:jc w:val="center"/>
              <w:rPr>
                <w:rFonts w:eastAsiaTheme="minorHAnsi"/>
                <w:sz w:val="28"/>
                <w:szCs w:val="28"/>
                <w:lang w:eastAsia="en-US"/>
              </w:rPr>
            </w:pPr>
            <w:r>
              <w:rPr>
                <w:rFonts w:eastAsiaTheme="minorHAnsi"/>
                <w:sz w:val="28"/>
                <w:szCs w:val="28"/>
                <w:lang w:eastAsia="en-US"/>
              </w:rPr>
              <w:t>4</w:t>
            </w:r>
          </w:p>
        </w:tc>
        <w:tc>
          <w:tcPr>
            <w:tcW w:w="4025" w:type="dxa"/>
            <w:tcBorders>
              <w:top w:val="single" w:sz="4" w:space="0" w:color="auto"/>
              <w:left w:val="single" w:sz="4" w:space="0" w:color="auto"/>
              <w:bottom w:val="single" w:sz="4" w:space="0" w:color="auto"/>
              <w:right w:val="single" w:sz="4" w:space="0" w:color="auto"/>
            </w:tcBorders>
          </w:tcPr>
          <w:p w14:paraId="635639CF" w14:textId="1ED44C5B" w:rsidR="00D64ACB" w:rsidRPr="00D64ACB" w:rsidRDefault="00D64ACB" w:rsidP="00D64ACB">
            <w:pPr>
              <w:autoSpaceDE w:val="0"/>
              <w:autoSpaceDN w:val="0"/>
              <w:adjustRightInd w:val="0"/>
              <w:rPr>
                <w:rFonts w:eastAsiaTheme="minorHAnsi"/>
                <w:sz w:val="28"/>
                <w:szCs w:val="28"/>
                <w:lang w:eastAsia="en-US"/>
              </w:rPr>
            </w:pPr>
            <w:r>
              <w:rPr>
                <w:rFonts w:eastAsiaTheme="minorHAnsi"/>
                <w:sz w:val="28"/>
                <w:szCs w:val="28"/>
                <w:lang w:eastAsia="en-US"/>
              </w:rPr>
              <w:t xml:space="preserve">Муниципальное образование </w:t>
            </w:r>
            <w:r w:rsidR="002901D4">
              <w:rPr>
                <w:rFonts w:eastAsiaTheme="minorHAnsi"/>
                <w:sz w:val="28"/>
                <w:szCs w:val="28"/>
                <w:lang w:eastAsia="en-US"/>
              </w:rPr>
              <w:t>приняло решение об установлении предельных (максимальных) индексов изменений размера вносимой гражданами платы за коммунальные услуги в муниципальных образованиях, превышающих индексы по субъекту Российской Федерации более чем на величину отклонений по субъекту Российской Федерации</w:t>
            </w:r>
            <w:r w:rsidR="00A062B5">
              <w:rPr>
                <w:rFonts w:eastAsiaTheme="minorHAnsi"/>
                <w:sz w:val="28"/>
                <w:szCs w:val="28"/>
                <w:lang w:eastAsia="en-US"/>
              </w:rPr>
              <w:t>, по основаниям, предусмотренным</w:t>
            </w:r>
            <w:r w:rsidR="002901D4">
              <w:rPr>
                <w:rFonts w:eastAsiaTheme="minorHAnsi"/>
                <w:sz w:val="28"/>
                <w:szCs w:val="28"/>
                <w:lang w:eastAsia="en-US"/>
              </w:rPr>
              <w:t xml:space="preserve"> статьей 46 Основ формирования индексов изменений размера платы граждан за коммунальные услуги в Российской Федерации, утвержденных постановлением Правительства </w:t>
            </w:r>
            <w:r w:rsidR="002901D4">
              <w:rPr>
                <w:rFonts w:eastAsiaTheme="minorHAnsi"/>
                <w:sz w:val="28"/>
                <w:szCs w:val="28"/>
                <w:lang w:eastAsia="en-US"/>
              </w:rPr>
              <w:lastRenderedPageBreak/>
              <w:t xml:space="preserve">Российской Федерации от 30.04.2014 № 400, по муниципальным образованиям, где льготные тарифы для населения в сфере теплоснабжения, водоснабжения и водоотведения существенно отличаются от экономически обоснованных тарифов. </w:t>
            </w:r>
          </w:p>
        </w:tc>
        <w:tc>
          <w:tcPr>
            <w:tcW w:w="1304" w:type="dxa"/>
            <w:tcBorders>
              <w:top w:val="single" w:sz="4" w:space="0" w:color="auto"/>
              <w:left w:val="single" w:sz="4" w:space="0" w:color="auto"/>
              <w:bottom w:val="single" w:sz="4" w:space="0" w:color="auto"/>
              <w:right w:val="single" w:sz="4" w:space="0" w:color="auto"/>
            </w:tcBorders>
          </w:tcPr>
          <w:p w14:paraId="7DF4A4D2" w14:textId="3935D431" w:rsidR="00D64ACB" w:rsidRPr="00D64ACB" w:rsidRDefault="002901D4" w:rsidP="00D64ACB">
            <w:pPr>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От 0 до 5 баллов</w:t>
            </w:r>
          </w:p>
        </w:tc>
        <w:tc>
          <w:tcPr>
            <w:tcW w:w="1757" w:type="dxa"/>
            <w:tcBorders>
              <w:top w:val="single" w:sz="4" w:space="0" w:color="auto"/>
              <w:left w:val="single" w:sz="4" w:space="0" w:color="auto"/>
              <w:bottom w:val="single" w:sz="4" w:space="0" w:color="auto"/>
              <w:right w:val="single" w:sz="4" w:space="0" w:color="auto"/>
            </w:tcBorders>
          </w:tcPr>
          <w:p w14:paraId="346C6F92" w14:textId="77777777" w:rsidR="00D64ACB" w:rsidRDefault="002901D4" w:rsidP="00D64ACB">
            <w:pPr>
              <w:autoSpaceDE w:val="0"/>
              <w:autoSpaceDN w:val="0"/>
              <w:adjustRightInd w:val="0"/>
              <w:jc w:val="center"/>
              <w:rPr>
                <w:rFonts w:eastAsiaTheme="minorHAnsi"/>
                <w:sz w:val="28"/>
                <w:szCs w:val="28"/>
                <w:lang w:eastAsia="en-US"/>
              </w:rPr>
            </w:pPr>
            <w:r>
              <w:rPr>
                <w:rFonts w:eastAsiaTheme="minorHAnsi"/>
                <w:sz w:val="28"/>
                <w:szCs w:val="28"/>
                <w:lang w:eastAsia="en-US"/>
              </w:rPr>
              <w:t>Решения нет – 0 баллов</w:t>
            </w:r>
          </w:p>
          <w:p w14:paraId="2D63F856" w14:textId="7790C504" w:rsidR="002901D4" w:rsidRPr="00D64ACB" w:rsidRDefault="002901D4" w:rsidP="00D64ACB">
            <w:pPr>
              <w:autoSpaceDE w:val="0"/>
              <w:autoSpaceDN w:val="0"/>
              <w:adjustRightInd w:val="0"/>
              <w:jc w:val="center"/>
              <w:rPr>
                <w:rFonts w:eastAsiaTheme="minorHAnsi"/>
                <w:sz w:val="28"/>
                <w:szCs w:val="28"/>
                <w:lang w:eastAsia="en-US"/>
              </w:rPr>
            </w:pPr>
            <w:r>
              <w:rPr>
                <w:rFonts w:eastAsiaTheme="minorHAnsi"/>
                <w:sz w:val="28"/>
                <w:szCs w:val="28"/>
                <w:lang w:eastAsia="en-US"/>
              </w:rPr>
              <w:t>Решение есть – 5 баллов</w:t>
            </w:r>
          </w:p>
        </w:tc>
        <w:tc>
          <w:tcPr>
            <w:tcW w:w="1361" w:type="dxa"/>
            <w:tcBorders>
              <w:top w:val="single" w:sz="4" w:space="0" w:color="auto"/>
              <w:left w:val="single" w:sz="4" w:space="0" w:color="auto"/>
              <w:bottom w:val="single" w:sz="4" w:space="0" w:color="auto"/>
              <w:right w:val="single" w:sz="4" w:space="0" w:color="auto"/>
            </w:tcBorders>
          </w:tcPr>
          <w:p w14:paraId="6F3AD262" w14:textId="1C91AC26" w:rsidR="00D64ACB" w:rsidRPr="00D64ACB" w:rsidRDefault="00360D55" w:rsidP="00360D55">
            <w:pPr>
              <w:autoSpaceDE w:val="0"/>
              <w:autoSpaceDN w:val="0"/>
              <w:adjustRightInd w:val="0"/>
              <w:jc w:val="center"/>
              <w:rPr>
                <w:rFonts w:eastAsiaTheme="minorHAnsi"/>
                <w:sz w:val="28"/>
                <w:szCs w:val="28"/>
                <w:lang w:eastAsia="en-US"/>
              </w:rPr>
            </w:pPr>
            <w:r>
              <w:rPr>
                <w:rFonts w:eastAsiaTheme="minorHAnsi"/>
                <w:sz w:val="28"/>
                <w:szCs w:val="28"/>
                <w:lang w:eastAsia="en-US"/>
              </w:rPr>
              <w:t>10</w:t>
            </w:r>
          </w:p>
        </w:tc>
      </w:tr>
      <w:tr w:rsidR="00BD0915" w:rsidRPr="00D64ACB" w14:paraId="1E939872" w14:textId="77777777">
        <w:tc>
          <w:tcPr>
            <w:tcW w:w="624" w:type="dxa"/>
            <w:tcBorders>
              <w:top w:val="single" w:sz="4" w:space="0" w:color="auto"/>
              <w:left w:val="single" w:sz="4" w:space="0" w:color="auto"/>
              <w:bottom w:val="single" w:sz="4" w:space="0" w:color="auto"/>
              <w:right w:val="single" w:sz="4" w:space="0" w:color="auto"/>
            </w:tcBorders>
          </w:tcPr>
          <w:p w14:paraId="0B6FA6D2" w14:textId="1F4C0D8E" w:rsidR="00BD0915" w:rsidRDefault="00BD0915" w:rsidP="00A062B5">
            <w:pPr>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5</w:t>
            </w:r>
          </w:p>
        </w:tc>
        <w:tc>
          <w:tcPr>
            <w:tcW w:w="4025" w:type="dxa"/>
            <w:tcBorders>
              <w:top w:val="single" w:sz="4" w:space="0" w:color="auto"/>
              <w:left w:val="single" w:sz="4" w:space="0" w:color="auto"/>
              <w:bottom w:val="single" w:sz="4" w:space="0" w:color="auto"/>
              <w:right w:val="single" w:sz="4" w:space="0" w:color="auto"/>
            </w:tcBorders>
          </w:tcPr>
          <w:p w14:paraId="555F8680" w14:textId="1CED68AA" w:rsidR="00BD0915" w:rsidRDefault="00BD0915" w:rsidP="00D64ACB">
            <w:pPr>
              <w:autoSpaceDE w:val="0"/>
              <w:autoSpaceDN w:val="0"/>
              <w:adjustRightInd w:val="0"/>
              <w:rPr>
                <w:rFonts w:eastAsiaTheme="minorHAnsi"/>
                <w:sz w:val="28"/>
                <w:szCs w:val="28"/>
                <w:lang w:eastAsia="en-US"/>
              </w:rPr>
            </w:pPr>
            <w:r>
              <w:rPr>
                <w:rFonts w:eastAsiaTheme="minorHAnsi"/>
                <w:sz w:val="28"/>
                <w:szCs w:val="28"/>
                <w:lang w:eastAsia="en-US"/>
              </w:rPr>
              <w:t>Муниципальное образование не исполнило и (или) несвоевременно исполнило мероприятия по благоустройству общественных и дворовых территорий</w:t>
            </w:r>
            <w:r w:rsidR="00C1101C">
              <w:rPr>
                <w:rFonts w:eastAsiaTheme="minorHAnsi"/>
                <w:sz w:val="28"/>
                <w:szCs w:val="28"/>
                <w:lang w:eastAsia="en-US"/>
              </w:rPr>
              <w:t xml:space="preserve"> в рамках государственной программы.</w:t>
            </w:r>
            <w:r>
              <w:rPr>
                <w:rFonts w:eastAsiaTheme="minorHAnsi"/>
                <w:sz w:val="28"/>
                <w:szCs w:val="28"/>
                <w:lang w:eastAsia="en-US"/>
              </w:rPr>
              <w:t xml:space="preserve">* </w:t>
            </w:r>
          </w:p>
        </w:tc>
        <w:tc>
          <w:tcPr>
            <w:tcW w:w="1304" w:type="dxa"/>
            <w:tcBorders>
              <w:top w:val="single" w:sz="4" w:space="0" w:color="auto"/>
              <w:left w:val="single" w:sz="4" w:space="0" w:color="auto"/>
              <w:bottom w:val="single" w:sz="4" w:space="0" w:color="auto"/>
              <w:right w:val="single" w:sz="4" w:space="0" w:color="auto"/>
            </w:tcBorders>
          </w:tcPr>
          <w:p w14:paraId="4CB7CFE4" w14:textId="479CB1DE" w:rsidR="00BD0915" w:rsidRDefault="00BD0915" w:rsidP="00BD0915">
            <w:pPr>
              <w:autoSpaceDE w:val="0"/>
              <w:autoSpaceDN w:val="0"/>
              <w:adjustRightInd w:val="0"/>
              <w:jc w:val="both"/>
              <w:rPr>
                <w:rFonts w:eastAsiaTheme="minorHAnsi"/>
                <w:sz w:val="28"/>
                <w:szCs w:val="28"/>
                <w:lang w:eastAsia="en-US"/>
              </w:rPr>
            </w:pPr>
            <w:r>
              <w:rPr>
                <w:rFonts w:eastAsiaTheme="minorHAnsi"/>
                <w:sz w:val="28"/>
                <w:szCs w:val="28"/>
                <w:lang w:eastAsia="en-US"/>
              </w:rPr>
              <w:t>От 1 до 5 баллов</w:t>
            </w:r>
          </w:p>
        </w:tc>
        <w:tc>
          <w:tcPr>
            <w:tcW w:w="1757" w:type="dxa"/>
            <w:tcBorders>
              <w:top w:val="single" w:sz="4" w:space="0" w:color="auto"/>
              <w:left w:val="single" w:sz="4" w:space="0" w:color="auto"/>
              <w:bottom w:val="single" w:sz="4" w:space="0" w:color="auto"/>
              <w:right w:val="single" w:sz="4" w:space="0" w:color="auto"/>
            </w:tcBorders>
          </w:tcPr>
          <w:p w14:paraId="02F992E3" w14:textId="77777777" w:rsidR="00BD0915" w:rsidRDefault="00407046" w:rsidP="00D64ACB">
            <w:pPr>
              <w:autoSpaceDE w:val="0"/>
              <w:autoSpaceDN w:val="0"/>
              <w:adjustRightInd w:val="0"/>
              <w:jc w:val="center"/>
              <w:rPr>
                <w:rFonts w:eastAsiaTheme="minorHAnsi"/>
                <w:sz w:val="28"/>
                <w:szCs w:val="28"/>
                <w:lang w:eastAsia="en-US"/>
              </w:rPr>
            </w:pPr>
            <w:r>
              <w:rPr>
                <w:rFonts w:eastAsiaTheme="minorHAnsi"/>
                <w:sz w:val="28"/>
                <w:szCs w:val="28"/>
                <w:lang w:eastAsia="en-US"/>
              </w:rPr>
              <w:t>Несвоевременное исполнение:</w:t>
            </w:r>
          </w:p>
          <w:p w14:paraId="3EF7D482" w14:textId="57234EA6" w:rsidR="00407046" w:rsidRDefault="00407046" w:rsidP="00D64ACB">
            <w:pPr>
              <w:autoSpaceDE w:val="0"/>
              <w:autoSpaceDN w:val="0"/>
              <w:adjustRightInd w:val="0"/>
              <w:jc w:val="center"/>
              <w:rPr>
                <w:rFonts w:eastAsiaTheme="minorHAnsi"/>
                <w:sz w:val="28"/>
                <w:szCs w:val="28"/>
                <w:lang w:eastAsia="en-US"/>
              </w:rPr>
            </w:pPr>
            <w:r>
              <w:rPr>
                <w:rFonts w:eastAsiaTheme="minorHAnsi"/>
                <w:sz w:val="28"/>
                <w:szCs w:val="28"/>
                <w:lang w:eastAsia="en-US"/>
              </w:rPr>
              <w:t>- один месяц – 1 балл от итоговой оценки;</w:t>
            </w:r>
          </w:p>
          <w:p w14:paraId="27D63A71" w14:textId="008D0B81" w:rsidR="00407046" w:rsidRDefault="00407046" w:rsidP="00D64ACB">
            <w:pPr>
              <w:autoSpaceDE w:val="0"/>
              <w:autoSpaceDN w:val="0"/>
              <w:adjustRightInd w:val="0"/>
              <w:jc w:val="center"/>
              <w:rPr>
                <w:rFonts w:eastAsiaTheme="minorHAnsi"/>
                <w:sz w:val="28"/>
                <w:szCs w:val="28"/>
                <w:lang w:eastAsia="en-US"/>
              </w:rPr>
            </w:pPr>
            <w:r>
              <w:rPr>
                <w:rFonts w:eastAsiaTheme="minorHAnsi"/>
                <w:sz w:val="28"/>
                <w:szCs w:val="28"/>
                <w:lang w:eastAsia="en-US"/>
              </w:rPr>
              <w:t>- от одного до трех месяцев – 3 балла от итоговой оценки;</w:t>
            </w:r>
          </w:p>
          <w:p w14:paraId="42AF2D2D" w14:textId="497D5048" w:rsidR="00407046" w:rsidRDefault="00407046" w:rsidP="00407046">
            <w:pPr>
              <w:autoSpaceDE w:val="0"/>
              <w:autoSpaceDN w:val="0"/>
              <w:adjustRightInd w:val="0"/>
              <w:jc w:val="center"/>
              <w:rPr>
                <w:rFonts w:eastAsiaTheme="minorHAnsi"/>
                <w:sz w:val="28"/>
                <w:szCs w:val="28"/>
                <w:lang w:eastAsia="en-US"/>
              </w:rPr>
            </w:pPr>
            <w:r>
              <w:rPr>
                <w:rFonts w:eastAsiaTheme="minorHAnsi"/>
                <w:sz w:val="28"/>
                <w:szCs w:val="28"/>
                <w:lang w:eastAsia="en-US"/>
              </w:rPr>
              <w:t>- от трех месяцев и более или мероприятия не исполнены – 5 баллов от итоговой оценки</w:t>
            </w:r>
          </w:p>
        </w:tc>
        <w:tc>
          <w:tcPr>
            <w:tcW w:w="1361" w:type="dxa"/>
            <w:tcBorders>
              <w:top w:val="single" w:sz="4" w:space="0" w:color="auto"/>
              <w:left w:val="single" w:sz="4" w:space="0" w:color="auto"/>
              <w:bottom w:val="single" w:sz="4" w:space="0" w:color="auto"/>
              <w:right w:val="single" w:sz="4" w:space="0" w:color="auto"/>
            </w:tcBorders>
          </w:tcPr>
          <w:p w14:paraId="5564FEE6" w14:textId="63207512" w:rsidR="00BD0915" w:rsidRPr="00F9276C" w:rsidRDefault="00965DE5" w:rsidP="00360D55">
            <w:pPr>
              <w:autoSpaceDE w:val="0"/>
              <w:autoSpaceDN w:val="0"/>
              <w:adjustRightInd w:val="0"/>
              <w:jc w:val="center"/>
              <w:rPr>
                <w:rFonts w:eastAsiaTheme="minorHAnsi"/>
                <w:sz w:val="28"/>
                <w:szCs w:val="28"/>
                <w:lang w:eastAsia="en-US"/>
              </w:rPr>
            </w:pPr>
            <w:r w:rsidRPr="00F9276C">
              <w:rPr>
                <w:rFonts w:eastAsiaTheme="minorHAnsi"/>
                <w:sz w:val="28"/>
                <w:szCs w:val="28"/>
                <w:lang w:eastAsia="en-US"/>
              </w:rPr>
              <w:t>Не устанавливается</w:t>
            </w:r>
          </w:p>
        </w:tc>
      </w:tr>
    </w:tbl>
    <w:p w14:paraId="0E28AE45" w14:textId="3F00FEE5" w:rsidR="00D64ACB" w:rsidRPr="00D64ACB" w:rsidRDefault="00D64ACB" w:rsidP="00D64ACB">
      <w:pPr>
        <w:autoSpaceDE w:val="0"/>
        <w:autoSpaceDN w:val="0"/>
        <w:adjustRightInd w:val="0"/>
        <w:ind w:firstLine="540"/>
        <w:jc w:val="both"/>
        <w:rPr>
          <w:rFonts w:eastAsiaTheme="minorHAnsi"/>
          <w:sz w:val="28"/>
          <w:szCs w:val="28"/>
          <w:lang w:eastAsia="en-US"/>
        </w:rPr>
      </w:pPr>
    </w:p>
    <w:p w14:paraId="49B239B9" w14:textId="77777777" w:rsidR="00D64ACB" w:rsidRPr="00D64ACB" w:rsidRDefault="00D64ACB" w:rsidP="00D64ACB">
      <w:pPr>
        <w:autoSpaceDE w:val="0"/>
        <w:autoSpaceDN w:val="0"/>
        <w:adjustRightInd w:val="0"/>
        <w:ind w:firstLine="540"/>
        <w:jc w:val="both"/>
        <w:rPr>
          <w:rFonts w:eastAsiaTheme="minorHAnsi"/>
          <w:sz w:val="28"/>
          <w:szCs w:val="28"/>
          <w:lang w:eastAsia="en-US"/>
        </w:rPr>
      </w:pPr>
      <w:r w:rsidRPr="00D64ACB">
        <w:rPr>
          <w:rFonts w:eastAsiaTheme="minorHAnsi"/>
          <w:sz w:val="28"/>
          <w:szCs w:val="28"/>
          <w:lang w:eastAsia="en-US"/>
        </w:rPr>
        <w:t>Методика расчета:</w:t>
      </w:r>
    </w:p>
    <w:p w14:paraId="555D51F0" w14:textId="77777777" w:rsidR="00D64ACB" w:rsidRPr="00D64ACB" w:rsidRDefault="00D64ACB" w:rsidP="00D64ACB">
      <w:pPr>
        <w:autoSpaceDE w:val="0"/>
        <w:autoSpaceDN w:val="0"/>
        <w:adjustRightInd w:val="0"/>
        <w:ind w:firstLine="540"/>
        <w:jc w:val="both"/>
        <w:rPr>
          <w:rFonts w:eastAsiaTheme="minorHAnsi"/>
          <w:sz w:val="28"/>
          <w:szCs w:val="28"/>
          <w:lang w:eastAsia="en-US"/>
        </w:rPr>
      </w:pPr>
    </w:p>
    <w:p w14:paraId="781D34F5" w14:textId="59EF8C03" w:rsidR="00D64ACB" w:rsidRPr="00D64ACB" w:rsidRDefault="00D64ACB" w:rsidP="00D64ACB">
      <w:pPr>
        <w:autoSpaceDE w:val="0"/>
        <w:autoSpaceDN w:val="0"/>
        <w:adjustRightInd w:val="0"/>
        <w:jc w:val="center"/>
        <w:rPr>
          <w:rFonts w:eastAsiaTheme="minorHAnsi"/>
          <w:sz w:val="28"/>
          <w:szCs w:val="28"/>
          <w:lang w:eastAsia="en-US"/>
        </w:rPr>
      </w:pPr>
      <w:r w:rsidRPr="00D64ACB">
        <w:rPr>
          <w:rFonts w:eastAsiaTheme="minorHAnsi"/>
          <w:sz w:val="28"/>
          <w:szCs w:val="28"/>
          <w:lang w:eastAsia="en-US"/>
        </w:rPr>
        <w:t>О</w:t>
      </w:r>
      <w:r w:rsidRPr="00D64ACB">
        <w:rPr>
          <w:rFonts w:eastAsiaTheme="minorHAnsi"/>
          <w:sz w:val="28"/>
          <w:szCs w:val="28"/>
          <w:vertAlign w:val="subscript"/>
          <w:lang w:eastAsia="en-US"/>
        </w:rPr>
        <w:t>и</w:t>
      </w:r>
      <w:r w:rsidRPr="00D64ACB">
        <w:rPr>
          <w:rFonts w:eastAsiaTheme="minorHAnsi"/>
          <w:sz w:val="28"/>
          <w:szCs w:val="28"/>
          <w:lang w:eastAsia="en-US"/>
        </w:rPr>
        <w:t xml:space="preserve"> = Б</w:t>
      </w:r>
      <w:r w:rsidRPr="00D64ACB">
        <w:rPr>
          <w:rFonts w:eastAsiaTheme="minorHAnsi"/>
          <w:sz w:val="28"/>
          <w:szCs w:val="28"/>
          <w:vertAlign w:val="subscript"/>
          <w:lang w:eastAsia="en-US"/>
        </w:rPr>
        <w:t>1</w:t>
      </w:r>
      <w:r w:rsidRPr="00D64ACB">
        <w:rPr>
          <w:rFonts w:eastAsiaTheme="minorHAnsi"/>
          <w:sz w:val="28"/>
          <w:szCs w:val="28"/>
          <w:lang w:eastAsia="en-US"/>
        </w:rPr>
        <w:t xml:space="preserve"> x З</w:t>
      </w:r>
      <w:r w:rsidRPr="00D64ACB">
        <w:rPr>
          <w:rFonts w:eastAsiaTheme="minorHAnsi"/>
          <w:sz w:val="28"/>
          <w:szCs w:val="28"/>
          <w:vertAlign w:val="subscript"/>
          <w:lang w:eastAsia="en-US"/>
        </w:rPr>
        <w:t>1</w:t>
      </w:r>
      <w:r w:rsidRPr="00D64ACB">
        <w:rPr>
          <w:rFonts w:eastAsiaTheme="minorHAnsi"/>
          <w:sz w:val="28"/>
          <w:szCs w:val="28"/>
          <w:lang w:eastAsia="en-US"/>
        </w:rPr>
        <w:t xml:space="preserve"> + Б</w:t>
      </w:r>
      <w:r w:rsidRPr="00D64ACB">
        <w:rPr>
          <w:rFonts w:eastAsiaTheme="minorHAnsi"/>
          <w:sz w:val="28"/>
          <w:szCs w:val="28"/>
          <w:vertAlign w:val="subscript"/>
          <w:lang w:eastAsia="en-US"/>
        </w:rPr>
        <w:t>2</w:t>
      </w:r>
      <w:r w:rsidRPr="00D64ACB">
        <w:rPr>
          <w:rFonts w:eastAsiaTheme="minorHAnsi"/>
          <w:sz w:val="28"/>
          <w:szCs w:val="28"/>
          <w:lang w:eastAsia="en-US"/>
        </w:rPr>
        <w:t xml:space="preserve"> x З</w:t>
      </w:r>
      <w:r w:rsidRPr="00D64ACB">
        <w:rPr>
          <w:rFonts w:eastAsiaTheme="minorHAnsi"/>
          <w:sz w:val="28"/>
          <w:szCs w:val="28"/>
          <w:vertAlign w:val="subscript"/>
          <w:lang w:eastAsia="en-US"/>
        </w:rPr>
        <w:t>2</w:t>
      </w:r>
      <w:r w:rsidRPr="00D64ACB">
        <w:rPr>
          <w:rFonts w:eastAsiaTheme="minorHAnsi"/>
          <w:sz w:val="28"/>
          <w:szCs w:val="28"/>
          <w:lang w:eastAsia="en-US"/>
        </w:rPr>
        <w:t>,</w:t>
      </w:r>
      <w:r w:rsidR="002901D4">
        <w:rPr>
          <w:rFonts w:eastAsiaTheme="minorHAnsi"/>
          <w:sz w:val="28"/>
          <w:szCs w:val="28"/>
          <w:lang w:eastAsia="en-US"/>
        </w:rPr>
        <w:t xml:space="preserve">+ </w:t>
      </w:r>
      <w:r w:rsidR="002901D4" w:rsidRPr="00D64ACB">
        <w:rPr>
          <w:rFonts w:eastAsiaTheme="minorHAnsi"/>
          <w:sz w:val="28"/>
          <w:szCs w:val="28"/>
          <w:lang w:eastAsia="en-US"/>
        </w:rPr>
        <w:t>Б</w:t>
      </w:r>
      <w:r w:rsidR="002901D4">
        <w:rPr>
          <w:rFonts w:eastAsiaTheme="minorHAnsi"/>
          <w:sz w:val="28"/>
          <w:szCs w:val="28"/>
          <w:vertAlign w:val="subscript"/>
          <w:lang w:eastAsia="en-US"/>
        </w:rPr>
        <w:t>3</w:t>
      </w:r>
      <w:r w:rsidR="002901D4" w:rsidRPr="00D64ACB">
        <w:rPr>
          <w:rFonts w:eastAsiaTheme="minorHAnsi"/>
          <w:sz w:val="28"/>
          <w:szCs w:val="28"/>
          <w:lang w:eastAsia="en-US"/>
        </w:rPr>
        <w:t xml:space="preserve"> x З</w:t>
      </w:r>
      <w:r w:rsidR="002901D4">
        <w:rPr>
          <w:rFonts w:eastAsiaTheme="minorHAnsi"/>
          <w:sz w:val="28"/>
          <w:szCs w:val="28"/>
          <w:vertAlign w:val="subscript"/>
          <w:lang w:eastAsia="en-US"/>
        </w:rPr>
        <w:t xml:space="preserve">3+ </w:t>
      </w:r>
      <w:r w:rsidR="002901D4" w:rsidRPr="00D64ACB">
        <w:rPr>
          <w:rFonts w:eastAsiaTheme="minorHAnsi"/>
          <w:sz w:val="28"/>
          <w:szCs w:val="28"/>
          <w:lang w:eastAsia="en-US"/>
        </w:rPr>
        <w:t>Б</w:t>
      </w:r>
      <w:r w:rsidR="002901D4">
        <w:rPr>
          <w:rFonts w:eastAsiaTheme="minorHAnsi"/>
          <w:sz w:val="28"/>
          <w:szCs w:val="28"/>
          <w:vertAlign w:val="subscript"/>
          <w:lang w:eastAsia="en-US"/>
        </w:rPr>
        <w:t>4</w:t>
      </w:r>
      <w:r w:rsidR="002901D4" w:rsidRPr="00D64ACB">
        <w:rPr>
          <w:rFonts w:eastAsiaTheme="minorHAnsi"/>
          <w:sz w:val="28"/>
          <w:szCs w:val="28"/>
          <w:lang w:eastAsia="en-US"/>
        </w:rPr>
        <w:t xml:space="preserve"> x З</w:t>
      </w:r>
      <w:r w:rsidR="002901D4">
        <w:rPr>
          <w:rFonts w:eastAsiaTheme="minorHAnsi"/>
          <w:sz w:val="28"/>
          <w:szCs w:val="28"/>
          <w:vertAlign w:val="subscript"/>
          <w:lang w:eastAsia="en-US"/>
        </w:rPr>
        <w:t>4</w:t>
      </w:r>
    </w:p>
    <w:p w14:paraId="138593DE" w14:textId="77777777" w:rsidR="00D64ACB" w:rsidRPr="00D64ACB" w:rsidRDefault="00D64ACB" w:rsidP="00D64ACB">
      <w:pPr>
        <w:autoSpaceDE w:val="0"/>
        <w:autoSpaceDN w:val="0"/>
        <w:adjustRightInd w:val="0"/>
        <w:ind w:firstLine="540"/>
        <w:jc w:val="both"/>
        <w:rPr>
          <w:rFonts w:eastAsiaTheme="minorHAnsi"/>
          <w:sz w:val="28"/>
          <w:szCs w:val="28"/>
          <w:lang w:eastAsia="en-US"/>
        </w:rPr>
      </w:pPr>
    </w:p>
    <w:p w14:paraId="06865EAE" w14:textId="77777777" w:rsidR="00D64ACB" w:rsidRPr="00D64ACB" w:rsidRDefault="00D64ACB" w:rsidP="00D64ACB">
      <w:pPr>
        <w:autoSpaceDE w:val="0"/>
        <w:autoSpaceDN w:val="0"/>
        <w:adjustRightInd w:val="0"/>
        <w:ind w:firstLine="540"/>
        <w:jc w:val="both"/>
        <w:rPr>
          <w:rFonts w:eastAsiaTheme="minorHAnsi"/>
          <w:sz w:val="28"/>
          <w:szCs w:val="28"/>
          <w:lang w:eastAsia="en-US"/>
        </w:rPr>
      </w:pPr>
      <w:r w:rsidRPr="00D64ACB">
        <w:rPr>
          <w:rFonts w:eastAsiaTheme="minorHAnsi"/>
          <w:sz w:val="28"/>
          <w:szCs w:val="28"/>
          <w:lang w:eastAsia="en-US"/>
        </w:rPr>
        <w:lastRenderedPageBreak/>
        <w:t>где:</w:t>
      </w:r>
    </w:p>
    <w:p w14:paraId="6BEAE112" w14:textId="77777777" w:rsidR="00D64ACB" w:rsidRPr="00D64ACB" w:rsidRDefault="00D64ACB" w:rsidP="00D64ACB">
      <w:pPr>
        <w:autoSpaceDE w:val="0"/>
        <w:autoSpaceDN w:val="0"/>
        <w:adjustRightInd w:val="0"/>
        <w:spacing w:before="280"/>
        <w:ind w:firstLine="540"/>
        <w:jc w:val="both"/>
        <w:rPr>
          <w:rFonts w:eastAsiaTheme="minorHAnsi"/>
          <w:sz w:val="28"/>
          <w:szCs w:val="28"/>
          <w:lang w:eastAsia="en-US"/>
        </w:rPr>
      </w:pPr>
      <w:r w:rsidRPr="00D64ACB">
        <w:rPr>
          <w:rFonts w:eastAsiaTheme="minorHAnsi"/>
          <w:sz w:val="28"/>
          <w:szCs w:val="28"/>
          <w:lang w:eastAsia="en-US"/>
        </w:rPr>
        <w:t>О</w:t>
      </w:r>
      <w:r w:rsidRPr="00D64ACB">
        <w:rPr>
          <w:rFonts w:eastAsiaTheme="minorHAnsi"/>
          <w:sz w:val="28"/>
          <w:szCs w:val="28"/>
          <w:vertAlign w:val="subscript"/>
          <w:lang w:eastAsia="en-US"/>
        </w:rPr>
        <w:t>и</w:t>
      </w:r>
      <w:r w:rsidRPr="00D64ACB">
        <w:rPr>
          <w:rFonts w:eastAsiaTheme="minorHAnsi"/>
          <w:sz w:val="28"/>
          <w:szCs w:val="28"/>
          <w:lang w:eastAsia="en-US"/>
        </w:rPr>
        <w:t xml:space="preserve"> - итоговая оценка;</w:t>
      </w:r>
    </w:p>
    <w:p w14:paraId="2CC961A8" w14:textId="35490834" w:rsidR="00D64ACB" w:rsidRPr="00D64ACB" w:rsidRDefault="00D64ACB" w:rsidP="00D64ACB">
      <w:pPr>
        <w:autoSpaceDE w:val="0"/>
        <w:autoSpaceDN w:val="0"/>
        <w:adjustRightInd w:val="0"/>
        <w:spacing w:before="280"/>
        <w:ind w:firstLine="540"/>
        <w:jc w:val="both"/>
        <w:rPr>
          <w:rFonts w:eastAsiaTheme="minorHAnsi"/>
          <w:sz w:val="28"/>
          <w:szCs w:val="28"/>
          <w:lang w:eastAsia="en-US"/>
        </w:rPr>
      </w:pPr>
      <w:r w:rsidRPr="00D64ACB">
        <w:rPr>
          <w:rFonts w:eastAsiaTheme="minorHAnsi"/>
          <w:sz w:val="28"/>
          <w:szCs w:val="28"/>
          <w:lang w:eastAsia="en-US"/>
        </w:rPr>
        <w:t>Б</w:t>
      </w:r>
      <w:r w:rsidRPr="00D64ACB">
        <w:rPr>
          <w:rFonts w:eastAsiaTheme="minorHAnsi"/>
          <w:sz w:val="28"/>
          <w:szCs w:val="28"/>
          <w:vertAlign w:val="subscript"/>
          <w:lang w:eastAsia="en-US"/>
        </w:rPr>
        <w:t>1</w:t>
      </w:r>
      <w:r w:rsidRPr="00D64ACB">
        <w:rPr>
          <w:rFonts w:eastAsiaTheme="minorHAnsi"/>
          <w:sz w:val="28"/>
          <w:szCs w:val="28"/>
          <w:lang w:eastAsia="en-US"/>
        </w:rPr>
        <w:t>, Б</w:t>
      </w:r>
      <w:r w:rsidRPr="00D64ACB">
        <w:rPr>
          <w:rFonts w:eastAsiaTheme="minorHAnsi"/>
          <w:sz w:val="28"/>
          <w:szCs w:val="28"/>
          <w:vertAlign w:val="subscript"/>
          <w:lang w:eastAsia="en-US"/>
        </w:rPr>
        <w:t>2</w:t>
      </w:r>
      <w:r w:rsidR="002901D4">
        <w:rPr>
          <w:rFonts w:eastAsiaTheme="minorHAnsi"/>
          <w:sz w:val="28"/>
          <w:szCs w:val="28"/>
          <w:vertAlign w:val="subscript"/>
          <w:lang w:eastAsia="en-US"/>
        </w:rPr>
        <w:t>,</w:t>
      </w:r>
      <w:r w:rsidR="002901D4" w:rsidRPr="002901D4">
        <w:rPr>
          <w:rFonts w:eastAsiaTheme="minorHAnsi"/>
          <w:sz w:val="28"/>
          <w:szCs w:val="28"/>
          <w:lang w:eastAsia="en-US"/>
        </w:rPr>
        <w:t xml:space="preserve"> </w:t>
      </w:r>
      <w:r w:rsidR="002901D4" w:rsidRPr="00D64ACB">
        <w:rPr>
          <w:rFonts w:eastAsiaTheme="minorHAnsi"/>
          <w:sz w:val="28"/>
          <w:szCs w:val="28"/>
          <w:lang w:eastAsia="en-US"/>
        </w:rPr>
        <w:t>Б</w:t>
      </w:r>
      <w:r w:rsidR="002901D4">
        <w:rPr>
          <w:rFonts w:eastAsiaTheme="minorHAnsi"/>
          <w:sz w:val="28"/>
          <w:szCs w:val="28"/>
          <w:vertAlign w:val="subscript"/>
          <w:lang w:eastAsia="en-US"/>
        </w:rPr>
        <w:t xml:space="preserve">3, </w:t>
      </w:r>
      <w:r w:rsidR="002901D4" w:rsidRPr="00D64ACB">
        <w:rPr>
          <w:rFonts w:eastAsiaTheme="minorHAnsi"/>
          <w:sz w:val="28"/>
          <w:szCs w:val="28"/>
          <w:lang w:eastAsia="en-US"/>
        </w:rPr>
        <w:t>Б</w:t>
      </w:r>
      <w:r w:rsidR="002901D4">
        <w:rPr>
          <w:rFonts w:eastAsiaTheme="minorHAnsi"/>
          <w:sz w:val="28"/>
          <w:szCs w:val="28"/>
          <w:vertAlign w:val="subscript"/>
          <w:lang w:eastAsia="en-US"/>
        </w:rPr>
        <w:t>4</w:t>
      </w:r>
      <w:r w:rsidR="00407046">
        <w:rPr>
          <w:rFonts w:eastAsiaTheme="minorHAnsi"/>
          <w:sz w:val="28"/>
          <w:szCs w:val="28"/>
          <w:lang w:eastAsia="en-US"/>
        </w:rPr>
        <w:t xml:space="preserve"> </w:t>
      </w:r>
      <w:r w:rsidRPr="00D64ACB">
        <w:rPr>
          <w:rFonts w:eastAsiaTheme="minorHAnsi"/>
          <w:sz w:val="28"/>
          <w:szCs w:val="28"/>
          <w:lang w:eastAsia="en-US"/>
        </w:rPr>
        <w:t>- балльная оценка по соответствующему критерию;</w:t>
      </w:r>
    </w:p>
    <w:p w14:paraId="746AFBFF" w14:textId="77777777" w:rsidR="00BD0915" w:rsidRDefault="00D64ACB" w:rsidP="00D64ACB">
      <w:pPr>
        <w:autoSpaceDE w:val="0"/>
        <w:autoSpaceDN w:val="0"/>
        <w:adjustRightInd w:val="0"/>
        <w:spacing w:before="280"/>
        <w:ind w:firstLine="540"/>
        <w:jc w:val="both"/>
        <w:rPr>
          <w:rFonts w:eastAsiaTheme="minorHAnsi"/>
          <w:sz w:val="28"/>
          <w:szCs w:val="28"/>
          <w:lang w:eastAsia="en-US"/>
        </w:rPr>
      </w:pPr>
      <w:r w:rsidRPr="00D64ACB">
        <w:rPr>
          <w:rFonts w:eastAsiaTheme="minorHAnsi"/>
          <w:sz w:val="28"/>
          <w:szCs w:val="28"/>
          <w:lang w:eastAsia="en-US"/>
        </w:rPr>
        <w:t>З</w:t>
      </w:r>
      <w:r w:rsidRPr="00D64ACB">
        <w:rPr>
          <w:rFonts w:eastAsiaTheme="minorHAnsi"/>
          <w:sz w:val="28"/>
          <w:szCs w:val="28"/>
          <w:vertAlign w:val="subscript"/>
          <w:lang w:eastAsia="en-US"/>
        </w:rPr>
        <w:t>1</w:t>
      </w:r>
      <w:r w:rsidRPr="00D64ACB">
        <w:rPr>
          <w:rFonts w:eastAsiaTheme="minorHAnsi"/>
          <w:sz w:val="28"/>
          <w:szCs w:val="28"/>
          <w:lang w:eastAsia="en-US"/>
        </w:rPr>
        <w:t>, З</w:t>
      </w:r>
      <w:r w:rsidRPr="00D64ACB">
        <w:rPr>
          <w:rFonts w:eastAsiaTheme="minorHAnsi"/>
          <w:sz w:val="28"/>
          <w:szCs w:val="28"/>
          <w:vertAlign w:val="subscript"/>
          <w:lang w:eastAsia="en-US"/>
        </w:rPr>
        <w:t>2</w:t>
      </w:r>
      <w:r w:rsidR="002901D4">
        <w:rPr>
          <w:rFonts w:eastAsiaTheme="minorHAnsi"/>
          <w:sz w:val="28"/>
          <w:szCs w:val="28"/>
          <w:vertAlign w:val="subscript"/>
          <w:lang w:eastAsia="en-US"/>
        </w:rPr>
        <w:t xml:space="preserve">, </w:t>
      </w:r>
      <w:r w:rsidR="002901D4" w:rsidRPr="00D64ACB">
        <w:rPr>
          <w:rFonts w:eastAsiaTheme="minorHAnsi"/>
          <w:sz w:val="28"/>
          <w:szCs w:val="28"/>
          <w:lang w:eastAsia="en-US"/>
        </w:rPr>
        <w:t>З</w:t>
      </w:r>
      <w:r w:rsidR="002901D4">
        <w:rPr>
          <w:rFonts w:eastAsiaTheme="minorHAnsi"/>
          <w:sz w:val="28"/>
          <w:szCs w:val="28"/>
          <w:vertAlign w:val="subscript"/>
          <w:lang w:eastAsia="en-US"/>
        </w:rPr>
        <w:t xml:space="preserve">3, </w:t>
      </w:r>
      <w:r w:rsidR="002901D4" w:rsidRPr="00D64ACB">
        <w:rPr>
          <w:rFonts w:eastAsiaTheme="minorHAnsi"/>
          <w:sz w:val="28"/>
          <w:szCs w:val="28"/>
          <w:lang w:eastAsia="en-US"/>
        </w:rPr>
        <w:t>З</w:t>
      </w:r>
      <w:r w:rsidR="002901D4">
        <w:rPr>
          <w:rFonts w:eastAsiaTheme="minorHAnsi"/>
          <w:sz w:val="28"/>
          <w:szCs w:val="28"/>
          <w:vertAlign w:val="subscript"/>
          <w:lang w:eastAsia="en-US"/>
        </w:rPr>
        <w:t>4</w:t>
      </w:r>
      <w:r w:rsidRPr="00D64ACB">
        <w:rPr>
          <w:rFonts w:eastAsiaTheme="minorHAnsi"/>
          <w:sz w:val="28"/>
          <w:szCs w:val="28"/>
          <w:lang w:eastAsia="en-US"/>
        </w:rPr>
        <w:t xml:space="preserve"> - значимость соответствующего критерия.</w:t>
      </w:r>
    </w:p>
    <w:p w14:paraId="44B43615" w14:textId="7207C055" w:rsidR="00D64ACB" w:rsidRPr="00D64ACB" w:rsidRDefault="00407046" w:rsidP="00D64ACB">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Примечание: *</w:t>
      </w:r>
      <w:r w:rsidR="00BD0915">
        <w:rPr>
          <w:rFonts w:eastAsiaTheme="minorHAnsi"/>
          <w:sz w:val="28"/>
          <w:szCs w:val="28"/>
          <w:lang w:eastAsia="en-US"/>
        </w:rPr>
        <w:t>Предусмотренный критерий</w:t>
      </w:r>
      <w:r>
        <w:rPr>
          <w:rFonts w:eastAsiaTheme="minorHAnsi"/>
          <w:sz w:val="28"/>
          <w:szCs w:val="28"/>
          <w:lang w:eastAsia="en-US"/>
        </w:rPr>
        <w:t xml:space="preserve"> не входит в методику расчета, а отнимаетс</w:t>
      </w:r>
      <w:r w:rsidR="00872BEB">
        <w:rPr>
          <w:rFonts w:eastAsiaTheme="minorHAnsi"/>
          <w:sz w:val="28"/>
          <w:szCs w:val="28"/>
          <w:lang w:eastAsia="en-US"/>
        </w:rPr>
        <w:t>я от итоговой оценки, присвоенной муниципальному образованию</w:t>
      </w:r>
      <w:r>
        <w:rPr>
          <w:rFonts w:eastAsiaTheme="minorHAnsi"/>
          <w:sz w:val="28"/>
          <w:szCs w:val="28"/>
          <w:lang w:eastAsia="en-US"/>
        </w:rPr>
        <w:t xml:space="preserve"> Ленинградской области</w:t>
      </w:r>
      <w:r w:rsidR="00872BEB">
        <w:rPr>
          <w:rFonts w:eastAsiaTheme="minorHAnsi"/>
          <w:sz w:val="28"/>
          <w:szCs w:val="28"/>
          <w:lang w:eastAsia="en-US"/>
        </w:rPr>
        <w:t xml:space="preserve"> в результате проведенного расчета</w:t>
      </w:r>
      <w:r>
        <w:rPr>
          <w:rFonts w:eastAsiaTheme="minorHAnsi"/>
          <w:sz w:val="28"/>
          <w:szCs w:val="28"/>
          <w:lang w:eastAsia="en-US"/>
        </w:rPr>
        <w:t>, и</w:t>
      </w:r>
      <w:r w:rsidR="00BD0915">
        <w:rPr>
          <w:rFonts w:eastAsiaTheme="minorHAnsi"/>
          <w:sz w:val="28"/>
          <w:szCs w:val="28"/>
          <w:lang w:eastAsia="en-US"/>
        </w:rPr>
        <w:t xml:space="preserve"> применяется в отношении муниципального образования Ленинградской области, ранее участвовавшего в реализации мероприятий по благоустройству</w:t>
      </w:r>
      <w:r w:rsidR="00C1101C">
        <w:rPr>
          <w:rFonts w:eastAsiaTheme="minorHAnsi"/>
          <w:sz w:val="28"/>
          <w:szCs w:val="28"/>
          <w:lang w:eastAsia="en-US"/>
        </w:rPr>
        <w:t xml:space="preserve"> общественных и дворовых</w:t>
      </w:r>
      <w:r w:rsidR="00BD0915">
        <w:rPr>
          <w:rFonts w:eastAsiaTheme="minorHAnsi"/>
          <w:sz w:val="28"/>
          <w:szCs w:val="28"/>
          <w:lang w:eastAsia="en-US"/>
        </w:rPr>
        <w:t xml:space="preserve"> территорий  в рамках государственной программы.».</w:t>
      </w:r>
    </w:p>
    <w:p w14:paraId="2C303FE4" w14:textId="77777777" w:rsidR="00D64ACB" w:rsidRPr="00D64ACB" w:rsidRDefault="00D64ACB" w:rsidP="0053342E">
      <w:pPr>
        <w:tabs>
          <w:tab w:val="left" w:pos="709"/>
          <w:tab w:val="left" w:pos="8427"/>
        </w:tabs>
        <w:ind w:firstLine="709"/>
        <w:jc w:val="both"/>
        <w:rPr>
          <w:strike/>
          <w:sz w:val="28"/>
          <w:szCs w:val="28"/>
        </w:rPr>
      </w:pPr>
    </w:p>
    <w:p w14:paraId="15A3770F" w14:textId="77777777" w:rsidR="002E6C8B" w:rsidRPr="00802FD7" w:rsidRDefault="00A83B35" w:rsidP="002E6C8B">
      <w:pPr>
        <w:autoSpaceDE w:val="0"/>
        <w:autoSpaceDN w:val="0"/>
        <w:adjustRightInd w:val="0"/>
        <w:ind w:firstLine="709"/>
        <w:jc w:val="right"/>
        <w:outlineLvl w:val="0"/>
        <w:rPr>
          <w:sz w:val="28"/>
          <w:szCs w:val="28"/>
        </w:rPr>
      </w:pPr>
      <w:r>
        <w:rPr>
          <w:color w:val="000000"/>
          <w:sz w:val="28"/>
          <w:szCs w:val="28"/>
        </w:rPr>
        <w:t xml:space="preserve">                                                                                                                                            </w:t>
      </w:r>
    </w:p>
    <w:sectPr w:rsidR="002E6C8B" w:rsidRPr="00802FD7" w:rsidSect="0017624B">
      <w:pgSz w:w="11905" w:h="16838"/>
      <w:pgMar w:top="851" w:right="567" w:bottom="993" w:left="1134"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42152" w14:textId="77777777" w:rsidR="00DE2FA6" w:rsidRDefault="00DE2FA6" w:rsidP="0000225A">
      <w:r>
        <w:separator/>
      </w:r>
    </w:p>
  </w:endnote>
  <w:endnote w:type="continuationSeparator" w:id="0">
    <w:p w14:paraId="1D2A5B37" w14:textId="77777777" w:rsidR="00DE2FA6" w:rsidRDefault="00DE2FA6" w:rsidP="0000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25C83" w14:textId="77777777" w:rsidR="00DE2FA6" w:rsidRDefault="00DE2FA6" w:rsidP="0000225A">
      <w:r>
        <w:separator/>
      </w:r>
    </w:p>
  </w:footnote>
  <w:footnote w:type="continuationSeparator" w:id="0">
    <w:p w14:paraId="4A74ACAE" w14:textId="77777777" w:rsidR="00DE2FA6" w:rsidRDefault="00DE2FA6" w:rsidP="00002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739"/>
    <w:multiLevelType w:val="hybridMultilevel"/>
    <w:tmpl w:val="921CA250"/>
    <w:lvl w:ilvl="0" w:tplc="1E8A185A">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C43726"/>
    <w:multiLevelType w:val="multilevel"/>
    <w:tmpl w:val="DF929B76"/>
    <w:lvl w:ilvl="0">
      <w:start w:val="3"/>
      <w:numFmt w:val="decimal"/>
      <w:lvlText w:val="%1"/>
      <w:lvlJc w:val="left"/>
      <w:pPr>
        <w:ind w:left="375" w:hanging="375"/>
      </w:pPr>
      <w:rPr>
        <w:rFonts w:hint="default"/>
      </w:rPr>
    </w:lvl>
    <w:lvl w:ilvl="1">
      <w:start w:val="1"/>
      <w:numFmt w:val="decimal"/>
      <w:lvlText w:val="%1.%2"/>
      <w:lvlJc w:val="left"/>
      <w:pPr>
        <w:ind w:left="589" w:hanging="375"/>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722" w:hanging="108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510" w:hanging="144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3298" w:hanging="1800"/>
      </w:pPr>
      <w:rPr>
        <w:rFonts w:hint="default"/>
      </w:rPr>
    </w:lvl>
    <w:lvl w:ilvl="8">
      <w:start w:val="1"/>
      <w:numFmt w:val="decimal"/>
      <w:lvlText w:val="%1.%2.%3.%4.%5.%6.%7.%8.%9"/>
      <w:lvlJc w:val="left"/>
      <w:pPr>
        <w:ind w:left="3872" w:hanging="2160"/>
      </w:pPr>
      <w:rPr>
        <w:rFonts w:hint="default"/>
      </w:rPr>
    </w:lvl>
  </w:abstractNum>
  <w:abstractNum w:abstractNumId="2">
    <w:nsid w:val="19F90BD6"/>
    <w:multiLevelType w:val="hybridMultilevel"/>
    <w:tmpl w:val="ACA82BE4"/>
    <w:lvl w:ilvl="0" w:tplc="14F41CD8">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1A184146"/>
    <w:multiLevelType w:val="multilevel"/>
    <w:tmpl w:val="6DE098A4"/>
    <w:lvl w:ilvl="0">
      <w:start w:val="1"/>
      <w:numFmt w:val="decimal"/>
      <w:lvlText w:val="%1."/>
      <w:lvlJc w:val="left"/>
      <w:pPr>
        <w:ind w:left="1245" w:hanging="1245"/>
      </w:pPr>
      <w:rPr>
        <w:rFonts w:hint="default"/>
      </w:rPr>
    </w:lvl>
    <w:lvl w:ilvl="1">
      <w:start w:val="1"/>
      <w:numFmt w:val="decimal"/>
      <w:lvlText w:val="%1.%2."/>
      <w:lvlJc w:val="left"/>
      <w:pPr>
        <w:ind w:left="1955" w:hanging="1245"/>
      </w:pPr>
      <w:rPr>
        <w:rFonts w:hint="default"/>
        <w:color w:val="auto"/>
      </w:rPr>
    </w:lvl>
    <w:lvl w:ilvl="2">
      <w:start w:val="1"/>
      <w:numFmt w:val="decimal"/>
      <w:lvlText w:val="%1.%2.%3."/>
      <w:lvlJc w:val="left"/>
      <w:pPr>
        <w:ind w:left="2380"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C411864"/>
    <w:multiLevelType w:val="multilevel"/>
    <w:tmpl w:val="BDE0AAE4"/>
    <w:lvl w:ilvl="0">
      <w:start w:val="9"/>
      <w:numFmt w:val="decimal"/>
      <w:lvlText w:val="%1"/>
      <w:lvlJc w:val="left"/>
      <w:pPr>
        <w:ind w:left="375" w:hanging="375"/>
      </w:pPr>
      <w:rPr>
        <w:rFonts w:hint="default"/>
      </w:rPr>
    </w:lvl>
    <w:lvl w:ilvl="1">
      <w:start w:val="1"/>
      <w:numFmt w:val="decimal"/>
      <w:lvlText w:val="%1.%2"/>
      <w:lvlJc w:val="left"/>
      <w:pPr>
        <w:ind w:left="658" w:hanging="3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1F03646E"/>
    <w:multiLevelType w:val="hybridMultilevel"/>
    <w:tmpl w:val="40F68C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F65E14"/>
    <w:multiLevelType w:val="hybridMultilevel"/>
    <w:tmpl w:val="D4E4BA5E"/>
    <w:lvl w:ilvl="0" w:tplc="BEBCDFE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EA6B25"/>
    <w:multiLevelType w:val="multilevel"/>
    <w:tmpl w:val="4CBE7F86"/>
    <w:lvl w:ilvl="0">
      <w:start w:val="10"/>
      <w:numFmt w:val="decimal"/>
      <w:lvlText w:val="%1"/>
      <w:lvlJc w:val="left"/>
      <w:pPr>
        <w:ind w:left="525" w:hanging="525"/>
      </w:pPr>
      <w:rPr>
        <w:rFonts w:hint="default"/>
      </w:rPr>
    </w:lvl>
    <w:lvl w:ilvl="1">
      <w:start w:val="5"/>
      <w:numFmt w:val="decimal"/>
      <w:lvlText w:val="%1.%2"/>
      <w:lvlJc w:val="left"/>
      <w:pPr>
        <w:ind w:left="1234"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2BFF2425"/>
    <w:multiLevelType w:val="hybridMultilevel"/>
    <w:tmpl w:val="DBF286CA"/>
    <w:lvl w:ilvl="0" w:tplc="AEAEBB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4A0F41"/>
    <w:multiLevelType w:val="multilevel"/>
    <w:tmpl w:val="ECDEAF2A"/>
    <w:lvl w:ilvl="0">
      <w:start w:val="11"/>
      <w:numFmt w:val="decimal"/>
      <w:lvlText w:val="%1"/>
      <w:lvlJc w:val="left"/>
      <w:pPr>
        <w:ind w:left="525" w:hanging="525"/>
      </w:pPr>
      <w:rPr>
        <w:rFonts w:hint="default"/>
      </w:rPr>
    </w:lvl>
    <w:lvl w:ilvl="1">
      <w:start w:val="1"/>
      <w:numFmt w:val="decimal"/>
      <w:lvlText w:val="%1.%2"/>
      <w:lvlJc w:val="left"/>
      <w:pPr>
        <w:ind w:left="950" w:hanging="52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
    <w:nsid w:val="33767CFA"/>
    <w:multiLevelType w:val="hybridMultilevel"/>
    <w:tmpl w:val="B9BAABCC"/>
    <w:lvl w:ilvl="0" w:tplc="DACA3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3F45106"/>
    <w:multiLevelType w:val="multilevel"/>
    <w:tmpl w:val="529465A4"/>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633005A"/>
    <w:multiLevelType w:val="hybridMultilevel"/>
    <w:tmpl w:val="A1E0B6DA"/>
    <w:lvl w:ilvl="0" w:tplc="C05E6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6EF1F5D"/>
    <w:multiLevelType w:val="hybridMultilevel"/>
    <w:tmpl w:val="E91C9E8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6929D2"/>
    <w:multiLevelType w:val="hybridMultilevel"/>
    <w:tmpl w:val="92485778"/>
    <w:lvl w:ilvl="0" w:tplc="24B6ACB0">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24A5C75"/>
    <w:multiLevelType w:val="multilevel"/>
    <w:tmpl w:val="72C44920"/>
    <w:lvl w:ilvl="0">
      <w:start w:val="1"/>
      <w:numFmt w:val="decimal"/>
      <w:lvlText w:val="%1."/>
      <w:lvlJc w:val="left"/>
      <w:pPr>
        <w:ind w:left="928" w:hanging="360"/>
      </w:pPr>
      <w:rPr>
        <w:rFonts w:hint="default"/>
      </w:rPr>
    </w:lvl>
    <w:lvl w:ilvl="1">
      <w:start w:val="10"/>
      <w:numFmt w:val="decimal"/>
      <w:isLgl/>
      <w:lvlText w:val="%1.%2."/>
      <w:lvlJc w:val="left"/>
      <w:pPr>
        <w:ind w:left="1903" w:hanging="1335"/>
      </w:pPr>
      <w:rPr>
        <w:rFonts w:hint="default"/>
      </w:rPr>
    </w:lvl>
    <w:lvl w:ilvl="2">
      <w:start w:val="1"/>
      <w:numFmt w:val="decimal"/>
      <w:isLgl/>
      <w:lvlText w:val="%1.%2.%3."/>
      <w:lvlJc w:val="left"/>
      <w:pPr>
        <w:ind w:left="1903" w:hanging="1335"/>
      </w:pPr>
      <w:rPr>
        <w:rFonts w:hint="default"/>
      </w:rPr>
    </w:lvl>
    <w:lvl w:ilvl="3">
      <w:start w:val="1"/>
      <w:numFmt w:val="decimal"/>
      <w:isLgl/>
      <w:lvlText w:val="%1.%2.%3.%4."/>
      <w:lvlJc w:val="left"/>
      <w:pPr>
        <w:ind w:left="1903" w:hanging="1335"/>
      </w:pPr>
      <w:rPr>
        <w:rFonts w:hint="default"/>
      </w:rPr>
    </w:lvl>
    <w:lvl w:ilvl="4">
      <w:start w:val="1"/>
      <w:numFmt w:val="decimal"/>
      <w:isLgl/>
      <w:lvlText w:val="%1.%2.%3.%4.%5."/>
      <w:lvlJc w:val="left"/>
      <w:pPr>
        <w:ind w:left="1903" w:hanging="1335"/>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6">
    <w:nsid w:val="463D4E93"/>
    <w:multiLevelType w:val="multilevel"/>
    <w:tmpl w:val="4CFA7DE8"/>
    <w:lvl w:ilvl="0">
      <w:start w:val="15"/>
      <w:numFmt w:val="decimal"/>
      <w:lvlText w:val="%1"/>
      <w:lvlJc w:val="left"/>
      <w:pPr>
        <w:ind w:left="808" w:hanging="525"/>
      </w:pPr>
      <w:rPr>
        <w:rFonts w:hint="default"/>
      </w:rPr>
    </w:lvl>
    <w:lvl w:ilvl="1">
      <w:start w:val="1"/>
      <w:numFmt w:val="decimal"/>
      <w:lvlText w:val="%1.%2"/>
      <w:lvlJc w:val="left"/>
      <w:pPr>
        <w:ind w:left="950" w:hanging="52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7">
    <w:nsid w:val="49F32FB9"/>
    <w:multiLevelType w:val="hybridMultilevel"/>
    <w:tmpl w:val="697641D0"/>
    <w:lvl w:ilvl="0" w:tplc="71EAB8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AAF699B"/>
    <w:multiLevelType w:val="multilevel"/>
    <w:tmpl w:val="383C9F64"/>
    <w:lvl w:ilvl="0">
      <w:start w:val="17"/>
      <w:numFmt w:val="decimal"/>
      <w:lvlText w:val="%1"/>
      <w:lvlJc w:val="left"/>
      <w:pPr>
        <w:ind w:left="525" w:hanging="525"/>
      </w:pPr>
      <w:rPr>
        <w:rFonts w:hint="default"/>
      </w:rPr>
    </w:lvl>
    <w:lvl w:ilvl="1">
      <w:start w:val="1"/>
      <w:numFmt w:val="decimal"/>
      <w:lvlText w:val="%1.%2"/>
      <w:lvlJc w:val="left"/>
      <w:pPr>
        <w:ind w:left="950" w:hanging="52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9">
    <w:nsid w:val="510E483C"/>
    <w:multiLevelType w:val="multilevel"/>
    <w:tmpl w:val="EB3AB95E"/>
    <w:lvl w:ilvl="0">
      <w:start w:val="10"/>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53C45CBE"/>
    <w:multiLevelType w:val="hybridMultilevel"/>
    <w:tmpl w:val="42701A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C5867E3"/>
    <w:multiLevelType w:val="hybridMultilevel"/>
    <w:tmpl w:val="6DF6F2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F004AC4"/>
    <w:multiLevelType w:val="hybridMultilevel"/>
    <w:tmpl w:val="04F68C6A"/>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F074DE9"/>
    <w:multiLevelType w:val="hybridMultilevel"/>
    <w:tmpl w:val="697641D0"/>
    <w:lvl w:ilvl="0" w:tplc="71EAB8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22B4D20"/>
    <w:multiLevelType w:val="hybridMultilevel"/>
    <w:tmpl w:val="288E506C"/>
    <w:lvl w:ilvl="0" w:tplc="D2A81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35F7354"/>
    <w:multiLevelType w:val="multilevel"/>
    <w:tmpl w:val="490229D2"/>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39C294E"/>
    <w:multiLevelType w:val="multilevel"/>
    <w:tmpl w:val="C3704D86"/>
    <w:lvl w:ilvl="0">
      <w:start w:val="1"/>
      <w:numFmt w:val="decimal"/>
      <w:lvlText w:val="%1"/>
      <w:lvlJc w:val="left"/>
      <w:pPr>
        <w:ind w:left="375" w:hanging="375"/>
      </w:pPr>
      <w:rPr>
        <w:rFonts w:hint="default"/>
      </w:rPr>
    </w:lvl>
    <w:lvl w:ilvl="1">
      <w:start w:val="1"/>
      <w:numFmt w:val="decimal"/>
      <w:lvlText w:val="%1.%2"/>
      <w:lvlJc w:val="left"/>
      <w:pPr>
        <w:ind w:left="2895" w:hanging="37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27">
    <w:nsid w:val="691B703D"/>
    <w:multiLevelType w:val="multilevel"/>
    <w:tmpl w:val="2B640622"/>
    <w:lvl w:ilvl="0">
      <w:start w:val="12"/>
      <w:numFmt w:val="decimal"/>
      <w:lvlText w:val="%1"/>
      <w:lvlJc w:val="left"/>
      <w:pPr>
        <w:ind w:left="525" w:hanging="525"/>
      </w:pPr>
      <w:rPr>
        <w:rFonts w:hint="default"/>
      </w:rPr>
    </w:lvl>
    <w:lvl w:ilvl="1">
      <w:start w:val="1"/>
      <w:numFmt w:val="decimal"/>
      <w:lvlText w:val="%1.%2"/>
      <w:lvlJc w:val="left"/>
      <w:pPr>
        <w:ind w:left="950" w:hanging="52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nsid w:val="69B87302"/>
    <w:multiLevelType w:val="multilevel"/>
    <w:tmpl w:val="DA7A1B74"/>
    <w:lvl w:ilvl="0">
      <w:start w:val="13"/>
      <w:numFmt w:val="decimal"/>
      <w:lvlText w:val="%1"/>
      <w:lvlJc w:val="left"/>
      <w:pPr>
        <w:ind w:left="525" w:hanging="525"/>
      </w:pPr>
      <w:rPr>
        <w:rFonts w:hint="default"/>
      </w:rPr>
    </w:lvl>
    <w:lvl w:ilvl="1">
      <w:start w:val="1"/>
      <w:numFmt w:val="decimal"/>
      <w:lvlText w:val="%1.%2"/>
      <w:lvlJc w:val="left"/>
      <w:pPr>
        <w:ind w:left="950" w:hanging="52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9">
    <w:nsid w:val="6A685C44"/>
    <w:multiLevelType w:val="hybridMultilevel"/>
    <w:tmpl w:val="697641D0"/>
    <w:lvl w:ilvl="0" w:tplc="71EAB8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B15430A"/>
    <w:multiLevelType w:val="hybridMultilevel"/>
    <w:tmpl w:val="637275A2"/>
    <w:lvl w:ilvl="0" w:tplc="709688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4040C98"/>
    <w:multiLevelType w:val="hybridMultilevel"/>
    <w:tmpl w:val="ACBEA8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8313D3E"/>
    <w:multiLevelType w:val="hybridMultilevel"/>
    <w:tmpl w:val="9926DC34"/>
    <w:lvl w:ilvl="0" w:tplc="195E7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97015EF"/>
    <w:multiLevelType w:val="hybridMultilevel"/>
    <w:tmpl w:val="07F80ACE"/>
    <w:lvl w:ilvl="0" w:tplc="B7687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FA1AAB"/>
    <w:multiLevelType w:val="hybridMultilevel"/>
    <w:tmpl w:val="78D6093E"/>
    <w:lvl w:ilvl="0" w:tplc="709688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3"/>
  </w:num>
  <w:num w:numId="3">
    <w:abstractNumId w:val="5"/>
  </w:num>
  <w:num w:numId="4">
    <w:abstractNumId w:val="6"/>
  </w:num>
  <w:num w:numId="5">
    <w:abstractNumId w:val="2"/>
  </w:num>
  <w:num w:numId="6">
    <w:abstractNumId w:val="32"/>
  </w:num>
  <w:num w:numId="7">
    <w:abstractNumId w:val="33"/>
  </w:num>
  <w:num w:numId="8">
    <w:abstractNumId w:val="12"/>
  </w:num>
  <w:num w:numId="9">
    <w:abstractNumId w:val="30"/>
  </w:num>
  <w:num w:numId="10">
    <w:abstractNumId w:val="34"/>
  </w:num>
  <w:num w:numId="11">
    <w:abstractNumId w:val="10"/>
  </w:num>
  <w:num w:numId="12">
    <w:abstractNumId w:val="31"/>
  </w:num>
  <w:num w:numId="13">
    <w:abstractNumId w:val="8"/>
  </w:num>
  <w:num w:numId="14">
    <w:abstractNumId w:val="21"/>
  </w:num>
  <w:num w:numId="15">
    <w:abstractNumId w:val="24"/>
  </w:num>
  <w:num w:numId="16">
    <w:abstractNumId w:val="20"/>
  </w:num>
  <w:num w:numId="17">
    <w:abstractNumId w:val="15"/>
  </w:num>
  <w:num w:numId="18">
    <w:abstractNumId w:val="17"/>
  </w:num>
  <w:num w:numId="19">
    <w:abstractNumId w:val="22"/>
  </w:num>
  <w:num w:numId="20">
    <w:abstractNumId w:val="3"/>
  </w:num>
  <w:num w:numId="21">
    <w:abstractNumId w:val="26"/>
  </w:num>
  <w:num w:numId="22">
    <w:abstractNumId w:val="25"/>
  </w:num>
  <w:num w:numId="23">
    <w:abstractNumId w:val="1"/>
  </w:num>
  <w:num w:numId="24">
    <w:abstractNumId w:val="11"/>
  </w:num>
  <w:num w:numId="25">
    <w:abstractNumId w:val="4"/>
  </w:num>
  <w:num w:numId="26">
    <w:abstractNumId w:val="7"/>
  </w:num>
  <w:num w:numId="27">
    <w:abstractNumId w:val="19"/>
  </w:num>
  <w:num w:numId="28">
    <w:abstractNumId w:val="9"/>
  </w:num>
  <w:num w:numId="29">
    <w:abstractNumId w:val="27"/>
  </w:num>
  <w:num w:numId="30">
    <w:abstractNumId w:val="28"/>
  </w:num>
  <w:num w:numId="31">
    <w:abstractNumId w:val="16"/>
  </w:num>
  <w:num w:numId="32">
    <w:abstractNumId w:val="18"/>
  </w:num>
  <w:num w:numId="33">
    <w:abstractNumId w:val="29"/>
  </w:num>
  <w:num w:numId="34">
    <w:abstractNumId w:val="2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C0"/>
    <w:rsid w:val="0000225A"/>
    <w:rsid w:val="000059ED"/>
    <w:rsid w:val="00011C92"/>
    <w:rsid w:val="00013C7D"/>
    <w:rsid w:val="00017A83"/>
    <w:rsid w:val="00026FE2"/>
    <w:rsid w:val="00030A51"/>
    <w:rsid w:val="000319E8"/>
    <w:rsid w:val="00034DF1"/>
    <w:rsid w:val="00036ACE"/>
    <w:rsid w:val="00037347"/>
    <w:rsid w:val="00037D73"/>
    <w:rsid w:val="000418A8"/>
    <w:rsid w:val="00053C19"/>
    <w:rsid w:val="00054032"/>
    <w:rsid w:val="00057546"/>
    <w:rsid w:val="00057816"/>
    <w:rsid w:val="00061B9A"/>
    <w:rsid w:val="00063DDA"/>
    <w:rsid w:val="000667FB"/>
    <w:rsid w:val="00071AF0"/>
    <w:rsid w:val="00072679"/>
    <w:rsid w:val="00074871"/>
    <w:rsid w:val="00084DE0"/>
    <w:rsid w:val="00085274"/>
    <w:rsid w:val="00085E5E"/>
    <w:rsid w:val="00090FD6"/>
    <w:rsid w:val="000928B0"/>
    <w:rsid w:val="00093B9B"/>
    <w:rsid w:val="0009427D"/>
    <w:rsid w:val="000951AD"/>
    <w:rsid w:val="00095586"/>
    <w:rsid w:val="00097470"/>
    <w:rsid w:val="000A0157"/>
    <w:rsid w:val="000A0807"/>
    <w:rsid w:val="000A410B"/>
    <w:rsid w:val="000A61C3"/>
    <w:rsid w:val="000A7B77"/>
    <w:rsid w:val="000B0D7F"/>
    <w:rsid w:val="000B1047"/>
    <w:rsid w:val="000B5B30"/>
    <w:rsid w:val="000B694E"/>
    <w:rsid w:val="000C30B2"/>
    <w:rsid w:val="000D09DB"/>
    <w:rsid w:val="000D13E5"/>
    <w:rsid w:val="000D2A14"/>
    <w:rsid w:val="000D7695"/>
    <w:rsid w:val="000E0320"/>
    <w:rsid w:val="000E0CC7"/>
    <w:rsid w:val="000E1FAA"/>
    <w:rsid w:val="000E28DA"/>
    <w:rsid w:val="000E7D71"/>
    <w:rsid w:val="000F1524"/>
    <w:rsid w:val="000F6086"/>
    <w:rsid w:val="0010373D"/>
    <w:rsid w:val="001047D2"/>
    <w:rsid w:val="00110C9E"/>
    <w:rsid w:val="00111287"/>
    <w:rsid w:val="00113792"/>
    <w:rsid w:val="001179F7"/>
    <w:rsid w:val="00117B9E"/>
    <w:rsid w:val="00131730"/>
    <w:rsid w:val="00135563"/>
    <w:rsid w:val="00143871"/>
    <w:rsid w:val="00144260"/>
    <w:rsid w:val="001479E1"/>
    <w:rsid w:val="0015054F"/>
    <w:rsid w:val="00151C11"/>
    <w:rsid w:val="00152A4C"/>
    <w:rsid w:val="00153187"/>
    <w:rsid w:val="0015364A"/>
    <w:rsid w:val="00160EFA"/>
    <w:rsid w:val="0016116F"/>
    <w:rsid w:val="00161B3E"/>
    <w:rsid w:val="00162CA0"/>
    <w:rsid w:val="001655AF"/>
    <w:rsid w:val="00165B91"/>
    <w:rsid w:val="0016724F"/>
    <w:rsid w:val="001677CE"/>
    <w:rsid w:val="00172056"/>
    <w:rsid w:val="00173C3B"/>
    <w:rsid w:val="00174696"/>
    <w:rsid w:val="00174981"/>
    <w:rsid w:val="00175981"/>
    <w:rsid w:val="0017624B"/>
    <w:rsid w:val="00177D17"/>
    <w:rsid w:val="00181039"/>
    <w:rsid w:val="00182F48"/>
    <w:rsid w:val="00183730"/>
    <w:rsid w:val="00185073"/>
    <w:rsid w:val="00186F1E"/>
    <w:rsid w:val="001918F4"/>
    <w:rsid w:val="00191CD0"/>
    <w:rsid w:val="00191DE0"/>
    <w:rsid w:val="00193467"/>
    <w:rsid w:val="00193B22"/>
    <w:rsid w:val="001948AD"/>
    <w:rsid w:val="00196926"/>
    <w:rsid w:val="001A3B7A"/>
    <w:rsid w:val="001A54E2"/>
    <w:rsid w:val="001A7214"/>
    <w:rsid w:val="001B033E"/>
    <w:rsid w:val="001B1837"/>
    <w:rsid w:val="001B1BC2"/>
    <w:rsid w:val="001B4D80"/>
    <w:rsid w:val="001B673A"/>
    <w:rsid w:val="001C750C"/>
    <w:rsid w:val="001D102B"/>
    <w:rsid w:val="001D153E"/>
    <w:rsid w:val="001D6829"/>
    <w:rsid w:val="001D733F"/>
    <w:rsid w:val="001E153F"/>
    <w:rsid w:val="001E1976"/>
    <w:rsid w:val="001E1E0D"/>
    <w:rsid w:val="001E3B98"/>
    <w:rsid w:val="001F1A8A"/>
    <w:rsid w:val="001F3E66"/>
    <w:rsid w:val="001F7C19"/>
    <w:rsid w:val="002011A4"/>
    <w:rsid w:val="00201A94"/>
    <w:rsid w:val="00203F02"/>
    <w:rsid w:val="00204882"/>
    <w:rsid w:val="002058DF"/>
    <w:rsid w:val="0020597B"/>
    <w:rsid w:val="00206740"/>
    <w:rsid w:val="002069F3"/>
    <w:rsid w:val="002075A7"/>
    <w:rsid w:val="002103D4"/>
    <w:rsid w:val="00214020"/>
    <w:rsid w:val="00214201"/>
    <w:rsid w:val="0021628D"/>
    <w:rsid w:val="00222C10"/>
    <w:rsid w:val="002243D8"/>
    <w:rsid w:val="00230618"/>
    <w:rsid w:val="002307C8"/>
    <w:rsid w:val="00230E1D"/>
    <w:rsid w:val="00233E8C"/>
    <w:rsid w:val="002358B5"/>
    <w:rsid w:val="00241FA9"/>
    <w:rsid w:val="00242825"/>
    <w:rsid w:val="00260724"/>
    <w:rsid w:val="00260EA8"/>
    <w:rsid w:val="00264A20"/>
    <w:rsid w:val="002678FF"/>
    <w:rsid w:val="00270F8D"/>
    <w:rsid w:val="00271C5C"/>
    <w:rsid w:val="0027411E"/>
    <w:rsid w:val="00277B8D"/>
    <w:rsid w:val="00280C23"/>
    <w:rsid w:val="00281DFE"/>
    <w:rsid w:val="00282C1D"/>
    <w:rsid w:val="0028475F"/>
    <w:rsid w:val="00287935"/>
    <w:rsid w:val="002901D4"/>
    <w:rsid w:val="002920EB"/>
    <w:rsid w:val="00292257"/>
    <w:rsid w:val="0029680E"/>
    <w:rsid w:val="0029745A"/>
    <w:rsid w:val="00297C5E"/>
    <w:rsid w:val="002A2A36"/>
    <w:rsid w:val="002A2BF5"/>
    <w:rsid w:val="002A33EA"/>
    <w:rsid w:val="002A3BE1"/>
    <w:rsid w:val="002A4950"/>
    <w:rsid w:val="002A5BFA"/>
    <w:rsid w:val="002B1DF8"/>
    <w:rsid w:val="002B4F8A"/>
    <w:rsid w:val="002B668F"/>
    <w:rsid w:val="002C0287"/>
    <w:rsid w:val="002C2EE6"/>
    <w:rsid w:val="002C6081"/>
    <w:rsid w:val="002D1B4F"/>
    <w:rsid w:val="002D31AB"/>
    <w:rsid w:val="002D39B4"/>
    <w:rsid w:val="002D5B7B"/>
    <w:rsid w:val="002D5F39"/>
    <w:rsid w:val="002D6C7D"/>
    <w:rsid w:val="002D776B"/>
    <w:rsid w:val="002E444D"/>
    <w:rsid w:val="002E4D7D"/>
    <w:rsid w:val="002E6C8B"/>
    <w:rsid w:val="002F2D2B"/>
    <w:rsid w:val="002F7227"/>
    <w:rsid w:val="003008F1"/>
    <w:rsid w:val="00302C01"/>
    <w:rsid w:val="00304895"/>
    <w:rsid w:val="00310788"/>
    <w:rsid w:val="00311DD4"/>
    <w:rsid w:val="00315EF0"/>
    <w:rsid w:val="00327E8F"/>
    <w:rsid w:val="00330BF3"/>
    <w:rsid w:val="003329B8"/>
    <w:rsid w:val="00333EA1"/>
    <w:rsid w:val="0033418E"/>
    <w:rsid w:val="00334642"/>
    <w:rsid w:val="003404DD"/>
    <w:rsid w:val="003433D5"/>
    <w:rsid w:val="003452D4"/>
    <w:rsid w:val="003461EA"/>
    <w:rsid w:val="003517AF"/>
    <w:rsid w:val="003535D3"/>
    <w:rsid w:val="00355A68"/>
    <w:rsid w:val="00360D55"/>
    <w:rsid w:val="00361385"/>
    <w:rsid w:val="00361ED6"/>
    <w:rsid w:val="00363A26"/>
    <w:rsid w:val="00366F51"/>
    <w:rsid w:val="00372F2A"/>
    <w:rsid w:val="00380594"/>
    <w:rsid w:val="00383224"/>
    <w:rsid w:val="00384E10"/>
    <w:rsid w:val="00385A57"/>
    <w:rsid w:val="0038700D"/>
    <w:rsid w:val="00391AF1"/>
    <w:rsid w:val="0039292B"/>
    <w:rsid w:val="003960D6"/>
    <w:rsid w:val="003A067B"/>
    <w:rsid w:val="003B3BB0"/>
    <w:rsid w:val="003B4331"/>
    <w:rsid w:val="003B6B05"/>
    <w:rsid w:val="003B6C17"/>
    <w:rsid w:val="003C7318"/>
    <w:rsid w:val="003D1584"/>
    <w:rsid w:val="003D28A1"/>
    <w:rsid w:val="003D3E01"/>
    <w:rsid w:val="003D4EB1"/>
    <w:rsid w:val="003D66F6"/>
    <w:rsid w:val="003E516B"/>
    <w:rsid w:val="003E5A0D"/>
    <w:rsid w:val="003E6C35"/>
    <w:rsid w:val="003E7B37"/>
    <w:rsid w:val="003F21EA"/>
    <w:rsid w:val="003F2647"/>
    <w:rsid w:val="003F2CB3"/>
    <w:rsid w:val="003F41CA"/>
    <w:rsid w:val="003F66D4"/>
    <w:rsid w:val="00402F3A"/>
    <w:rsid w:val="00405085"/>
    <w:rsid w:val="00407046"/>
    <w:rsid w:val="00412CA5"/>
    <w:rsid w:val="004130CA"/>
    <w:rsid w:val="00416F48"/>
    <w:rsid w:val="00421A55"/>
    <w:rsid w:val="004246FF"/>
    <w:rsid w:val="004301D7"/>
    <w:rsid w:val="00432E39"/>
    <w:rsid w:val="00433071"/>
    <w:rsid w:val="00433C2A"/>
    <w:rsid w:val="004406F7"/>
    <w:rsid w:val="0044230B"/>
    <w:rsid w:val="00446B76"/>
    <w:rsid w:val="004476C2"/>
    <w:rsid w:val="00451C93"/>
    <w:rsid w:val="00452407"/>
    <w:rsid w:val="00454B35"/>
    <w:rsid w:val="00454F76"/>
    <w:rsid w:val="00455836"/>
    <w:rsid w:val="00455F5E"/>
    <w:rsid w:val="004575C3"/>
    <w:rsid w:val="004576CB"/>
    <w:rsid w:val="00457C48"/>
    <w:rsid w:val="0046183B"/>
    <w:rsid w:val="004650A4"/>
    <w:rsid w:val="00465F7A"/>
    <w:rsid w:val="00467D7D"/>
    <w:rsid w:val="0047011B"/>
    <w:rsid w:val="00483B15"/>
    <w:rsid w:val="00483D5C"/>
    <w:rsid w:val="00484715"/>
    <w:rsid w:val="00487469"/>
    <w:rsid w:val="00491194"/>
    <w:rsid w:val="00492409"/>
    <w:rsid w:val="004964F1"/>
    <w:rsid w:val="00496AA1"/>
    <w:rsid w:val="004A20F7"/>
    <w:rsid w:val="004A4DE8"/>
    <w:rsid w:val="004C04DB"/>
    <w:rsid w:val="004C33A7"/>
    <w:rsid w:val="004D0EDD"/>
    <w:rsid w:val="004D1BCC"/>
    <w:rsid w:val="004D3D37"/>
    <w:rsid w:val="004D4E06"/>
    <w:rsid w:val="004D4EC8"/>
    <w:rsid w:val="004D531C"/>
    <w:rsid w:val="004E2420"/>
    <w:rsid w:val="004E2C04"/>
    <w:rsid w:val="004E692B"/>
    <w:rsid w:val="004F068E"/>
    <w:rsid w:val="004F0909"/>
    <w:rsid w:val="004F0EDF"/>
    <w:rsid w:val="004F4CCF"/>
    <w:rsid w:val="004F69D9"/>
    <w:rsid w:val="004F7FB6"/>
    <w:rsid w:val="00500189"/>
    <w:rsid w:val="00500A4B"/>
    <w:rsid w:val="00500C6E"/>
    <w:rsid w:val="00501A97"/>
    <w:rsid w:val="005021B5"/>
    <w:rsid w:val="00503940"/>
    <w:rsid w:val="00503E19"/>
    <w:rsid w:val="00504206"/>
    <w:rsid w:val="005051B5"/>
    <w:rsid w:val="00506612"/>
    <w:rsid w:val="005066DF"/>
    <w:rsid w:val="00516D6A"/>
    <w:rsid w:val="0052290E"/>
    <w:rsid w:val="00524F05"/>
    <w:rsid w:val="00525698"/>
    <w:rsid w:val="00527AC1"/>
    <w:rsid w:val="005314F4"/>
    <w:rsid w:val="00531675"/>
    <w:rsid w:val="00532803"/>
    <w:rsid w:val="0053342E"/>
    <w:rsid w:val="005340D7"/>
    <w:rsid w:val="00534967"/>
    <w:rsid w:val="00537311"/>
    <w:rsid w:val="00537912"/>
    <w:rsid w:val="00540BB2"/>
    <w:rsid w:val="0054454A"/>
    <w:rsid w:val="005448BE"/>
    <w:rsid w:val="00544F01"/>
    <w:rsid w:val="00547859"/>
    <w:rsid w:val="00550C5E"/>
    <w:rsid w:val="005562CD"/>
    <w:rsid w:val="005567A2"/>
    <w:rsid w:val="00557568"/>
    <w:rsid w:val="0055799D"/>
    <w:rsid w:val="005626D6"/>
    <w:rsid w:val="00563D24"/>
    <w:rsid w:val="0057196A"/>
    <w:rsid w:val="005725BE"/>
    <w:rsid w:val="00572ACC"/>
    <w:rsid w:val="00580495"/>
    <w:rsid w:val="00581293"/>
    <w:rsid w:val="00581F2C"/>
    <w:rsid w:val="005822C0"/>
    <w:rsid w:val="005837CD"/>
    <w:rsid w:val="005843B0"/>
    <w:rsid w:val="00584C5C"/>
    <w:rsid w:val="00590459"/>
    <w:rsid w:val="005908DE"/>
    <w:rsid w:val="00590ACC"/>
    <w:rsid w:val="00597FDF"/>
    <w:rsid w:val="005A0142"/>
    <w:rsid w:val="005A0ADB"/>
    <w:rsid w:val="005A0EA2"/>
    <w:rsid w:val="005A273B"/>
    <w:rsid w:val="005A481B"/>
    <w:rsid w:val="005A5C26"/>
    <w:rsid w:val="005A76EA"/>
    <w:rsid w:val="005B362E"/>
    <w:rsid w:val="005B58B5"/>
    <w:rsid w:val="005B7EF4"/>
    <w:rsid w:val="005C02EB"/>
    <w:rsid w:val="005C22F3"/>
    <w:rsid w:val="005C3F32"/>
    <w:rsid w:val="005C43A8"/>
    <w:rsid w:val="005D251D"/>
    <w:rsid w:val="005D3C31"/>
    <w:rsid w:val="005E05FA"/>
    <w:rsid w:val="005E48EA"/>
    <w:rsid w:val="005E4F61"/>
    <w:rsid w:val="005E5F47"/>
    <w:rsid w:val="005E7041"/>
    <w:rsid w:val="005F36AD"/>
    <w:rsid w:val="005F3F15"/>
    <w:rsid w:val="005F54CA"/>
    <w:rsid w:val="006008F6"/>
    <w:rsid w:val="00605D73"/>
    <w:rsid w:val="00606A18"/>
    <w:rsid w:val="0061120A"/>
    <w:rsid w:val="006118A1"/>
    <w:rsid w:val="00611DF0"/>
    <w:rsid w:val="00612B30"/>
    <w:rsid w:val="00614E7A"/>
    <w:rsid w:val="0061561B"/>
    <w:rsid w:val="006161DD"/>
    <w:rsid w:val="00617178"/>
    <w:rsid w:val="00620276"/>
    <w:rsid w:val="00620A44"/>
    <w:rsid w:val="006249D3"/>
    <w:rsid w:val="0062510E"/>
    <w:rsid w:val="0062534D"/>
    <w:rsid w:val="006279B6"/>
    <w:rsid w:val="0063176C"/>
    <w:rsid w:val="006340E6"/>
    <w:rsid w:val="0063513C"/>
    <w:rsid w:val="006365DC"/>
    <w:rsid w:val="006370B1"/>
    <w:rsid w:val="00640B6B"/>
    <w:rsid w:val="00641B64"/>
    <w:rsid w:val="00641B9A"/>
    <w:rsid w:val="0064231F"/>
    <w:rsid w:val="0064401F"/>
    <w:rsid w:val="006528A3"/>
    <w:rsid w:val="00652CC2"/>
    <w:rsid w:val="00654410"/>
    <w:rsid w:val="006568A4"/>
    <w:rsid w:val="00656900"/>
    <w:rsid w:val="006622DE"/>
    <w:rsid w:val="0066450E"/>
    <w:rsid w:val="006663F8"/>
    <w:rsid w:val="00672682"/>
    <w:rsid w:val="00674802"/>
    <w:rsid w:val="00674D85"/>
    <w:rsid w:val="0067547C"/>
    <w:rsid w:val="006762AE"/>
    <w:rsid w:val="00681861"/>
    <w:rsid w:val="00684860"/>
    <w:rsid w:val="006851ED"/>
    <w:rsid w:val="006860A1"/>
    <w:rsid w:val="00693F7D"/>
    <w:rsid w:val="00694116"/>
    <w:rsid w:val="006965E4"/>
    <w:rsid w:val="00696DB6"/>
    <w:rsid w:val="0069729C"/>
    <w:rsid w:val="006A2431"/>
    <w:rsid w:val="006A3096"/>
    <w:rsid w:val="006A5FD2"/>
    <w:rsid w:val="006A6322"/>
    <w:rsid w:val="006A66C8"/>
    <w:rsid w:val="006B088B"/>
    <w:rsid w:val="006B3A3C"/>
    <w:rsid w:val="006B42B6"/>
    <w:rsid w:val="006B4CE5"/>
    <w:rsid w:val="006C050F"/>
    <w:rsid w:val="006C3D7E"/>
    <w:rsid w:val="006C56C3"/>
    <w:rsid w:val="006C73DF"/>
    <w:rsid w:val="006C7DED"/>
    <w:rsid w:val="006C7EC3"/>
    <w:rsid w:val="006D1424"/>
    <w:rsid w:val="006D255D"/>
    <w:rsid w:val="006D4198"/>
    <w:rsid w:val="006D7092"/>
    <w:rsid w:val="006D7F37"/>
    <w:rsid w:val="006E0C7C"/>
    <w:rsid w:val="006E0EA1"/>
    <w:rsid w:val="006E16CC"/>
    <w:rsid w:val="006E17EF"/>
    <w:rsid w:val="006E2630"/>
    <w:rsid w:val="006E4604"/>
    <w:rsid w:val="006F0A13"/>
    <w:rsid w:val="006F25ED"/>
    <w:rsid w:val="006F4704"/>
    <w:rsid w:val="006F4DD3"/>
    <w:rsid w:val="006F5DB4"/>
    <w:rsid w:val="006F708D"/>
    <w:rsid w:val="00704F5E"/>
    <w:rsid w:val="00711FB7"/>
    <w:rsid w:val="00712303"/>
    <w:rsid w:val="007126AA"/>
    <w:rsid w:val="007130A6"/>
    <w:rsid w:val="007133F2"/>
    <w:rsid w:val="007237AA"/>
    <w:rsid w:val="00724BAC"/>
    <w:rsid w:val="0072527C"/>
    <w:rsid w:val="00730AE8"/>
    <w:rsid w:val="00732409"/>
    <w:rsid w:val="0074005A"/>
    <w:rsid w:val="00740FDE"/>
    <w:rsid w:val="00745C28"/>
    <w:rsid w:val="00747FDA"/>
    <w:rsid w:val="0075003D"/>
    <w:rsid w:val="007502A2"/>
    <w:rsid w:val="0075129F"/>
    <w:rsid w:val="007522E5"/>
    <w:rsid w:val="00753BED"/>
    <w:rsid w:val="007566F3"/>
    <w:rsid w:val="00761DD0"/>
    <w:rsid w:val="007623EB"/>
    <w:rsid w:val="00764F67"/>
    <w:rsid w:val="00766F8B"/>
    <w:rsid w:val="00767CE0"/>
    <w:rsid w:val="00772319"/>
    <w:rsid w:val="00774597"/>
    <w:rsid w:val="0077500A"/>
    <w:rsid w:val="0077609F"/>
    <w:rsid w:val="00776A76"/>
    <w:rsid w:val="00782339"/>
    <w:rsid w:val="00782398"/>
    <w:rsid w:val="00784187"/>
    <w:rsid w:val="007846C5"/>
    <w:rsid w:val="007846E5"/>
    <w:rsid w:val="00785DC3"/>
    <w:rsid w:val="007879B3"/>
    <w:rsid w:val="00790A42"/>
    <w:rsid w:val="00794BAB"/>
    <w:rsid w:val="00795A05"/>
    <w:rsid w:val="00796766"/>
    <w:rsid w:val="007A2266"/>
    <w:rsid w:val="007A29FB"/>
    <w:rsid w:val="007A2FD7"/>
    <w:rsid w:val="007A4291"/>
    <w:rsid w:val="007A4720"/>
    <w:rsid w:val="007A4B92"/>
    <w:rsid w:val="007A69F5"/>
    <w:rsid w:val="007B6DB2"/>
    <w:rsid w:val="007C0F11"/>
    <w:rsid w:val="007C20F6"/>
    <w:rsid w:val="007C480B"/>
    <w:rsid w:val="007C4F3E"/>
    <w:rsid w:val="007D2011"/>
    <w:rsid w:val="007D25EB"/>
    <w:rsid w:val="007D26E2"/>
    <w:rsid w:val="007D2E79"/>
    <w:rsid w:val="007D7C7E"/>
    <w:rsid w:val="007E0261"/>
    <w:rsid w:val="007E4599"/>
    <w:rsid w:val="007E6111"/>
    <w:rsid w:val="007E7B68"/>
    <w:rsid w:val="007F179E"/>
    <w:rsid w:val="007F2E09"/>
    <w:rsid w:val="007F4A90"/>
    <w:rsid w:val="007F5B84"/>
    <w:rsid w:val="00800714"/>
    <w:rsid w:val="0080189A"/>
    <w:rsid w:val="00802FD7"/>
    <w:rsid w:val="00804B83"/>
    <w:rsid w:val="0080562B"/>
    <w:rsid w:val="00805AA8"/>
    <w:rsid w:val="00806F28"/>
    <w:rsid w:val="00810D42"/>
    <w:rsid w:val="0081147F"/>
    <w:rsid w:val="0081499A"/>
    <w:rsid w:val="0081539D"/>
    <w:rsid w:val="0082622B"/>
    <w:rsid w:val="00827207"/>
    <w:rsid w:val="00834A5D"/>
    <w:rsid w:val="0083610E"/>
    <w:rsid w:val="00836325"/>
    <w:rsid w:val="008370B3"/>
    <w:rsid w:val="00837A86"/>
    <w:rsid w:val="00850804"/>
    <w:rsid w:val="00851AEB"/>
    <w:rsid w:val="00852A93"/>
    <w:rsid w:val="00856D67"/>
    <w:rsid w:val="00857AC3"/>
    <w:rsid w:val="00861063"/>
    <w:rsid w:val="00862AEC"/>
    <w:rsid w:val="00865E6F"/>
    <w:rsid w:val="0086618B"/>
    <w:rsid w:val="00866873"/>
    <w:rsid w:val="00872BEB"/>
    <w:rsid w:val="00874EA5"/>
    <w:rsid w:val="008811FF"/>
    <w:rsid w:val="008827B6"/>
    <w:rsid w:val="008830C5"/>
    <w:rsid w:val="008837C4"/>
    <w:rsid w:val="00884504"/>
    <w:rsid w:val="008929EE"/>
    <w:rsid w:val="00896F19"/>
    <w:rsid w:val="008A329A"/>
    <w:rsid w:val="008A41CF"/>
    <w:rsid w:val="008A5E2A"/>
    <w:rsid w:val="008A75D6"/>
    <w:rsid w:val="008B0FF7"/>
    <w:rsid w:val="008B2B6F"/>
    <w:rsid w:val="008B40B9"/>
    <w:rsid w:val="008B4F3F"/>
    <w:rsid w:val="008B535E"/>
    <w:rsid w:val="008C5732"/>
    <w:rsid w:val="008D26C5"/>
    <w:rsid w:val="008D4902"/>
    <w:rsid w:val="008E2486"/>
    <w:rsid w:val="008E2B2D"/>
    <w:rsid w:val="008F2644"/>
    <w:rsid w:val="008F5329"/>
    <w:rsid w:val="008F78C8"/>
    <w:rsid w:val="00904CA3"/>
    <w:rsid w:val="00904F24"/>
    <w:rsid w:val="0091006A"/>
    <w:rsid w:val="009136EE"/>
    <w:rsid w:val="00914562"/>
    <w:rsid w:val="009153DC"/>
    <w:rsid w:val="009227A2"/>
    <w:rsid w:val="00922AFE"/>
    <w:rsid w:val="009244D7"/>
    <w:rsid w:val="00925541"/>
    <w:rsid w:val="00927D92"/>
    <w:rsid w:val="00927FE7"/>
    <w:rsid w:val="00931378"/>
    <w:rsid w:val="0093166D"/>
    <w:rsid w:val="00931843"/>
    <w:rsid w:val="00931A85"/>
    <w:rsid w:val="00932002"/>
    <w:rsid w:val="009349CA"/>
    <w:rsid w:val="00942921"/>
    <w:rsid w:val="00943286"/>
    <w:rsid w:val="009437E9"/>
    <w:rsid w:val="009469AB"/>
    <w:rsid w:val="00950CD4"/>
    <w:rsid w:val="00951B88"/>
    <w:rsid w:val="0095283D"/>
    <w:rsid w:val="00954A47"/>
    <w:rsid w:val="00955F4E"/>
    <w:rsid w:val="00957F8A"/>
    <w:rsid w:val="00961BF8"/>
    <w:rsid w:val="009640BB"/>
    <w:rsid w:val="00964393"/>
    <w:rsid w:val="009651BB"/>
    <w:rsid w:val="00965DE5"/>
    <w:rsid w:val="0096676A"/>
    <w:rsid w:val="00967936"/>
    <w:rsid w:val="00974AC6"/>
    <w:rsid w:val="00980444"/>
    <w:rsid w:val="00980742"/>
    <w:rsid w:val="009815FB"/>
    <w:rsid w:val="00987059"/>
    <w:rsid w:val="00991D80"/>
    <w:rsid w:val="00992EC5"/>
    <w:rsid w:val="009A1CC8"/>
    <w:rsid w:val="009A2336"/>
    <w:rsid w:val="009A6836"/>
    <w:rsid w:val="009B0B03"/>
    <w:rsid w:val="009B24E5"/>
    <w:rsid w:val="009B7047"/>
    <w:rsid w:val="009C07B9"/>
    <w:rsid w:val="009C1906"/>
    <w:rsid w:val="009C32F5"/>
    <w:rsid w:val="009C7380"/>
    <w:rsid w:val="009C7F08"/>
    <w:rsid w:val="009D15F0"/>
    <w:rsid w:val="009D4579"/>
    <w:rsid w:val="009D50D0"/>
    <w:rsid w:val="009E6069"/>
    <w:rsid w:val="009E60BF"/>
    <w:rsid w:val="009F0B8A"/>
    <w:rsid w:val="009F2FF8"/>
    <w:rsid w:val="009F65B4"/>
    <w:rsid w:val="00A004A7"/>
    <w:rsid w:val="00A014A2"/>
    <w:rsid w:val="00A01B35"/>
    <w:rsid w:val="00A032C8"/>
    <w:rsid w:val="00A03DC6"/>
    <w:rsid w:val="00A04D52"/>
    <w:rsid w:val="00A062B5"/>
    <w:rsid w:val="00A12D27"/>
    <w:rsid w:val="00A13036"/>
    <w:rsid w:val="00A16D3A"/>
    <w:rsid w:val="00A179D4"/>
    <w:rsid w:val="00A2090F"/>
    <w:rsid w:val="00A21268"/>
    <w:rsid w:val="00A22AE6"/>
    <w:rsid w:val="00A231AF"/>
    <w:rsid w:val="00A231D2"/>
    <w:rsid w:val="00A27478"/>
    <w:rsid w:val="00A327EF"/>
    <w:rsid w:val="00A32A31"/>
    <w:rsid w:val="00A32E5D"/>
    <w:rsid w:val="00A33F09"/>
    <w:rsid w:val="00A4067A"/>
    <w:rsid w:val="00A44350"/>
    <w:rsid w:val="00A444F7"/>
    <w:rsid w:val="00A45CC4"/>
    <w:rsid w:val="00A46551"/>
    <w:rsid w:val="00A4671F"/>
    <w:rsid w:val="00A46E4B"/>
    <w:rsid w:val="00A47889"/>
    <w:rsid w:val="00A506B4"/>
    <w:rsid w:val="00A507A2"/>
    <w:rsid w:val="00A50FF1"/>
    <w:rsid w:val="00A514E2"/>
    <w:rsid w:val="00A537F2"/>
    <w:rsid w:val="00A53B05"/>
    <w:rsid w:val="00A558FB"/>
    <w:rsid w:val="00A61D1D"/>
    <w:rsid w:val="00A676A5"/>
    <w:rsid w:val="00A75F32"/>
    <w:rsid w:val="00A77F9F"/>
    <w:rsid w:val="00A83B35"/>
    <w:rsid w:val="00A863B3"/>
    <w:rsid w:val="00A95415"/>
    <w:rsid w:val="00AA2381"/>
    <w:rsid w:val="00AA6017"/>
    <w:rsid w:val="00AB5865"/>
    <w:rsid w:val="00AB5B0B"/>
    <w:rsid w:val="00AC015D"/>
    <w:rsid w:val="00AC09ED"/>
    <w:rsid w:val="00AC300A"/>
    <w:rsid w:val="00AC481C"/>
    <w:rsid w:val="00AD0428"/>
    <w:rsid w:val="00AD29EC"/>
    <w:rsid w:val="00AD58A5"/>
    <w:rsid w:val="00AD6B49"/>
    <w:rsid w:val="00AD7B29"/>
    <w:rsid w:val="00AE2E0B"/>
    <w:rsid w:val="00AE480B"/>
    <w:rsid w:val="00AE5D23"/>
    <w:rsid w:val="00AF4B56"/>
    <w:rsid w:val="00AF7CD3"/>
    <w:rsid w:val="00B005A1"/>
    <w:rsid w:val="00B0103F"/>
    <w:rsid w:val="00B05350"/>
    <w:rsid w:val="00B070B7"/>
    <w:rsid w:val="00B0746B"/>
    <w:rsid w:val="00B14E3B"/>
    <w:rsid w:val="00B171C6"/>
    <w:rsid w:val="00B1793D"/>
    <w:rsid w:val="00B22C6C"/>
    <w:rsid w:val="00B24E42"/>
    <w:rsid w:val="00B24F0F"/>
    <w:rsid w:val="00B30284"/>
    <w:rsid w:val="00B363F3"/>
    <w:rsid w:val="00B41245"/>
    <w:rsid w:val="00B41370"/>
    <w:rsid w:val="00B427C8"/>
    <w:rsid w:val="00B43ADB"/>
    <w:rsid w:val="00B50F16"/>
    <w:rsid w:val="00B5196E"/>
    <w:rsid w:val="00B528C6"/>
    <w:rsid w:val="00B5421B"/>
    <w:rsid w:val="00B559FD"/>
    <w:rsid w:val="00B55B11"/>
    <w:rsid w:val="00B55BE3"/>
    <w:rsid w:val="00B55C67"/>
    <w:rsid w:val="00B566EA"/>
    <w:rsid w:val="00B56D4E"/>
    <w:rsid w:val="00B61440"/>
    <w:rsid w:val="00B621A6"/>
    <w:rsid w:val="00B62B25"/>
    <w:rsid w:val="00B63BD7"/>
    <w:rsid w:val="00B65697"/>
    <w:rsid w:val="00B661F2"/>
    <w:rsid w:val="00B70665"/>
    <w:rsid w:val="00B74C1D"/>
    <w:rsid w:val="00B74D66"/>
    <w:rsid w:val="00B75EFF"/>
    <w:rsid w:val="00B807EF"/>
    <w:rsid w:val="00B8426A"/>
    <w:rsid w:val="00B85733"/>
    <w:rsid w:val="00B86275"/>
    <w:rsid w:val="00B862C5"/>
    <w:rsid w:val="00B87AB2"/>
    <w:rsid w:val="00B9133C"/>
    <w:rsid w:val="00B9354D"/>
    <w:rsid w:val="00B93D9F"/>
    <w:rsid w:val="00BA04DB"/>
    <w:rsid w:val="00BA5FCA"/>
    <w:rsid w:val="00BA622A"/>
    <w:rsid w:val="00BA6FAF"/>
    <w:rsid w:val="00BA7479"/>
    <w:rsid w:val="00BB0669"/>
    <w:rsid w:val="00BC2910"/>
    <w:rsid w:val="00BD0412"/>
    <w:rsid w:val="00BD0915"/>
    <w:rsid w:val="00BD2533"/>
    <w:rsid w:val="00BD3155"/>
    <w:rsid w:val="00BD5045"/>
    <w:rsid w:val="00BD57B9"/>
    <w:rsid w:val="00BD6DA0"/>
    <w:rsid w:val="00BD7DC8"/>
    <w:rsid w:val="00BE05F4"/>
    <w:rsid w:val="00BE1E65"/>
    <w:rsid w:val="00BF30B2"/>
    <w:rsid w:val="00BF3691"/>
    <w:rsid w:val="00BF6AE6"/>
    <w:rsid w:val="00C002B6"/>
    <w:rsid w:val="00C04FE9"/>
    <w:rsid w:val="00C056CA"/>
    <w:rsid w:val="00C0730D"/>
    <w:rsid w:val="00C1101C"/>
    <w:rsid w:val="00C11DE8"/>
    <w:rsid w:val="00C12223"/>
    <w:rsid w:val="00C1272E"/>
    <w:rsid w:val="00C13C85"/>
    <w:rsid w:val="00C1670C"/>
    <w:rsid w:val="00C1675B"/>
    <w:rsid w:val="00C17F1F"/>
    <w:rsid w:val="00C218C0"/>
    <w:rsid w:val="00C22C25"/>
    <w:rsid w:val="00C2321B"/>
    <w:rsid w:val="00C2429E"/>
    <w:rsid w:val="00C24F3D"/>
    <w:rsid w:val="00C40EC0"/>
    <w:rsid w:val="00C43920"/>
    <w:rsid w:val="00C44E8A"/>
    <w:rsid w:val="00C457DD"/>
    <w:rsid w:val="00C46E9A"/>
    <w:rsid w:val="00C4795C"/>
    <w:rsid w:val="00C50C96"/>
    <w:rsid w:val="00C52997"/>
    <w:rsid w:val="00C53120"/>
    <w:rsid w:val="00C5419D"/>
    <w:rsid w:val="00C566F7"/>
    <w:rsid w:val="00C60906"/>
    <w:rsid w:val="00C62558"/>
    <w:rsid w:val="00C668E1"/>
    <w:rsid w:val="00CA11EC"/>
    <w:rsid w:val="00CA16B0"/>
    <w:rsid w:val="00CA45EE"/>
    <w:rsid w:val="00CA6BE2"/>
    <w:rsid w:val="00CA7842"/>
    <w:rsid w:val="00CB4364"/>
    <w:rsid w:val="00CD1003"/>
    <w:rsid w:val="00CD2310"/>
    <w:rsid w:val="00CD6CE0"/>
    <w:rsid w:val="00CD7671"/>
    <w:rsid w:val="00CE29D4"/>
    <w:rsid w:val="00CE6330"/>
    <w:rsid w:val="00CE654C"/>
    <w:rsid w:val="00CE7709"/>
    <w:rsid w:val="00CF0903"/>
    <w:rsid w:val="00CF0A43"/>
    <w:rsid w:val="00CF16CA"/>
    <w:rsid w:val="00CF466F"/>
    <w:rsid w:val="00CF52FA"/>
    <w:rsid w:val="00CF7082"/>
    <w:rsid w:val="00D0030D"/>
    <w:rsid w:val="00D05ED5"/>
    <w:rsid w:val="00D10486"/>
    <w:rsid w:val="00D12CA7"/>
    <w:rsid w:val="00D1345F"/>
    <w:rsid w:val="00D13DCF"/>
    <w:rsid w:val="00D13EE4"/>
    <w:rsid w:val="00D27103"/>
    <w:rsid w:val="00D27B5A"/>
    <w:rsid w:val="00D27F90"/>
    <w:rsid w:val="00D3003A"/>
    <w:rsid w:val="00D307CF"/>
    <w:rsid w:val="00D30CFA"/>
    <w:rsid w:val="00D32CAB"/>
    <w:rsid w:val="00D33AA3"/>
    <w:rsid w:val="00D345D4"/>
    <w:rsid w:val="00D37FD1"/>
    <w:rsid w:val="00D4053C"/>
    <w:rsid w:val="00D42551"/>
    <w:rsid w:val="00D46CB9"/>
    <w:rsid w:val="00D4734D"/>
    <w:rsid w:val="00D522AA"/>
    <w:rsid w:val="00D53D8E"/>
    <w:rsid w:val="00D57410"/>
    <w:rsid w:val="00D57DD7"/>
    <w:rsid w:val="00D61EF7"/>
    <w:rsid w:val="00D626F8"/>
    <w:rsid w:val="00D64ACB"/>
    <w:rsid w:val="00D65E1D"/>
    <w:rsid w:val="00D6777D"/>
    <w:rsid w:val="00D7167F"/>
    <w:rsid w:val="00D72747"/>
    <w:rsid w:val="00D8127E"/>
    <w:rsid w:val="00D821DD"/>
    <w:rsid w:val="00D8287A"/>
    <w:rsid w:val="00D859D6"/>
    <w:rsid w:val="00D86D6F"/>
    <w:rsid w:val="00D95C27"/>
    <w:rsid w:val="00D97F93"/>
    <w:rsid w:val="00DA1822"/>
    <w:rsid w:val="00DA1BE7"/>
    <w:rsid w:val="00DA272B"/>
    <w:rsid w:val="00DA47C6"/>
    <w:rsid w:val="00DA571F"/>
    <w:rsid w:val="00DB5E5A"/>
    <w:rsid w:val="00DB759E"/>
    <w:rsid w:val="00DC08C4"/>
    <w:rsid w:val="00DC5060"/>
    <w:rsid w:val="00DC7851"/>
    <w:rsid w:val="00DD0A50"/>
    <w:rsid w:val="00DD16D9"/>
    <w:rsid w:val="00DD1904"/>
    <w:rsid w:val="00DD211C"/>
    <w:rsid w:val="00DD6A08"/>
    <w:rsid w:val="00DE076F"/>
    <w:rsid w:val="00DE2FA6"/>
    <w:rsid w:val="00DE693D"/>
    <w:rsid w:val="00DF0E12"/>
    <w:rsid w:val="00DF1B04"/>
    <w:rsid w:val="00DF4F86"/>
    <w:rsid w:val="00DF7164"/>
    <w:rsid w:val="00DF71D1"/>
    <w:rsid w:val="00DF75FA"/>
    <w:rsid w:val="00E02C1A"/>
    <w:rsid w:val="00E058FC"/>
    <w:rsid w:val="00E06905"/>
    <w:rsid w:val="00E10542"/>
    <w:rsid w:val="00E134F3"/>
    <w:rsid w:val="00E226B6"/>
    <w:rsid w:val="00E24688"/>
    <w:rsid w:val="00E264C1"/>
    <w:rsid w:val="00E26AE9"/>
    <w:rsid w:val="00E3242C"/>
    <w:rsid w:val="00E41138"/>
    <w:rsid w:val="00E43D2F"/>
    <w:rsid w:val="00E449DE"/>
    <w:rsid w:val="00E45173"/>
    <w:rsid w:val="00E53D60"/>
    <w:rsid w:val="00E54E4B"/>
    <w:rsid w:val="00E5776C"/>
    <w:rsid w:val="00E60503"/>
    <w:rsid w:val="00E62F03"/>
    <w:rsid w:val="00E64BE7"/>
    <w:rsid w:val="00E65483"/>
    <w:rsid w:val="00E65BC5"/>
    <w:rsid w:val="00E668D7"/>
    <w:rsid w:val="00E70C6E"/>
    <w:rsid w:val="00E7238A"/>
    <w:rsid w:val="00E72667"/>
    <w:rsid w:val="00E73283"/>
    <w:rsid w:val="00E74888"/>
    <w:rsid w:val="00E752F5"/>
    <w:rsid w:val="00E830FD"/>
    <w:rsid w:val="00E843CF"/>
    <w:rsid w:val="00E84EBE"/>
    <w:rsid w:val="00E84EC1"/>
    <w:rsid w:val="00E86A27"/>
    <w:rsid w:val="00E95AF6"/>
    <w:rsid w:val="00E9670A"/>
    <w:rsid w:val="00E969F2"/>
    <w:rsid w:val="00E97D10"/>
    <w:rsid w:val="00EA15E0"/>
    <w:rsid w:val="00EA3C2C"/>
    <w:rsid w:val="00EA5062"/>
    <w:rsid w:val="00EA5934"/>
    <w:rsid w:val="00EA64D4"/>
    <w:rsid w:val="00EB17D6"/>
    <w:rsid w:val="00EB1D10"/>
    <w:rsid w:val="00EB26CC"/>
    <w:rsid w:val="00EB4788"/>
    <w:rsid w:val="00EB4D74"/>
    <w:rsid w:val="00EB578D"/>
    <w:rsid w:val="00EB65C3"/>
    <w:rsid w:val="00EC0C01"/>
    <w:rsid w:val="00EC0DF6"/>
    <w:rsid w:val="00EC1341"/>
    <w:rsid w:val="00EC3F82"/>
    <w:rsid w:val="00EC4905"/>
    <w:rsid w:val="00EC5611"/>
    <w:rsid w:val="00EC5F56"/>
    <w:rsid w:val="00EC6591"/>
    <w:rsid w:val="00ED2F4E"/>
    <w:rsid w:val="00ED308F"/>
    <w:rsid w:val="00EE080D"/>
    <w:rsid w:val="00EE24C5"/>
    <w:rsid w:val="00EE6613"/>
    <w:rsid w:val="00EE7377"/>
    <w:rsid w:val="00EF096B"/>
    <w:rsid w:val="00EF0990"/>
    <w:rsid w:val="00EF0D6A"/>
    <w:rsid w:val="00EF32A7"/>
    <w:rsid w:val="00EF7CB3"/>
    <w:rsid w:val="00F01017"/>
    <w:rsid w:val="00F012B4"/>
    <w:rsid w:val="00F02464"/>
    <w:rsid w:val="00F05E24"/>
    <w:rsid w:val="00F0730E"/>
    <w:rsid w:val="00F1199E"/>
    <w:rsid w:val="00F16BA2"/>
    <w:rsid w:val="00F20CAC"/>
    <w:rsid w:val="00F21103"/>
    <w:rsid w:val="00F22642"/>
    <w:rsid w:val="00F43A93"/>
    <w:rsid w:val="00F44637"/>
    <w:rsid w:val="00F45E00"/>
    <w:rsid w:val="00F47F75"/>
    <w:rsid w:val="00F53C70"/>
    <w:rsid w:val="00F54A9D"/>
    <w:rsid w:val="00F56C89"/>
    <w:rsid w:val="00F57208"/>
    <w:rsid w:val="00F648B4"/>
    <w:rsid w:val="00F71C16"/>
    <w:rsid w:val="00F730A3"/>
    <w:rsid w:val="00F761D3"/>
    <w:rsid w:val="00F77E0D"/>
    <w:rsid w:val="00F8349F"/>
    <w:rsid w:val="00F84E32"/>
    <w:rsid w:val="00F856E1"/>
    <w:rsid w:val="00F9149A"/>
    <w:rsid w:val="00F9276C"/>
    <w:rsid w:val="00F92872"/>
    <w:rsid w:val="00FA0F99"/>
    <w:rsid w:val="00FA7708"/>
    <w:rsid w:val="00FC0D2E"/>
    <w:rsid w:val="00FC137C"/>
    <w:rsid w:val="00FC1EBF"/>
    <w:rsid w:val="00FC41A0"/>
    <w:rsid w:val="00FC4BA9"/>
    <w:rsid w:val="00FC6F56"/>
    <w:rsid w:val="00FD3E01"/>
    <w:rsid w:val="00FD481F"/>
    <w:rsid w:val="00FD494E"/>
    <w:rsid w:val="00FD6B6B"/>
    <w:rsid w:val="00FE2906"/>
    <w:rsid w:val="00FE2BA8"/>
    <w:rsid w:val="00FE3899"/>
    <w:rsid w:val="00FE5FB4"/>
    <w:rsid w:val="00FF39B3"/>
    <w:rsid w:val="00FF5B2D"/>
    <w:rsid w:val="00FF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BFE3"/>
  <w15:docId w15:val="{CBE0B44E-A75E-4C04-B9D0-D2B5B477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1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218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218C0"/>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B14E3B"/>
    <w:pPr>
      <w:ind w:left="720"/>
      <w:contextualSpacing/>
    </w:pPr>
  </w:style>
  <w:style w:type="paragraph" w:styleId="a4">
    <w:name w:val="Balloon Text"/>
    <w:basedOn w:val="a"/>
    <w:link w:val="a5"/>
    <w:uiPriority w:val="99"/>
    <w:semiHidden/>
    <w:unhideWhenUsed/>
    <w:rsid w:val="00233E8C"/>
    <w:rPr>
      <w:rFonts w:ascii="Tahoma" w:hAnsi="Tahoma" w:cs="Tahoma"/>
      <w:sz w:val="16"/>
      <w:szCs w:val="16"/>
    </w:rPr>
  </w:style>
  <w:style w:type="character" w:customStyle="1" w:styleId="a5">
    <w:name w:val="Текст выноски Знак"/>
    <w:basedOn w:val="a0"/>
    <w:link w:val="a4"/>
    <w:uiPriority w:val="99"/>
    <w:semiHidden/>
    <w:rsid w:val="00233E8C"/>
    <w:rPr>
      <w:rFonts w:ascii="Tahoma" w:eastAsia="Times New Roman" w:hAnsi="Tahoma" w:cs="Tahoma"/>
      <w:sz w:val="16"/>
      <w:szCs w:val="16"/>
      <w:lang w:eastAsia="ru-RU"/>
    </w:rPr>
  </w:style>
  <w:style w:type="table" w:styleId="a6">
    <w:name w:val="Table Grid"/>
    <w:basedOn w:val="a1"/>
    <w:uiPriority w:val="39"/>
    <w:rsid w:val="006F4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2075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206740"/>
    <w:rPr>
      <w:color w:val="0000FF" w:themeColor="hyperlink"/>
      <w:u w:val="single"/>
    </w:rPr>
  </w:style>
  <w:style w:type="character" w:customStyle="1" w:styleId="10">
    <w:name w:val="Неразрешенное упоминание1"/>
    <w:basedOn w:val="a0"/>
    <w:uiPriority w:val="99"/>
    <w:semiHidden/>
    <w:unhideWhenUsed/>
    <w:rsid w:val="00206740"/>
    <w:rPr>
      <w:color w:val="605E5C"/>
      <w:shd w:val="clear" w:color="auto" w:fill="E1DFDD"/>
    </w:rPr>
  </w:style>
  <w:style w:type="paragraph" w:styleId="a8">
    <w:name w:val="header"/>
    <w:basedOn w:val="a"/>
    <w:link w:val="a9"/>
    <w:uiPriority w:val="99"/>
    <w:unhideWhenUsed/>
    <w:rsid w:val="0000225A"/>
    <w:pPr>
      <w:tabs>
        <w:tab w:val="center" w:pos="4677"/>
        <w:tab w:val="right" w:pos="9355"/>
      </w:tabs>
    </w:pPr>
  </w:style>
  <w:style w:type="character" w:customStyle="1" w:styleId="a9">
    <w:name w:val="Верхний колонтитул Знак"/>
    <w:basedOn w:val="a0"/>
    <w:link w:val="a8"/>
    <w:uiPriority w:val="99"/>
    <w:rsid w:val="0000225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0225A"/>
    <w:pPr>
      <w:tabs>
        <w:tab w:val="center" w:pos="4677"/>
        <w:tab w:val="right" w:pos="9355"/>
      </w:tabs>
    </w:pPr>
  </w:style>
  <w:style w:type="character" w:customStyle="1" w:styleId="ab">
    <w:name w:val="Нижний колонтитул Знак"/>
    <w:basedOn w:val="a0"/>
    <w:link w:val="aa"/>
    <w:uiPriority w:val="99"/>
    <w:rsid w:val="0000225A"/>
    <w:rPr>
      <w:rFonts w:ascii="Times New Roman" w:eastAsia="Times New Roman" w:hAnsi="Times New Roman" w:cs="Times New Roman"/>
      <w:sz w:val="24"/>
      <w:szCs w:val="24"/>
      <w:lang w:eastAsia="ru-RU"/>
    </w:rPr>
  </w:style>
  <w:style w:type="paragraph" w:customStyle="1" w:styleId="s1">
    <w:name w:val="s_1"/>
    <w:basedOn w:val="a"/>
    <w:rsid w:val="000319E8"/>
    <w:pPr>
      <w:spacing w:before="100" w:beforeAutospacing="1" w:after="100" w:afterAutospacing="1"/>
    </w:pPr>
  </w:style>
  <w:style w:type="character" w:customStyle="1" w:styleId="Pro-Gramma">
    <w:name w:val="Pro-Gramma Знак"/>
    <w:basedOn w:val="a0"/>
    <w:link w:val="Pro-Gramma0"/>
    <w:locked/>
    <w:rsid w:val="00DC5060"/>
    <w:rPr>
      <w:rFonts w:ascii="Times New Roman" w:eastAsia="Times New Roman" w:hAnsi="Times New Roman" w:cs="Times New Roman"/>
      <w:sz w:val="28"/>
      <w:szCs w:val="28"/>
      <w:lang w:eastAsia="ru-RU"/>
    </w:rPr>
  </w:style>
  <w:style w:type="paragraph" w:customStyle="1" w:styleId="Pro-Gramma0">
    <w:name w:val="Pro-Gramma"/>
    <w:basedOn w:val="a"/>
    <w:link w:val="Pro-Gramma"/>
    <w:qFormat/>
    <w:rsid w:val="00DC5060"/>
    <w:pPr>
      <w:ind w:firstLine="567"/>
      <w:jc w:val="both"/>
    </w:pPr>
    <w:rPr>
      <w:sz w:val="28"/>
      <w:szCs w:val="28"/>
    </w:rPr>
  </w:style>
  <w:style w:type="paragraph" w:styleId="ac">
    <w:name w:val="Normal (Web)"/>
    <w:basedOn w:val="a"/>
    <w:uiPriority w:val="99"/>
    <w:unhideWhenUsed/>
    <w:rsid w:val="00A83B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565">
      <w:bodyDiv w:val="1"/>
      <w:marLeft w:val="0"/>
      <w:marRight w:val="0"/>
      <w:marTop w:val="0"/>
      <w:marBottom w:val="0"/>
      <w:divBdr>
        <w:top w:val="none" w:sz="0" w:space="0" w:color="auto"/>
        <w:left w:val="none" w:sz="0" w:space="0" w:color="auto"/>
        <w:bottom w:val="none" w:sz="0" w:space="0" w:color="auto"/>
        <w:right w:val="none" w:sz="0" w:space="0" w:color="auto"/>
      </w:divBdr>
    </w:div>
    <w:div w:id="191113135">
      <w:bodyDiv w:val="1"/>
      <w:marLeft w:val="0"/>
      <w:marRight w:val="0"/>
      <w:marTop w:val="0"/>
      <w:marBottom w:val="0"/>
      <w:divBdr>
        <w:top w:val="none" w:sz="0" w:space="0" w:color="auto"/>
        <w:left w:val="none" w:sz="0" w:space="0" w:color="auto"/>
        <w:bottom w:val="none" w:sz="0" w:space="0" w:color="auto"/>
        <w:right w:val="none" w:sz="0" w:space="0" w:color="auto"/>
      </w:divBdr>
    </w:div>
    <w:div w:id="193152824">
      <w:bodyDiv w:val="1"/>
      <w:marLeft w:val="0"/>
      <w:marRight w:val="0"/>
      <w:marTop w:val="0"/>
      <w:marBottom w:val="0"/>
      <w:divBdr>
        <w:top w:val="none" w:sz="0" w:space="0" w:color="auto"/>
        <w:left w:val="none" w:sz="0" w:space="0" w:color="auto"/>
        <w:bottom w:val="none" w:sz="0" w:space="0" w:color="auto"/>
        <w:right w:val="none" w:sz="0" w:space="0" w:color="auto"/>
      </w:divBdr>
    </w:div>
    <w:div w:id="351806541">
      <w:bodyDiv w:val="1"/>
      <w:marLeft w:val="0"/>
      <w:marRight w:val="0"/>
      <w:marTop w:val="0"/>
      <w:marBottom w:val="0"/>
      <w:divBdr>
        <w:top w:val="none" w:sz="0" w:space="0" w:color="auto"/>
        <w:left w:val="none" w:sz="0" w:space="0" w:color="auto"/>
        <w:bottom w:val="none" w:sz="0" w:space="0" w:color="auto"/>
        <w:right w:val="none" w:sz="0" w:space="0" w:color="auto"/>
      </w:divBdr>
    </w:div>
    <w:div w:id="374698056">
      <w:bodyDiv w:val="1"/>
      <w:marLeft w:val="0"/>
      <w:marRight w:val="0"/>
      <w:marTop w:val="0"/>
      <w:marBottom w:val="0"/>
      <w:divBdr>
        <w:top w:val="none" w:sz="0" w:space="0" w:color="auto"/>
        <w:left w:val="none" w:sz="0" w:space="0" w:color="auto"/>
        <w:bottom w:val="none" w:sz="0" w:space="0" w:color="auto"/>
        <w:right w:val="none" w:sz="0" w:space="0" w:color="auto"/>
      </w:divBdr>
    </w:div>
    <w:div w:id="453450388">
      <w:bodyDiv w:val="1"/>
      <w:marLeft w:val="0"/>
      <w:marRight w:val="0"/>
      <w:marTop w:val="0"/>
      <w:marBottom w:val="0"/>
      <w:divBdr>
        <w:top w:val="none" w:sz="0" w:space="0" w:color="auto"/>
        <w:left w:val="none" w:sz="0" w:space="0" w:color="auto"/>
        <w:bottom w:val="none" w:sz="0" w:space="0" w:color="auto"/>
        <w:right w:val="none" w:sz="0" w:space="0" w:color="auto"/>
      </w:divBdr>
    </w:div>
    <w:div w:id="550189045">
      <w:bodyDiv w:val="1"/>
      <w:marLeft w:val="0"/>
      <w:marRight w:val="0"/>
      <w:marTop w:val="0"/>
      <w:marBottom w:val="0"/>
      <w:divBdr>
        <w:top w:val="none" w:sz="0" w:space="0" w:color="auto"/>
        <w:left w:val="none" w:sz="0" w:space="0" w:color="auto"/>
        <w:bottom w:val="none" w:sz="0" w:space="0" w:color="auto"/>
        <w:right w:val="none" w:sz="0" w:space="0" w:color="auto"/>
      </w:divBdr>
    </w:div>
    <w:div w:id="606811945">
      <w:bodyDiv w:val="1"/>
      <w:marLeft w:val="0"/>
      <w:marRight w:val="0"/>
      <w:marTop w:val="0"/>
      <w:marBottom w:val="0"/>
      <w:divBdr>
        <w:top w:val="none" w:sz="0" w:space="0" w:color="auto"/>
        <w:left w:val="none" w:sz="0" w:space="0" w:color="auto"/>
        <w:bottom w:val="none" w:sz="0" w:space="0" w:color="auto"/>
        <w:right w:val="none" w:sz="0" w:space="0" w:color="auto"/>
      </w:divBdr>
    </w:div>
    <w:div w:id="615333989">
      <w:bodyDiv w:val="1"/>
      <w:marLeft w:val="0"/>
      <w:marRight w:val="0"/>
      <w:marTop w:val="0"/>
      <w:marBottom w:val="0"/>
      <w:divBdr>
        <w:top w:val="none" w:sz="0" w:space="0" w:color="auto"/>
        <w:left w:val="none" w:sz="0" w:space="0" w:color="auto"/>
        <w:bottom w:val="none" w:sz="0" w:space="0" w:color="auto"/>
        <w:right w:val="none" w:sz="0" w:space="0" w:color="auto"/>
      </w:divBdr>
    </w:div>
    <w:div w:id="625505687">
      <w:bodyDiv w:val="1"/>
      <w:marLeft w:val="0"/>
      <w:marRight w:val="0"/>
      <w:marTop w:val="0"/>
      <w:marBottom w:val="0"/>
      <w:divBdr>
        <w:top w:val="none" w:sz="0" w:space="0" w:color="auto"/>
        <w:left w:val="none" w:sz="0" w:space="0" w:color="auto"/>
        <w:bottom w:val="none" w:sz="0" w:space="0" w:color="auto"/>
        <w:right w:val="none" w:sz="0" w:space="0" w:color="auto"/>
      </w:divBdr>
    </w:div>
    <w:div w:id="831800437">
      <w:bodyDiv w:val="1"/>
      <w:marLeft w:val="0"/>
      <w:marRight w:val="0"/>
      <w:marTop w:val="0"/>
      <w:marBottom w:val="0"/>
      <w:divBdr>
        <w:top w:val="none" w:sz="0" w:space="0" w:color="auto"/>
        <w:left w:val="none" w:sz="0" w:space="0" w:color="auto"/>
        <w:bottom w:val="none" w:sz="0" w:space="0" w:color="auto"/>
        <w:right w:val="none" w:sz="0" w:space="0" w:color="auto"/>
      </w:divBdr>
    </w:div>
    <w:div w:id="876284661">
      <w:bodyDiv w:val="1"/>
      <w:marLeft w:val="0"/>
      <w:marRight w:val="0"/>
      <w:marTop w:val="0"/>
      <w:marBottom w:val="0"/>
      <w:divBdr>
        <w:top w:val="none" w:sz="0" w:space="0" w:color="auto"/>
        <w:left w:val="none" w:sz="0" w:space="0" w:color="auto"/>
        <w:bottom w:val="none" w:sz="0" w:space="0" w:color="auto"/>
        <w:right w:val="none" w:sz="0" w:space="0" w:color="auto"/>
      </w:divBdr>
    </w:div>
    <w:div w:id="895354478">
      <w:bodyDiv w:val="1"/>
      <w:marLeft w:val="0"/>
      <w:marRight w:val="0"/>
      <w:marTop w:val="0"/>
      <w:marBottom w:val="0"/>
      <w:divBdr>
        <w:top w:val="none" w:sz="0" w:space="0" w:color="auto"/>
        <w:left w:val="none" w:sz="0" w:space="0" w:color="auto"/>
        <w:bottom w:val="none" w:sz="0" w:space="0" w:color="auto"/>
        <w:right w:val="none" w:sz="0" w:space="0" w:color="auto"/>
      </w:divBdr>
    </w:div>
    <w:div w:id="1024751842">
      <w:bodyDiv w:val="1"/>
      <w:marLeft w:val="0"/>
      <w:marRight w:val="0"/>
      <w:marTop w:val="0"/>
      <w:marBottom w:val="0"/>
      <w:divBdr>
        <w:top w:val="none" w:sz="0" w:space="0" w:color="auto"/>
        <w:left w:val="none" w:sz="0" w:space="0" w:color="auto"/>
        <w:bottom w:val="none" w:sz="0" w:space="0" w:color="auto"/>
        <w:right w:val="none" w:sz="0" w:space="0" w:color="auto"/>
      </w:divBdr>
    </w:div>
    <w:div w:id="1044598048">
      <w:bodyDiv w:val="1"/>
      <w:marLeft w:val="0"/>
      <w:marRight w:val="0"/>
      <w:marTop w:val="0"/>
      <w:marBottom w:val="0"/>
      <w:divBdr>
        <w:top w:val="none" w:sz="0" w:space="0" w:color="auto"/>
        <w:left w:val="none" w:sz="0" w:space="0" w:color="auto"/>
        <w:bottom w:val="none" w:sz="0" w:space="0" w:color="auto"/>
        <w:right w:val="none" w:sz="0" w:space="0" w:color="auto"/>
      </w:divBdr>
    </w:div>
    <w:div w:id="1060789575">
      <w:bodyDiv w:val="1"/>
      <w:marLeft w:val="0"/>
      <w:marRight w:val="0"/>
      <w:marTop w:val="0"/>
      <w:marBottom w:val="0"/>
      <w:divBdr>
        <w:top w:val="none" w:sz="0" w:space="0" w:color="auto"/>
        <w:left w:val="none" w:sz="0" w:space="0" w:color="auto"/>
        <w:bottom w:val="none" w:sz="0" w:space="0" w:color="auto"/>
        <w:right w:val="none" w:sz="0" w:space="0" w:color="auto"/>
      </w:divBdr>
    </w:div>
    <w:div w:id="1080717380">
      <w:bodyDiv w:val="1"/>
      <w:marLeft w:val="0"/>
      <w:marRight w:val="0"/>
      <w:marTop w:val="0"/>
      <w:marBottom w:val="0"/>
      <w:divBdr>
        <w:top w:val="none" w:sz="0" w:space="0" w:color="auto"/>
        <w:left w:val="none" w:sz="0" w:space="0" w:color="auto"/>
        <w:bottom w:val="none" w:sz="0" w:space="0" w:color="auto"/>
        <w:right w:val="none" w:sz="0" w:space="0" w:color="auto"/>
      </w:divBdr>
    </w:div>
    <w:div w:id="1145783416">
      <w:bodyDiv w:val="1"/>
      <w:marLeft w:val="0"/>
      <w:marRight w:val="0"/>
      <w:marTop w:val="0"/>
      <w:marBottom w:val="0"/>
      <w:divBdr>
        <w:top w:val="none" w:sz="0" w:space="0" w:color="auto"/>
        <w:left w:val="none" w:sz="0" w:space="0" w:color="auto"/>
        <w:bottom w:val="none" w:sz="0" w:space="0" w:color="auto"/>
        <w:right w:val="none" w:sz="0" w:space="0" w:color="auto"/>
      </w:divBdr>
    </w:div>
    <w:div w:id="1218584835">
      <w:bodyDiv w:val="1"/>
      <w:marLeft w:val="0"/>
      <w:marRight w:val="0"/>
      <w:marTop w:val="0"/>
      <w:marBottom w:val="0"/>
      <w:divBdr>
        <w:top w:val="none" w:sz="0" w:space="0" w:color="auto"/>
        <w:left w:val="none" w:sz="0" w:space="0" w:color="auto"/>
        <w:bottom w:val="none" w:sz="0" w:space="0" w:color="auto"/>
        <w:right w:val="none" w:sz="0" w:space="0" w:color="auto"/>
      </w:divBdr>
    </w:div>
    <w:div w:id="1225799155">
      <w:bodyDiv w:val="1"/>
      <w:marLeft w:val="0"/>
      <w:marRight w:val="0"/>
      <w:marTop w:val="0"/>
      <w:marBottom w:val="0"/>
      <w:divBdr>
        <w:top w:val="none" w:sz="0" w:space="0" w:color="auto"/>
        <w:left w:val="none" w:sz="0" w:space="0" w:color="auto"/>
        <w:bottom w:val="none" w:sz="0" w:space="0" w:color="auto"/>
        <w:right w:val="none" w:sz="0" w:space="0" w:color="auto"/>
      </w:divBdr>
    </w:div>
    <w:div w:id="1230575549">
      <w:bodyDiv w:val="1"/>
      <w:marLeft w:val="0"/>
      <w:marRight w:val="0"/>
      <w:marTop w:val="0"/>
      <w:marBottom w:val="0"/>
      <w:divBdr>
        <w:top w:val="none" w:sz="0" w:space="0" w:color="auto"/>
        <w:left w:val="none" w:sz="0" w:space="0" w:color="auto"/>
        <w:bottom w:val="none" w:sz="0" w:space="0" w:color="auto"/>
        <w:right w:val="none" w:sz="0" w:space="0" w:color="auto"/>
      </w:divBdr>
    </w:div>
    <w:div w:id="1368524414">
      <w:bodyDiv w:val="1"/>
      <w:marLeft w:val="0"/>
      <w:marRight w:val="0"/>
      <w:marTop w:val="0"/>
      <w:marBottom w:val="0"/>
      <w:divBdr>
        <w:top w:val="none" w:sz="0" w:space="0" w:color="auto"/>
        <w:left w:val="none" w:sz="0" w:space="0" w:color="auto"/>
        <w:bottom w:val="none" w:sz="0" w:space="0" w:color="auto"/>
        <w:right w:val="none" w:sz="0" w:space="0" w:color="auto"/>
      </w:divBdr>
    </w:div>
    <w:div w:id="1390881761">
      <w:bodyDiv w:val="1"/>
      <w:marLeft w:val="0"/>
      <w:marRight w:val="0"/>
      <w:marTop w:val="0"/>
      <w:marBottom w:val="0"/>
      <w:divBdr>
        <w:top w:val="none" w:sz="0" w:space="0" w:color="auto"/>
        <w:left w:val="none" w:sz="0" w:space="0" w:color="auto"/>
        <w:bottom w:val="none" w:sz="0" w:space="0" w:color="auto"/>
        <w:right w:val="none" w:sz="0" w:space="0" w:color="auto"/>
      </w:divBdr>
    </w:div>
    <w:div w:id="1391617512">
      <w:bodyDiv w:val="1"/>
      <w:marLeft w:val="0"/>
      <w:marRight w:val="0"/>
      <w:marTop w:val="0"/>
      <w:marBottom w:val="0"/>
      <w:divBdr>
        <w:top w:val="none" w:sz="0" w:space="0" w:color="auto"/>
        <w:left w:val="none" w:sz="0" w:space="0" w:color="auto"/>
        <w:bottom w:val="none" w:sz="0" w:space="0" w:color="auto"/>
        <w:right w:val="none" w:sz="0" w:space="0" w:color="auto"/>
      </w:divBdr>
    </w:div>
    <w:div w:id="1392121572">
      <w:bodyDiv w:val="1"/>
      <w:marLeft w:val="0"/>
      <w:marRight w:val="0"/>
      <w:marTop w:val="0"/>
      <w:marBottom w:val="0"/>
      <w:divBdr>
        <w:top w:val="none" w:sz="0" w:space="0" w:color="auto"/>
        <w:left w:val="none" w:sz="0" w:space="0" w:color="auto"/>
        <w:bottom w:val="none" w:sz="0" w:space="0" w:color="auto"/>
        <w:right w:val="none" w:sz="0" w:space="0" w:color="auto"/>
      </w:divBdr>
    </w:div>
    <w:div w:id="1399017784">
      <w:bodyDiv w:val="1"/>
      <w:marLeft w:val="0"/>
      <w:marRight w:val="0"/>
      <w:marTop w:val="0"/>
      <w:marBottom w:val="0"/>
      <w:divBdr>
        <w:top w:val="none" w:sz="0" w:space="0" w:color="auto"/>
        <w:left w:val="none" w:sz="0" w:space="0" w:color="auto"/>
        <w:bottom w:val="none" w:sz="0" w:space="0" w:color="auto"/>
        <w:right w:val="none" w:sz="0" w:space="0" w:color="auto"/>
      </w:divBdr>
    </w:div>
    <w:div w:id="1408456451">
      <w:bodyDiv w:val="1"/>
      <w:marLeft w:val="0"/>
      <w:marRight w:val="0"/>
      <w:marTop w:val="0"/>
      <w:marBottom w:val="0"/>
      <w:divBdr>
        <w:top w:val="none" w:sz="0" w:space="0" w:color="auto"/>
        <w:left w:val="none" w:sz="0" w:space="0" w:color="auto"/>
        <w:bottom w:val="none" w:sz="0" w:space="0" w:color="auto"/>
        <w:right w:val="none" w:sz="0" w:space="0" w:color="auto"/>
      </w:divBdr>
    </w:div>
    <w:div w:id="1445224692">
      <w:bodyDiv w:val="1"/>
      <w:marLeft w:val="0"/>
      <w:marRight w:val="0"/>
      <w:marTop w:val="0"/>
      <w:marBottom w:val="0"/>
      <w:divBdr>
        <w:top w:val="none" w:sz="0" w:space="0" w:color="auto"/>
        <w:left w:val="none" w:sz="0" w:space="0" w:color="auto"/>
        <w:bottom w:val="none" w:sz="0" w:space="0" w:color="auto"/>
        <w:right w:val="none" w:sz="0" w:space="0" w:color="auto"/>
      </w:divBdr>
    </w:div>
    <w:div w:id="1461192489">
      <w:bodyDiv w:val="1"/>
      <w:marLeft w:val="0"/>
      <w:marRight w:val="0"/>
      <w:marTop w:val="0"/>
      <w:marBottom w:val="0"/>
      <w:divBdr>
        <w:top w:val="none" w:sz="0" w:space="0" w:color="auto"/>
        <w:left w:val="none" w:sz="0" w:space="0" w:color="auto"/>
        <w:bottom w:val="none" w:sz="0" w:space="0" w:color="auto"/>
        <w:right w:val="none" w:sz="0" w:space="0" w:color="auto"/>
      </w:divBdr>
    </w:div>
    <w:div w:id="1515732004">
      <w:bodyDiv w:val="1"/>
      <w:marLeft w:val="0"/>
      <w:marRight w:val="0"/>
      <w:marTop w:val="0"/>
      <w:marBottom w:val="0"/>
      <w:divBdr>
        <w:top w:val="none" w:sz="0" w:space="0" w:color="auto"/>
        <w:left w:val="none" w:sz="0" w:space="0" w:color="auto"/>
        <w:bottom w:val="none" w:sz="0" w:space="0" w:color="auto"/>
        <w:right w:val="none" w:sz="0" w:space="0" w:color="auto"/>
      </w:divBdr>
    </w:div>
    <w:div w:id="1565028281">
      <w:bodyDiv w:val="1"/>
      <w:marLeft w:val="0"/>
      <w:marRight w:val="0"/>
      <w:marTop w:val="0"/>
      <w:marBottom w:val="0"/>
      <w:divBdr>
        <w:top w:val="none" w:sz="0" w:space="0" w:color="auto"/>
        <w:left w:val="none" w:sz="0" w:space="0" w:color="auto"/>
        <w:bottom w:val="none" w:sz="0" w:space="0" w:color="auto"/>
        <w:right w:val="none" w:sz="0" w:space="0" w:color="auto"/>
      </w:divBdr>
    </w:div>
    <w:div w:id="1587572212">
      <w:bodyDiv w:val="1"/>
      <w:marLeft w:val="0"/>
      <w:marRight w:val="0"/>
      <w:marTop w:val="0"/>
      <w:marBottom w:val="0"/>
      <w:divBdr>
        <w:top w:val="none" w:sz="0" w:space="0" w:color="auto"/>
        <w:left w:val="none" w:sz="0" w:space="0" w:color="auto"/>
        <w:bottom w:val="none" w:sz="0" w:space="0" w:color="auto"/>
        <w:right w:val="none" w:sz="0" w:space="0" w:color="auto"/>
      </w:divBdr>
    </w:div>
    <w:div w:id="1640644706">
      <w:bodyDiv w:val="1"/>
      <w:marLeft w:val="0"/>
      <w:marRight w:val="0"/>
      <w:marTop w:val="0"/>
      <w:marBottom w:val="0"/>
      <w:divBdr>
        <w:top w:val="none" w:sz="0" w:space="0" w:color="auto"/>
        <w:left w:val="none" w:sz="0" w:space="0" w:color="auto"/>
        <w:bottom w:val="none" w:sz="0" w:space="0" w:color="auto"/>
        <w:right w:val="none" w:sz="0" w:space="0" w:color="auto"/>
      </w:divBdr>
    </w:div>
    <w:div w:id="1682078332">
      <w:bodyDiv w:val="1"/>
      <w:marLeft w:val="0"/>
      <w:marRight w:val="0"/>
      <w:marTop w:val="0"/>
      <w:marBottom w:val="0"/>
      <w:divBdr>
        <w:top w:val="none" w:sz="0" w:space="0" w:color="auto"/>
        <w:left w:val="none" w:sz="0" w:space="0" w:color="auto"/>
        <w:bottom w:val="none" w:sz="0" w:space="0" w:color="auto"/>
        <w:right w:val="none" w:sz="0" w:space="0" w:color="auto"/>
      </w:divBdr>
    </w:div>
    <w:div w:id="1713265043">
      <w:bodyDiv w:val="1"/>
      <w:marLeft w:val="0"/>
      <w:marRight w:val="0"/>
      <w:marTop w:val="0"/>
      <w:marBottom w:val="0"/>
      <w:divBdr>
        <w:top w:val="none" w:sz="0" w:space="0" w:color="auto"/>
        <w:left w:val="none" w:sz="0" w:space="0" w:color="auto"/>
        <w:bottom w:val="none" w:sz="0" w:space="0" w:color="auto"/>
        <w:right w:val="none" w:sz="0" w:space="0" w:color="auto"/>
      </w:divBdr>
    </w:div>
    <w:div w:id="1735932446">
      <w:bodyDiv w:val="1"/>
      <w:marLeft w:val="0"/>
      <w:marRight w:val="0"/>
      <w:marTop w:val="0"/>
      <w:marBottom w:val="0"/>
      <w:divBdr>
        <w:top w:val="none" w:sz="0" w:space="0" w:color="auto"/>
        <w:left w:val="none" w:sz="0" w:space="0" w:color="auto"/>
        <w:bottom w:val="none" w:sz="0" w:space="0" w:color="auto"/>
        <w:right w:val="none" w:sz="0" w:space="0" w:color="auto"/>
      </w:divBdr>
    </w:div>
    <w:div w:id="1761750906">
      <w:bodyDiv w:val="1"/>
      <w:marLeft w:val="0"/>
      <w:marRight w:val="0"/>
      <w:marTop w:val="0"/>
      <w:marBottom w:val="0"/>
      <w:divBdr>
        <w:top w:val="none" w:sz="0" w:space="0" w:color="auto"/>
        <w:left w:val="none" w:sz="0" w:space="0" w:color="auto"/>
        <w:bottom w:val="none" w:sz="0" w:space="0" w:color="auto"/>
        <w:right w:val="none" w:sz="0" w:space="0" w:color="auto"/>
      </w:divBdr>
    </w:div>
    <w:div w:id="1774351581">
      <w:bodyDiv w:val="1"/>
      <w:marLeft w:val="0"/>
      <w:marRight w:val="0"/>
      <w:marTop w:val="0"/>
      <w:marBottom w:val="0"/>
      <w:divBdr>
        <w:top w:val="none" w:sz="0" w:space="0" w:color="auto"/>
        <w:left w:val="none" w:sz="0" w:space="0" w:color="auto"/>
        <w:bottom w:val="none" w:sz="0" w:space="0" w:color="auto"/>
        <w:right w:val="none" w:sz="0" w:space="0" w:color="auto"/>
      </w:divBdr>
    </w:div>
    <w:div w:id="1793283541">
      <w:bodyDiv w:val="1"/>
      <w:marLeft w:val="0"/>
      <w:marRight w:val="0"/>
      <w:marTop w:val="0"/>
      <w:marBottom w:val="0"/>
      <w:divBdr>
        <w:top w:val="none" w:sz="0" w:space="0" w:color="auto"/>
        <w:left w:val="none" w:sz="0" w:space="0" w:color="auto"/>
        <w:bottom w:val="none" w:sz="0" w:space="0" w:color="auto"/>
        <w:right w:val="none" w:sz="0" w:space="0" w:color="auto"/>
      </w:divBdr>
    </w:div>
    <w:div w:id="1793479424">
      <w:bodyDiv w:val="1"/>
      <w:marLeft w:val="0"/>
      <w:marRight w:val="0"/>
      <w:marTop w:val="0"/>
      <w:marBottom w:val="0"/>
      <w:divBdr>
        <w:top w:val="none" w:sz="0" w:space="0" w:color="auto"/>
        <w:left w:val="none" w:sz="0" w:space="0" w:color="auto"/>
        <w:bottom w:val="none" w:sz="0" w:space="0" w:color="auto"/>
        <w:right w:val="none" w:sz="0" w:space="0" w:color="auto"/>
      </w:divBdr>
    </w:div>
    <w:div w:id="1852991276">
      <w:bodyDiv w:val="1"/>
      <w:marLeft w:val="0"/>
      <w:marRight w:val="0"/>
      <w:marTop w:val="0"/>
      <w:marBottom w:val="0"/>
      <w:divBdr>
        <w:top w:val="none" w:sz="0" w:space="0" w:color="auto"/>
        <w:left w:val="none" w:sz="0" w:space="0" w:color="auto"/>
        <w:bottom w:val="none" w:sz="0" w:space="0" w:color="auto"/>
        <w:right w:val="none" w:sz="0" w:space="0" w:color="auto"/>
      </w:divBdr>
    </w:div>
    <w:div w:id="1992906699">
      <w:bodyDiv w:val="1"/>
      <w:marLeft w:val="0"/>
      <w:marRight w:val="0"/>
      <w:marTop w:val="0"/>
      <w:marBottom w:val="0"/>
      <w:divBdr>
        <w:top w:val="none" w:sz="0" w:space="0" w:color="auto"/>
        <w:left w:val="none" w:sz="0" w:space="0" w:color="auto"/>
        <w:bottom w:val="none" w:sz="0" w:space="0" w:color="auto"/>
        <w:right w:val="none" w:sz="0" w:space="0" w:color="auto"/>
      </w:divBdr>
    </w:div>
    <w:div w:id="2022123829">
      <w:bodyDiv w:val="1"/>
      <w:marLeft w:val="0"/>
      <w:marRight w:val="0"/>
      <w:marTop w:val="0"/>
      <w:marBottom w:val="0"/>
      <w:divBdr>
        <w:top w:val="none" w:sz="0" w:space="0" w:color="auto"/>
        <w:left w:val="none" w:sz="0" w:space="0" w:color="auto"/>
        <w:bottom w:val="none" w:sz="0" w:space="0" w:color="auto"/>
        <w:right w:val="none" w:sz="0" w:space="0" w:color="auto"/>
      </w:divBdr>
    </w:div>
    <w:div w:id="21353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92820&amp;dst=1469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DDEFA-692A-4B6B-9380-49F3500C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2044</Words>
  <Characters>11653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Павловна Байкова</dc:creator>
  <cp:lastModifiedBy>Степанец Наталья Федоровна</cp:lastModifiedBy>
  <cp:revision>2</cp:revision>
  <cp:lastPrinted>2024-07-26T06:06:00Z</cp:lastPrinted>
  <dcterms:created xsi:type="dcterms:W3CDTF">2024-08-21T13:29:00Z</dcterms:created>
  <dcterms:modified xsi:type="dcterms:W3CDTF">2024-08-21T13:29:00Z</dcterms:modified>
</cp:coreProperties>
</file>