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C8" w:rsidRPr="002060C8" w:rsidRDefault="002060C8" w:rsidP="002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0C8" w:rsidRPr="002060C8" w:rsidRDefault="002060C8" w:rsidP="0020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0C8" w:rsidRPr="002060C8" w:rsidRDefault="002060C8" w:rsidP="0020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0C8">
        <w:rPr>
          <w:rFonts w:ascii="Times New Roman" w:eastAsia="Times New Roman" w:hAnsi="Times New Roman"/>
          <w:b/>
          <w:sz w:val="28"/>
          <w:szCs w:val="28"/>
          <w:lang w:eastAsia="ru-RU"/>
        </w:rPr>
        <w:t>ПРАВИТЕЛЬСТВО ЛЕНИНГРАДСКОЙ ОБЛАСТИ</w:t>
      </w:r>
    </w:p>
    <w:p w:rsidR="002060C8" w:rsidRPr="002060C8" w:rsidRDefault="002060C8" w:rsidP="0020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0C8" w:rsidRDefault="002060C8" w:rsidP="0020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0C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060C8" w:rsidRPr="002060C8" w:rsidRDefault="002060C8" w:rsidP="0020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0C8" w:rsidRDefault="002060C8" w:rsidP="0020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0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            </w:t>
      </w:r>
      <w:r w:rsidR="00F41C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2060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№ </w:t>
      </w:r>
    </w:p>
    <w:p w:rsidR="002060C8" w:rsidRDefault="002060C8" w:rsidP="0020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0C8" w:rsidRDefault="002060C8" w:rsidP="0020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0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162F81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изменений в постановление Правительства Ленинградской области от 27 декабря 2017 года № 623 «</w:t>
      </w:r>
      <w:r w:rsidR="000C24FD" w:rsidRPr="000C24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регистрации в едином реестре государственных информационных ресурсов и государственных информационных систем Ленинградской области, ведения единого реестра </w:t>
      </w:r>
      <w:r w:rsidR="0071294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C24FD" w:rsidRPr="000C24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исключения из единого реестра и признании утратившими силу постановлений Правительства Ленинградской области от 23 мая 2006 года </w:t>
      </w:r>
      <w:r w:rsidR="0071294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C24FD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0C24FD" w:rsidRPr="000C24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156 </w:t>
      </w:r>
      <w:r w:rsidR="000C24FD">
        <w:rPr>
          <w:rFonts w:ascii="Times New Roman" w:eastAsia="Times New Roman" w:hAnsi="Times New Roman"/>
          <w:b/>
          <w:sz w:val="28"/>
          <w:szCs w:val="28"/>
          <w:lang w:eastAsia="ru-RU"/>
        </w:rPr>
        <w:t>и от 30 декабря 2015 года № 549</w:t>
      </w:r>
      <w:r w:rsidR="00162F8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060C8" w:rsidRPr="002060C8" w:rsidRDefault="002060C8" w:rsidP="0020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538" w:rsidRPr="002060C8" w:rsidRDefault="00BD0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0C8">
        <w:rPr>
          <w:rFonts w:ascii="Times New Roman" w:hAnsi="Times New Roman" w:cs="Times New Roman"/>
          <w:sz w:val="28"/>
          <w:szCs w:val="28"/>
        </w:rPr>
        <w:t xml:space="preserve">В </w:t>
      </w:r>
      <w:r w:rsidR="00162F81">
        <w:rPr>
          <w:rFonts w:ascii="Times New Roman" w:hAnsi="Times New Roman" w:cs="Times New Roman"/>
          <w:sz w:val="28"/>
          <w:szCs w:val="28"/>
        </w:rPr>
        <w:t>целях актуализации нормативных правовых актов Ленинградской области Правительства Ленинградской области</w:t>
      </w:r>
      <w:r w:rsidRPr="002060C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D0538" w:rsidRPr="002060C8" w:rsidRDefault="00BD05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2F81" w:rsidRDefault="00162F81" w:rsidP="00162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81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Ленинградской области </w:t>
      </w:r>
      <w:r w:rsidR="000C24FD">
        <w:rPr>
          <w:rFonts w:ascii="Times New Roman" w:hAnsi="Times New Roman" w:cs="Times New Roman"/>
          <w:sz w:val="28"/>
          <w:szCs w:val="28"/>
        </w:rPr>
        <w:br/>
      </w:r>
      <w:r w:rsidRPr="00162F81">
        <w:rPr>
          <w:rFonts w:ascii="Times New Roman" w:hAnsi="Times New Roman" w:cs="Times New Roman"/>
          <w:sz w:val="28"/>
          <w:szCs w:val="28"/>
        </w:rPr>
        <w:t xml:space="preserve">от 27 декабря 2017 года № 623 </w:t>
      </w:r>
      <w:r w:rsidR="000C24FD" w:rsidRPr="000C24FD">
        <w:rPr>
          <w:rFonts w:ascii="Times New Roman" w:hAnsi="Times New Roman" w:cs="Times New Roman"/>
          <w:sz w:val="28"/>
          <w:szCs w:val="28"/>
        </w:rPr>
        <w:t xml:space="preserve">«Об утверждении Порядка регистрации </w:t>
      </w:r>
      <w:r w:rsidR="000C24FD">
        <w:rPr>
          <w:rFonts w:ascii="Times New Roman" w:hAnsi="Times New Roman" w:cs="Times New Roman"/>
          <w:sz w:val="28"/>
          <w:szCs w:val="28"/>
        </w:rPr>
        <w:br/>
      </w:r>
      <w:r w:rsidR="000C24FD" w:rsidRPr="000C24FD">
        <w:rPr>
          <w:rFonts w:ascii="Times New Roman" w:hAnsi="Times New Roman" w:cs="Times New Roman"/>
          <w:sz w:val="28"/>
          <w:szCs w:val="28"/>
        </w:rPr>
        <w:t xml:space="preserve">в едином реестре государственных информационных ресурсов </w:t>
      </w:r>
      <w:r w:rsidR="000C24FD">
        <w:rPr>
          <w:rFonts w:ascii="Times New Roman" w:hAnsi="Times New Roman" w:cs="Times New Roman"/>
          <w:sz w:val="28"/>
          <w:szCs w:val="28"/>
        </w:rPr>
        <w:br/>
      </w:r>
      <w:r w:rsidR="000C24FD" w:rsidRPr="000C24FD">
        <w:rPr>
          <w:rFonts w:ascii="Times New Roman" w:hAnsi="Times New Roman" w:cs="Times New Roman"/>
          <w:sz w:val="28"/>
          <w:szCs w:val="28"/>
        </w:rPr>
        <w:t xml:space="preserve">и государственных информационных систем Ленинградской области, ведения единого реестра и исключения из единого реестра и признании утратившими силу постановлений Правительства Ленинградской области от 23 мая 2006 года № 156 и от 30 декабря 2015 года </w:t>
      </w:r>
      <w:r w:rsidR="000C24FD">
        <w:rPr>
          <w:rFonts w:ascii="Times New Roman" w:hAnsi="Times New Roman" w:cs="Times New Roman"/>
          <w:sz w:val="28"/>
          <w:szCs w:val="28"/>
        </w:rPr>
        <w:t>№</w:t>
      </w:r>
      <w:r w:rsidR="000C24FD" w:rsidRPr="000C24FD">
        <w:rPr>
          <w:rFonts w:ascii="Times New Roman" w:hAnsi="Times New Roman" w:cs="Times New Roman"/>
          <w:sz w:val="28"/>
          <w:szCs w:val="28"/>
        </w:rPr>
        <w:t xml:space="preserve"> 549»</w:t>
      </w:r>
      <w:r w:rsidRPr="00162F81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</w:t>
      </w:r>
      <w:r w:rsidR="000C24FD">
        <w:rPr>
          <w:rFonts w:ascii="Times New Roman" w:hAnsi="Times New Roman" w:cs="Times New Roman"/>
          <w:sz w:val="28"/>
          <w:szCs w:val="28"/>
        </w:rPr>
        <w:br/>
      </w:r>
      <w:r w:rsidRPr="00162F8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62F81" w:rsidRDefault="00162F81" w:rsidP="00162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F81" w:rsidRPr="00162F81" w:rsidRDefault="00162F81" w:rsidP="00162F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2F81" w:rsidRPr="00162F81" w:rsidRDefault="00162F81" w:rsidP="00162F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62F81">
        <w:rPr>
          <w:rFonts w:ascii="Times New Roman" w:hAnsi="Times New Roman" w:cs="Times New Roman"/>
          <w:sz w:val="28"/>
          <w:szCs w:val="28"/>
        </w:rPr>
        <w:t>Губернатор</w:t>
      </w:r>
    </w:p>
    <w:p w:rsidR="00CC2491" w:rsidRDefault="00162F81" w:rsidP="00162F81">
      <w:pPr>
        <w:pStyle w:val="ConsPlusNormal"/>
      </w:pPr>
      <w:r w:rsidRPr="00162F81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62F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41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2F81">
        <w:rPr>
          <w:rFonts w:ascii="Times New Roman" w:hAnsi="Times New Roman" w:cs="Times New Roman"/>
          <w:sz w:val="28"/>
          <w:szCs w:val="28"/>
        </w:rPr>
        <w:t>А. Дрозденко</w:t>
      </w:r>
    </w:p>
    <w:p w:rsidR="00CC2491" w:rsidRDefault="00CC2491">
      <w:pPr>
        <w:pStyle w:val="ConsPlusNormal"/>
      </w:pPr>
    </w:p>
    <w:p w:rsidR="00CC2491" w:rsidRDefault="00CC2491">
      <w:pPr>
        <w:pStyle w:val="ConsPlusNormal"/>
      </w:pPr>
    </w:p>
    <w:p w:rsidR="00CC2491" w:rsidRDefault="00CC2491">
      <w:pPr>
        <w:pStyle w:val="ConsPlusNormal"/>
      </w:pPr>
    </w:p>
    <w:p w:rsidR="00CC2491" w:rsidRDefault="00CC2491">
      <w:pPr>
        <w:pStyle w:val="ConsPlusNormal"/>
      </w:pPr>
    </w:p>
    <w:p w:rsidR="00BD0538" w:rsidRDefault="00BD0538">
      <w:pPr>
        <w:pStyle w:val="ConsPlusNormal"/>
      </w:pPr>
    </w:p>
    <w:p w:rsidR="00162F81" w:rsidRDefault="00162F81">
      <w:pPr>
        <w:pStyle w:val="ConsPlusNormal"/>
      </w:pPr>
    </w:p>
    <w:p w:rsidR="00162F81" w:rsidRDefault="00162F81">
      <w:pPr>
        <w:pStyle w:val="ConsPlusNormal"/>
      </w:pPr>
    </w:p>
    <w:p w:rsidR="00162F81" w:rsidRDefault="00162F81">
      <w:pPr>
        <w:pStyle w:val="ConsPlusNormal"/>
      </w:pPr>
    </w:p>
    <w:p w:rsidR="00162F81" w:rsidRDefault="00162F81">
      <w:pPr>
        <w:pStyle w:val="ConsPlusNormal"/>
      </w:pPr>
    </w:p>
    <w:p w:rsidR="00EA4196" w:rsidRDefault="00EA4196">
      <w:pPr>
        <w:pStyle w:val="ConsPlusNormal"/>
      </w:pPr>
    </w:p>
    <w:p w:rsidR="00EA4196" w:rsidRDefault="00EA4196">
      <w:pPr>
        <w:pStyle w:val="ConsPlusNormal"/>
      </w:pPr>
    </w:p>
    <w:p w:rsidR="00162F81" w:rsidRDefault="00162F81">
      <w:pPr>
        <w:pStyle w:val="ConsPlusNormal"/>
      </w:pPr>
    </w:p>
    <w:p w:rsidR="00162F81" w:rsidRDefault="00162F81">
      <w:pPr>
        <w:pStyle w:val="ConsPlusNormal"/>
      </w:pPr>
    </w:p>
    <w:p w:rsidR="00162F81" w:rsidRDefault="00162F81">
      <w:pPr>
        <w:pStyle w:val="ConsPlusNormal"/>
      </w:pPr>
    </w:p>
    <w:p w:rsidR="00162F81" w:rsidRDefault="00162F81">
      <w:pPr>
        <w:pStyle w:val="ConsPlusNormal"/>
      </w:pPr>
    </w:p>
    <w:p w:rsidR="00162F81" w:rsidRDefault="00162F81">
      <w:pPr>
        <w:pStyle w:val="ConsPlusNormal"/>
      </w:pPr>
    </w:p>
    <w:p w:rsidR="004C1870" w:rsidRPr="004C1870" w:rsidRDefault="00162F81" w:rsidP="004C18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18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31B4">
        <w:rPr>
          <w:rFonts w:ascii="Times New Roman" w:hAnsi="Times New Roman" w:cs="Times New Roman"/>
          <w:sz w:val="28"/>
          <w:szCs w:val="28"/>
        </w:rPr>
        <w:t>П</w:t>
      </w:r>
      <w:r w:rsidR="004C1870" w:rsidRPr="004C1870">
        <w:rPr>
          <w:rFonts w:ascii="Times New Roman" w:hAnsi="Times New Roman" w:cs="Times New Roman"/>
          <w:sz w:val="28"/>
          <w:szCs w:val="28"/>
        </w:rPr>
        <w:t>риложение</w:t>
      </w:r>
    </w:p>
    <w:p w:rsidR="00BD0538" w:rsidRPr="00E55A7D" w:rsidRDefault="00BD053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1B4" w:rsidRPr="00E55A7D" w:rsidRDefault="00AF31B4" w:rsidP="00AF31B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49"/>
      <w:bookmarkEnd w:id="0"/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AF31B4" w:rsidRPr="00E55A7D" w:rsidRDefault="00AF31B4" w:rsidP="00AF31B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вносятся в постановление Правительства Ленинградской области </w:t>
      </w:r>
      <w:r w:rsidR="0071294B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декабря 2017 года № 623 </w:t>
      </w:r>
      <w:r w:rsidR="000C24FD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регистрации в едином реестре государственных информационных ресурсов и государственных информационных систем Ленинградской области, ведения единого реестра </w:t>
      </w:r>
      <w:r w:rsidR="0071294B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C24FD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исключения из единого реестра и признании утратившими силу постановлений Правительства Ленинградской области от 23 мая 2006 года </w:t>
      </w:r>
      <w:r w:rsidR="0071294B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C24FD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№ 156 и от 30 декабря 2015 года № 549»</w:t>
      </w:r>
    </w:p>
    <w:p w:rsidR="00AF31B4" w:rsidRPr="00E55A7D" w:rsidRDefault="00AF31B4" w:rsidP="00AF31B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1B4" w:rsidRPr="00E55A7D" w:rsidRDefault="00E74C7A" w:rsidP="00E74C7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A0192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ункт 2 признать утратившим силу.</w:t>
      </w:r>
    </w:p>
    <w:p w:rsidR="00944788" w:rsidRPr="00E55A7D" w:rsidRDefault="00BE441E" w:rsidP="00BE441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F31B4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4 изложить в следующей редакции: </w:t>
      </w:r>
    </w:p>
    <w:p w:rsidR="00D52BC0" w:rsidRPr="00E55A7D" w:rsidRDefault="00AF31B4" w:rsidP="002411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«Контроль за исполнением постановления возложить на первого заместителя Председателя Правительства Ленинградской области - п</w:t>
      </w:r>
      <w:r w:rsidR="00EA0192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редседателя комитета финансов.».</w:t>
      </w:r>
    </w:p>
    <w:p w:rsidR="00AF31B4" w:rsidRPr="00E55A7D" w:rsidRDefault="00BE441E" w:rsidP="00AF31B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4C7A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AF31B4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(Порядок регистрации в едином реестре государственных информационных ресурсов и государственных информационных систем Ленинградской области, ведения единого реестра и исключения из единого реестра):</w:t>
      </w:r>
    </w:p>
    <w:p w:rsidR="00914E9F" w:rsidRPr="00E55A7D" w:rsidRDefault="00AF31B4" w:rsidP="00C1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E441E" w:rsidRPr="00E55A7D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E55A7D">
        <w:rPr>
          <w:rFonts w:ascii="Times New Roman" w:hAnsi="Times New Roman"/>
          <w:color w:val="000000" w:themeColor="text1"/>
          <w:sz w:val="28"/>
          <w:szCs w:val="28"/>
        </w:rPr>
        <w:t xml:space="preserve">пункт 1.3 изложить в следующей редакции: </w:t>
      </w:r>
    </w:p>
    <w:p w:rsidR="00D52BC0" w:rsidRPr="00E55A7D" w:rsidRDefault="00AF31B4" w:rsidP="00BE44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483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государственных информационных ресурсов и </w:t>
      </w:r>
      <w:r w:rsidR="00E27436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систем Ленинградской области, ведение единого реестра и исключение из единого реестра государственных информационных ресурсов и государственных информационных систем Ленинградской области осуществляется в подсистеме «Единый реестр государственных информационных ресурсов и государственных информационных систем Ленинградской области» автоматизированной информационн</w:t>
      </w:r>
      <w:r w:rsidR="00C13B8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«Подготовка планов информатизации Ленинградской области» (далее - ЕРИС ЛО, Единый реестр).»;</w:t>
      </w:r>
    </w:p>
    <w:p w:rsidR="006C30ED" w:rsidRPr="00E55A7D" w:rsidRDefault="00C7638B" w:rsidP="00AF31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441E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1.6 изложить в следующей редакции: </w:t>
      </w:r>
    </w:p>
    <w:p w:rsidR="00C7638B" w:rsidRPr="00E55A7D" w:rsidRDefault="00C7638B" w:rsidP="00BE44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483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Орган исполнительной власти Ленинградской области, инициировавший создание, развитие, сопровождение государственной информационной системы или государственного информационного ресурса Ленинградской области, является функциональным заказчиком (далее - функциональный заказчик) и обеспечивает своевременное прохождение регистрации и актуализации сведений о государственных информационных ресурсах и государственных информационных системах Ленинградской области в соответствии с настоящим Порядком.»;</w:t>
      </w:r>
    </w:p>
    <w:p w:rsidR="006C30ED" w:rsidRPr="00E55A7D" w:rsidRDefault="00AF31B4" w:rsidP="00AF31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441E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1.7 изложить в следующей редакции: </w:t>
      </w:r>
    </w:p>
    <w:p w:rsidR="00AF31B4" w:rsidRPr="00E55A7D" w:rsidRDefault="00AF31B4" w:rsidP="00BE44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483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регистрации и актуализации сведений о государственных информационных ресурсах и государственных информационных системах Ленинградской области являются основанием для принятия решений по вопросам размещения государственных заказов Ленинградской области и выделения бюджетных ассигнований на создание (разработку), приобретение (закупку), эксплуатацию (сопровождение функционирования, обеспечение и пр.) и(или) развитие (модификацию, модернизацию и пр.) государственных информационных ресурсов и государственных информационных систем Ленинградской области (далее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создание, приобретение, эксплуатация и(или) развитие).»;</w:t>
      </w:r>
    </w:p>
    <w:p w:rsidR="00944788" w:rsidRPr="00E55A7D" w:rsidRDefault="00BE441E" w:rsidP="000D682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AF31B4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пунктом 1.7.1 следующего содержания: </w:t>
      </w:r>
    </w:p>
    <w:p w:rsidR="00AF31B4" w:rsidRPr="00E55A7D" w:rsidRDefault="00AF31B4" w:rsidP="000D682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483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1.7.1.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информационные ресурсы и государственные информационные системы Ленинградской области не подлежат финансированию из областного бюджета Ленинградской области в случае их отсутствия в Едином реестре</w:t>
      </w:r>
      <w:r w:rsidR="000D6821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</w:p>
    <w:p w:rsidR="000F7806" w:rsidRPr="00E55A7D" w:rsidRDefault="000D6821" w:rsidP="000D68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441E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1.8 изложить в следующей редакции: </w:t>
      </w:r>
    </w:p>
    <w:p w:rsidR="00D52BC0" w:rsidRPr="00E55A7D" w:rsidRDefault="000D6821" w:rsidP="00192A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483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и актуализаци</w:t>
      </w:r>
      <w:r w:rsidR="00192A1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государственных информационных ресурсах и государственных информационных системах Ленинградской области осуществляется постоянно.»;</w:t>
      </w:r>
    </w:p>
    <w:p w:rsidR="000D6821" w:rsidRPr="00E55A7D" w:rsidRDefault="000D6821" w:rsidP="000D68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441E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пункты 1.10-1.12 изложить в следующей редакции: </w:t>
      </w:r>
    </w:p>
    <w:p w:rsidR="000D6821" w:rsidRPr="00E55A7D" w:rsidRDefault="000D6821" w:rsidP="00F249E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«1.10. Регистрация и актуализаци</w:t>
      </w:r>
      <w:r w:rsidR="00192A1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государственных информационных ресурсах и государственных информационных системах Ленинградской области осуществляется в отношении всего информационного ресурса и(или) информационной системы вне зависимости от </w:t>
      </w:r>
      <w:r w:rsidR="00E27436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 финансирования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6821" w:rsidRPr="00E55A7D" w:rsidRDefault="000D6821" w:rsidP="00F249E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1.11. Регистрация и актуализаци</w:t>
      </w:r>
      <w:r w:rsidR="00192A1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государственных информационных ресурсах и государственных информационных системах Ленинградской области осуществляется на основе сведений, формируемых и представляемых функциональными заказчиками соответствующих информационных ресурсов и информационных систем Ленинградской области.</w:t>
      </w:r>
    </w:p>
    <w:p w:rsidR="00C13B83" w:rsidRPr="00E55A7D" w:rsidRDefault="000D6821" w:rsidP="00F249E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1.12. Регистрация и актуализаци</w:t>
      </w:r>
      <w:r w:rsidR="00192A1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государственных информационных ресурсах и государственных информационных системах Ленинградской области осуществляется бесплатно.»;</w:t>
      </w:r>
    </w:p>
    <w:p w:rsidR="000F7806" w:rsidRPr="00E55A7D" w:rsidRDefault="00BE441E" w:rsidP="00F249E1">
      <w:pPr>
        <w:pStyle w:val="ConsPlusNormal"/>
        <w:ind w:firstLine="708"/>
        <w:jc w:val="both"/>
        <w:rPr>
          <w:color w:val="000000" w:themeColor="text1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249E1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пункт 2.1 изложить в следующей редакции:</w:t>
      </w:r>
      <w:r w:rsidR="00F249E1" w:rsidRPr="00E55A7D">
        <w:rPr>
          <w:color w:val="000000" w:themeColor="text1"/>
        </w:rPr>
        <w:t xml:space="preserve"> </w:t>
      </w:r>
    </w:p>
    <w:p w:rsidR="00F249E1" w:rsidRPr="00E55A7D" w:rsidRDefault="00F249E1" w:rsidP="00F249E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483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регистрации государственных информационных ресурсов и государственных информационных систем Ленинградской области функциональные заказчики соответствующих государственных информационных ресурсов и государственных информационных систем Ленинградской области формируют информацию, предусмотренную Порядком внесения сведений о выполнении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информации, а также составом сведений, которые подлежат внесению, и сроком их представления, утвержденным приказом Министерства связи и массовых коммуникаций Российской Федерации от </w:t>
      </w:r>
      <w:r w:rsidR="00192A1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августа 2016 года </w:t>
      </w:r>
      <w:r w:rsidR="00192A1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375 (далее - регистрационные документы).</w:t>
      </w:r>
    </w:p>
    <w:p w:rsidR="000D6821" w:rsidRPr="00E55A7D" w:rsidRDefault="00F249E1" w:rsidP="00F249E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представление регистрационных документов в электронном виде производится ответственным лицом от функционального заказчика в ЕРИС ЛО через автоматизированную информационную систему Ленинградской области «Подготовка планов информ</w:t>
      </w:r>
      <w:r w:rsidR="00241135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атизации Ленинградской области»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441E" w:rsidRPr="00E55A7D" w:rsidRDefault="00BE441E" w:rsidP="00F249E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8) в разделе 3</w:t>
      </w:r>
      <w:r w:rsidR="00192A1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249E1" w:rsidRPr="00E55A7D" w:rsidRDefault="00C13B83" w:rsidP="00F249E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пункт 3.3</w:t>
      </w:r>
      <w:r w:rsidR="00F249E1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41E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F249E1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BE441E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249E1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3.3.1 следующего содержания: </w:t>
      </w:r>
    </w:p>
    <w:p w:rsidR="00F249E1" w:rsidRPr="00E55A7D" w:rsidRDefault="00F249E1" w:rsidP="00F249E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«3.3.1</w:t>
      </w:r>
      <w:r w:rsidR="0092483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отсутствия актуализированных сведений в течение одного года после последней актуализации сведений (после регистрации государственной информационной системы Ленинградской области) функциональный заказчик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сообщает</w:t>
      </w:r>
      <w:r w:rsidR="00C13B8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установленный пунктом 3.3,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Комитет цифрового развития Ленинградской области об отсутствии актуализированных сведений.»;</w:t>
      </w:r>
    </w:p>
    <w:p w:rsidR="00BE441E" w:rsidRPr="00E55A7D" w:rsidRDefault="00BE441E" w:rsidP="00F249E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пунктом 3.5 следующего содержания: </w:t>
      </w:r>
    </w:p>
    <w:p w:rsidR="00F249E1" w:rsidRPr="00E55A7D" w:rsidRDefault="00F249E1" w:rsidP="00F249E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«3.5</w:t>
      </w:r>
      <w:r w:rsidR="0092483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Исключению из Единого реестра подлежат государственные информационные ресурсы и государственные информационные системы Ленинградской области, не прошедши</w:t>
      </w:r>
      <w:r w:rsidR="00C13B8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обязательную ежегодную актуализацию в </w:t>
      </w:r>
      <w:r w:rsidR="00781C40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ЕРИС ЛО</w:t>
      </w:r>
      <w:r w:rsidR="00C13B8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случая, предусмотренного в пункте 3.3.1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</w:p>
    <w:p w:rsidR="001714A3" w:rsidRPr="00E55A7D" w:rsidRDefault="00BE441E" w:rsidP="00F41C1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CC708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</w:t>
      </w: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третий</w:t>
      </w:r>
      <w:r w:rsidR="00CC7083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6.3 изложить в следующей редакции: </w:t>
      </w:r>
    </w:p>
    <w:p w:rsidR="00FE038A" w:rsidRPr="00E55A7D" w:rsidRDefault="00CC7083" w:rsidP="00F41C1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«представление полных, актуальных и достоверных сведений о государственных информационных ресурсах и государственных информационных системах своего ведомства для включения в Единый реестр путем заполнения регистрационных сведений и представления документов в электронном виде, производимых ответственным лицом от функционального заказчика в ЕРИС ЛО через автоматизированную информационную систему Ленинградской области «Подготовка планов информатизации Ленинградской области»</w:t>
      </w:r>
      <w:r w:rsidR="00F41C1A" w:rsidRPr="00E55A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FE038A" w:rsidRPr="00E55A7D" w:rsidSect="00EA419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635A2"/>
    <w:multiLevelType w:val="hybridMultilevel"/>
    <w:tmpl w:val="B1883C1E"/>
    <w:lvl w:ilvl="0" w:tplc="E38E4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EA3A4F"/>
    <w:multiLevelType w:val="hybridMultilevel"/>
    <w:tmpl w:val="0F4AD5BC"/>
    <w:lvl w:ilvl="0" w:tplc="89D2D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8A"/>
    <w:rsid w:val="000055D0"/>
    <w:rsid w:val="00053E52"/>
    <w:rsid w:val="00063494"/>
    <w:rsid w:val="00064381"/>
    <w:rsid w:val="000A7FCC"/>
    <w:rsid w:val="000C24FD"/>
    <w:rsid w:val="000D002E"/>
    <w:rsid w:val="000D08F7"/>
    <w:rsid w:val="000D6821"/>
    <w:rsid w:val="000E3D94"/>
    <w:rsid w:val="000F7806"/>
    <w:rsid w:val="00127AFD"/>
    <w:rsid w:val="001422A4"/>
    <w:rsid w:val="00162F81"/>
    <w:rsid w:val="001714A3"/>
    <w:rsid w:val="00192A13"/>
    <w:rsid w:val="001B264C"/>
    <w:rsid w:val="001E0DCC"/>
    <w:rsid w:val="001F24E4"/>
    <w:rsid w:val="002060C8"/>
    <w:rsid w:val="002147CD"/>
    <w:rsid w:val="00241135"/>
    <w:rsid w:val="00262D9C"/>
    <w:rsid w:val="0027473F"/>
    <w:rsid w:val="002930F4"/>
    <w:rsid w:val="00306F72"/>
    <w:rsid w:val="0030752A"/>
    <w:rsid w:val="00404888"/>
    <w:rsid w:val="004057DC"/>
    <w:rsid w:val="00410F33"/>
    <w:rsid w:val="0041422F"/>
    <w:rsid w:val="00427450"/>
    <w:rsid w:val="004705E7"/>
    <w:rsid w:val="004A390F"/>
    <w:rsid w:val="004A3BFB"/>
    <w:rsid w:val="004C1870"/>
    <w:rsid w:val="004E243B"/>
    <w:rsid w:val="004F4F4E"/>
    <w:rsid w:val="005060B2"/>
    <w:rsid w:val="00567D9A"/>
    <w:rsid w:val="00574026"/>
    <w:rsid w:val="005A1043"/>
    <w:rsid w:val="005A7711"/>
    <w:rsid w:val="005F148A"/>
    <w:rsid w:val="00613787"/>
    <w:rsid w:val="0062107E"/>
    <w:rsid w:val="00666523"/>
    <w:rsid w:val="0069545D"/>
    <w:rsid w:val="006C2582"/>
    <w:rsid w:val="006C30ED"/>
    <w:rsid w:val="006C456B"/>
    <w:rsid w:val="006E0C69"/>
    <w:rsid w:val="006F1AC3"/>
    <w:rsid w:val="0071294B"/>
    <w:rsid w:val="00723F97"/>
    <w:rsid w:val="00773619"/>
    <w:rsid w:val="00781C40"/>
    <w:rsid w:val="007947B6"/>
    <w:rsid w:val="007A4261"/>
    <w:rsid w:val="007B26BE"/>
    <w:rsid w:val="007C5607"/>
    <w:rsid w:val="00810E06"/>
    <w:rsid w:val="0081205A"/>
    <w:rsid w:val="00880E85"/>
    <w:rsid w:val="008F77BE"/>
    <w:rsid w:val="00914E9F"/>
    <w:rsid w:val="00924833"/>
    <w:rsid w:val="00934582"/>
    <w:rsid w:val="00944788"/>
    <w:rsid w:val="00951FBC"/>
    <w:rsid w:val="00956210"/>
    <w:rsid w:val="00986F47"/>
    <w:rsid w:val="00994A57"/>
    <w:rsid w:val="009A54CE"/>
    <w:rsid w:val="009D419B"/>
    <w:rsid w:val="009F499D"/>
    <w:rsid w:val="00A0349C"/>
    <w:rsid w:val="00A22540"/>
    <w:rsid w:val="00A35541"/>
    <w:rsid w:val="00A82F62"/>
    <w:rsid w:val="00AA3653"/>
    <w:rsid w:val="00AD59E2"/>
    <w:rsid w:val="00AF31B4"/>
    <w:rsid w:val="00B26B8F"/>
    <w:rsid w:val="00BD0538"/>
    <w:rsid w:val="00BE441E"/>
    <w:rsid w:val="00BF7A5E"/>
    <w:rsid w:val="00C016DE"/>
    <w:rsid w:val="00C13B83"/>
    <w:rsid w:val="00C140A0"/>
    <w:rsid w:val="00C14F80"/>
    <w:rsid w:val="00C371CB"/>
    <w:rsid w:val="00C7638B"/>
    <w:rsid w:val="00CA53BD"/>
    <w:rsid w:val="00CC2491"/>
    <w:rsid w:val="00CC3C1B"/>
    <w:rsid w:val="00CC7083"/>
    <w:rsid w:val="00CF4A3C"/>
    <w:rsid w:val="00D271AC"/>
    <w:rsid w:val="00D37839"/>
    <w:rsid w:val="00D477C3"/>
    <w:rsid w:val="00D52BC0"/>
    <w:rsid w:val="00DC079A"/>
    <w:rsid w:val="00DC41FB"/>
    <w:rsid w:val="00DE105B"/>
    <w:rsid w:val="00DE3048"/>
    <w:rsid w:val="00DE3806"/>
    <w:rsid w:val="00DF6CC0"/>
    <w:rsid w:val="00E04EB6"/>
    <w:rsid w:val="00E1085C"/>
    <w:rsid w:val="00E1484B"/>
    <w:rsid w:val="00E1679C"/>
    <w:rsid w:val="00E27436"/>
    <w:rsid w:val="00E342FE"/>
    <w:rsid w:val="00E474F5"/>
    <w:rsid w:val="00E55A7D"/>
    <w:rsid w:val="00E733B0"/>
    <w:rsid w:val="00E74C7A"/>
    <w:rsid w:val="00EA0192"/>
    <w:rsid w:val="00EA4196"/>
    <w:rsid w:val="00EC6458"/>
    <w:rsid w:val="00F175B0"/>
    <w:rsid w:val="00F249E1"/>
    <w:rsid w:val="00F41C1A"/>
    <w:rsid w:val="00F5616C"/>
    <w:rsid w:val="00FB7E26"/>
    <w:rsid w:val="00FC317A"/>
    <w:rsid w:val="00FD3979"/>
    <w:rsid w:val="00FD7028"/>
    <w:rsid w:val="00F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C538-2D4E-4337-8954-BFEFF17E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53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D0538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BD0538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BD0538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styleId="a3">
    <w:name w:val="annotation reference"/>
    <w:uiPriority w:val="99"/>
    <w:semiHidden/>
    <w:unhideWhenUsed/>
    <w:rsid w:val="00BD053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D053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BD053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0538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BD053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0538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2060C8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2060C8"/>
    <w:pPr>
      <w:widowControl w:val="0"/>
      <w:autoSpaceDE w:val="0"/>
      <w:autoSpaceDN w:val="0"/>
      <w:adjustRightInd w:val="0"/>
      <w:spacing w:after="0" w:line="226" w:lineRule="exact"/>
      <w:ind w:firstLine="490"/>
      <w:jc w:val="both"/>
    </w:pPr>
    <w:rPr>
      <w:rFonts w:ascii="Georgia" w:eastAsia="Times New Roman" w:hAnsi="Georg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7;&#1048;&#1051;&#1054;\&#1053;&#1086;&#1088;&#1084;&#1072;&#1090;&#1080;&#1074;&#1082;&#1072;\&#1055;&#1055;%20&#1051;&#1054;\641\&#1048;&#1079;&#1084;&#1077;&#1085;&#1077;&#1085;&#1080;&#1103;%202024\&#1055;&#1088;&#1086;&#1077;&#1082;&#1090;%20&#1085;&#1086;&#1074;&#1072;&#1103;%20&#1088;&#1077;&#1076;&#1072;&#1082;&#1094;&#1080;&#1103;%2011.03.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9D83-742D-4BED-9246-8A38239E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новая редакция 11.03.2024</Template>
  <TotalTime>1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Links>
    <vt:vector size="234" baseType="variant">
      <vt:variant>
        <vt:i4>196679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71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P373</vt:lpwstr>
      </vt:variant>
      <vt:variant>
        <vt:i4>131143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P371</vt:lpwstr>
      </vt:variant>
      <vt:variant>
        <vt:i4>71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P373</vt:lpwstr>
      </vt:variant>
      <vt:variant>
        <vt:i4>65607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P372</vt:lpwstr>
      </vt:variant>
      <vt:variant>
        <vt:i4>131143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P371</vt:lpwstr>
      </vt:variant>
      <vt:variant>
        <vt:i4>196681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131141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3604592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3932258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https://login.consultant.ru/link/?req=doc&amp;base=SPB&amp;n=191973&amp;dst=100025</vt:lpwstr>
      </vt:variant>
      <vt:variant>
        <vt:lpwstr/>
      </vt:variant>
      <vt:variant>
        <vt:i4>3670128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196677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https://login.consultant.ru/link/?req=doc&amp;base=LAW&amp;n=364953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Козырева</dc:creator>
  <cp:lastModifiedBy>Петров Глеб Андреевич</cp:lastModifiedBy>
  <cp:revision>3</cp:revision>
  <cp:lastPrinted>2024-03-04T12:34:00Z</cp:lastPrinted>
  <dcterms:created xsi:type="dcterms:W3CDTF">2024-10-08T05:23:00Z</dcterms:created>
  <dcterms:modified xsi:type="dcterms:W3CDTF">2024-10-08T05:23:00Z</dcterms:modified>
</cp:coreProperties>
</file>