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37" w:rsidRDefault="00D32737" w:rsidP="00D32737">
      <w:pPr>
        <w:spacing w:line="360" w:lineRule="auto"/>
        <w:jc w:val="center"/>
        <w:rPr>
          <w:sz w:val="28"/>
          <w:szCs w:val="28"/>
          <w:highlight w:val="lightGray"/>
        </w:rPr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37" w:rsidRPr="00D32737" w:rsidRDefault="00D32737" w:rsidP="00D32737">
      <w:pPr>
        <w:jc w:val="center"/>
        <w:rPr>
          <w:rFonts w:ascii="Times New Roman" w:hAnsi="Times New Roman"/>
          <w:b/>
          <w:sz w:val="28"/>
          <w:szCs w:val="28"/>
        </w:rPr>
      </w:pPr>
      <w:r w:rsidRPr="00D32737">
        <w:rPr>
          <w:rFonts w:ascii="Times New Roman" w:hAnsi="Times New Roman"/>
          <w:b/>
          <w:sz w:val="28"/>
          <w:szCs w:val="28"/>
        </w:rPr>
        <w:t>КОМИТЕТ ПО ТОПЛИВНО-ЭНЕРГЕТИЧЕСКОМУ КОМПЛЕКСУ ЛЕНИНГРАДСКОЙ ОБЛАСТИ</w:t>
      </w:r>
    </w:p>
    <w:p w:rsidR="00D32737" w:rsidRPr="00D32737" w:rsidRDefault="00D32737" w:rsidP="00D32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737">
        <w:rPr>
          <w:rFonts w:ascii="Times New Roman" w:hAnsi="Times New Roman"/>
          <w:b/>
          <w:sz w:val="28"/>
          <w:szCs w:val="28"/>
        </w:rPr>
        <w:t>ПРИКАЗ</w:t>
      </w:r>
    </w:p>
    <w:p w:rsidR="00FC3349" w:rsidRPr="003A2F9A" w:rsidRDefault="00FC3349" w:rsidP="00D32737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82066C" w:rsidRDefault="0082066C" w:rsidP="00D32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349" w:rsidRPr="00FC3349" w:rsidRDefault="002858B1" w:rsidP="00D32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1E2DE1">
        <w:rPr>
          <w:rFonts w:ascii="Times New Roman" w:hAnsi="Times New Roman"/>
          <w:b/>
          <w:bCs/>
          <w:sz w:val="28"/>
          <w:szCs w:val="28"/>
        </w:rPr>
        <w:t>П</w:t>
      </w:r>
      <w:r w:rsidR="000211C0">
        <w:rPr>
          <w:rFonts w:ascii="Times New Roman" w:hAnsi="Times New Roman"/>
          <w:b/>
          <w:bCs/>
          <w:sz w:val="28"/>
          <w:szCs w:val="28"/>
        </w:rPr>
        <w:t>оложения</w:t>
      </w:r>
      <w:r w:rsidR="00215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>о</w:t>
      </w:r>
      <w:r w:rsidR="002158A9">
        <w:rPr>
          <w:rFonts w:ascii="Times New Roman" w:hAnsi="Times New Roman"/>
          <w:b/>
          <w:bCs/>
          <w:sz w:val="28"/>
          <w:szCs w:val="28"/>
        </w:rPr>
        <w:t xml:space="preserve">б архиве </w:t>
      </w:r>
      <w:r w:rsidR="00FC3349" w:rsidRPr="00FC3349">
        <w:rPr>
          <w:rFonts w:ascii="Times New Roman" w:hAnsi="Times New Roman"/>
          <w:b/>
          <w:sz w:val="28"/>
          <w:szCs w:val="28"/>
        </w:rPr>
        <w:t xml:space="preserve">и </w:t>
      </w:r>
      <w:r w:rsidR="001E2DE1">
        <w:rPr>
          <w:rFonts w:ascii="Times New Roman" w:hAnsi="Times New Roman"/>
          <w:b/>
          <w:sz w:val="28"/>
          <w:szCs w:val="28"/>
        </w:rPr>
        <w:t>П</w:t>
      </w:r>
      <w:r w:rsidR="000211C0">
        <w:rPr>
          <w:rFonts w:ascii="Times New Roman" w:hAnsi="Times New Roman"/>
          <w:b/>
          <w:sz w:val="28"/>
          <w:szCs w:val="28"/>
        </w:rPr>
        <w:t xml:space="preserve">оложения </w:t>
      </w:r>
      <w:r w:rsidR="002158A9">
        <w:rPr>
          <w:rFonts w:ascii="Times New Roman" w:hAnsi="Times New Roman"/>
          <w:b/>
          <w:sz w:val="28"/>
          <w:szCs w:val="28"/>
        </w:rPr>
        <w:t>о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3349" w:rsidRDefault="00513263" w:rsidP="00FC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 xml:space="preserve">ентральной экспертной комиссии </w:t>
      </w:r>
      <w:r w:rsidR="00D32737" w:rsidRPr="00D32737">
        <w:rPr>
          <w:rFonts w:ascii="Times New Roman" w:hAnsi="Times New Roman"/>
          <w:b/>
          <w:sz w:val="28"/>
          <w:szCs w:val="28"/>
        </w:rPr>
        <w:t>комитета по топливно-энергетическому</w:t>
      </w:r>
      <w:r w:rsidR="00D32737" w:rsidRPr="00D32737">
        <w:rPr>
          <w:rFonts w:ascii="Times New Roman" w:hAnsi="Times New Roman"/>
          <w:b/>
          <w:sz w:val="28"/>
          <w:szCs w:val="28"/>
        </w:rPr>
        <w:t xml:space="preserve"> комплексу</w:t>
      </w:r>
      <w:r w:rsidR="00D32737">
        <w:rPr>
          <w:rFonts w:ascii="Times New Roman" w:hAnsi="Times New Roman"/>
          <w:b/>
          <w:sz w:val="28"/>
          <w:szCs w:val="28"/>
        </w:rPr>
        <w:t xml:space="preserve"> 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="00FC3349">
        <w:rPr>
          <w:rFonts w:ascii="Times New Roman" w:hAnsi="Times New Roman"/>
          <w:b/>
          <w:bCs/>
          <w:sz w:val="28"/>
          <w:szCs w:val="28"/>
        </w:rPr>
        <w:t>»</w:t>
      </w:r>
    </w:p>
    <w:p w:rsidR="009E6A3A" w:rsidRDefault="009E6A3A" w:rsidP="009E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3349" w:rsidRPr="00E6295D" w:rsidRDefault="00220EB9" w:rsidP="00220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20EB9">
        <w:rPr>
          <w:rFonts w:ascii="Times New Roman" w:hAnsi="Times New Roman"/>
          <w:bCs/>
          <w:sz w:val="28"/>
          <w:szCs w:val="28"/>
        </w:rPr>
        <w:t xml:space="preserve">В соответствии с приказами Федерального архивного агентства от 11 апреля 2018 года № 42 «Об утверждении примерного положения об архиве организации», от 31 июля 2023 года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</w:t>
      </w:r>
      <w:r w:rsidRPr="00E6295D">
        <w:rPr>
          <w:rFonts w:ascii="Times New Roman" w:hAnsi="Times New Roman"/>
          <w:bCs/>
          <w:sz w:val="28"/>
          <w:szCs w:val="28"/>
        </w:rPr>
        <w:t>постановлением Правительства Ленинградской области от 1 апреля 2005</w:t>
      </w:r>
      <w:proofErr w:type="gramEnd"/>
      <w:r w:rsidRPr="00E6295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6295D">
        <w:rPr>
          <w:rFonts w:ascii="Times New Roman" w:hAnsi="Times New Roman"/>
          <w:bCs/>
          <w:sz w:val="28"/>
          <w:szCs w:val="28"/>
        </w:rPr>
        <w:t xml:space="preserve">года № 83 «Об обеспечении сохранности архивных документов», приказом Архивного управления Ленинградской области от 20 февраля 2023 года № 4-п «Об утверждении Примерного положения о центральной экспертной комиссии органа государственной власти Ленинградской области, иного государственного органа Ленинградской области, государственного учреждения (предприятия) Ленинградской области», в целях обеспечения сохранности документов, повышения контроля и качества экспертизы ценности документов и упорядочения документов постоянного хранения в </w:t>
      </w:r>
      <w:r w:rsidR="00E6295D" w:rsidRPr="00E6295D">
        <w:rPr>
          <w:rFonts w:ascii="Times New Roman" w:hAnsi="Times New Roman"/>
          <w:sz w:val="28"/>
          <w:szCs w:val="28"/>
        </w:rPr>
        <w:t>комитете</w:t>
      </w:r>
      <w:proofErr w:type="gramEnd"/>
      <w:r w:rsidR="00E6295D" w:rsidRPr="00E6295D">
        <w:rPr>
          <w:rFonts w:ascii="Times New Roman" w:hAnsi="Times New Roman"/>
          <w:sz w:val="28"/>
          <w:szCs w:val="28"/>
        </w:rPr>
        <w:t xml:space="preserve"> по топливно-энергетическому комплексу Ленинградской области </w:t>
      </w:r>
      <w:r w:rsidR="00184E59" w:rsidRPr="00E6295D">
        <w:rPr>
          <w:rFonts w:ascii="Times New Roman" w:hAnsi="Times New Roman"/>
          <w:bCs/>
          <w:sz w:val="28"/>
          <w:szCs w:val="28"/>
        </w:rPr>
        <w:t>и подведомственн</w:t>
      </w:r>
      <w:r w:rsidR="00E6295D" w:rsidRPr="00E6295D">
        <w:rPr>
          <w:rFonts w:ascii="Times New Roman" w:hAnsi="Times New Roman"/>
          <w:bCs/>
          <w:sz w:val="28"/>
          <w:szCs w:val="28"/>
        </w:rPr>
        <w:t>о</w:t>
      </w:r>
      <w:r w:rsidR="0084403B">
        <w:rPr>
          <w:rFonts w:ascii="Times New Roman" w:hAnsi="Times New Roman"/>
          <w:bCs/>
          <w:sz w:val="28"/>
          <w:szCs w:val="28"/>
        </w:rPr>
        <w:t>м</w:t>
      </w:r>
      <w:r w:rsidR="00184E59" w:rsidRPr="00E6295D">
        <w:rPr>
          <w:rFonts w:ascii="Times New Roman" w:hAnsi="Times New Roman"/>
          <w:bCs/>
          <w:sz w:val="28"/>
          <w:szCs w:val="28"/>
        </w:rPr>
        <w:t xml:space="preserve"> </w:t>
      </w:r>
      <w:r w:rsidR="0084403B">
        <w:rPr>
          <w:rFonts w:ascii="Times New Roman" w:hAnsi="Times New Roman"/>
          <w:bCs/>
          <w:sz w:val="28"/>
          <w:szCs w:val="28"/>
        </w:rPr>
        <w:t>учреждении</w:t>
      </w:r>
      <w:r w:rsidR="002158A9" w:rsidRPr="00E6295D">
        <w:rPr>
          <w:rFonts w:ascii="Times New Roman" w:hAnsi="Times New Roman"/>
          <w:bCs/>
          <w:sz w:val="28"/>
          <w:szCs w:val="28"/>
        </w:rPr>
        <w:t xml:space="preserve"> приказываю</w:t>
      </w:r>
      <w:r w:rsidR="00FC3349" w:rsidRPr="00E6295D">
        <w:rPr>
          <w:rFonts w:ascii="Times New Roman" w:hAnsi="Times New Roman"/>
          <w:bCs/>
          <w:sz w:val="28"/>
          <w:szCs w:val="28"/>
        </w:rPr>
        <w:t>:</w:t>
      </w:r>
    </w:p>
    <w:p w:rsidR="00513263" w:rsidRPr="00FC3349" w:rsidRDefault="00513263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32E4" w:rsidRDefault="00FC3349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3349">
        <w:rPr>
          <w:rFonts w:ascii="Times New Roman" w:hAnsi="Times New Roman"/>
          <w:bCs/>
          <w:sz w:val="28"/>
          <w:szCs w:val="28"/>
        </w:rPr>
        <w:t xml:space="preserve">1. </w:t>
      </w:r>
      <w:r w:rsidR="002158A9">
        <w:rPr>
          <w:rFonts w:ascii="Times New Roman" w:hAnsi="Times New Roman"/>
          <w:bCs/>
          <w:sz w:val="28"/>
          <w:szCs w:val="28"/>
        </w:rPr>
        <w:t>Утвердить Положение об архиве</w:t>
      </w:r>
      <w:r w:rsidR="006B32E4" w:rsidRPr="006B32E4">
        <w:rPr>
          <w:rFonts w:ascii="Times New Roman" w:hAnsi="Times New Roman"/>
          <w:bCs/>
          <w:sz w:val="28"/>
          <w:szCs w:val="28"/>
        </w:rPr>
        <w:t xml:space="preserve"> </w:t>
      </w:r>
      <w:r w:rsidR="00E6295D" w:rsidRPr="00E6295D">
        <w:rPr>
          <w:rFonts w:ascii="Times New Roman" w:hAnsi="Times New Roman"/>
          <w:sz w:val="28"/>
          <w:szCs w:val="28"/>
        </w:rPr>
        <w:t xml:space="preserve">комитета по топливно-энергетическому комплексу </w:t>
      </w:r>
      <w:r w:rsidR="006B32E4" w:rsidRPr="006B32E4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2158A9">
        <w:rPr>
          <w:rFonts w:ascii="Times New Roman" w:hAnsi="Times New Roman"/>
          <w:bCs/>
          <w:sz w:val="28"/>
          <w:szCs w:val="28"/>
        </w:rPr>
        <w:t xml:space="preserve"> согласно приложению 1 к настоящему приказу</w:t>
      </w:r>
      <w:r w:rsidR="00806240">
        <w:rPr>
          <w:rFonts w:ascii="Times New Roman" w:hAnsi="Times New Roman"/>
          <w:bCs/>
          <w:sz w:val="28"/>
          <w:szCs w:val="28"/>
        </w:rPr>
        <w:t>.</w:t>
      </w:r>
    </w:p>
    <w:p w:rsidR="00FC3349" w:rsidRPr="00FC3349" w:rsidRDefault="00806240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C3349" w:rsidRPr="00FC3349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852FA">
        <w:rPr>
          <w:rFonts w:ascii="Times New Roman" w:hAnsi="Times New Roman"/>
          <w:bCs/>
          <w:sz w:val="28"/>
          <w:szCs w:val="28"/>
        </w:rPr>
        <w:t>П</w:t>
      </w:r>
      <w:r w:rsidR="00FC3349" w:rsidRPr="00FC3349">
        <w:rPr>
          <w:rFonts w:ascii="Times New Roman" w:hAnsi="Times New Roman"/>
          <w:bCs/>
          <w:sz w:val="28"/>
          <w:szCs w:val="28"/>
        </w:rPr>
        <w:t>оложение о центра</w:t>
      </w:r>
      <w:r w:rsidR="00513263">
        <w:rPr>
          <w:rFonts w:ascii="Times New Roman" w:hAnsi="Times New Roman"/>
          <w:bCs/>
          <w:sz w:val="28"/>
          <w:szCs w:val="28"/>
        </w:rPr>
        <w:t xml:space="preserve">льной экспертной комиссии </w:t>
      </w:r>
      <w:r w:rsidR="00FC3349" w:rsidRPr="00FC3349">
        <w:rPr>
          <w:rFonts w:ascii="Times New Roman" w:hAnsi="Times New Roman"/>
          <w:bCs/>
          <w:sz w:val="28"/>
          <w:szCs w:val="28"/>
        </w:rPr>
        <w:t xml:space="preserve"> </w:t>
      </w:r>
      <w:r w:rsidR="00E6295D">
        <w:rPr>
          <w:rFonts w:ascii="Times New Roman" w:hAnsi="Times New Roman"/>
          <w:sz w:val="28"/>
          <w:szCs w:val="28"/>
        </w:rPr>
        <w:t xml:space="preserve">комитета по топливно-энергетическому комплексу </w:t>
      </w:r>
      <w:r w:rsidR="00FC3349" w:rsidRPr="00FC3349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513263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2158A9">
        <w:rPr>
          <w:rFonts w:ascii="Times New Roman" w:hAnsi="Times New Roman"/>
          <w:bCs/>
          <w:sz w:val="28"/>
          <w:szCs w:val="28"/>
        </w:rPr>
        <w:t xml:space="preserve">2 </w:t>
      </w:r>
      <w:r w:rsidR="00513263">
        <w:rPr>
          <w:rFonts w:ascii="Times New Roman" w:hAnsi="Times New Roman"/>
          <w:bCs/>
          <w:sz w:val="28"/>
          <w:szCs w:val="28"/>
        </w:rPr>
        <w:t>к настоящему приказу</w:t>
      </w:r>
      <w:r w:rsidR="00FC3349" w:rsidRPr="00FC3349">
        <w:rPr>
          <w:rFonts w:ascii="Times New Roman" w:hAnsi="Times New Roman"/>
          <w:bCs/>
          <w:sz w:val="28"/>
          <w:szCs w:val="28"/>
        </w:rPr>
        <w:t>.</w:t>
      </w:r>
    </w:p>
    <w:p w:rsidR="002C4F55" w:rsidRDefault="00702F4D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20EB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FC3349" w:rsidRPr="00FC334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FC3349" w:rsidRPr="00FC3349"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F03BDB" w:rsidRDefault="00F03BDB" w:rsidP="004B4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F4D" w:rsidRDefault="00702F4D" w:rsidP="004B4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3301"/>
      </w:tblGrid>
      <w:tr w:rsidR="00E6295D" w:rsidRPr="00E6295D" w:rsidTr="00E6295D">
        <w:tc>
          <w:tcPr>
            <w:tcW w:w="7054" w:type="dxa"/>
            <w:hideMark/>
          </w:tcPr>
          <w:p w:rsidR="00E6295D" w:rsidRPr="00E6295D" w:rsidRDefault="00E629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95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3366" w:type="dxa"/>
            <w:hideMark/>
          </w:tcPr>
          <w:p w:rsidR="00E6295D" w:rsidRPr="00E6295D" w:rsidRDefault="00E629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95D">
              <w:rPr>
                <w:rFonts w:ascii="Times New Roman" w:hAnsi="Times New Roman" w:cs="Times New Roman"/>
                <w:sz w:val="28"/>
                <w:szCs w:val="28"/>
              </w:rPr>
              <w:t>С.С. Морозов</w:t>
            </w:r>
          </w:p>
        </w:tc>
      </w:tr>
    </w:tbl>
    <w:tbl>
      <w:tblPr>
        <w:tblStyle w:val="af3"/>
        <w:tblpPr w:leftFromText="180" w:rightFromText="180" w:vertAnchor="text" w:horzAnchor="margin" w:tblpXSpec="right" w:tblpY="296"/>
        <w:tblW w:w="6679" w:type="dxa"/>
        <w:tblInd w:w="0" w:type="dxa"/>
        <w:tblLook w:val="04A0" w:firstRow="1" w:lastRow="0" w:firstColumn="1" w:lastColumn="0" w:noHBand="0" w:noVBand="1"/>
      </w:tblPr>
      <w:tblGrid>
        <w:gridCol w:w="4605"/>
        <w:gridCol w:w="2074"/>
      </w:tblGrid>
      <w:tr w:rsidR="00E6295D" w:rsidRPr="00E6295D" w:rsidTr="00E6295D">
        <w:trPr>
          <w:trHeight w:val="248"/>
        </w:trPr>
        <w:tc>
          <w:tcPr>
            <w:tcW w:w="4605" w:type="dxa"/>
            <w:hideMark/>
          </w:tcPr>
          <w:p w:rsidR="00E6295D" w:rsidRPr="00E6295D" w:rsidRDefault="00E6295D" w:rsidP="00155BEB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95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  <w:tc>
          <w:tcPr>
            <w:tcW w:w="2074" w:type="dxa"/>
          </w:tcPr>
          <w:p w:rsidR="00E6295D" w:rsidRPr="00E6295D" w:rsidRDefault="00E6295D" w:rsidP="00155BEB">
            <w:pPr>
              <w:adjustRightInd w:val="0"/>
              <w:ind w:left="-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5D" w:rsidRPr="00E6295D" w:rsidTr="00E6295D">
        <w:trPr>
          <w:trHeight w:val="247"/>
        </w:trPr>
        <w:tc>
          <w:tcPr>
            <w:tcW w:w="4605" w:type="dxa"/>
            <w:hideMark/>
          </w:tcPr>
          <w:p w:rsidR="00E6295D" w:rsidRPr="00E6295D" w:rsidRDefault="00E6295D" w:rsidP="00155BEB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95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2074" w:type="dxa"/>
          </w:tcPr>
          <w:p w:rsidR="00E6295D" w:rsidRPr="00E6295D" w:rsidRDefault="00E6295D" w:rsidP="00155BEB">
            <w:pPr>
              <w:adjustRightInd w:val="0"/>
              <w:ind w:left="-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295D" w:rsidRDefault="00E6295D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295D" w:rsidRDefault="00E6295D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295D" w:rsidRDefault="00E6295D" w:rsidP="002158A9">
      <w:pPr>
        <w:tabs>
          <w:tab w:val="left" w:pos="84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95D" w:rsidRDefault="00E6295D" w:rsidP="002158A9">
      <w:pPr>
        <w:tabs>
          <w:tab w:val="left" w:pos="84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5"/>
      </w:tblGrid>
      <w:tr w:rsidR="00002BCC" w:rsidTr="00002BCC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2BCC" w:rsidRDefault="00002BC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УТВЕРЖДЕНО</w:t>
            </w:r>
          </w:p>
          <w:p w:rsidR="00002BCC" w:rsidRDefault="00002BC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комитета по топливно-энергетическому комплексу  Ленинградской области</w:t>
            </w:r>
          </w:p>
          <w:p w:rsidR="00002BCC" w:rsidRDefault="00002BCC">
            <w:pPr>
              <w:pStyle w:val="1"/>
              <w:rPr>
                <w:rFonts w:ascii="Times New Roman" w:hAnsi="Times New Roman" w:cs="Times New Roman"/>
              </w:rPr>
            </w:pPr>
          </w:p>
          <w:p w:rsidR="00002BCC" w:rsidRDefault="00002BCC">
            <w:pPr>
              <w:pStyle w:val="1"/>
              <w:rPr>
                <w:rFonts w:ascii="Times New Roman" w:hAnsi="Times New Roman" w:cs="Times New Roman"/>
              </w:rPr>
            </w:pPr>
          </w:p>
          <w:p w:rsidR="00002BCC" w:rsidRDefault="00002BCC" w:rsidP="00002BC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(Приложение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158A9" w:rsidRPr="002158A9" w:rsidRDefault="002158A9" w:rsidP="002158A9">
      <w:pPr>
        <w:tabs>
          <w:tab w:val="left" w:pos="77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4E7" w:rsidRDefault="00DF24E7" w:rsidP="00215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02" w:rsidRDefault="00587A02" w:rsidP="002158A9">
      <w:pPr>
        <w:tabs>
          <w:tab w:val="left" w:pos="402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7A02">
        <w:rPr>
          <w:rFonts w:ascii="Times New Roman" w:eastAsia="Calibri" w:hAnsi="Times New Roman"/>
          <w:b/>
          <w:sz w:val="28"/>
          <w:szCs w:val="28"/>
          <w:lang w:eastAsia="en-US"/>
        </w:rPr>
        <w:t>ПОЛОЖЕНИЕ</w:t>
      </w:r>
    </w:p>
    <w:p w:rsidR="00E6295D" w:rsidRPr="00E6295D" w:rsidRDefault="002158A9" w:rsidP="002158A9">
      <w:pPr>
        <w:tabs>
          <w:tab w:val="left" w:pos="40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 архиве </w:t>
      </w:r>
      <w:r w:rsidR="00E6295D" w:rsidRPr="00E6295D">
        <w:rPr>
          <w:rFonts w:ascii="Times New Roman" w:hAnsi="Times New Roman"/>
          <w:b/>
          <w:sz w:val="28"/>
          <w:szCs w:val="28"/>
        </w:rPr>
        <w:t xml:space="preserve">комитета по топливно-энергетическому комплексу </w:t>
      </w:r>
    </w:p>
    <w:p w:rsidR="002158A9" w:rsidRPr="00E6295D" w:rsidRDefault="002158A9" w:rsidP="002158A9">
      <w:pPr>
        <w:tabs>
          <w:tab w:val="left" w:pos="402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6295D">
        <w:rPr>
          <w:rFonts w:ascii="Times New Roman" w:eastAsia="Calibri" w:hAnsi="Times New Roman"/>
          <w:b/>
          <w:sz w:val="28"/>
          <w:szCs w:val="28"/>
          <w:lang w:eastAsia="en-US"/>
        </w:rPr>
        <w:t>Ленинградской области</w:t>
      </w:r>
    </w:p>
    <w:p w:rsidR="00342A7E" w:rsidRPr="00342A7E" w:rsidRDefault="00342A7E" w:rsidP="00342A7E">
      <w:pPr>
        <w:widowControl w:val="0"/>
        <w:numPr>
          <w:ilvl w:val="0"/>
          <w:numId w:val="41"/>
        </w:numPr>
        <w:autoSpaceDE w:val="0"/>
        <w:autoSpaceDN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A7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42A7E" w:rsidRPr="00342A7E" w:rsidRDefault="00342A7E" w:rsidP="00342A7E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1.1. Положение об архиве комитета по топливно-энергетическому комплексу Ленинградской области (далее – Положение, комитет) разработано в соответствии с приказом Федерального архивного агентства от 11 апреля 2018 г. № 42 «Об утверждении Примерного положения об архиве организации».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42A7E">
        <w:rPr>
          <w:rFonts w:ascii="Times New Roman" w:hAnsi="Times New Roman"/>
          <w:sz w:val="28"/>
          <w:szCs w:val="28"/>
        </w:rPr>
        <w:t xml:space="preserve">Архив комитета в своей деятельности руководствуется Федеральным законом от 22.10.2004 № 125-ФЗ «Об архивном деле </w:t>
      </w:r>
      <w:r w:rsidRPr="00342A7E">
        <w:rPr>
          <w:rFonts w:ascii="Times New Roman" w:hAnsi="Times New Roman"/>
          <w:sz w:val="28"/>
          <w:szCs w:val="28"/>
        </w:rPr>
        <w:br/>
        <w:t xml:space="preserve">в Российской Федерации», законами, нормативными правовыми актами Российской Федерации, Ленинградской области в сфере архивного дела </w:t>
      </w:r>
      <w:r w:rsidRPr="00342A7E">
        <w:rPr>
          <w:rFonts w:ascii="Times New Roman" w:hAnsi="Times New Roman"/>
          <w:sz w:val="28"/>
          <w:szCs w:val="28"/>
        </w:rPr>
        <w:br/>
        <w:t xml:space="preserve">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нормативными актами комитета. </w:t>
      </w:r>
      <w:proofErr w:type="gramEnd"/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 1.3. Документы комитета, отнесенные в установленном порядке к составу Архивного фонда Российской Федерации, подлежат передаче на постоянное хранение в государственное казенное учреждение «Ленинградский областной государственный архив в г. Выборге» (ГКУ ЛОГАВ). До передачи на государственное хранение документы временно в течение 10 лет хранятся в комитете.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1.4. Ответственным за архив комитета является </w:t>
      </w:r>
      <w:proofErr w:type="gramStart"/>
      <w:r w:rsidRPr="00342A7E">
        <w:rPr>
          <w:rFonts w:ascii="Times New Roman" w:hAnsi="Times New Roman"/>
          <w:sz w:val="28"/>
          <w:szCs w:val="28"/>
        </w:rPr>
        <w:t>заведующий службы</w:t>
      </w:r>
      <w:proofErr w:type="gramEnd"/>
      <w:r w:rsidRPr="00342A7E">
        <w:rPr>
          <w:rFonts w:ascii="Times New Roman" w:hAnsi="Times New Roman"/>
          <w:sz w:val="28"/>
          <w:szCs w:val="28"/>
        </w:rPr>
        <w:t xml:space="preserve"> делопроизводства комитета, обеспечивающий согласно должностной инструкции соблюдение Комитетом требований законодательства  об архивном деле в Российской Федерации в рамках ведения делопроизводства (далее – ответственный за архив).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1.5. За утрату и порчу документов, а также нарушение правил хранения, комплектования, учета и использования архивных документов, отнесенных к составу Архивного фонда Российской Федерации, должностные лица комитета несут ответственность в соответствии со статьей 27 Федерального закона от 22 октября 2004 года № 125-ФЗ «Об архивном деле в Российской Федерации».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342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2A7E">
        <w:rPr>
          <w:rFonts w:ascii="Times New Roman" w:hAnsi="Times New Roman"/>
          <w:sz w:val="28"/>
          <w:szCs w:val="28"/>
        </w:rPr>
        <w:t xml:space="preserve"> деятельностью архива комитета осуществляет председатель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40"/>
      <w:bookmarkEnd w:id="0"/>
      <w:r w:rsidRPr="00342A7E">
        <w:rPr>
          <w:rFonts w:ascii="Times New Roman" w:hAnsi="Times New Roman"/>
          <w:b/>
          <w:sz w:val="28"/>
          <w:szCs w:val="28"/>
        </w:rPr>
        <w:lastRenderedPageBreak/>
        <w:t>II. Состав документов архива комитета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2.1. Архив комитета хранит: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структурных подразделений комитета; 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организаций-предшественников (при их наличии);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в) архивные фонды личного происхождения (при их наличии);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г) фонд пользования (архива) (при наличии);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       д) справочно-поисковые средства к документам и учетные документы архива комитета;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2A7E">
        <w:rPr>
          <w:rFonts w:ascii="Times New Roman" w:hAnsi="Times New Roman"/>
          <w:b/>
          <w:sz w:val="28"/>
          <w:szCs w:val="28"/>
        </w:rPr>
        <w:t>III. Задачи Архива комитета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3.1. К задачам архива комитета относятся: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3.1.1. Организация хранения документов, состав которых предусмотрен разделом </w:t>
      </w:r>
      <w:r w:rsidRPr="00342A7E">
        <w:rPr>
          <w:rFonts w:ascii="Times New Roman" w:hAnsi="Times New Roman"/>
          <w:sz w:val="28"/>
          <w:szCs w:val="28"/>
          <w:lang w:val="en-US"/>
        </w:rPr>
        <w:t>II</w:t>
      </w:r>
      <w:r w:rsidRPr="00342A7E">
        <w:rPr>
          <w:rFonts w:ascii="Times New Roman" w:hAnsi="Times New Roman"/>
          <w:sz w:val="28"/>
          <w:szCs w:val="28"/>
        </w:rPr>
        <w:t xml:space="preserve"> Положения.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3.1.2. Комплектование архива комитета документами, образовавшимися в деятельности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3.1.3. Учет документов, находящихся на хранении в архиве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3.1.4. Использование документов, находящихся на хранении в архиве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3.1.5. Подготовка и своевременная передача документов Архивного фонда Российской Федерации на постоянное хранение в государственный  архив.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3.1.6. Методическое руководство и </w:t>
      </w:r>
      <w:proofErr w:type="gramStart"/>
      <w:r w:rsidRPr="00342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2A7E">
        <w:rPr>
          <w:rFonts w:ascii="Times New Roman" w:hAnsi="Times New Roman"/>
          <w:sz w:val="28"/>
          <w:szCs w:val="28"/>
        </w:rPr>
        <w:t xml:space="preserve"> формированием </w:t>
      </w:r>
      <w:r w:rsidRPr="00342A7E">
        <w:rPr>
          <w:rFonts w:ascii="Times New Roman" w:hAnsi="Times New Roman"/>
          <w:sz w:val="28"/>
          <w:szCs w:val="28"/>
        </w:rPr>
        <w:br/>
        <w:t xml:space="preserve">и оформлением дел в структурных подразделениях комитета </w:t>
      </w:r>
      <w:r w:rsidRPr="00342A7E">
        <w:rPr>
          <w:rFonts w:ascii="Times New Roman" w:hAnsi="Times New Roman"/>
          <w:sz w:val="28"/>
          <w:szCs w:val="28"/>
        </w:rPr>
        <w:br/>
        <w:t>и своевременной передачей их в архив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2A7E">
        <w:rPr>
          <w:rFonts w:ascii="Times New Roman" w:hAnsi="Times New Roman"/>
          <w:b/>
          <w:sz w:val="28"/>
          <w:szCs w:val="28"/>
        </w:rPr>
        <w:t>IV. Функции архива комитета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 Архив комитета осуществляет следующие функции: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4.1. Организует прием документов постоянного и временных (свыше 10 лет) сроков хранения, образовавшихся в деятельности комитета, в соответствии с утвержденным графиком.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4.2. Ведет учет документов и фондов, находящихся на хранении </w:t>
      </w:r>
      <w:r w:rsidRPr="00342A7E">
        <w:rPr>
          <w:rFonts w:ascii="Times New Roman" w:hAnsi="Times New Roman"/>
          <w:sz w:val="28"/>
          <w:szCs w:val="28"/>
        </w:rPr>
        <w:br/>
        <w:t>в архиве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4.3. Представляет в </w:t>
      </w:r>
      <w:r w:rsidR="006731AF" w:rsidRPr="006731AF">
        <w:rPr>
          <w:rFonts w:ascii="Times New Roman" w:hAnsi="Times New Roman"/>
          <w:sz w:val="28"/>
          <w:szCs w:val="28"/>
        </w:rPr>
        <w:t>ГКУ ЛОГАВ</w:t>
      </w:r>
      <w:r w:rsidRPr="00342A7E">
        <w:rPr>
          <w:rFonts w:ascii="Times New Roman" w:hAnsi="Times New Roman"/>
          <w:sz w:val="28"/>
          <w:szCs w:val="28"/>
        </w:rPr>
        <w:t xml:space="preserve"> учетные сведения об объеме и составе хранящихся в архиве комитета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4.4. Систематизирует и размещает документы, поступающие на хранение в архив комитета, образовавшиеся в ходе осуществления деятельности.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4.5. Осуществляет подготовку и представляет: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а) на рассмотрение и согласование центральной экспертной комиссии комитета проекты описей дел, документов постоянного и временных (свыше 10 </w:t>
      </w:r>
      <w:r w:rsidRPr="00342A7E">
        <w:rPr>
          <w:rFonts w:ascii="Times New Roman" w:hAnsi="Times New Roman"/>
          <w:sz w:val="28"/>
          <w:szCs w:val="28"/>
        </w:rPr>
        <w:lastRenderedPageBreak/>
        <w:t xml:space="preserve">лет) сроков хранения,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342A7E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342A7E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color w:val="000000"/>
          <w:sz w:val="28"/>
          <w:szCs w:val="28"/>
        </w:rPr>
        <w:t>б) на утверждение Экспертно-проверочной комиссии Архивного управления Ленинградской области (далее – ЭПК</w:t>
      </w:r>
      <w:r w:rsidRPr="00342A7E">
        <w:rPr>
          <w:rFonts w:ascii="Times New Roman" w:hAnsi="Times New Roman"/>
          <w:sz w:val="28"/>
          <w:szCs w:val="28"/>
        </w:rPr>
        <w:t xml:space="preserve"> Архивного управления)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342A7E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342A7E">
        <w:rPr>
          <w:rFonts w:ascii="Times New Roman" w:hAnsi="Times New Roman"/>
          <w:sz w:val="28"/>
          <w:szCs w:val="28"/>
        </w:rPr>
        <w:t xml:space="preserve"> документов Архивного фонда Российской Федерации, пути розыска которых исчерпаны.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в) на утверждение председателю комитета документы, указанные в подпункте «б» настоящего подпункта, после их утверждения ЭПК Архивного управления.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4.6. Организует передачу документов Архивного фонда Российской Федерации на постоянное хранение в </w:t>
      </w:r>
      <w:r w:rsidR="0084403B">
        <w:rPr>
          <w:rFonts w:ascii="Times New Roman" w:hAnsi="Times New Roman"/>
          <w:sz w:val="28"/>
          <w:szCs w:val="28"/>
        </w:rPr>
        <w:t>ГКУ ЛОГАВ</w:t>
      </w:r>
      <w:r w:rsidRPr="00342A7E">
        <w:rPr>
          <w:rFonts w:ascii="Times New Roman" w:hAnsi="Times New Roman"/>
          <w:sz w:val="28"/>
          <w:szCs w:val="28"/>
        </w:rPr>
        <w:t>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4.7. Организует и проводит экспертизу ценности документов временных (свыше 10 лет) сроков хранения, находящихся на хранении в архиве комитета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4.8. Проводит мероприятия по обеспечению сохранности документов, находящихся на хранении в архиве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4.9. Организует информирование руководства и работников комитета </w:t>
      </w:r>
      <w:r w:rsidRPr="00342A7E">
        <w:rPr>
          <w:rFonts w:ascii="Times New Roman" w:hAnsi="Times New Roman"/>
          <w:sz w:val="28"/>
          <w:szCs w:val="28"/>
        </w:rPr>
        <w:br/>
        <w:t>о составе и содержании документов архива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4.10. Информирует пользователей по вопросам местонахождения архивных документов.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4.11. Организует выдачу документов и дел для работы во временное пользование.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4.13. Ведет учет использования документов архива комитета.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2A7E">
        <w:rPr>
          <w:rFonts w:ascii="Times New Roman" w:hAnsi="Times New Roman"/>
          <w:b/>
          <w:sz w:val="28"/>
          <w:szCs w:val="28"/>
        </w:rPr>
        <w:t>V. Права архива комитета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5. Архив комитета имеет право: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а) представлять руководству комитета предложения по совершенствованию организации хранения, комплектования, учета и использования архивных документов в архиве комитета;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б) запрашивать в структурных подразделениях комитета сведения, необходимые для работы архива комитета;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>в) давать рекомендации структурным подразделениям комитета по вопросам, относящимся к компетенции архива комитета;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t xml:space="preserve">г) информировать структурные подразделения комитета о необходимости передачи документов в архив комитета в соответствии </w:t>
      </w:r>
      <w:r w:rsidRPr="00342A7E">
        <w:rPr>
          <w:rFonts w:ascii="Times New Roman" w:hAnsi="Times New Roman"/>
          <w:sz w:val="28"/>
          <w:szCs w:val="28"/>
        </w:rPr>
        <w:br/>
        <w:t xml:space="preserve">с утвержденным графиком. </w:t>
      </w:r>
    </w:p>
    <w:p w:rsidR="00342A7E" w:rsidRPr="00342A7E" w:rsidRDefault="00342A7E" w:rsidP="00342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7E">
        <w:rPr>
          <w:rFonts w:ascii="Times New Roman" w:hAnsi="Times New Roman"/>
          <w:sz w:val="28"/>
          <w:szCs w:val="28"/>
        </w:rPr>
        <w:lastRenderedPageBreak/>
        <w:t xml:space="preserve">д)  </w:t>
      </w:r>
      <w:r w:rsidR="0084403B">
        <w:rPr>
          <w:rFonts w:ascii="Times New Roman" w:hAnsi="Times New Roman"/>
          <w:sz w:val="28"/>
          <w:szCs w:val="28"/>
        </w:rPr>
        <w:t>п</w:t>
      </w:r>
      <w:r w:rsidRPr="00342A7E">
        <w:rPr>
          <w:rFonts w:ascii="Times New Roman" w:hAnsi="Times New Roman"/>
          <w:sz w:val="28"/>
          <w:szCs w:val="28"/>
        </w:rPr>
        <w:t>ри необходимости принимать участие в заседаниях ЭПК Архивного управления Ленинградской области.</w:t>
      </w:r>
    </w:p>
    <w:p w:rsidR="008603DC" w:rsidRPr="00342A7E" w:rsidRDefault="008603DC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6295D" w:rsidRPr="00E6295D" w:rsidRDefault="00E6295D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342A7E" w:rsidRDefault="00342A7E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5"/>
      </w:tblGrid>
      <w:tr w:rsidR="00587A02" w:rsidTr="00F942FA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7A02" w:rsidRPr="00587A02" w:rsidRDefault="00587A02">
            <w:pPr>
              <w:pStyle w:val="1"/>
              <w:rPr>
                <w:rFonts w:ascii="Times New Roman" w:hAnsi="Times New Roman" w:cs="Times New Roman"/>
              </w:rPr>
            </w:pPr>
            <w:r w:rsidRPr="00587A02">
              <w:rPr>
                <w:rFonts w:ascii="Times New Roman" w:hAnsi="Times New Roman" w:cs="Times New Roman"/>
              </w:rPr>
              <w:lastRenderedPageBreak/>
              <w:t>УТВЕРЖДЕНО</w:t>
            </w:r>
          </w:p>
          <w:p w:rsidR="00587A02" w:rsidRPr="00587A02" w:rsidRDefault="00587A02">
            <w:pPr>
              <w:pStyle w:val="1"/>
              <w:rPr>
                <w:rFonts w:ascii="Times New Roman" w:hAnsi="Times New Roman" w:cs="Times New Roman"/>
              </w:rPr>
            </w:pPr>
            <w:r w:rsidRPr="00587A02">
              <w:rPr>
                <w:rFonts w:ascii="Times New Roman" w:hAnsi="Times New Roman" w:cs="Times New Roman"/>
              </w:rPr>
              <w:t>приказом комитета по топливно-энергетическому комплексу  Ленинградской области</w:t>
            </w:r>
          </w:p>
          <w:p w:rsidR="00587A02" w:rsidRPr="00587A02" w:rsidRDefault="00587A02">
            <w:pPr>
              <w:pStyle w:val="1"/>
              <w:rPr>
                <w:rFonts w:ascii="Times New Roman" w:hAnsi="Times New Roman" w:cs="Times New Roman"/>
              </w:rPr>
            </w:pPr>
          </w:p>
          <w:p w:rsidR="00587A02" w:rsidRPr="00587A02" w:rsidRDefault="00587A02">
            <w:pPr>
              <w:pStyle w:val="1"/>
              <w:rPr>
                <w:rFonts w:ascii="Times New Roman" w:hAnsi="Times New Roman" w:cs="Times New Roman"/>
              </w:rPr>
            </w:pPr>
          </w:p>
          <w:p w:rsidR="00587A02" w:rsidRPr="00587A02" w:rsidRDefault="00587A02">
            <w:pPr>
              <w:pStyle w:val="1"/>
              <w:rPr>
                <w:rFonts w:ascii="Times New Roman" w:hAnsi="Times New Roman" w:cs="Times New Roman"/>
              </w:rPr>
            </w:pPr>
            <w:r w:rsidRPr="00587A02">
              <w:rPr>
                <w:rFonts w:ascii="Times New Roman" w:hAnsi="Times New Roman" w:cs="Times New Roman"/>
              </w:rPr>
              <w:t xml:space="preserve"> (Приложение 2)</w:t>
            </w:r>
          </w:p>
        </w:tc>
      </w:tr>
    </w:tbl>
    <w:p w:rsidR="00587A02" w:rsidRDefault="00587A02" w:rsidP="00587A02">
      <w:pPr>
        <w:rPr>
          <w:rFonts w:ascii="Courier New" w:hAnsi="Courier New" w:cs="Courier New"/>
          <w:sz w:val="18"/>
          <w:szCs w:val="18"/>
        </w:rPr>
      </w:pPr>
    </w:p>
    <w:p w:rsidR="004C1062" w:rsidRDefault="004C1062" w:rsidP="00587A02">
      <w:pPr>
        <w:rPr>
          <w:rFonts w:ascii="Courier New" w:hAnsi="Courier New" w:cs="Courier New"/>
          <w:sz w:val="18"/>
          <w:szCs w:val="18"/>
        </w:rPr>
      </w:pPr>
    </w:p>
    <w:p w:rsidR="00587A02" w:rsidRPr="00F942FA" w:rsidRDefault="00587A02" w:rsidP="00F942FA">
      <w:pPr>
        <w:pStyle w:val="1"/>
        <w:jc w:val="center"/>
        <w:rPr>
          <w:rFonts w:ascii="Times New Roman" w:hAnsi="Times New Roman" w:cs="Times New Roman"/>
          <w:b/>
        </w:rPr>
      </w:pPr>
      <w:r w:rsidRPr="00F942FA">
        <w:rPr>
          <w:rFonts w:ascii="Times New Roman" w:hAnsi="Times New Roman" w:cs="Times New Roman"/>
          <w:b/>
        </w:rPr>
        <w:t>ПОЛОЖЕНИЕ</w:t>
      </w:r>
    </w:p>
    <w:p w:rsidR="00587A02" w:rsidRPr="00F942FA" w:rsidRDefault="00587A02" w:rsidP="00F94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2FA">
        <w:rPr>
          <w:rFonts w:ascii="Times New Roman" w:hAnsi="Times New Roman"/>
          <w:b/>
          <w:sz w:val="28"/>
          <w:szCs w:val="28"/>
        </w:rPr>
        <w:t>о центральной экспертной комиссии</w:t>
      </w:r>
    </w:p>
    <w:p w:rsidR="00587A02" w:rsidRPr="00F942FA" w:rsidRDefault="00587A02" w:rsidP="00F94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2FA">
        <w:rPr>
          <w:rFonts w:ascii="Times New Roman" w:hAnsi="Times New Roman"/>
          <w:b/>
          <w:sz w:val="28"/>
          <w:szCs w:val="28"/>
        </w:rPr>
        <w:t>комитета по топливно-энергетическому комплексу  Ленинградской области</w:t>
      </w:r>
    </w:p>
    <w:p w:rsidR="00587A02" w:rsidRPr="00F942FA" w:rsidRDefault="00587A02" w:rsidP="00F94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02" w:rsidRDefault="00587A02" w:rsidP="00587A02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587A02" w:rsidRDefault="00587A02" w:rsidP="00587A02">
      <w:pPr>
        <w:spacing w:line="240" w:lineRule="auto"/>
        <w:ind w:left="1069"/>
        <w:rPr>
          <w:rFonts w:ascii="Times New Roman" w:hAnsi="Times New Roman"/>
          <w:b/>
          <w:bCs/>
          <w:iCs/>
          <w:sz w:val="28"/>
          <w:szCs w:val="28"/>
        </w:rPr>
      </w:pP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1.1. Центральная экспертная комиссия (далее - ЦЭК) создается </w:t>
      </w:r>
      <w:r w:rsidRPr="00F942FA">
        <w:rPr>
          <w:rFonts w:ascii="Times New Roman" w:hAnsi="Times New Roman"/>
          <w:sz w:val="28"/>
          <w:szCs w:val="28"/>
        </w:rPr>
        <w:br/>
        <w:t xml:space="preserve">в комитете по топливно-энергетическому комплексу  Ленинградской области (далее – комитет) в целях организации и проведения методической и практической работы по экспертизе ценности документов, образовавшихся в деятельности структурных подразделений комитета и подведомственного комитету учреждения. </w:t>
      </w:r>
    </w:p>
    <w:p w:rsidR="00587A02" w:rsidRPr="004C1062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1.2. ЦЭК осуществляет методическое руководство и координацию деятельности экспертной комиссии, которая создается в подведомственном комитету учреждении.</w:t>
      </w:r>
    </w:p>
    <w:p w:rsidR="00587A02" w:rsidRPr="004C1062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C1062">
        <w:rPr>
          <w:rFonts w:ascii="Times New Roman" w:hAnsi="Times New Roman"/>
          <w:sz w:val="28"/>
          <w:szCs w:val="28"/>
        </w:rPr>
        <w:t xml:space="preserve">1.3. ЦЭК является совещательным органом и действует на основании  </w:t>
      </w:r>
      <w:r w:rsidR="0084403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Pr="004C1062">
        <w:rPr>
          <w:rFonts w:ascii="Times New Roman" w:hAnsi="Times New Roman"/>
          <w:sz w:val="28"/>
          <w:szCs w:val="28"/>
        </w:rPr>
        <w:t>положения. Положение о ЦЭК комитета подлежит согласованию с Архивным управлением Ленинградской области.</w:t>
      </w:r>
    </w:p>
    <w:p w:rsidR="00587A02" w:rsidRPr="004C1062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C1062">
        <w:rPr>
          <w:rFonts w:ascii="Times New Roman" w:hAnsi="Times New Roman"/>
          <w:sz w:val="28"/>
          <w:szCs w:val="28"/>
        </w:rPr>
        <w:t xml:space="preserve">1.4. </w:t>
      </w:r>
      <w:r w:rsidR="00825332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4C1062">
        <w:rPr>
          <w:rFonts w:ascii="Times New Roman" w:hAnsi="Times New Roman"/>
          <w:sz w:val="28"/>
          <w:szCs w:val="28"/>
        </w:rPr>
        <w:t>ос</w:t>
      </w:r>
      <w:bookmarkStart w:id="1" w:name="_GoBack"/>
      <w:bookmarkEnd w:id="1"/>
      <w:r w:rsidRPr="004C1062">
        <w:rPr>
          <w:rFonts w:ascii="Times New Roman" w:hAnsi="Times New Roman"/>
          <w:sz w:val="28"/>
          <w:szCs w:val="28"/>
        </w:rPr>
        <w:t>тав</w:t>
      </w:r>
      <w:proofErr w:type="spellEnd"/>
      <w:r w:rsidRPr="004C1062">
        <w:rPr>
          <w:rFonts w:ascii="Times New Roman" w:hAnsi="Times New Roman"/>
          <w:sz w:val="28"/>
          <w:szCs w:val="28"/>
        </w:rPr>
        <w:t xml:space="preserve"> ЦЭК </w:t>
      </w:r>
      <w:r w:rsidR="00825332">
        <w:rPr>
          <w:rFonts w:ascii="Times New Roman" w:hAnsi="Times New Roman"/>
          <w:sz w:val="28"/>
          <w:szCs w:val="28"/>
          <w:lang w:val="ru-RU"/>
        </w:rPr>
        <w:t>утверждается</w:t>
      </w:r>
      <w:r w:rsidRPr="004C1062">
        <w:rPr>
          <w:rFonts w:ascii="Times New Roman" w:hAnsi="Times New Roman"/>
          <w:sz w:val="28"/>
          <w:szCs w:val="28"/>
        </w:rPr>
        <w:t xml:space="preserve"> распоряжением комитета и включает в себя: председателя комиссии, заместителя председателя комиссии, секретаря комиссии, представителей структурных подразделений комитета.</w:t>
      </w:r>
    </w:p>
    <w:p w:rsidR="00587A02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062">
        <w:rPr>
          <w:rFonts w:ascii="Times New Roman" w:hAnsi="Times New Roman"/>
          <w:sz w:val="28"/>
          <w:szCs w:val="28"/>
        </w:rPr>
        <w:t>1.5. В своей работе ЦЭК руководствуется Федеральным законом от 22.10.2004 № 125-ФЗ «Об архивном деле в Российской Федерации»,</w:t>
      </w:r>
      <w:r w:rsidR="006731AF">
        <w:rPr>
          <w:rFonts w:ascii="Times New Roman" w:hAnsi="Times New Roman"/>
          <w:sz w:val="28"/>
          <w:szCs w:val="28"/>
          <w:lang w:val="ru-RU"/>
        </w:rPr>
        <w:br/>
      </w:r>
      <w:r w:rsidRPr="004C1062">
        <w:rPr>
          <w:rFonts w:ascii="Times New Roman" w:hAnsi="Times New Roman"/>
          <w:sz w:val="28"/>
          <w:szCs w:val="28"/>
        </w:rPr>
        <w:t xml:space="preserve">законодательством Российской </w:t>
      </w:r>
      <w:r w:rsidRPr="00F942FA">
        <w:rPr>
          <w:rFonts w:ascii="Times New Roman" w:hAnsi="Times New Roman"/>
          <w:sz w:val="28"/>
          <w:szCs w:val="28"/>
        </w:rPr>
        <w:t>Федерации в сфере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положением о ЦЭК.</w:t>
      </w:r>
    </w:p>
    <w:p w:rsidR="004C1062" w:rsidRDefault="004C1062" w:rsidP="00587A02">
      <w:pPr>
        <w:pStyle w:val="a9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C1062" w:rsidRPr="004C1062" w:rsidRDefault="004C1062" w:rsidP="00587A02">
      <w:pPr>
        <w:pStyle w:val="a9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87A02" w:rsidRPr="00F942FA" w:rsidRDefault="00587A02" w:rsidP="00587A02">
      <w:pPr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7A02" w:rsidRPr="00F942FA" w:rsidRDefault="00587A02" w:rsidP="00587A02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942FA">
        <w:rPr>
          <w:rFonts w:ascii="Times New Roman" w:hAnsi="Times New Roman"/>
          <w:b/>
          <w:bCs/>
          <w:iCs/>
          <w:sz w:val="28"/>
          <w:szCs w:val="28"/>
        </w:rPr>
        <w:t>Функции ЦЭК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7A02" w:rsidRPr="00F942FA" w:rsidRDefault="00587A02" w:rsidP="006731AF">
      <w:pPr>
        <w:numPr>
          <w:ilvl w:val="1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ЦЭК осуществляет следующие функции:</w:t>
      </w:r>
    </w:p>
    <w:p w:rsidR="00587A02" w:rsidRPr="00F942FA" w:rsidRDefault="00587A02" w:rsidP="006731AF">
      <w:pPr>
        <w:numPr>
          <w:ilvl w:val="2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комитета и подведомственного ему учреждени</w:t>
      </w:r>
      <w:r w:rsidR="002067DA">
        <w:rPr>
          <w:rFonts w:ascii="Times New Roman" w:hAnsi="Times New Roman"/>
          <w:sz w:val="28"/>
          <w:szCs w:val="28"/>
        </w:rPr>
        <w:t>я</w:t>
      </w:r>
      <w:r w:rsidRPr="00F942FA">
        <w:rPr>
          <w:rFonts w:ascii="Times New Roman" w:hAnsi="Times New Roman"/>
          <w:sz w:val="28"/>
          <w:szCs w:val="28"/>
        </w:rPr>
        <w:t>.</w:t>
      </w:r>
    </w:p>
    <w:p w:rsidR="00587A02" w:rsidRPr="00F942FA" w:rsidRDefault="00587A02" w:rsidP="006731AF">
      <w:pPr>
        <w:numPr>
          <w:ilvl w:val="2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Организует ежегодный отбор для хранения и уничтожения дел, образующихся в структурных подразделениях и подведомственном учреждении комитета.</w:t>
      </w:r>
    </w:p>
    <w:p w:rsidR="00587A02" w:rsidRPr="00F942FA" w:rsidRDefault="00587A02" w:rsidP="006731AF">
      <w:pPr>
        <w:numPr>
          <w:ilvl w:val="2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Разрабатывает типовую (примерную) номенклатуру дел для подведомственного комитету учреждения и контролирует ее практическое использование в делопроизводстве подведомственного комитету учреждения. </w:t>
      </w:r>
    </w:p>
    <w:p w:rsidR="00587A02" w:rsidRPr="00F942FA" w:rsidRDefault="00587A02" w:rsidP="006731AF">
      <w:pPr>
        <w:numPr>
          <w:ilvl w:val="2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Рассматривает и принимает решения о согласовании </w:t>
      </w:r>
      <w:proofErr w:type="gramStart"/>
      <w:r w:rsidRPr="00F942FA">
        <w:rPr>
          <w:rFonts w:ascii="Times New Roman" w:hAnsi="Times New Roman"/>
          <w:sz w:val="28"/>
          <w:szCs w:val="28"/>
        </w:rPr>
        <w:t>подготовленных</w:t>
      </w:r>
      <w:proofErr w:type="gramEnd"/>
      <w:r w:rsidRPr="00F942FA">
        <w:rPr>
          <w:rFonts w:ascii="Times New Roman" w:hAnsi="Times New Roman"/>
          <w:sz w:val="28"/>
          <w:szCs w:val="28"/>
        </w:rPr>
        <w:t xml:space="preserve"> в комитете и подведомственном ему учреждении:</w:t>
      </w:r>
    </w:p>
    <w:p w:rsidR="00587A02" w:rsidRPr="00F942FA" w:rsidRDefault="00587A02" w:rsidP="006731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описей дел, документов постоянного хранения;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описей дел временных (свыше 10 лет) сроков хранения;</w:t>
      </w:r>
    </w:p>
    <w:p w:rsidR="00587A02" w:rsidRPr="004C1062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4C1062">
        <w:rPr>
          <w:rFonts w:ascii="Times New Roman" w:hAnsi="Times New Roman"/>
          <w:sz w:val="28"/>
          <w:szCs w:val="28"/>
        </w:rPr>
        <w:t xml:space="preserve">- номенклатуры дел; </w:t>
      </w:r>
    </w:p>
    <w:p w:rsidR="00587A02" w:rsidRPr="004C1062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4C1062">
        <w:rPr>
          <w:rFonts w:ascii="Times New Roman" w:hAnsi="Times New Roman"/>
          <w:sz w:val="28"/>
          <w:szCs w:val="28"/>
        </w:rPr>
        <w:t xml:space="preserve"> - описей дел по личному составу;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4C1062">
        <w:rPr>
          <w:rFonts w:ascii="Times New Roman" w:hAnsi="Times New Roman"/>
          <w:sz w:val="28"/>
          <w:szCs w:val="28"/>
        </w:rPr>
        <w:t xml:space="preserve">- примерной (типовой) номенклатуры дел для подведомственного </w:t>
      </w:r>
      <w:r w:rsidRPr="00F942FA">
        <w:rPr>
          <w:rFonts w:ascii="Times New Roman" w:hAnsi="Times New Roman"/>
          <w:sz w:val="28"/>
          <w:szCs w:val="28"/>
        </w:rPr>
        <w:t>комитету учреждения;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актов о выделении к уничтожению документов, не подлежащих хранению;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- актов о не обнаружении архивных документов, пути розыска которых исчерпаны; 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актов о неисправимых повреждениях архивных документов;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актов об обнаружении документов;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-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 перечнями документов;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- проектов нормативных актов и методических документов по делопроизводству и архивному делу.  </w:t>
      </w:r>
    </w:p>
    <w:p w:rsidR="00587A02" w:rsidRPr="00F942FA" w:rsidRDefault="00587A02" w:rsidP="00587A02">
      <w:pPr>
        <w:spacing w:line="240" w:lineRule="auto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2.1.5. Обеспечивает представление на утверждение экспертно-проверочной комиссии Архивного управления Ленинградской области (далее – ЭПК Архивного управления, Архивное управление) согласованных ЦЭК документов, перечисленных в пункте 2.1.4, относящихся к деятельности комитета. 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lastRenderedPageBreak/>
        <w:t xml:space="preserve">2.1.6. Координирует и контролирует направление указанных в </w:t>
      </w:r>
      <w:r w:rsidRPr="00F942FA">
        <w:rPr>
          <w:rFonts w:ascii="Times New Roman" w:hAnsi="Times New Roman"/>
          <w:sz w:val="28"/>
          <w:szCs w:val="28"/>
        </w:rPr>
        <w:br/>
        <w:t xml:space="preserve">пункте 2.1.4 документов подведомственным  комитету учреждением, являющимся самостоятельным источником комплектования  государственного казенного учреждения «Ленинградский областной государственный архив в г. Выборге» (далее – государственный архив) </w:t>
      </w:r>
      <w:proofErr w:type="gramStart"/>
      <w:r w:rsidRPr="00F942FA">
        <w:rPr>
          <w:rFonts w:ascii="Times New Roman" w:hAnsi="Times New Roman"/>
          <w:sz w:val="28"/>
          <w:szCs w:val="28"/>
        </w:rPr>
        <w:t>в</w:t>
      </w:r>
      <w:proofErr w:type="gramEnd"/>
      <w:r w:rsidRPr="00F942FA">
        <w:rPr>
          <w:rFonts w:ascii="Times New Roman" w:hAnsi="Times New Roman"/>
          <w:sz w:val="28"/>
          <w:szCs w:val="28"/>
        </w:rPr>
        <w:t>: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государственный архив для рассмотрения и подготовки заключений на ЭПК Архивного управления;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Архивное управление Ленинградской области для рассмотрения и утверждения (согласования).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2.1.7. Организует и координирует работу по подготовке нормативных и методических документов по экспертизе ценности документов, отбору их в состав Архивного фонда Российской Федерации. </w:t>
      </w:r>
    </w:p>
    <w:p w:rsidR="00587A02" w:rsidRPr="00F942FA" w:rsidRDefault="00587A02" w:rsidP="00587A02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587A02" w:rsidRPr="00F942FA" w:rsidRDefault="00587A02" w:rsidP="00587A02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942FA">
        <w:rPr>
          <w:rFonts w:ascii="Times New Roman" w:hAnsi="Times New Roman"/>
          <w:b/>
          <w:bCs/>
          <w:iCs/>
          <w:sz w:val="28"/>
          <w:szCs w:val="28"/>
        </w:rPr>
        <w:t>Права ЦЭК</w:t>
      </w:r>
    </w:p>
    <w:p w:rsidR="00587A02" w:rsidRPr="00F942FA" w:rsidRDefault="00587A02" w:rsidP="00587A02">
      <w:pPr>
        <w:spacing w:line="240" w:lineRule="auto"/>
        <w:ind w:left="106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7A02" w:rsidRPr="00F942FA" w:rsidRDefault="00587A02" w:rsidP="006731AF">
      <w:pPr>
        <w:numPr>
          <w:ilvl w:val="1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ЦЭК имеет право: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3.1.1. В пределах своей компетенции давать рекомендации сотрудникам комитета и подведомственного комитету </w:t>
      </w:r>
      <w:r w:rsidR="006731AF" w:rsidRPr="00F942FA">
        <w:rPr>
          <w:rFonts w:ascii="Times New Roman" w:hAnsi="Times New Roman"/>
          <w:sz w:val="28"/>
          <w:szCs w:val="28"/>
        </w:rPr>
        <w:t>учреждения</w:t>
      </w:r>
      <w:r w:rsidRPr="00F942FA">
        <w:rPr>
          <w:rFonts w:ascii="Times New Roman" w:hAnsi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3.1.2. Запрашивать от руководителей структурных подразделений комитета и руководителя подведомственного комитету учреждения: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предложения и заключения, необходимые для определения сроков хранения документов. 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3.1.3. Заслушивать на своих заседаниях руководителей структурных подразделений комитета и руководителя подведомственного комитету учреждения о 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3.1.4. Приглашать на заседания ЦЭК в качестве консультантов </w:t>
      </w:r>
      <w:r w:rsidRPr="00F942FA">
        <w:rPr>
          <w:rFonts w:ascii="Times New Roman" w:hAnsi="Times New Roman"/>
          <w:sz w:val="28"/>
          <w:szCs w:val="28"/>
        </w:rPr>
        <w:br/>
        <w:t xml:space="preserve">и экспертов представителей научных, общественных и иных организаций. 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lastRenderedPageBreak/>
        <w:t>3.1.5.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3.1.6. Информировать руководство комитета по вопросам, относящимся к компетенции ЦЭК.</w:t>
      </w:r>
    </w:p>
    <w:p w:rsidR="00587A02" w:rsidRPr="00F942FA" w:rsidRDefault="00587A02" w:rsidP="006731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7A02" w:rsidRPr="00F942FA" w:rsidRDefault="00587A02" w:rsidP="00587A02">
      <w:pPr>
        <w:numPr>
          <w:ilvl w:val="0"/>
          <w:numId w:val="4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942FA">
        <w:rPr>
          <w:rFonts w:ascii="Times New Roman" w:hAnsi="Times New Roman"/>
          <w:b/>
          <w:bCs/>
          <w:iCs/>
          <w:sz w:val="28"/>
          <w:szCs w:val="28"/>
        </w:rPr>
        <w:t>Организация работы ЦЭК</w:t>
      </w:r>
    </w:p>
    <w:p w:rsidR="00587A02" w:rsidRPr="00F942FA" w:rsidRDefault="00587A02" w:rsidP="00587A02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4.1. ЦЭК взаимодействует с </w:t>
      </w:r>
      <w:r w:rsidR="006731AF">
        <w:rPr>
          <w:rFonts w:ascii="Times New Roman" w:hAnsi="Times New Roman"/>
          <w:sz w:val="28"/>
          <w:szCs w:val="28"/>
          <w:lang w:val="ru-RU"/>
        </w:rPr>
        <w:t>э</w:t>
      </w:r>
      <w:proofErr w:type="spellStart"/>
      <w:r w:rsidRPr="00F942FA">
        <w:rPr>
          <w:rFonts w:ascii="Times New Roman" w:hAnsi="Times New Roman"/>
          <w:sz w:val="28"/>
          <w:szCs w:val="28"/>
        </w:rPr>
        <w:t>кспертно</w:t>
      </w:r>
      <w:proofErr w:type="spellEnd"/>
      <w:r w:rsidRPr="00F942FA">
        <w:rPr>
          <w:rFonts w:ascii="Times New Roman" w:hAnsi="Times New Roman"/>
          <w:sz w:val="28"/>
          <w:szCs w:val="28"/>
        </w:rPr>
        <w:t>-проверочной методической комиссией государственного архива, ЭПК Архивного управления.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4.2. Вопросы, относящиеся к компетенции ЦЭК, рассматриваются на ее заседаниях, которые проводятся по мере необходимости. Решения ЦЭК оформляются протоколами. 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 xml:space="preserve">4.3. Заседание ЦЭК и принятые на нем решения считаются правомочными, если на заседании присутствует более половины ее состава. 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4.4. 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587A02" w:rsidRPr="00F942FA" w:rsidRDefault="00587A02" w:rsidP="006731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Право решающего голоса имеют только члены ЦЭК. Приглашенные консультанты и эксперты имеют право совещательного голоса.</w:t>
      </w:r>
    </w:p>
    <w:p w:rsidR="00587A02" w:rsidRPr="00F942FA" w:rsidRDefault="00587A02" w:rsidP="006731A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942FA">
        <w:rPr>
          <w:rFonts w:ascii="Times New Roman" w:hAnsi="Times New Roman"/>
          <w:sz w:val="28"/>
          <w:szCs w:val="28"/>
        </w:rPr>
        <w:t>4.5. Ведение делопроизводства ЦЭК возлагаются на секретаря ЦЭК.</w:t>
      </w:r>
    </w:p>
    <w:p w:rsidR="00342A7E" w:rsidRPr="00F942FA" w:rsidRDefault="00342A7E" w:rsidP="006731A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Theme="minorEastAsia" w:cs="Calibri"/>
          <w:b/>
          <w:sz w:val="28"/>
          <w:szCs w:val="28"/>
          <w:lang w:val="x-none"/>
        </w:rPr>
      </w:pPr>
    </w:p>
    <w:sectPr w:rsidR="00342A7E" w:rsidRPr="00F942FA" w:rsidSect="00E6295D">
      <w:headerReference w:type="even" r:id="rId10"/>
      <w:headerReference w:type="default" r:id="rId11"/>
      <w:footerReference w:type="default" r:id="rId12"/>
      <w:pgSz w:w="11906" w:h="16838"/>
      <w:pgMar w:top="1134" w:right="79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2B" w:rsidRDefault="0024072B" w:rsidP="00C629F7">
      <w:pPr>
        <w:spacing w:after="0" w:line="240" w:lineRule="auto"/>
      </w:pPr>
      <w:r>
        <w:separator/>
      </w:r>
    </w:p>
  </w:endnote>
  <w:endnote w:type="continuationSeparator" w:id="0">
    <w:p w:rsidR="0024072B" w:rsidRDefault="0024072B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D35FC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2B" w:rsidRDefault="0024072B" w:rsidP="00C629F7">
      <w:pPr>
        <w:spacing w:after="0" w:line="240" w:lineRule="auto"/>
      </w:pPr>
      <w:r>
        <w:separator/>
      </w:r>
    </w:p>
  </w:footnote>
  <w:footnote w:type="continuationSeparator" w:id="0">
    <w:p w:rsidR="0024072B" w:rsidRDefault="0024072B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426D" w:rsidRDefault="00C4426D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</w:p>
  <w:p w:rsidR="00C4426D" w:rsidRDefault="00C4426D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1E2"/>
    <w:multiLevelType w:val="multilevel"/>
    <w:tmpl w:val="A600FD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59" w:hanging="1350"/>
      </w:pPr>
    </w:lvl>
    <w:lvl w:ilvl="2">
      <w:start w:val="1"/>
      <w:numFmt w:val="decimal"/>
      <w:isLgl/>
      <w:lvlText w:val="%1.%2.%3."/>
      <w:lvlJc w:val="left"/>
      <w:pPr>
        <w:ind w:left="2059" w:hanging="1350"/>
      </w:pPr>
    </w:lvl>
    <w:lvl w:ilvl="3">
      <w:start w:val="1"/>
      <w:numFmt w:val="decimal"/>
      <w:isLgl/>
      <w:lvlText w:val="%1.%2.%3.%4."/>
      <w:lvlJc w:val="left"/>
      <w:pPr>
        <w:ind w:left="2059" w:hanging="1350"/>
      </w:pPr>
    </w:lvl>
    <w:lvl w:ilvl="4">
      <w:start w:val="1"/>
      <w:numFmt w:val="decimal"/>
      <w:isLgl/>
      <w:lvlText w:val="%1.%2.%3.%4.%5."/>
      <w:lvlJc w:val="left"/>
      <w:pPr>
        <w:ind w:left="2059" w:hanging="1350"/>
      </w:pPr>
    </w:lvl>
    <w:lvl w:ilvl="5">
      <w:start w:val="1"/>
      <w:numFmt w:val="decimal"/>
      <w:isLgl/>
      <w:lvlText w:val="%1.%2.%3.%4.%5.%6."/>
      <w:lvlJc w:val="left"/>
      <w:pPr>
        <w:ind w:left="2059" w:hanging="1350"/>
      </w:pPr>
    </w:lvl>
    <w:lvl w:ilvl="6">
      <w:start w:val="1"/>
      <w:numFmt w:val="decimal"/>
      <w:isLgl/>
      <w:lvlText w:val="%1.%2.%3.%4.%5.%6.%7."/>
      <w:lvlJc w:val="left"/>
      <w:pPr>
        <w:ind w:left="2059" w:hanging="1350"/>
      </w:pPr>
    </w:lvl>
    <w:lvl w:ilvl="7">
      <w:start w:val="1"/>
      <w:numFmt w:val="decimal"/>
      <w:isLgl/>
      <w:lvlText w:val="%1.%2.%3.%4.%5.%6.%7.%8."/>
      <w:lvlJc w:val="left"/>
      <w:pPr>
        <w:ind w:left="2059" w:hanging="1350"/>
      </w:pPr>
    </w:lvl>
    <w:lvl w:ilvl="8">
      <w:start w:val="1"/>
      <w:numFmt w:val="decimal"/>
      <w:isLgl/>
      <w:lvlText w:val="%1.%2.%3.%4.%5.%6.%7.%8.%9."/>
      <w:lvlJc w:val="left"/>
      <w:pPr>
        <w:ind w:left="2059" w:hanging="1350"/>
      </w:pPr>
    </w:lvl>
  </w:abstractNum>
  <w:abstractNum w:abstractNumId="1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5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AA1A3A"/>
    <w:multiLevelType w:val="hybridMultilevel"/>
    <w:tmpl w:val="4F5C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C0719"/>
    <w:multiLevelType w:val="hybridMultilevel"/>
    <w:tmpl w:val="0D026C84"/>
    <w:lvl w:ilvl="0" w:tplc="0E7AD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70752"/>
    <w:multiLevelType w:val="hybridMultilevel"/>
    <w:tmpl w:val="70C0D55C"/>
    <w:lvl w:ilvl="0" w:tplc="189A553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1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3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7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0"/>
  </w:num>
  <w:num w:numId="7">
    <w:abstractNumId w:val="26"/>
  </w:num>
  <w:num w:numId="8">
    <w:abstractNumId w:val="19"/>
  </w:num>
  <w:num w:numId="9">
    <w:abstractNumId w:val="29"/>
  </w:num>
  <w:num w:numId="10">
    <w:abstractNumId w:val="17"/>
  </w:num>
  <w:num w:numId="11">
    <w:abstractNumId w:val="37"/>
  </w:num>
  <w:num w:numId="12">
    <w:abstractNumId w:val="35"/>
  </w:num>
  <w:num w:numId="13">
    <w:abstractNumId w:val="14"/>
  </w:num>
  <w:num w:numId="14">
    <w:abstractNumId w:val="28"/>
  </w:num>
  <w:num w:numId="15">
    <w:abstractNumId w:val="9"/>
  </w:num>
  <w:num w:numId="16">
    <w:abstractNumId w:val="33"/>
  </w:num>
  <w:num w:numId="17">
    <w:abstractNumId w:val="6"/>
  </w:num>
  <w:num w:numId="18">
    <w:abstractNumId w:val="1"/>
  </w:num>
  <w:num w:numId="19">
    <w:abstractNumId w:val="32"/>
  </w:num>
  <w:num w:numId="20">
    <w:abstractNumId w:val="39"/>
  </w:num>
  <w:num w:numId="21">
    <w:abstractNumId w:val="18"/>
  </w:num>
  <w:num w:numId="22">
    <w:abstractNumId w:val="24"/>
  </w:num>
  <w:num w:numId="23">
    <w:abstractNumId w:val="12"/>
  </w:num>
  <w:num w:numId="24">
    <w:abstractNumId w:val="2"/>
  </w:num>
  <w:num w:numId="25">
    <w:abstractNumId w:val="21"/>
  </w:num>
  <w:num w:numId="26">
    <w:abstractNumId w:val="11"/>
  </w:num>
  <w:num w:numId="27">
    <w:abstractNumId w:val="4"/>
  </w:num>
  <w:num w:numId="28">
    <w:abstractNumId w:val="3"/>
  </w:num>
  <w:num w:numId="29">
    <w:abstractNumId w:val="38"/>
  </w:num>
  <w:num w:numId="30">
    <w:abstractNumId w:val="34"/>
  </w:num>
  <w:num w:numId="31">
    <w:abstractNumId w:val="15"/>
  </w:num>
  <w:num w:numId="32">
    <w:abstractNumId w:val="22"/>
  </w:num>
  <w:num w:numId="33">
    <w:abstractNumId w:val="36"/>
  </w:num>
  <w:num w:numId="34">
    <w:abstractNumId w:val="27"/>
  </w:num>
  <w:num w:numId="35">
    <w:abstractNumId w:val="31"/>
  </w:num>
  <w:num w:numId="36">
    <w:abstractNumId w:val="16"/>
  </w:num>
  <w:num w:numId="37">
    <w:abstractNumId w:val="40"/>
  </w:num>
  <w:num w:numId="38">
    <w:abstractNumId w:val="5"/>
  </w:num>
  <w:num w:numId="39">
    <w:abstractNumId w:val="20"/>
  </w:num>
  <w:num w:numId="40">
    <w:abstractNumId w:val="7"/>
  </w:num>
  <w:num w:numId="41">
    <w:abstractNumId w:va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BCC"/>
    <w:rsid w:val="00004F8B"/>
    <w:rsid w:val="00017CF0"/>
    <w:rsid w:val="00020EC1"/>
    <w:rsid w:val="000211C0"/>
    <w:rsid w:val="000338F9"/>
    <w:rsid w:val="0003424A"/>
    <w:rsid w:val="00035863"/>
    <w:rsid w:val="000360F3"/>
    <w:rsid w:val="00054DE7"/>
    <w:rsid w:val="00061F8E"/>
    <w:rsid w:val="00064F40"/>
    <w:rsid w:val="00065357"/>
    <w:rsid w:val="00066828"/>
    <w:rsid w:val="00066C61"/>
    <w:rsid w:val="00075CD7"/>
    <w:rsid w:val="00075DA0"/>
    <w:rsid w:val="00077F68"/>
    <w:rsid w:val="00080921"/>
    <w:rsid w:val="000830B6"/>
    <w:rsid w:val="000920BF"/>
    <w:rsid w:val="000A74D7"/>
    <w:rsid w:val="000A7C8F"/>
    <w:rsid w:val="000C5134"/>
    <w:rsid w:val="000C5657"/>
    <w:rsid w:val="000D3D3B"/>
    <w:rsid w:val="000D7ACD"/>
    <w:rsid w:val="000E2A5A"/>
    <w:rsid w:val="000E7716"/>
    <w:rsid w:val="000F40E4"/>
    <w:rsid w:val="00102CDB"/>
    <w:rsid w:val="0010631B"/>
    <w:rsid w:val="00107B11"/>
    <w:rsid w:val="0011024F"/>
    <w:rsid w:val="00110530"/>
    <w:rsid w:val="00112D09"/>
    <w:rsid w:val="00114007"/>
    <w:rsid w:val="00114172"/>
    <w:rsid w:val="001142D7"/>
    <w:rsid w:val="0011731B"/>
    <w:rsid w:val="00125B4E"/>
    <w:rsid w:val="001269CF"/>
    <w:rsid w:val="0013097F"/>
    <w:rsid w:val="001505B1"/>
    <w:rsid w:val="001505E2"/>
    <w:rsid w:val="0015647F"/>
    <w:rsid w:val="00157BB8"/>
    <w:rsid w:val="00162D75"/>
    <w:rsid w:val="00166AD1"/>
    <w:rsid w:val="0016744F"/>
    <w:rsid w:val="00167989"/>
    <w:rsid w:val="00167A27"/>
    <w:rsid w:val="00181C9E"/>
    <w:rsid w:val="0018240A"/>
    <w:rsid w:val="00182813"/>
    <w:rsid w:val="00184E59"/>
    <w:rsid w:val="001850B0"/>
    <w:rsid w:val="001852FA"/>
    <w:rsid w:val="00187109"/>
    <w:rsid w:val="001915E6"/>
    <w:rsid w:val="001C0DD1"/>
    <w:rsid w:val="001C3C53"/>
    <w:rsid w:val="001C5AF3"/>
    <w:rsid w:val="001D107E"/>
    <w:rsid w:val="001D1E5B"/>
    <w:rsid w:val="001D4170"/>
    <w:rsid w:val="001D5FAF"/>
    <w:rsid w:val="001D726B"/>
    <w:rsid w:val="001E2DE1"/>
    <w:rsid w:val="001E2F9C"/>
    <w:rsid w:val="001E3F2E"/>
    <w:rsid w:val="001E5E24"/>
    <w:rsid w:val="001E7B68"/>
    <w:rsid w:val="001F1828"/>
    <w:rsid w:val="001F301B"/>
    <w:rsid w:val="001F7BA3"/>
    <w:rsid w:val="002026A7"/>
    <w:rsid w:val="002067DA"/>
    <w:rsid w:val="002141CC"/>
    <w:rsid w:val="002158A9"/>
    <w:rsid w:val="00220029"/>
    <w:rsid w:val="00220EB9"/>
    <w:rsid w:val="002221B3"/>
    <w:rsid w:val="00230C17"/>
    <w:rsid w:val="0023294F"/>
    <w:rsid w:val="002366A0"/>
    <w:rsid w:val="0024072B"/>
    <w:rsid w:val="00243741"/>
    <w:rsid w:val="0024603B"/>
    <w:rsid w:val="0024646E"/>
    <w:rsid w:val="00250CC5"/>
    <w:rsid w:val="002537BC"/>
    <w:rsid w:val="00255D2B"/>
    <w:rsid w:val="00256B92"/>
    <w:rsid w:val="00257CF7"/>
    <w:rsid w:val="00264BD7"/>
    <w:rsid w:val="00273DC6"/>
    <w:rsid w:val="002858B1"/>
    <w:rsid w:val="002923F0"/>
    <w:rsid w:val="002A33F8"/>
    <w:rsid w:val="002A4D3D"/>
    <w:rsid w:val="002A4D64"/>
    <w:rsid w:val="002B2324"/>
    <w:rsid w:val="002B25CF"/>
    <w:rsid w:val="002B6400"/>
    <w:rsid w:val="002B76C9"/>
    <w:rsid w:val="002C3C95"/>
    <w:rsid w:val="002C482E"/>
    <w:rsid w:val="002C4F55"/>
    <w:rsid w:val="002D031D"/>
    <w:rsid w:val="002D0D3B"/>
    <w:rsid w:val="002D2F0D"/>
    <w:rsid w:val="002E139E"/>
    <w:rsid w:val="002E6D89"/>
    <w:rsid w:val="002F687D"/>
    <w:rsid w:val="003128D5"/>
    <w:rsid w:val="00332B19"/>
    <w:rsid w:val="0034232A"/>
    <w:rsid w:val="00342A7E"/>
    <w:rsid w:val="00345EB7"/>
    <w:rsid w:val="00355AE0"/>
    <w:rsid w:val="00361211"/>
    <w:rsid w:val="0038001E"/>
    <w:rsid w:val="00380123"/>
    <w:rsid w:val="003A2F9A"/>
    <w:rsid w:val="003B22F7"/>
    <w:rsid w:val="003C2009"/>
    <w:rsid w:val="003C6E5B"/>
    <w:rsid w:val="003D0982"/>
    <w:rsid w:val="003D6201"/>
    <w:rsid w:val="003D664E"/>
    <w:rsid w:val="003D7A78"/>
    <w:rsid w:val="003E14A5"/>
    <w:rsid w:val="003E51F5"/>
    <w:rsid w:val="003E7B18"/>
    <w:rsid w:val="003F4EB7"/>
    <w:rsid w:val="003F7460"/>
    <w:rsid w:val="004024AC"/>
    <w:rsid w:val="00402EB5"/>
    <w:rsid w:val="00415A6B"/>
    <w:rsid w:val="00415CA6"/>
    <w:rsid w:val="00416FA7"/>
    <w:rsid w:val="00421204"/>
    <w:rsid w:val="0042235A"/>
    <w:rsid w:val="00423653"/>
    <w:rsid w:val="004274F2"/>
    <w:rsid w:val="004458CA"/>
    <w:rsid w:val="004466CE"/>
    <w:rsid w:val="00450C1B"/>
    <w:rsid w:val="004544D7"/>
    <w:rsid w:val="00460BFA"/>
    <w:rsid w:val="00472025"/>
    <w:rsid w:val="00475558"/>
    <w:rsid w:val="004807C4"/>
    <w:rsid w:val="00480E48"/>
    <w:rsid w:val="00484695"/>
    <w:rsid w:val="00490292"/>
    <w:rsid w:val="00497BA4"/>
    <w:rsid w:val="004A4F93"/>
    <w:rsid w:val="004B34B7"/>
    <w:rsid w:val="004B4E92"/>
    <w:rsid w:val="004B5B86"/>
    <w:rsid w:val="004C1062"/>
    <w:rsid w:val="004C3D62"/>
    <w:rsid w:val="004C4823"/>
    <w:rsid w:val="004D0D8D"/>
    <w:rsid w:val="004E6AEE"/>
    <w:rsid w:val="004F117B"/>
    <w:rsid w:val="004F5993"/>
    <w:rsid w:val="004F6DDD"/>
    <w:rsid w:val="004F72A9"/>
    <w:rsid w:val="00500D68"/>
    <w:rsid w:val="00502690"/>
    <w:rsid w:val="00502799"/>
    <w:rsid w:val="0050586A"/>
    <w:rsid w:val="00513263"/>
    <w:rsid w:val="00516B4A"/>
    <w:rsid w:val="00525775"/>
    <w:rsid w:val="0053020C"/>
    <w:rsid w:val="00530644"/>
    <w:rsid w:val="005400B7"/>
    <w:rsid w:val="00546BEA"/>
    <w:rsid w:val="00552889"/>
    <w:rsid w:val="00553E53"/>
    <w:rsid w:val="00554437"/>
    <w:rsid w:val="00561CB9"/>
    <w:rsid w:val="0056413A"/>
    <w:rsid w:val="00571C18"/>
    <w:rsid w:val="00573CF1"/>
    <w:rsid w:val="00576E93"/>
    <w:rsid w:val="00581FCC"/>
    <w:rsid w:val="005825A4"/>
    <w:rsid w:val="00585F6A"/>
    <w:rsid w:val="00587A02"/>
    <w:rsid w:val="00591CF4"/>
    <w:rsid w:val="00596A92"/>
    <w:rsid w:val="005A1032"/>
    <w:rsid w:val="005B18B9"/>
    <w:rsid w:val="005C0DAA"/>
    <w:rsid w:val="005C2114"/>
    <w:rsid w:val="005C365A"/>
    <w:rsid w:val="005D1ADC"/>
    <w:rsid w:val="005D3E7A"/>
    <w:rsid w:val="005E0C93"/>
    <w:rsid w:val="005E1351"/>
    <w:rsid w:val="005E1366"/>
    <w:rsid w:val="005E19BF"/>
    <w:rsid w:val="005E3484"/>
    <w:rsid w:val="005E450F"/>
    <w:rsid w:val="005E7570"/>
    <w:rsid w:val="00601343"/>
    <w:rsid w:val="0060376F"/>
    <w:rsid w:val="00605633"/>
    <w:rsid w:val="00611357"/>
    <w:rsid w:val="00614FB3"/>
    <w:rsid w:val="00617ED9"/>
    <w:rsid w:val="006236A9"/>
    <w:rsid w:val="00627576"/>
    <w:rsid w:val="006314D3"/>
    <w:rsid w:val="006336A6"/>
    <w:rsid w:val="00647309"/>
    <w:rsid w:val="00647A8D"/>
    <w:rsid w:val="006528BF"/>
    <w:rsid w:val="00656345"/>
    <w:rsid w:val="00663C49"/>
    <w:rsid w:val="00667BC1"/>
    <w:rsid w:val="006716A9"/>
    <w:rsid w:val="0067297E"/>
    <w:rsid w:val="006731AF"/>
    <w:rsid w:val="006760DD"/>
    <w:rsid w:val="00676A4F"/>
    <w:rsid w:val="00676BD4"/>
    <w:rsid w:val="006911C7"/>
    <w:rsid w:val="006912C3"/>
    <w:rsid w:val="00692B77"/>
    <w:rsid w:val="006977DE"/>
    <w:rsid w:val="006B32E4"/>
    <w:rsid w:val="006D1FB8"/>
    <w:rsid w:val="006D2A91"/>
    <w:rsid w:val="006D3CA2"/>
    <w:rsid w:val="006E6D47"/>
    <w:rsid w:val="00700F4E"/>
    <w:rsid w:val="0070185B"/>
    <w:rsid w:val="00702F4D"/>
    <w:rsid w:val="007158BD"/>
    <w:rsid w:val="0073197C"/>
    <w:rsid w:val="00737AC9"/>
    <w:rsid w:val="007403A2"/>
    <w:rsid w:val="0074432C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0058"/>
    <w:rsid w:val="00791C4D"/>
    <w:rsid w:val="007957B5"/>
    <w:rsid w:val="0079597C"/>
    <w:rsid w:val="007A52FD"/>
    <w:rsid w:val="007A6B39"/>
    <w:rsid w:val="007B2286"/>
    <w:rsid w:val="007B76C2"/>
    <w:rsid w:val="007C180F"/>
    <w:rsid w:val="007C4F5A"/>
    <w:rsid w:val="007D26AC"/>
    <w:rsid w:val="007D28CE"/>
    <w:rsid w:val="007E14A0"/>
    <w:rsid w:val="007E18C5"/>
    <w:rsid w:val="007E1F67"/>
    <w:rsid w:val="007E2C4C"/>
    <w:rsid w:val="007E30C2"/>
    <w:rsid w:val="007E7D5E"/>
    <w:rsid w:val="007F1161"/>
    <w:rsid w:val="007F312F"/>
    <w:rsid w:val="007F5C45"/>
    <w:rsid w:val="008041CF"/>
    <w:rsid w:val="00806240"/>
    <w:rsid w:val="00813F2A"/>
    <w:rsid w:val="0081588D"/>
    <w:rsid w:val="0082066C"/>
    <w:rsid w:val="00825332"/>
    <w:rsid w:val="0082585A"/>
    <w:rsid w:val="008273C8"/>
    <w:rsid w:val="0083009C"/>
    <w:rsid w:val="008312E6"/>
    <w:rsid w:val="00832228"/>
    <w:rsid w:val="008323A6"/>
    <w:rsid w:val="0084403B"/>
    <w:rsid w:val="008447E9"/>
    <w:rsid w:val="008544AF"/>
    <w:rsid w:val="00856911"/>
    <w:rsid w:val="0085753D"/>
    <w:rsid w:val="008603DC"/>
    <w:rsid w:val="00863205"/>
    <w:rsid w:val="00863D75"/>
    <w:rsid w:val="008663B6"/>
    <w:rsid w:val="0086783D"/>
    <w:rsid w:val="0087113B"/>
    <w:rsid w:val="0087283E"/>
    <w:rsid w:val="00877521"/>
    <w:rsid w:val="00882212"/>
    <w:rsid w:val="00882FC8"/>
    <w:rsid w:val="00885948"/>
    <w:rsid w:val="00892F95"/>
    <w:rsid w:val="008A38F5"/>
    <w:rsid w:val="008B2C1F"/>
    <w:rsid w:val="008B4DA7"/>
    <w:rsid w:val="008B50F7"/>
    <w:rsid w:val="008C30C4"/>
    <w:rsid w:val="008C4482"/>
    <w:rsid w:val="008C6ED2"/>
    <w:rsid w:val="008D03AE"/>
    <w:rsid w:val="008D1A5B"/>
    <w:rsid w:val="008D7543"/>
    <w:rsid w:val="00901F0A"/>
    <w:rsid w:val="0092479B"/>
    <w:rsid w:val="00924E71"/>
    <w:rsid w:val="00926022"/>
    <w:rsid w:val="0093344B"/>
    <w:rsid w:val="0094550B"/>
    <w:rsid w:val="00950DC4"/>
    <w:rsid w:val="00951EF8"/>
    <w:rsid w:val="00954A47"/>
    <w:rsid w:val="00955BE8"/>
    <w:rsid w:val="00955D18"/>
    <w:rsid w:val="009617AD"/>
    <w:rsid w:val="00970A7A"/>
    <w:rsid w:val="00974C9F"/>
    <w:rsid w:val="00980CBA"/>
    <w:rsid w:val="009813C3"/>
    <w:rsid w:val="00985C0B"/>
    <w:rsid w:val="009A39F4"/>
    <w:rsid w:val="009A62A3"/>
    <w:rsid w:val="009B10C4"/>
    <w:rsid w:val="009B5EF8"/>
    <w:rsid w:val="009B784E"/>
    <w:rsid w:val="009C0FE5"/>
    <w:rsid w:val="009C3134"/>
    <w:rsid w:val="009C578F"/>
    <w:rsid w:val="009D19C6"/>
    <w:rsid w:val="009D5DFB"/>
    <w:rsid w:val="009E0069"/>
    <w:rsid w:val="009E6A3A"/>
    <w:rsid w:val="009F2D13"/>
    <w:rsid w:val="009F64BF"/>
    <w:rsid w:val="009F65D8"/>
    <w:rsid w:val="00A025D5"/>
    <w:rsid w:val="00A20CCD"/>
    <w:rsid w:val="00A23CB4"/>
    <w:rsid w:val="00A246CE"/>
    <w:rsid w:val="00A2540C"/>
    <w:rsid w:val="00A33557"/>
    <w:rsid w:val="00A37CB1"/>
    <w:rsid w:val="00A474E3"/>
    <w:rsid w:val="00A72059"/>
    <w:rsid w:val="00A741CD"/>
    <w:rsid w:val="00A8261B"/>
    <w:rsid w:val="00A838A2"/>
    <w:rsid w:val="00A86E54"/>
    <w:rsid w:val="00A902EB"/>
    <w:rsid w:val="00A91D6F"/>
    <w:rsid w:val="00A92CEF"/>
    <w:rsid w:val="00A94536"/>
    <w:rsid w:val="00AA61C9"/>
    <w:rsid w:val="00AB018E"/>
    <w:rsid w:val="00AB2E81"/>
    <w:rsid w:val="00AB5A81"/>
    <w:rsid w:val="00AC3470"/>
    <w:rsid w:val="00AC556A"/>
    <w:rsid w:val="00AC7B66"/>
    <w:rsid w:val="00AD6208"/>
    <w:rsid w:val="00AE0BFA"/>
    <w:rsid w:val="00AE1C50"/>
    <w:rsid w:val="00AE2E54"/>
    <w:rsid w:val="00AE417C"/>
    <w:rsid w:val="00AE54CD"/>
    <w:rsid w:val="00AF1FDC"/>
    <w:rsid w:val="00AF5729"/>
    <w:rsid w:val="00B026B0"/>
    <w:rsid w:val="00B06244"/>
    <w:rsid w:val="00B078A2"/>
    <w:rsid w:val="00B10B9A"/>
    <w:rsid w:val="00B1230C"/>
    <w:rsid w:val="00B200CD"/>
    <w:rsid w:val="00B2028C"/>
    <w:rsid w:val="00B20A9E"/>
    <w:rsid w:val="00B2273D"/>
    <w:rsid w:val="00B3046D"/>
    <w:rsid w:val="00B33F9A"/>
    <w:rsid w:val="00B404BC"/>
    <w:rsid w:val="00B4071C"/>
    <w:rsid w:val="00B40AC6"/>
    <w:rsid w:val="00B411E0"/>
    <w:rsid w:val="00B43D0D"/>
    <w:rsid w:val="00B53D88"/>
    <w:rsid w:val="00B666FA"/>
    <w:rsid w:val="00B72558"/>
    <w:rsid w:val="00B76913"/>
    <w:rsid w:val="00B87BCB"/>
    <w:rsid w:val="00B94B88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3F35"/>
    <w:rsid w:val="00C04E8B"/>
    <w:rsid w:val="00C11C53"/>
    <w:rsid w:val="00C128F5"/>
    <w:rsid w:val="00C13EB7"/>
    <w:rsid w:val="00C15017"/>
    <w:rsid w:val="00C32512"/>
    <w:rsid w:val="00C34662"/>
    <w:rsid w:val="00C35732"/>
    <w:rsid w:val="00C400AA"/>
    <w:rsid w:val="00C4426D"/>
    <w:rsid w:val="00C44CF2"/>
    <w:rsid w:val="00C459C9"/>
    <w:rsid w:val="00C53868"/>
    <w:rsid w:val="00C561B3"/>
    <w:rsid w:val="00C568D8"/>
    <w:rsid w:val="00C629F7"/>
    <w:rsid w:val="00C66971"/>
    <w:rsid w:val="00C744D9"/>
    <w:rsid w:val="00C8385D"/>
    <w:rsid w:val="00C9521F"/>
    <w:rsid w:val="00CA667C"/>
    <w:rsid w:val="00CB7051"/>
    <w:rsid w:val="00CB73E4"/>
    <w:rsid w:val="00CC7EE6"/>
    <w:rsid w:val="00CD1E81"/>
    <w:rsid w:val="00CD4004"/>
    <w:rsid w:val="00CD4D9F"/>
    <w:rsid w:val="00CE259B"/>
    <w:rsid w:val="00CF2274"/>
    <w:rsid w:val="00CF2FB6"/>
    <w:rsid w:val="00CF56EA"/>
    <w:rsid w:val="00D053FB"/>
    <w:rsid w:val="00D07402"/>
    <w:rsid w:val="00D1067D"/>
    <w:rsid w:val="00D262B2"/>
    <w:rsid w:val="00D32737"/>
    <w:rsid w:val="00D35FC7"/>
    <w:rsid w:val="00D4125F"/>
    <w:rsid w:val="00D43176"/>
    <w:rsid w:val="00D45FD7"/>
    <w:rsid w:val="00D55999"/>
    <w:rsid w:val="00D55C11"/>
    <w:rsid w:val="00D60E36"/>
    <w:rsid w:val="00D62C18"/>
    <w:rsid w:val="00D701C6"/>
    <w:rsid w:val="00D7121B"/>
    <w:rsid w:val="00D75015"/>
    <w:rsid w:val="00D83D32"/>
    <w:rsid w:val="00D84E45"/>
    <w:rsid w:val="00D938BE"/>
    <w:rsid w:val="00DA227D"/>
    <w:rsid w:val="00DA2A42"/>
    <w:rsid w:val="00DA61B7"/>
    <w:rsid w:val="00DB0234"/>
    <w:rsid w:val="00DB02FF"/>
    <w:rsid w:val="00DB2F0E"/>
    <w:rsid w:val="00DC0468"/>
    <w:rsid w:val="00DC0D04"/>
    <w:rsid w:val="00DC1261"/>
    <w:rsid w:val="00DC243C"/>
    <w:rsid w:val="00DC2DB3"/>
    <w:rsid w:val="00DD1439"/>
    <w:rsid w:val="00DD2CB4"/>
    <w:rsid w:val="00DD30BC"/>
    <w:rsid w:val="00DE1507"/>
    <w:rsid w:val="00DE2548"/>
    <w:rsid w:val="00DF05EE"/>
    <w:rsid w:val="00DF1862"/>
    <w:rsid w:val="00DF24E7"/>
    <w:rsid w:val="00DF2F11"/>
    <w:rsid w:val="00DF3116"/>
    <w:rsid w:val="00E02832"/>
    <w:rsid w:val="00E1297B"/>
    <w:rsid w:val="00E31A12"/>
    <w:rsid w:val="00E402A6"/>
    <w:rsid w:val="00E435EF"/>
    <w:rsid w:val="00E43F21"/>
    <w:rsid w:val="00E54880"/>
    <w:rsid w:val="00E5688A"/>
    <w:rsid w:val="00E6295D"/>
    <w:rsid w:val="00E7588C"/>
    <w:rsid w:val="00E7595E"/>
    <w:rsid w:val="00E766B1"/>
    <w:rsid w:val="00E766DD"/>
    <w:rsid w:val="00E76B3F"/>
    <w:rsid w:val="00E77ACA"/>
    <w:rsid w:val="00E86861"/>
    <w:rsid w:val="00E869B8"/>
    <w:rsid w:val="00E86B04"/>
    <w:rsid w:val="00E926BD"/>
    <w:rsid w:val="00E94015"/>
    <w:rsid w:val="00EA432D"/>
    <w:rsid w:val="00EC1F5D"/>
    <w:rsid w:val="00ED0B38"/>
    <w:rsid w:val="00ED18FA"/>
    <w:rsid w:val="00ED3C70"/>
    <w:rsid w:val="00ED4B89"/>
    <w:rsid w:val="00ED6E51"/>
    <w:rsid w:val="00EE2F3C"/>
    <w:rsid w:val="00EF1563"/>
    <w:rsid w:val="00EF58DE"/>
    <w:rsid w:val="00EF679E"/>
    <w:rsid w:val="00EF7F9D"/>
    <w:rsid w:val="00F01D69"/>
    <w:rsid w:val="00F0381E"/>
    <w:rsid w:val="00F03BDB"/>
    <w:rsid w:val="00F07848"/>
    <w:rsid w:val="00F11613"/>
    <w:rsid w:val="00F11855"/>
    <w:rsid w:val="00F20973"/>
    <w:rsid w:val="00F22296"/>
    <w:rsid w:val="00F3089C"/>
    <w:rsid w:val="00F37260"/>
    <w:rsid w:val="00F4030E"/>
    <w:rsid w:val="00F43553"/>
    <w:rsid w:val="00F52677"/>
    <w:rsid w:val="00F54791"/>
    <w:rsid w:val="00F559E6"/>
    <w:rsid w:val="00F66154"/>
    <w:rsid w:val="00F718EE"/>
    <w:rsid w:val="00F76C76"/>
    <w:rsid w:val="00F81FC8"/>
    <w:rsid w:val="00F876D7"/>
    <w:rsid w:val="00F92F41"/>
    <w:rsid w:val="00F94049"/>
    <w:rsid w:val="00F942FA"/>
    <w:rsid w:val="00F9494E"/>
    <w:rsid w:val="00F95F72"/>
    <w:rsid w:val="00FA1214"/>
    <w:rsid w:val="00FA204F"/>
    <w:rsid w:val="00FA39C3"/>
    <w:rsid w:val="00FA608A"/>
    <w:rsid w:val="00FB4614"/>
    <w:rsid w:val="00FB5711"/>
    <w:rsid w:val="00FB6994"/>
    <w:rsid w:val="00FB78A8"/>
    <w:rsid w:val="00FC3349"/>
    <w:rsid w:val="00FC3D98"/>
    <w:rsid w:val="00FD376D"/>
    <w:rsid w:val="00FD4C22"/>
    <w:rsid w:val="00FE74ED"/>
    <w:rsid w:val="00FF185F"/>
    <w:rsid w:val="00FF3288"/>
    <w:rsid w:val="00FF401A"/>
    <w:rsid w:val="00FF6FD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7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E62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E62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587A02"/>
    <w:pPr>
      <w:keepNext/>
      <w:autoSpaceDE w:val="0"/>
      <w:autoSpaceDN w:val="0"/>
      <w:spacing w:after="0" w:line="240" w:lineRule="auto"/>
      <w:outlineLvl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7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E62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E62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587A02"/>
    <w:pPr>
      <w:keepNext/>
      <w:autoSpaceDE w:val="0"/>
      <w:autoSpaceDN w:val="0"/>
      <w:spacing w:after="0" w:line="240" w:lineRule="auto"/>
      <w:outlineLvl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F153-1F69-48EB-8848-3022B67D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Надежда Яковлевна Удальцова</cp:lastModifiedBy>
  <cp:revision>2</cp:revision>
  <cp:lastPrinted>2020-10-26T14:09:00Z</cp:lastPrinted>
  <dcterms:created xsi:type="dcterms:W3CDTF">2024-11-15T09:25:00Z</dcterms:created>
  <dcterms:modified xsi:type="dcterms:W3CDTF">2024-11-15T09:25:00Z</dcterms:modified>
</cp:coreProperties>
</file>