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55" w:rsidRPr="00CE67CA" w:rsidRDefault="00F23D55" w:rsidP="00F23D55">
      <w:pPr>
        <w:jc w:val="center"/>
        <w:rPr>
          <w:bCs/>
          <w:color w:val="000000" w:themeColor="text1"/>
          <w:lang w:val="en-US"/>
        </w:rPr>
      </w:pPr>
      <w:r w:rsidRPr="00407BF2">
        <w:rPr>
          <w:bCs/>
          <w:noProof/>
          <w:color w:val="000000" w:themeColor="text1"/>
        </w:rPr>
        <w:drawing>
          <wp:inline distT="0" distB="0" distL="0" distR="0" wp14:anchorId="5C978496" wp14:editId="3BC657EB">
            <wp:extent cx="600075" cy="723900"/>
            <wp:effectExtent l="0" t="0" r="9525" b="0"/>
            <wp:docPr id="1" name="Рисунок 1" descr="Gerb_Lenoblast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enoblast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55" w:rsidRPr="00407BF2" w:rsidRDefault="00F23D55" w:rsidP="00F23D55">
      <w:pPr>
        <w:spacing w:before="120"/>
        <w:jc w:val="center"/>
        <w:rPr>
          <w:bCs/>
          <w:color w:val="000000" w:themeColor="text1"/>
          <w:sz w:val="28"/>
          <w:szCs w:val="26"/>
        </w:rPr>
      </w:pPr>
      <w:r w:rsidRPr="00407BF2">
        <w:rPr>
          <w:bCs/>
          <w:color w:val="000000" w:themeColor="text1"/>
          <w:sz w:val="28"/>
          <w:szCs w:val="26"/>
        </w:rPr>
        <w:t>АДМИНИСТРАЦИЯ ЛЕНИНГРАДСКОЙ ОБЛАСТИ</w:t>
      </w:r>
    </w:p>
    <w:p w:rsidR="00F23D55" w:rsidRPr="00407BF2" w:rsidRDefault="00F23D55" w:rsidP="00F23D55">
      <w:pPr>
        <w:jc w:val="center"/>
        <w:rPr>
          <w:bCs/>
          <w:color w:val="000000" w:themeColor="text1"/>
        </w:rPr>
      </w:pPr>
    </w:p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КОМИТЕТ ГОСУДАРСТВЕННОГО СТРОИТЕЛЬНОГО НАДЗОРА</w:t>
      </w:r>
    </w:p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  <w:r w:rsidRPr="00407BF2">
        <w:rPr>
          <w:b/>
          <w:bCs/>
          <w:color w:val="000000" w:themeColor="text1"/>
        </w:rPr>
        <w:t>И ГОСУДАРСТВЕННОЙ ЭКСПЕРТИЗЫ ЛЕНИНГРАДСКОЙ ОБЛАСТИ</w:t>
      </w:r>
    </w:p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</w:p>
    <w:p w:rsidR="00F23D55" w:rsidRPr="00407BF2" w:rsidRDefault="00F23D55" w:rsidP="00F23D55">
      <w:pPr>
        <w:jc w:val="center"/>
        <w:rPr>
          <w:b/>
          <w:bCs/>
          <w:color w:val="000000" w:themeColor="text1"/>
          <w:sz w:val="28"/>
          <w:szCs w:val="26"/>
        </w:rPr>
      </w:pPr>
      <w:r w:rsidRPr="00407BF2">
        <w:rPr>
          <w:b/>
          <w:bCs/>
          <w:color w:val="000000" w:themeColor="text1"/>
          <w:sz w:val="28"/>
          <w:szCs w:val="26"/>
        </w:rPr>
        <w:t>ПРИКАЗ</w:t>
      </w:r>
    </w:p>
    <w:p w:rsidR="00F23D55" w:rsidRPr="00407BF2" w:rsidRDefault="00F23D55" w:rsidP="00F23D55">
      <w:pPr>
        <w:jc w:val="center"/>
        <w:rPr>
          <w:b/>
          <w:bCs/>
          <w:color w:val="000000" w:themeColor="text1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8"/>
        <w:gridCol w:w="454"/>
        <w:gridCol w:w="284"/>
        <w:gridCol w:w="1701"/>
        <w:gridCol w:w="826"/>
        <w:gridCol w:w="722"/>
        <w:gridCol w:w="476"/>
        <w:gridCol w:w="1144"/>
      </w:tblGrid>
      <w:tr w:rsidR="00F23D55" w:rsidRPr="005B5153" w:rsidTr="00A85A43">
        <w:trPr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D55" w:rsidRPr="005B5153" w:rsidRDefault="00F23D55" w:rsidP="00A85A43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D55" w:rsidRPr="005B5153" w:rsidRDefault="00F23D55" w:rsidP="00A85A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D55" w:rsidRPr="005B5153" w:rsidRDefault="00F23D55" w:rsidP="00A85A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D55" w:rsidRPr="005B5153" w:rsidRDefault="00F23D55" w:rsidP="00A85A43">
            <w:pPr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23D55" w:rsidRPr="005B5153" w:rsidRDefault="00F23D55" w:rsidP="00A85A43">
            <w:pPr>
              <w:tabs>
                <w:tab w:val="left" w:pos="306"/>
              </w:tabs>
              <w:ind w:left="57"/>
              <w:rPr>
                <w:color w:val="000000" w:themeColor="text1"/>
                <w:sz w:val="28"/>
                <w:szCs w:val="28"/>
              </w:rPr>
            </w:pPr>
            <w:r w:rsidRPr="005B5153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D55" w:rsidRPr="005B5153" w:rsidRDefault="00F23D55" w:rsidP="00A85A43">
            <w:pPr>
              <w:ind w:left="57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23D55" w:rsidRPr="00407BF2" w:rsidRDefault="00F23D55" w:rsidP="00F23D55">
      <w:pPr>
        <w:jc w:val="center"/>
        <w:rPr>
          <w:b/>
          <w:bCs/>
          <w:color w:val="000000" w:themeColor="text1"/>
        </w:rPr>
      </w:pPr>
    </w:p>
    <w:p w:rsidR="00F23D55" w:rsidRDefault="00E71C1B" w:rsidP="00F23D5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Pr="00E71C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распределении подведомственных комитету государственного строительного надзора и государственной экспертизы Ленинградской области государственных учреждений по группам по оплате труда руководителей и установлении коэффициентов масштаба управления на 2024 год</w:t>
      </w:r>
    </w:p>
    <w:p w:rsidR="00E71C1B" w:rsidRPr="00407BF2" w:rsidRDefault="00E71C1B" w:rsidP="00F23D5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1C1B" w:rsidRPr="00E71C1B" w:rsidRDefault="00E71C1B" w:rsidP="00E71C1B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 xml:space="preserve">В соответствии с Положением о системах оплаты труда в государственных учреждениях Ленинградской области по видам экономической деятельности, утвержденным постановлением Правительства Ленинградской области </w:t>
      </w:r>
      <w:r w:rsidR="00C13D6B">
        <w:rPr>
          <w:bCs/>
          <w:color w:val="000000" w:themeColor="text1"/>
          <w:sz w:val="28"/>
          <w:szCs w:val="28"/>
        </w:rPr>
        <w:br/>
      </w:r>
      <w:r w:rsidRPr="00E71C1B">
        <w:rPr>
          <w:bCs/>
          <w:color w:val="000000" w:themeColor="text1"/>
          <w:sz w:val="28"/>
          <w:szCs w:val="28"/>
        </w:rPr>
        <w:t xml:space="preserve">от 30 апреля 2020 года № </w:t>
      </w:r>
      <w:r w:rsidR="00EA0E94" w:rsidRPr="00E71C1B">
        <w:rPr>
          <w:bCs/>
          <w:color w:val="000000" w:themeColor="text1"/>
          <w:sz w:val="28"/>
          <w:szCs w:val="28"/>
        </w:rPr>
        <w:t>262</w:t>
      </w:r>
      <w:r w:rsidR="00EA0E94">
        <w:rPr>
          <w:bCs/>
          <w:color w:val="000000" w:themeColor="text1"/>
          <w:sz w:val="28"/>
          <w:szCs w:val="28"/>
        </w:rPr>
        <w:t>,</w:t>
      </w:r>
      <w:r w:rsidR="00EA0E94" w:rsidRPr="00EA0E94">
        <w:rPr>
          <w:bCs/>
          <w:color w:val="000000" w:themeColor="text1"/>
          <w:sz w:val="28"/>
          <w:szCs w:val="28"/>
        </w:rPr>
        <w:t xml:space="preserve"> </w:t>
      </w:r>
      <w:r w:rsidR="00EA0E94" w:rsidRPr="007A44B9">
        <w:rPr>
          <w:bCs/>
          <w:color w:val="000000" w:themeColor="text1"/>
          <w:sz w:val="28"/>
          <w:szCs w:val="28"/>
        </w:rPr>
        <w:t>пунктом 1.4 Положения о комитете государственного строительного надзора и государственной экспертизы Ленинградской области, утвержденного постановлением Правительства Ленинградской области от 22.02.2007 № 42</w:t>
      </w:r>
      <w:bookmarkStart w:id="0" w:name="_GoBack"/>
      <w:bookmarkEnd w:id="0"/>
      <w:r w:rsidRPr="00E71C1B">
        <w:rPr>
          <w:bCs/>
          <w:color w:val="000000" w:themeColor="text1"/>
          <w:sz w:val="28"/>
          <w:szCs w:val="28"/>
        </w:rPr>
        <w:t xml:space="preserve"> п р и к а з ы в а ю:</w:t>
      </w:r>
    </w:p>
    <w:p w:rsidR="00E71C1B" w:rsidRPr="00E71C1B" w:rsidRDefault="00E71C1B" w:rsidP="00E71C1B">
      <w:pPr>
        <w:pStyle w:val="ac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E71C1B" w:rsidRP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На основе объемных показателей деятельности государственного автономного учреждения «Управление государственной экспертизы Ленинградской области» (далее – ГАУ «Леноблгосэкспертиза») по состоянию на 1 января 2024 года установить для ГАУ «Леноблгосэкспертиза» на 2024 год:</w:t>
      </w:r>
    </w:p>
    <w:p w:rsidR="00E71C1B" w:rsidRPr="00E71C1B" w:rsidRDefault="00E71C1B" w:rsidP="00E71C1B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III группу по оплате труда руководителя учреждения;</w:t>
      </w:r>
    </w:p>
    <w:p w:rsidR="00E71C1B" w:rsidRPr="00E71C1B" w:rsidRDefault="00E71C1B" w:rsidP="00E71C1B">
      <w:pPr>
        <w:pStyle w:val="ac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коэффициент масштаба управления в размере 2,5.</w:t>
      </w:r>
    </w:p>
    <w:p w:rsidR="00E71C1B" w:rsidRP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Установить перечень должностей работников ГАУ «Леноблгосэкспертиза», относимых к основному персоналу:</w:t>
      </w:r>
    </w:p>
    <w:p w:rsidR="00E71C1B" w:rsidRPr="00E71C1B" w:rsidRDefault="00E71C1B" w:rsidP="00E71C1B">
      <w:pPr>
        <w:pStyle w:val="ac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специалисты, к которым установлено производное должностное наименование «главный эксперт»;</w:t>
      </w:r>
    </w:p>
    <w:p w:rsidR="00E71C1B" w:rsidRPr="00E71C1B" w:rsidRDefault="00E71C1B" w:rsidP="00E71C1B">
      <w:pPr>
        <w:pStyle w:val="ac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специалисты, к которым установлено производное должностное наименование «ведущий эксперт».</w:t>
      </w:r>
    </w:p>
    <w:p w:rsidR="00E71C1B" w:rsidRP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Установить для ГАУ «Леноблгосэкспертиза» коэффициент специфики территории равным 1.3.</w:t>
      </w:r>
    </w:p>
    <w:p w:rsidR="00E71C1B" w:rsidRP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На основе объемных показателей деятельности государственного казенного учреждения «Управление долевого строительства Ленинградской области» (далее – ГКУ</w:t>
      </w:r>
      <w:r w:rsidR="00AF1324">
        <w:rPr>
          <w:bCs/>
          <w:color w:val="000000" w:themeColor="text1"/>
          <w:sz w:val="28"/>
          <w:szCs w:val="28"/>
        </w:rPr>
        <w:t xml:space="preserve"> ЛО</w:t>
      </w:r>
      <w:r w:rsidRPr="00E71C1B">
        <w:rPr>
          <w:bCs/>
          <w:color w:val="000000" w:themeColor="text1"/>
          <w:sz w:val="28"/>
          <w:szCs w:val="28"/>
        </w:rPr>
        <w:t xml:space="preserve"> «УДС ЛО») по состоянию на 1 ян</w:t>
      </w:r>
      <w:r w:rsidR="003663E7">
        <w:rPr>
          <w:bCs/>
          <w:color w:val="000000" w:themeColor="text1"/>
          <w:sz w:val="28"/>
          <w:szCs w:val="28"/>
        </w:rPr>
        <w:t xml:space="preserve">варя 2024 года установить для </w:t>
      </w:r>
      <w:r w:rsidRPr="00E71C1B">
        <w:rPr>
          <w:bCs/>
          <w:color w:val="000000" w:themeColor="text1"/>
          <w:sz w:val="28"/>
          <w:szCs w:val="28"/>
        </w:rPr>
        <w:t>ГКУ</w:t>
      </w:r>
      <w:r w:rsidR="00AF1324">
        <w:rPr>
          <w:bCs/>
          <w:color w:val="000000" w:themeColor="text1"/>
          <w:sz w:val="28"/>
          <w:szCs w:val="28"/>
        </w:rPr>
        <w:t xml:space="preserve"> ЛО</w:t>
      </w:r>
      <w:r w:rsidRPr="00E71C1B">
        <w:rPr>
          <w:bCs/>
          <w:color w:val="000000" w:themeColor="text1"/>
          <w:sz w:val="28"/>
          <w:szCs w:val="28"/>
        </w:rPr>
        <w:t xml:space="preserve"> «УДС ЛО» на 2024 год:</w:t>
      </w:r>
    </w:p>
    <w:p w:rsidR="00E71C1B" w:rsidRPr="00E71C1B" w:rsidRDefault="00E71C1B" w:rsidP="00E71C1B">
      <w:pPr>
        <w:pStyle w:val="ac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V группу по оплате труда руководителя учреждения;</w:t>
      </w:r>
    </w:p>
    <w:p w:rsidR="00E71C1B" w:rsidRPr="00E71C1B" w:rsidRDefault="00E71C1B" w:rsidP="00E71C1B">
      <w:pPr>
        <w:pStyle w:val="ac"/>
        <w:numPr>
          <w:ilvl w:val="0"/>
          <w:numId w:val="3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lastRenderedPageBreak/>
        <w:t>коэффициент масштаба управления в размере 2,0.</w:t>
      </w:r>
    </w:p>
    <w:p w:rsidR="00E71C1B" w:rsidRP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 xml:space="preserve">Установить перечень должностей работников ГКУ </w:t>
      </w:r>
      <w:r w:rsidR="00AF1324">
        <w:rPr>
          <w:bCs/>
          <w:color w:val="000000" w:themeColor="text1"/>
          <w:sz w:val="28"/>
          <w:szCs w:val="28"/>
        </w:rPr>
        <w:t xml:space="preserve">ЛО </w:t>
      </w:r>
      <w:r w:rsidRPr="00E71C1B">
        <w:rPr>
          <w:bCs/>
          <w:color w:val="000000" w:themeColor="text1"/>
          <w:sz w:val="28"/>
          <w:szCs w:val="28"/>
        </w:rPr>
        <w:t>«УДС ЛО», относимых к основному персоналу:</w:t>
      </w:r>
    </w:p>
    <w:p w:rsidR="00E71C1B" w:rsidRPr="00E71C1B" w:rsidRDefault="00E71C1B" w:rsidP="00E71C1B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специалисты, к которым установлено производное должностное наименование «главный»;</w:t>
      </w:r>
    </w:p>
    <w:p w:rsidR="00E71C1B" w:rsidRPr="00E71C1B" w:rsidRDefault="00E71C1B" w:rsidP="00E71C1B">
      <w:pPr>
        <w:pStyle w:val="ac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специалисты, к которым установлено производное должностное наименование «ведущий».</w:t>
      </w:r>
    </w:p>
    <w:p w:rsid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 xml:space="preserve">Установить для ГКУ </w:t>
      </w:r>
      <w:r w:rsidR="00AF1324">
        <w:rPr>
          <w:bCs/>
          <w:color w:val="000000" w:themeColor="text1"/>
          <w:sz w:val="28"/>
          <w:szCs w:val="28"/>
        </w:rPr>
        <w:t xml:space="preserve">ЛО </w:t>
      </w:r>
      <w:r w:rsidRPr="00E71C1B">
        <w:rPr>
          <w:bCs/>
          <w:color w:val="000000" w:themeColor="text1"/>
          <w:sz w:val="28"/>
          <w:szCs w:val="28"/>
        </w:rPr>
        <w:t>«УДС ЛО» коэффициент специфики территории равным 1.3.</w:t>
      </w:r>
    </w:p>
    <w:p w:rsidR="00F23D55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E71C1B" w:rsidRPr="00E71C1B" w:rsidRDefault="00E71C1B" w:rsidP="00E71C1B">
      <w:pPr>
        <w:pStyle w:val="ac"/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71C1B">
        <w:rPr>
          <w:bCs/>
          <w:color w:val="000000" w:themeColor="text1"/>
          <w:sz w:val="28"/>
          <w:szCs w:val="28"/>
        </w:rPr>
        <w:t>Настоящий приказ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:rsidR="00F23D55" w:rsidRDefault="00F23D55" w:rsidP="00F23D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71C1B" w:rsidRPr="007F4CC4" w:rsidRDefault="00E71C1B" w:rsidP="00F23D5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335B4" w:rsidRPr="00F23D55" w:rsidRDefault="00F23D55" w:rsidP="00883301">
      <w:pPr>
        <w:autoSpaceDE w:val="0"/>
        <w:autoSpaceDN w:val="0"/>
        <w:adjustRightInd w:val="0"/>
        <w:jc w:val="both"/>
      </w:pPr>
      <w:r w:rsidRPr="007F4CC4">
        <w:rPr>
          <w:rFonts w:eastAsia="Calibri"/>
          <w:color w:val="000000" w:themeColor="text1"/>
          <w:sz w:val="28"/>
          <w:szCs w:val="28"/>
        </w:rPr>
        <w:t xml:space="preserve">Председатель комитета </w:t>
      </w:r>
      <w:r w:rsidR="00482B07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</w:t>
      </w:r>
      <w:r w:rsidRPr="007F4CC4">
        <w:rPr>
          <w:rFonts w:eastAsia="Calibri"/>
          <w:color w:val="000000" w:themeColor="text1"/>
          <w:sz w:val="28"/>
          <w:szCs w:val="28"/>
        </w:rPr>
        <w:t>А.В. Семчанков</w:t>
      </w:r>
      <w:r w:rsidRPr="007F4CC4">
        <w:rPr>
          <w:rFonts w:eastAsia="Calibri"/>
          <w:color w:val="000000" w:themeColor="text1"/>
          <w:sz w:val="28"/>
          <w:szCs w:val="28"/>
        </w:rPr>
        <w:br/>
      </w:r>
    </w:p>
    <w:sectPr w:rsidR="001335B4" w:rsidRPr="00F23D55" w:rsidSect="004648D6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BA7" w:rsidRDefault="00822BA7" w:rsidP="0087693E">
      <w:r>
        <w:separator/>
      </w:r>
    </w:p>
  </w:endnote>
  <w:endnote w:type="continuationSeparator" w:id="0">
    <w:p w:rsidR="00822BA7" w:rsidRDefault="00822BA7" w:rsidP="008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BA7" w:rsidRDefault="00822BA7" w:rsidP="0087693E">
      <w:r>
        <w:separator/>
      </w:r>
    </w:p>
  </w:footnote>
  <w:footnote w:type="continuationSeparator" w:id="0">
    <w:p w:rsidR="00822BA7" w:rsidRDefault="00822BA7" w:rsidP="008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869"/>
    <w:multiLevelType w:val="hybridMultilevel"/>
    <w:tmpl w:val="B45CBA50"/>
    <w:lvl w:ilvl="0" w:tplc="29A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E4F19"/>
    <w:multiLevelType w:val="hybridMultilevel"/>
    <w:tmpl w:val="6E0E7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204"/>
    <w:multiLevelType w:val="hybridMultilevel"/>
    <w:tmpl w:val="A35A37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37853"/>
    <w:multiLevelType w:val="hybridMultilevel"/>
    <w:tmpl w:val="4F028D52"/>
    <w:lvl w:ilvl="0" w:tplc="DE980D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6260B"/>
    <w:multiLevelType w:val="hybridMultilevel"/>
    <w:tmpl w:val="28A4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F5C98EC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1134"/>
    <w:multiLevelType w:val="multilevel"/>
    <w:tmpl w:val="4E7EB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D5FA8"/>
    <w:multiLevelType w:val="hybridMultilevel"/>
    <w:tmpl w:val="E8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85382"/>
    <w:multiLevelType w:val="hybridMultilevel"/>
    <w:tmpl w:val="B18852B8"/>
    <w:lvl w:ilvl="0" w:tplc="4B74E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D74C4"/>
    <w:multiLevelType w:val="hybridMultilevel"/>
    <w:tmpl w:val="CC8231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BD533A"/>
    <w:multiLevelType w:val="hybridMultilevel"/>
    <w:tmpl w:val="53565CEC"/>
    <w:lvl w:ilvl="0" w:tplc="10B651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48B6"/>
    <w:multiLevelType w:val="hybridMultilevel"/>
    <w:tmpl w:val="618E0A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4763EE"/>
    <w:multiLevelType w:val="hybridMultilevel"/>
    <w:tmpl w:val="DCA675EC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2C1099"/>
    <w:multiLevelType w:val="hybridMultilevel"/>
    <w:tmpl w:val="D9E8474A"/>
    <w:lvl w:ilvl="0" w:tplc="1DBC10C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3">
    <w:nsid w:val="357F7D68"/>
    <w:multiLevelType w:val="hybridMultilevel"/>
    <w:tmpl w:val="CA2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66C40"/>
    <w:multiLevelType w:val="hybridMultilevel"/>
    <w:tmpl w:val="DFA8CC82"/>
    <w:lvl w:ilvl="0" w:tplc="BB4863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86052C"/>
    <w:multiLevelType w:val="hybridMultilevel"/>
    <w:tmpl w:val="4094EFA6"/>
    <w:lvl w:ilvl="0" w:tplc="8884D59C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925C4A"/>
    <w:multiLevelType w:val="hybridMultilevel"/>
    <w:tmpl w:val="93BAAA76"/>
    <w:lvl w:ilvl="0" w:tplc="5BC4CE9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A700E"/>
    <w:multiLevelType w:val="hybridMultilevel"/>
    <w:tmpl w:val="EED4EEAA"/>
    <w:lvl w:ilvl="0" w:tplc="8550EB94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3114"/>
    <w:multiLevelType w:val="hybridMultilevel"/>
    <w:tmpl w:val="27A2ED14"/>
    <w:lvl w:ilvl="0" w:tplc="3550AE2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CE0609"/>
    <w:multiLevelType w:val="multilevel"/>
    <w:tmpl w:val="F7FC4B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73D0468"/>
    <w:multiLevelType w:val="multilevel"/>
    <w:tmpl w:val="4D10E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051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7C6620"/>
    <w:multiLevelType w:val="hybridMultilevel"/>
    <w:tmpl w:val="B13835B2"/>
    <w:lvl w:ilvl="0" w:tplc="23D06C50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5C102ECB"/>
    <w:multiLevelType w:val="hybridMultilevel"/>
    <w:tmpl w:val="803AC6DE"/>
    <w:lvl w:ilvl="0" w:tplc="DE1A0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830028"/>
    <w:multiLevelType w:val="hybridMultilevel"/>
    <w:tmpl w:val="F9F25CDC"/>
    <w:lvl w:ilvl="0" w:tplc="7B7CB9FE">
      <w:start w:val="1"/>
      <w:numFmt w:val="decimal"/>
      <w:suff w:val="space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>
    <w:nsid w:val="6DE833FB"/>
    <w:multiLevelType w:val="hybridMultilevel"/>
    <w:tmpl w:val="BA2E2AA2"/>
    <w:lvl w:ilvl="0" w:tplc="C8006546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80FC1"/>
    <w:multiLevelType w:val="hybridMultilevel"/>
    <w:tmpl w:val="A2CC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29F041C"/>
    <w:multiLevelType w:val="hybridMultilevel"/>
    <w:tmpl w:val="A06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82DD5"/>
    <w:multiLevelType w:val="hybridMultilevel"/>
    <w:tmpl w:val="75D4E58E"/>
    <w:lvl w:ilvl="0" w:tplc="375057F2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4622C84"/>
    <w:multiLevelType w:val="multilevel"/>
    <w:tmpl w:val="2F24F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4DF6396"/>
    <w:multiLevelType w:val="hybridMultilevel"/>
    <w:tmpl w:val="4710B80E"/>
    <w:lvl w:ilvl="0" w:tplc="7C52DB9A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75CB2F12"/>
    <w:multiLevelType w:val="hybridMultilevel"/>
    <w:tmpl w:val="1DB27EEC"/>
    <w:lvl w:ilvl="0" w:tplc="4B74EE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76A151AA"/>
    <w:multiLevelType w:val="hybridMultilevel"/>
    <w:tmpl w:val="53822BF2"/>
    <w:lvl w:ilvl="0" w:tplc="9146A128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7D71294B"/>
    <w:multiLevelType w:val="hybridMultilevel"/>
    <w:tmpl w:val="B8CAC518"/>
    <w:lvl w:ilvl="0" w:tplc="20DE4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22"/>
  </w:num>
  <w:num w:numId="5">
    <w:abstractNumId w:val="13"/>
  </w:num>
  <w:num w:numId="6">
    <w:abstractNumId w:val="6"/>
  </w:num>
  <w:num w:numId="7">
    <w:abstractNumId w:val="0"/>
  </w:num>
  <w:num w:numId="8">
    <w:abstractNumId w:val="32"/>
  </w:num>
  <w:num w:numId="9">
    <w:abstractNumId w:val="20"/>
  </w:num>
  <w:num w:numId="10">
    <w:abstractNumId w:val="5"/>
  </w:num>
  <w:num w:numId="11">
    <w:abstractNumId w:val="10"/>
  </w:num>
  <w:num w:numId="12">
    <w:abstractNumId w:val="11"/>
  </w:num>
  <w:num w:numId="13">
    <w:abstractNumId w:val="28"/>
  </w:num>
  <w:num w:numId="14">
    <w:abstractNumId w:val="12"/>
  </w:num>
  <w:num w:numId="15">
    <w:abstractNumId w:val="9"/>
  </w:num>
  <w:num w:numId="16">
    <w:abstractNumId w:val="3"/>
  </w:num>
  <w:num w:numId="17">
    <w:abstractNumId w:val="7"/>
  </w:num>
  <w:num w:numId="18">
    <w:abstractNumId w:val="18"/>
  </w:num>
  <w:num w:numId="19">
    <w:abstractNumId w:val="14"/>
  </w:num>
  <w:num w:numId="20">
    <w:abstractNumId w:val="23"/>
  </w:num>
  <w:num w:numId="21">
    <w:abstractNumId w:val="25"/>
  </w:num>
  <w:num w:numId="22">
    <w:abstractNumId w:val="15"/>
  </w:num>
  <w:num w:numId="23">
    <w:abstractNumId w:val="19"/>
  </w:num>
  <w:num w:numId="24">
    <w:abstractNumId w:val="26"/>
  </w:num>
  <w:num w:numId="25">
    <w:abstractNumId w:val="17"/>
  </w:num>
  <w:num w:numId="26">
    <w:abstractNumId w:val="24"/>
  </w:num>
  <w:num w:numId="27">
    <w:abstractNumId w:val="16"/>
  </w:num>
  <w:num w:numId="28">
    <w:abstractNumId w:val="21"/>
  </w:num>
  <w:num w:numId="29">
    <w:abstractNumId w:val="30"/>
  </w:num>
  <w:num w:numId="30">
    <w:abstractNumId w:val="31"/>
  </w:num>
  <w:num w:numId="31">
    <w:abstractNumId w:val="29"/>
  </w:num>
  <w:num w:numId="32">
    <w:abstractNumId w:val="27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62"/>
    <w:rsid w:val="00001234"/>
    <w:rsid w:val="00013616"/>
    <w:rsid w:val="00016E6C"/>
    <w:rsid w:val="0002008E"/>
    <w:rsid w:val="00027978"/>
    <w:rsid w:val="00027F9C"/>
    <w:rsid w:val="00027FD6"/>
    <w:rsid w:val="00032FD2"/>
    <w:rsid w:val="00035613"/>
    <w:rsid w:val="00041F1C"/>
    <w:rsid w:val="00046B05"/>
    <w:rsid w:val="000577F2"/>
    <w:rsid w:val="00065854"/>
    <w:rsid w:val="0008401E"/>
    <w:rsid w:val="00086158"/>
    <w:rsid w:val="0009002B"/>
    <w:rsid w:val="000B3279"/>
    <w:rsid w:val="000D49EA"/>
    <w:rsid w:val="000E25A2"/>
    <w:rsid w:val="000E2CBD"/>
    <w:rsid w:val="00101F17"/>
    <w:rsid w:val="0012596D"/>
    <w:rsid w:val="001335B4"/>
    <w:rsid w:val="001462D1"/>
    <w:rsid w:val="00146ECB"/>
    <w:rsid w:val="00147E5F"/>
    <w:rsid w:val="00160EBD"/>
    <w:rsid w:val="0016117B"/>
    <w:rsid w:val="00162A1D"/>
    <w:rsid w:val="00163A79"/>
    <w:rsid w:val="00165B5C"/>
    <w:rsid w:val="001775A4"/>
    <w:rsid w:val="00183B9C"/>
    <w:rsid w:val="001903FE"/>
    <w:rsid w:val="00190811"/>
    <w:rsid w:val="00196096"/>
    <w:rsid w:val="001A6A8B"/>
    <w:rsid w:val="001B08BD"/>
    <w:rsid w:val="001C59E4"/>
    <w:rsid w:val="00216A69"/>
    <w:rsid w:val="00243E73"/>
    <w:rsid w:val="00246929"/>
    <w:rsid w:val="00254C35"/>
    <w:rsid w:val="00261E3C"/>
    <w:rsid w:val="00261F11"/>
    <w:rsid w:val="00270C73"/>
    <w:rsid w:val="002734A4"/>
    <w:rsid w:val="0027353F"/>
    <w:rsid w:val="002937B0"/>
    <w:rsid w:val="002B3DD4"/>
    <w:rsid w:val="002B42DD"/>
    <w:rsid w:val="002B5764"/>
    <w:rsid w:val="002D41DF"/>
    <w:rsid w:val="00300148"/>
    <w:rsid w:val="00303B83"/>
    <w:rsid w:val="00325579"/>
    <w:rsid w:val="0032559E"/>
    <w:rsid w:val="00325D55"/>
    <w:rsid w:val="0033184F"/>
    <w:rsid w:val="00334C9B"/>
    <w:rsid w:val="00341060"/>
    <w:rsid w:val="00342FA8"/>
    <w:rsid w:val="003436AA"/>
    <w:rsid w:val="003454AC"/>
    <w:rsid w:val="00353D0B"/>
    <w:rsid w:val="00356EAA"/>
    <w:rsid w:val="00357F00"/>
    <w:rsid w:val="003663E7"/>
    <w:rsid w:val="00372554"/>
    <w:rsid w:val="003729AF"/>
    <w:rsid w:val="00381795"/>
    <w:rsid w:val="003A09C8"/>
    <w:rsid w:val="003C12C2"/>
    <w:rsid w:val="003E6D74"/>
    <w:rsid w:val="003E6E7E"/>
    <w:rsid w:val="003F08FD"/>
    <w:rsid w:val="003F1EF5"/>
    <w:rsid w:val="00407BF2"/>
    <w:rsid w:val="00414AD1"/>
    <w:rsid w:val="00417092"/>
    <w:rsid w:val="00426BF8"/>
    <w:rsid w:val="00444882"/>
    <w:rsid w:val="004648D6"/>
    <w:rsid w:val="00465F92"/>
    <w:rsid w:val="004744B2"/>
    <w:rsid w:val="00482B07"/>
    <w:rsid w:val="00484EE0"/>
    <w:rsid w:val="00492A26"/>
    <w:rsid w:val="004A0667"/>
    <w:rsid w:val="004B5487"/>
    <w:rsid w:val="004C76A8"/>
    <w:rsid w:val="004E3571"/>
    <w:rsid w:val="004E70BF"/>
    <w:rsid w:val="004F1109"/>
    <w:rsid w:val="004F181D"/>
    <w:rsid w:val="004F4A27"/>
    <w:rsid w:val="00503401"/>
    <w:rsid w:val="00507690"/>
    <w:rsid w:val="00511D75"/>
    <w:rsid w:val="00523094"/>
    <w:rsid w:val="00523213"/>
    <w:rsid w:val="00525453"/>
    <w:rsid w:val="005259DE"/>
    <w:rsid w:val="00527862"/>
    <w:rsid w:val="00543EFF"/>
    <w:rsid w:val="005459BC"/>
    <w:rsid w:val="005462A6"/>
    <w:rsid w:val="005466AF"/>
    <w:rsid w:val="00550DA7"/>
    <w:rsid w:val="00552265"/>
    <w:rsid w:val="00555591"/>
    <w:rsid w:val="00564EAE"/>
    <w:rsid w:val="0056540E"/>
    <w:rsid w:val="0058268D"/>
    <w:rsid w:val="00590657"/>
    <w:rsid w:val="0059580B"/>
    <w:rsid w:val="005A11A1"/>
    <w:rsid w:val="005A2F5B"/>
    <w:rsid w:val="005A4B48"/>
    <w:rsid w:val="005B5153"/>
    <w:rsid w:val="005E6E22"/>
    <w:rsid w:val="005F4C1C"/>
    <w:rsid w:val="00601CC1"/>
    <w:rsid w:val="00606070"/>
    <w:rsid w:val="00615D99"/>
    <w:rsid w:val="0061715C"/>
    <w:rsid w:val="00621339"/>
    <w:rsid w:val="00625236"/>
    <w:rsid w:val="0063633A"/>
    <w:rsid w:val="00647E53"/>
    <w:rsid w:val="00675183"/>
    <w:rsid w:val="00696F97"/>
    <w:rsid w:val="006A72DE"/>
    <w:rsid w:val="006A7B91"/>
    <w:rsid w:val="006B25E4"/>
    <w:rsid w:val="006B56F8"/>
    <w:rsid w:val="006D3FCE"/>
    <w:rsid w:val="006F2A29"/>
    <w:rsid w:val="007133BF"/>
    <w:rsid w:val="007236B5"/>
    <w:rsid w:val="0074339B"/>
    <w:rsid w:val="007517EE"/>
    <w:rsid w:val="00772423"/>
    <w:rsid w:val="00790F51"/>
    <w:rsid w:val="00796815"/>
    <w:rsid w:val="007A2212"/>
    <w:rsid w:val="007A44B9"/>
    <w:rsid w:val="007A7155"/>
    <w:rsid w:val="007B1C14"/>
    <w:rsid w:val="007B2AE1"/>
    <w:rsid w:val="007D0262"/>
    <w:rsid w:val="007F2A74"/>
    <w:rsid w:val="007F4CC4"/>
    <w:rsid w:val="007F774F"/>
    <w:rsid w:val="00803972"/>
    <w:rsid w:val="00805BF3"/>
    <w:rsid w:val="00822BA7"/>
    <w:rsid w:val="0082670D"/>
    <w:rsid w:val="00831F15"/>
    <w:rsid w:val="00853072"/>
    <w:rsid w:val="00853EC4"/>
    <w:rsid w:val="008565AC"/>
    <w:rsid w:val="0087693E"/>
    <w:rsid w:val="00883301"/>
    <w:rsid w:val="008A1AB8"/>
    <w:rsid w:val="008A73B4"/>
    <w:rsid w:val="008B2F18"/>
    <w:rsid w:val="008B5B88"/>
    <w:rsid w:val="008C20DC"/>
    <w:rsid w:val="008C63FC"/>
    <w:rsid w:val="008E1C29"/>
    <w:rsid w:val="008F0839"/>
    <w:rsid w:val="00904FAC"/>
    <w:rsid w:val="00910CD2"/>
    <w:rsid w:val="00914737"/>
    <w:rsid w:val="00922A98"/>
    <w:rsid w:val="00936B08"/>
    <w:rsid w:val="009434D1"/>
    <w:rsid w:val="00960E51"/>
    <w:rsid w:val="0096117C"/>
    <w:rsid w:val="009627C5"/>
    <w:rsid w:val="00963DF6"/>
    <w:rsid w:val="009659E0"/>
    <w:rsid w:val="00984493"/>
    <w:rsid w:val="0099019B"/>
    <w:rsid w:val="009932B2"/>
    <w:rsid w:val="009A2E12"/>
    <w:rsid w:val="009B32E2"/>
    <w:rsid w:val="009B372E"/>
    <w:rsid w:val="009C1F9F"/>
    <w:rsid w:val="009D03FD"/>
    <w:rsid w:val="009D19C5"/>
    <w:rsid w:val="009F343A"/>
    <w:rsid w:val="00A00268"/>
    <w:rsid w:val="00A037AB"/>
    <w:rsid w:val="00A1008A"/>
    <w:rsid w:val="00A23A61"/>
    <w:rsid w:val="00A33FE9"/>
    <w:rsid w:val="00A53509"/>
    <w:rsid w:val="00A5738C"/>
    <w:rsid w:val="00A60964"/>
    <w:rsid w:val="00A7397B"/>
    <w:rsid w:val="00A74D79"/>
    <w:rsid w:val="00A803FA"/>
    <w:rsid w:val="00A95380"/>
    <w:rsid w:val="00A97E92"/>
    <w:rsid w:val="00AB58A3"/>
    <w:rsid w:val="00AC1DC5"/>
    <w:rsid w:val="00AC1DCF"/>
    <w:rsid w:val="00AD5EAA"/>
    <w:rsid w:val="00AD7CD0"/>
    <w:rsid w:val="00AE2736"/>
    <w:rsid w:val="00AF1324"/>
    <w:rsid w:val="00AF7D23"/>
    <w:rsid w:val="00B168C7"/>
    <w:rsid w:val="00B27B8F"/>
    <w:rsid w:val="00B47B44"/>
    <w:rsid w:val="00B5598E"/>
    <w:rsid w:val="00B60279"/>
    <w:rsid w:val="00B67C30"/>
    <w:rsid w:val="00B67E49"/>
    <w:rsid w:val="00B80087"/>
    <w:rsid w:val="00B80716"/>
    <w:rsid w:val="00B80E06"/>
    <w:rsid w:val="00B8183B"/>
    <w:rsid w:val="00B84CF0"/>
    <w:rsid w:val="00B90CF4"/>
    <w:rsid w:val="00B9711D"/>
    <w:rsid w:val="00BA4E95"/>
    <w:rsid w:val="00BB2E46"/>
    <w:rsid w:val="00BB30C0"/>
    <w:rsid w:val="00BC3FB0"/>
    <w:rsid w:val="00BD24FB"/>
    <w:rsid w:val="00BD3357"/>
    <w:rsid w:val="00BD5D68"/>
    <w:rsid w:val="00BE3963"/>
    <w:rsid w:val="00BF0F3E"/>
    <w:rsid w:val="00BF6EED"/>
    <w:rsid w:val="00C13D6B"/>
    <w:rsid w:val="00C15CF4"/>
    <w:rsid w:val="00C24DD3"/>
    <w:rsid w:val="00C5437C"/>
    <w:rsid w:val="00C54EF5"/>
    <w:rsid w:val="00C576E5"/>
    <w:rsid w:val="00C64258"/>
    <w:rsid w:val="00C64995"/>
    <w:rsid w:val="00C71AA9"/>
    <w:rsid w:val="00C742DF"/>
    <w:rsid w:val="00C76CE6"/>
    <w:rsid w:val="00C81091"/>
    <w:rsid w:val="00C8723E"/>
    <w:rsid w:val="00C962C4"/>
    <w:rsid w:val="00CA624B"/>
    <w:rsid w:val="00CB7A87"/>
    <w:rsid w:val="00CC15DC"/>
    <w:rsid w:val="00CD42C6"/>
    <w:rsid w:val="00CE67CA"/>
    <w:rsid w:val="00CE7C50"/>
    <w:rsid w:val="00D07650"/>
    <w:rsid w:val="00D11E70"/>
    <w:rsid w:val="00D16C01"/>
    <w:rsid w:val="00D350FF"/>
    <w:rsid w:val="00D41AFF"/>
    <w:rsid w:val="00D52AA4"/>
    <w:rsid w:val="00D530FB"/>
    <w:rsid w:val="00D578F0"/>
    <w:rsid w:val="00D70098"/>
    <w:rsid w:val="00D82AA4"/>
    <w:rsid w:val="00D873E6"/>
    <w:rsid w:val="00D93216"/>
    <w:rsid w:val="00D97A7C"/>
    <w:rsid w:val="00DB1BD8"/>
    <w:rsid w:val="00DD543C"/>
    <w:rsid w:val="00DE11B5"/>
    <w:rsid w:val="00DE1743"/>
    <w:rsid w:val="00DE506F"/>
    <w:rsid w:val="00DF7039"/>
    <w:rsid w:val="00E10EC7"/>
    <w:rsid w:val="00E15194"/>
    <w:rsid w:val="00E171B1"/>
    <w:rsid w:val="00E509AA"/>
    <w:rsid w:val="00E52396"/>
    <w:rsid w:val="00E55BAB"/>
    <w:rsid w:val="00E57F71"/>
    <w:rsid w:val="00E60981"/>
    <w:rsid w:val="00E71C1B"/>
    <w:rsid w:val="00E72B8F"/>
    <w:rsid w:val="00E94DD1"/>
    <w:rsid w:val="00E96D19"/>
    <w:rsid w:val="00EA0E94"/>
    <w:rsid w:val="00EC0096"/>
    <w:rsid w:val="00EC763D"/>
    <w:rsid w:val="00ED3B8A"/>
    <w:rsid w:val="00ED7AD0"/>
    <w:rsid w:val="00EE18BA"/>
    <w:rsid w:val="00EE6BF4"/>
    <w:rsid w:val="00EF483A"/>
    <w:rsid w:val="00F13CCA"/>
    <w:rsid w:val="00F23D55"/>
    <w:rsid w:val="00F30BAC"/>
    <w:rsid w:val="00F30FE0"/>
    <w:rsid w:val="00F429E2"/>
    <w:rsid w:val="00F460A0"/>
    <w:rsid w:val="00F46529"/>
    <w:rsid w:val="00F478D2"/>
    <w:rsid w:val="00F6161C"/>
    <w:rsid w:val="00F65D41"/>
    <w:rsid w:val="00F735E1"/>
    <w:rsid w:val="00FA6E72"/>
    <w:rsid w:val="00FB53AF"/>
    <w:rsid w:val="00FC118A"/>
    <w:rsid w:val="00FC2E67"/>
    <w:rsid w:val="00FC4338"/>
    <w:rsid w:val="00FC56B9"/>
    <w:rsid w:val="00FD1B76"/>
    <w:rsid w:val="00FD510D"/>
    <w:rsid w:val="00FE2967"/>
    <w:rsid w:val="00FE5A6D"/>
    <w:rsid w:val="00FF08E5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6212AB-725A-4231-BE71-6045DC7F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num" w:pos="1575"/>
      </w:tabs>
      <w:ind w:left="36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tabs>
        <w:tab w:val="num" w:pos="1575"/>
      </w:tabs>
      <w:ind w:left="360"/>
      <w:jc w:val="both"/>
    </w:pPr>
    <w:rPr>
      <w:b/>
    </w:rPr>
  </w:style>
  <w:style w:type="paragraph" w:styleId="20">
    <w:name w:val="Body Text 2"/>
    <w:basedOn w:val="a"/>
    <w:semiHidden/>
    <w:pPr>
      <w:jc w:val="both"/>
    </w:pPr>
    <w:rPr>
      <w:bCs/>
    </w:rPr>
  </w:style>
  <w:style w:type="paragraph" w:customStyle="1" w:styleId="ConsPlusNonformat">
    <w:name w:val="ConsPlusNonformat"/>
    <w:uiPriority w:val="99"/>
    <w:rsid w:val="00E94D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semiHidden/>
    <w:rsid w:val="007F77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60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08FD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F08FD"/>
    <w:rPr>
      <w:sz w:val="24"/>
      <w:szCs w:val="24"/>
    </w:rPr>
  </w:style>
  <w:style w:type="character" w:customStyle="1" w:styleId="FontStyle33">
    <w:name w:val="Font Style33"/>
    <w:rsid w:val="007133BF"/>
    <w:rPr>
      <w:rFonts w:ascii="Times New Roman" w:hAnsi="Times New Roman" w:cs="Times New Roman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rsid w:val="008C63F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B1BD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693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69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6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67C5-547A-4337-9D32-8A1C4544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_____</vt:lpstr>
    </vt:vector>
  </TitlesOfParts>
  <Company>УГПС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_____</dc:title>
  <dc:creator>Дознание</dc:creator>
  <cp:lastModifiedBy>Дубровская Наталья Сергеевна</cp:lastModifiedBy>
  <cp:revision>7</cp:revision>
  <cp:lastPrinted>2024-05-22T05:31:00Z</cp:lastPrinted>
  <dcterms:created xsi:type="dcterms:W3CDTF">2025-03-20T14:41:00Z</dcterms:created>
  <dcterms:modified xsi:type="dcterms:W3CDTF">2025-03-21T13:56:00Z</dcterms:modified>
</cp:coreProperties>
</file>