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E2" w:rsidRPr="006C38EE" w:rsidRDefault="00A34AE2" w:rsidP="004971D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C38EE">
        <w:rPr>
          <w:rFonts w:ascii="Times New Roman" w:hAnsi="Times New Roman" w:cs="Times New Roman"/>
          <w:color w:val="auto"/>
          <w:sz w:val="28"/>
          <w:szCs w:val="28"/>
        </w:rPr>
        <w:t>Проект</w:t>
      </w: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A34AE2" w:rsidRPr="006C38EE" w:rsidRDefault="00A34AE2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4AE2" w:rsidRPr="006C38EE" w:rsidRDefault="00A34AE2" w:rsidP="00497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от ______ 202</w:t>
      </w:r>
      <w:r w:rsidR="002F6133">
        <w:rPr>
          <w:rFonts w:ascii="Times New Roman" w:hAnsi="Times New Roman" w:cs="Times New Roman"/>
          <w:sz w:val="28"/>
          <w:szCs w:val="28"/>
        </w:rPr>
        <w:t>5</w:t>
      </w:r>
      <w:r w:rsidRPr="006C38EE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2434B" w:rsidRPr="006C38EE" w:rsidRDefault="0032434B" w:rsidP="00497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F6133" w:rsidRDefault="00C50BE7" w:rsidP="00EF1AE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2F6133">
        <w:rPr>
          <w:rFonts w:ascii="Times New Roman" w:hAnsi="Times New Roman" w:cs="Times New Roman"/>
          <w:b/>
          <w:color w:val="auto"/>
          <w:sz w:val="28"/>
          <w:szCs w:val="28"/>
        </w:rPr>
        <w:t>б особенностях применения ответственности за от</w:t>
      </w:r>
      <w:r w:rsidR="003F62D0">
        <w:rPr>
          <w:rFonts w:ascii="Times New Roman" w:hAnsi="Times New Roman" w:cs="Times New Roman"/>
          <w:b/>
          <w:color w:val="auto"/>
          <w:sz w:val="28"/>
          <w:szCs w:val="28"/>
        </w:rPr>
        <w:t>д</w:t>
      </w:r>
      <w:bookmarkStart w:id="0" w:name="_GoBack"/>
      <w:bookmarkEnd w:id="0"/>
      <w:r w:rsidR="002F6133">
        <w:rPr>
          <w:rFonts w:ascii="Times New Roman" w:hAnsi="Times New Roman" w:cs="Times New Roman"/>
          <w:b/>
          <w:color w:val="auto"/>
          <w:sz w:val="28"/>
          <w:szCs w:val="28"/>
        </w:rPr>
        <w:t>ельные нарушения условий и порядка предоставления субсидий, предоставленных из областного бюджета Ленинградской области субъектам малого и среднего предпринимательства в 2021 году</w:t>
      </w:r>
    </w:p>
    <w:p w:rsidR="004971DF" w:rsidRPr="00F81891" w:rsidRDefault="004971DF" w:rsidP="004971D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2314" w:rsidRPr="006C38EE" w:rsidRDefault="0085023B" w:rsidP="00497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5F03" w:rsidRPr="006C38EE">
        <w:rPr>
          <w:rFonts w:ascii="Times New Roman" w:hAnsi="Times New Roman" w:cs="Times New Roman"/>
          <w:sz w:val="28"/>
          <w:szCs w:val="28"/>
        </w:rPr>
        <w:t>с</w:t>
      </w:r>
      <w:r w:rsidR="00404744" w:rsidRPr="006C38EE">
        <w:rPr>
          <w:rFonts w:ascii="Times New Roman" w:hAnsi="Times New Roman" w:cs="Times New Roman"/>
          <w:sz w:val="28"/>
          <w:szCs w:val="28"/>
        </w:rPr>
        <w:t>о</w:t>
      </w:r>
      <w:r w:rsidR="00905F03" w:rsidRPr="006C38E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04744" w:rsidRPr="006C38EE">
        <w:rPr>
          <w:rFonts w:ascii="Times New Roman" w:hAnsi="Times New Roman" w:cs="Times New Roman"/>
          <w:sz w:val="28"/>
          <w:szCs w:val="28"/>
        </w:rPr>
        <w:t>ей</w:t>
      </w:r>
      <w:r w:rsidR="00905F03" w:rsidRPr="006C38EE">
        <w:rPr>
          <w:rFonts w:ascii="Times New Roman" w:hAnsi="Times New Roman" w:cs="Times New Roman"/>
          <w:sz w:val="28"/>
          <w:szCs w:val="28"/>
        </w:rPr>
        <w:t xml:space="preserve"> 78 </w:t>
      </w:r>
      <w:r w:rsidRPr="006C38EE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2F6133">
        <w:rPr>
          <w:rFonts w:ascii="Times New Roman" w:hAnsi="Times New Roman" w:cs="Times New Roman"/>
          <w:sz w:val="28"/>
          <w:szCs w:val="28"/>
        </w:rPr>
        <w:t xml:space="preserve"> </w:t>
      </w:r>
      <w:r w:rsidR="00042314" w:rsidRPr="006C38EE">
        <w:rPr>
          <w:rFonts w:ascii="Times New Roman" w:hAnsi="Times New Roman" w:cs="Times New Roman"/>
          <w:sz w:val="28"/>
          <w:szCs w:val="28"/>
        </w:rPr>
        <w:t xml:space="preserve">Правительство Ленинградской области постановляет: </w:t>
      </w:r>
    </w:p>
    <w:p w:rsidR="007C43F3" w:rsidRDefault="00042314" w:rsidP="002D42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8EE">
        <w:rPr>
          <w:rFonts w:ascii="Times New Roman" w:hAnsi="Times New Roman" w:cs="Times New Roman"/>
          <w:sz w:val="28"/>
          <w:szCs w:val="28"/>
        </w:rPr>
        <w:t>1.</w:t>
      </w:r>
      <w:r w:rsidR="002F6133">
        <w:rPr>
          <w:rFonts w:ascii="Times New Roman" w:hAnsi="Times New Roman" w:cs="Times New Roman"/>
          <w:sz w:val="28"/>
          <w:szCs w:val="28"/>
        </w:rPr>
        <w:tab/>
      </w:r>
      <w:r w:rsidR="009D3FBC">
        <w:rPr>
          <w:rFonts w:ascii="Times New Roman" w:hAnsi="Times New Roman" w:cs="Times New Roman"/>
          <w:sz w:val="28"/>
          <w:szCs w:val="28"/>
        </w:rPr>
        <w:t>Установить</w:t>
      </w:r>
      <w:r w:rsidR="007C43F3">
        <w:rPr>
          <w:rFonts w:ascii="Times New Roman" w:hAnsi="Times New Roman" w:cs="Times New Roman"/>
          <w:sz w:val="28"/>
          <w:szCs w:val="28"/>
        </w:rPr>
        <w:t xml:space="preserve"> следующие особенности применения ответственности</w:t>
      </w:r>
      <w:r w:rsidR="007C43F3">
        <w:rPr>
          <w:rFonts w:ascii="Times New Roman" w:hAnsi="Times New Roman" w:cs="Times New Roman"/>
          <w:sz w:val="28"/>
          <w:szCs w:val="28"/>
        </w:rPr>
        <w:br/>
        <w:t xml:space="preserve">за отдельные нарушения </w:t>
      </w:r>
      <w:r w:rsidR="007C43F3" w:rsidRPr="007C43F3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</w:t>
      </w:r>
      <w:r w:rsidR="007C43F3">
        <w:rPr>
          <w:rFonts w:ascii="Times New Roman" w:hAnsi="Times New Roman" w:cs="Times New Roman"/>
          <w:sz w:val="28"/>
          <w:szCs w:val="28"/>
        </w:rPr>
        <w:t xml:space="preserve">предусмотренных приложением к настоящему постановлению, </w:t>
      </w:r>
      <w:r w:rsidR="007C43F3" w:rsidRPr="007C43F3">
        <w:rPr>
          <w:rFonts w:ascii="Times New Roman" w:hAnsi="Times New Roman" w:cs="Times New Roman"/>
          <w:sz w:val="28"/>
          <w:szCs w:val="28"/>
        </w:rPr>
        <w:t>предоставленных из областного бюджета Ленинградской области субъектам малого и среднего предпринимательства в 2021 году</w:t>
      </w:r>
      <w:r w:rsidR="007C43F3">
        <w:rPr>
          <w:rFonts w:ascii="Times New Roman" w:hAnsi="Times New Roman" w:cs="Times New Roman"/>
          <w:sz w:val="28"/>
          <w:szCs w:val="28"/>
        </w:rPr>
        <w:t>:</w:t>
      </w:r>
    </w:p>
    <w:p w:rsidR="00F86032" w:rsidRDefault="00F86032" w:rsidP="00F860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 случае</w:t>
      </w:r>
      <w:r w:rsidRPr="00D9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Pr="00D9560F">
        <w:rPr>
          <w:rFonts w:ascii="Times New Roman" w:hAnsi="Times New Roman" w:cs="Times New Roman"/>
          <w:sz w:val="28"/>
          <w:szCs w:val="28"/>
        </w:rPr>
        <w:t>получател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9560F">
        <w:rPr>
          <w:rFonts w:ascii="Times New Roman" w:hAnsi="Times New Roman" w:cs="Times New Roman"/>
          <w:sz w:val="28"/>
          <w:szCs w:val="28"/>
        </w:rPr>
        <w:t xml:space="preserve"> субсидии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br/>
      </w:r>
      <w:r w:rsidRPr="00D9560F">
        <w:rPr>
          <w:rFonts w:ascii="Times New Roman" w:hAnsi="Times New Roman" w:cs="Times New Roman"/>
          <w:sz w:val="28"/>
          <w:szCs w:val="28"/>
        </w:rPr>
        <w:t>о недопущении образования задолженности по выпл</w:t>
      </w:r>
      <w:r>
        <w:rPr>
          <w:rFonts w:ascii="Times New Roman" w:hAnsi="Times New Roman" w:cs="Times New Roman"/>
          <w:sz w:val="28"/>
          <w:szCs w:val="28"/>
        </w:rPr>
        <w:t>ате заработной платы работникам считать обязательство исполненным в случае полного исполнения получателем субсидии мер ответственности, предусмотренных статьей 236 Трудового кодекса РФ;</w:t>
      </w:r>
    </w:p>
    <w:p w:rsidR="00D9560F" w:rsidRDefault="00F86032" w:rsidP="00D95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560F">
        <w:rPr>
          <w:rFonts w:ascii="Times New Roman" w:hAnsi="Times New Roman" w:cs="Times New Roman"/>
          <w:sz w:val="28"/>
          <w:szCs w:val="28"/>
        </w:rPr>
        <w:t>)</w:t>
      </w:r>
      <w:r w:rsidR="00250EED">
        <w:rPr>
          <w:rFonts w:ascii="Times New Roman" w:hAnsi="Times New Roman" w:cs="Times New Roman"/>
          <w:sz w:val="28"/>
          <w:szCs w:val="28"/>
        </w:rPr>
        <w:tab/>
      </w:r>
      <w:r w:rsidR="00D9560F">
        <w:rPr>
          <w:rFonts w:ascii="Times New Roman" w:hAnsi="Times New Roman" w:cs="Times New Roman"/>
          <w:sz w:val="28"/>
          <w:szCs w:val="28"/>
        </w:rPr>
        <w:t>в случае</w:t>
      </w:r>
      <w:r w:rsidR="00D9560F" w:rsidRPr="00D9560F">
        <w:rPr>
          <w:rFonts w:ascii="Times New Roman" w:hAnsi="Times New Roman" w:cs="Times New Roman"/>
          <w:sz w:val="28"/>
          <w:szCs w:val="28"/>
        </w:rPr>
        <w:t xml:space="preserve"> </w:t>
      </w:r>
      <w:r w:rsidR="00D9560F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D9560F" w:rsidRPr="00D9560F">
        <w:rPr>
          <w:rFonts w:ascii="Times New Roman" w:hAnsi="Times New Roman" w:cs="Times New Roman"/>
          <w:sz w:val="28"/>
          <w:szCs w:val="28"/>
        </w:rPr>
        <w:t>получател</w:t>
      </w:r>
      <w:r w:rsidR="00D9560F">
        <w:rPr>
          <w:rFonts w:ascii="Times New Roman" w:hAnsi="Times New Roman" w:cs="Times New Roman"/>
          <w:sz w:val="28"/>
          <w:szCs w:val="28"/>
        </w:rPr>
        <w:t>ем</w:t>
      </w:r>
      <w:r w:rsidR="00D9560F" w:rsidRPr="00D9560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D9560F">
        <w:rPr>
          <w:rFonts w:ascii="Times New Roman" w:hAnsi="Times New Roman" w:cs="Times New Roman"/>
          <w:sz w:val="28"/>
          <w:szCs w:val="28"/>
        </w:rPr>
        <w:t>обязательства</w:t>
      </w:r>
      <w:r w:rsidR="00250EED">
        <w:rPr>
          <w:rFonts w:ascii="Times New Roman" w:hAnsi="Times New Roman" w:cs="Times New Roman"/>
          <w:sz w:val="28"/>
          <w:szCs w:val="28"/>
        </w:rPr>
        <w:br/>
      </w:r>
      <w:r w:rsidR="00D9560F" w:rsidRPr="00D9560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выплате заработной платы работникам не ниже размера, установленного региональным соглашением о минимальной заработной плате в Ленинградской области,</w:t>
      </w:r>
      <w:r w:rsidR="00D9560F">
        <w:rPr>
          <w:rFonts w:ascii="Times New Roman" w:hAnsi="Times New Roman" w:cs="Times New Roman"/>
          <w:sz w:val="28"/>
          <w:szCs w:val="28"/>
        </w:rPr>
        <w:t xml:space="preserve"> </w:t>
      </w:r>
      <w:r w:rsidR="00EA7A2B">
        <w:rPr>
          <w:rFonts w:ascii="Times New Roman" w:hAnsi="Times New Roman" w:cs="Times New Roman"/>
          <w:sz w:val="28"/>
          <w:szCs w:val="28"/>
        </w:rPr>
        <w:t xml:space="preserve">считать обязательство исполненным в случае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7A2B">
        <w:rPr>
          <w:rFonts w:ascii="Times New Roman" w:hAnsi="Times New Roman" w:cs="Times New Roman"/>
          <w:sz w:val="28"/>
          <w:szCs w:val="28"/>
        </w:rPr>
        <w:t xml:space="preserve">олного исполнения получателем субсидии </w:t>
      </w:r>
      <w:r>
        <w:rPr>
          <w:rFonts w:ascii="Times New Roman" w:hAnsi="Times New Roman" w:cs="Times New Roman"/>
          <w:sz w:val="28"/>
          <w:szCs w:val="28"/>
        </w:rPr>
        <w:t>данного обязательства путем доплаты причитающихся работникам средств</w:t>
      </w:r>
      <w:r w:rsidR="00EA7A2B">
        <w:rPr>
          <w:rFonts w:ascii="Times New Roman" w:hAnsi="Times New Roman" w:cs="Times New Roman"/>
          <w:sz w:val="28"/>
          <w:szCs w:val="28"/>
        </w:rPr>
        <w:t>;</w:t>
      </w:r>
    </w:p>
    <w:p w:rsidR="00D9560F" w:rsidRPr="00D9560F" w:rsidRDefault="00F86032" w:rsidP="00D956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A7A2B">
        <w:rPr>
          <w:rFonts w:ascii="Times New Roman" w:hAnsi="Times New Roman" w:cs="Times New Roman"/>
          <w:sz w:val="28"/>
          <w:szCs w:val="28"/>
        </w:rPr>
        <w:t>)</w:t>
      </w:r>
      <w:r w:rsidR="00250EED">
        <w:rPr>
          <w:rFonts w:ascii="Times New Roman" w:hAnsi="Times New Roman" w:cs="Times New Roman"/>
          <w:sz w:val="28"/>
          <w:szCs w:val="28"/>
        </w:rPr>
        <w:tab/>
      </w:r>
      <w:r w:rsidR="00EA7A2B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обязательства</w:t>
      </w:r>
      <w:r w:rsidR="00250EED">
        <w:rPr>
          <w:rFonts w:ascii="Times New Roman" w:hAnsi="Times New Roman" w:cs="Times New Roman"/>
          <w:sz w:val="28"/>
          <w:szCs w:val="28"/>
        </w:rPr>
        <w:br/>
      </w:r>
      <w:r w:rsidR="00D9560F" w:rsidRPr="00D9560F">
        <w:rPr>
          <w:rFonts w:ascii="Times New Roman" w:hAnsi="Times New Roman" w:cs="Times New Roman"/>
          <w:sz w:val="28"/>
          <w:szCs w:val="28"/>
        </w:rPr>
        <w:t>о недопущении задолженности по платежам в бюджеты всех уровней бюджетной системы Российской Федерации и гос</w:t>
      </w:r>
      <w:r w:rsidR="00EA7A2B">
        <w:rPr>
          <w:rFonts w:ascii="Times New Roman" w:hAnsi="Times New Roman" w:cs="Times New Roman"/>
          <w:sz w:val="28"/>
          <w:szCs w:val="28"/>
        </w:rPr>
        <w:t>ударственные внебюджетные фонды считать обязательство исполненным в случае подтверждения по</w:t>
      </w:r>
      <w:r w:rsidR="00542CF9">
        <w:rPr>
          <w:rFonts w:ascii="Times New Roman" w:hAnsi="Times New Roman" w:cs="Times New Roman"/>
          <w:sz w:val="28"/>
          <w:szCs w:val="28"/>
        </w:rPr>
        <w:t>гашения указанной задолженности в полном объеме.</w:t>
      </w:r>
    </w:p>
    <w:p w:rsidR="002F5ADC" w:rsidRDefault="007C43F3" w:rsidP="00250E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Указанные в пункте 1 настоящего постановления особенности применяются в отношении субсидий, предоставленных комитетом по развитию малого, среднего бизнеса и потребительског</w:t>
      </w:r>
      <w:r w:rsidR="00250EED">
        <w:rPr>
          <w:rFonts w:ascii="Times New Roman" w:hAnsi="Times New Roman" w:cs="Times New Roman"/>
          <w:sz w:val="28"/>
          <w:szCs w:val="28"/>
        </w:rPr>
        <w:t>о рынка Ленинградской области</w:t>
      </w:r>
      <w:r w:rsidR="00250E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соглашениями (договорами) о предоставлении субсидий, заключенными в период с </w:t>
      </w:r>
      <w:r w:rsidRPr="00DF2D6E">
        <w:rPr>
          <w:rFonts w:ascii="Times New Roman" w:hAnsi="Times New Roman" w:cs="Times New Roman"/>
          <w:sz w:val="28"/>
          <w:szCs w:val="28"/>
        </w:rPr>
        <w:t>1 января по 31 мая 202</w:t>
      </w:r>
      <w:r w:rsidR="00D9560F" w:rsidRPr="00DF2D6E">
        <w:rPr>
          <w:rFonts w:ascii="Times New Roman" w:hAnsi="Times New Roman" w:cs="Times New Roman"/>
          <w:sz w:val="28"/>
          <w:szCs w:val="28"/>
        </w:rPr>
        <w:t>1 года</w:t>
      </w:r>
      <w:r w:rsidR="00D9560F">
        <w:rPr>
          <w:rFonts w:ascii="Times New Roman" w:hAnsi="Times New Roman" w:cs="Times New Roman"/>
          <w:sz w:val="28"/>
          <w:szCs w:val="28"/>
        </w:rPr>
        <w:t>.</w:t>
      </w:r>
    </w:p>
    <w:p w:rsidR="0085023B" w:rsidRPr="002D3A0B" w:rsidRDefault="007C43F3" w:rsidP="002D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5023B"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85023B" w:rsidRPr="002D3A0B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="0085023B"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постановления возложить на заместителя Председателя Правительства Ленинградской области </w:t>
      </w:r>
      <w:r w:rsidR="00404744" w:rsidRPr="002D3A0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85023B"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председателя комитета экономического развития и инвестиционной деятельности.</w:t>
      </w:r>
    </w:p>
    <w:p w:rsidR="00F939B4" w:rsidRDefault="007C43F3" w:rsidP="002D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4</w:t>
      </w:r>
      <w:r w:rsidR="00A34AE2"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. Настоящее постановление вступает в силу </w:t>
      </w:r>
      <w:proofErr w:type="gramStart"/>
      <w:r w:rsidR="00A34AE2" w:rsidRPr="002D3A0B">
        <w:rPr>
          <w:rFonts w:ascii="Times New Roman" w:hAnsi="Times New Roman" w:cs="Times New Roman"/>
          <w:color w:val="auto"/>
          <w:sz w:val="28"/>
          <w:szCs w:val="28"/>
        </w:rPr>
        <w:t>с даты</w:t>
      </w:r>
      <w:proofErr w:type="gramEnd"/>
      <w:r w:rsidR="00A34AE2" w:rsidRPr="002D3A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434B" w:rsidRPr="002D3A0B">
        <w:rPr>
          <w:rFonts w:ascii="Times New Roman" w:hAnsi="Times New Roman" w:cs="Times New Roman"/>
          <w:color w:val="auto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распространяется на правоотношения, возникшие с 1 января 2021 года</w:t>
      </w:r>
      <w:r w:rsidR="00F939B4" w:rsidRPr="002D3A0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43F3" w:rsidRDefault="007C43F3" w:rsidP="002D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C43F3" w:rsidRPr="002D3A0B" w:rsidRDefault="007C43F3" w:rsidP="002D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34AE2" w:rsidRPr="002D3A0B" w:rsidRDefault="00A34AE2" w:rsidP="004971DF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Губернатор</w:t>
      </w:r>
    </w:p>
    <w:p w:rsidR="00404744" w:rsidRPr="006C38EE" w:rsidRDefault="00A34AE2" w:rsidP="0085023B">
      <w:pPr>
        <w:pStyle w:val="ConsPlusNormal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 xml:space="preserve">Ленинградской области                                                              </w:t>
      </w:r>
      <w:r w:rsidR="00E354F7" w:rsidRPr="006C38EE">
        <w:rPr>
          <w:rStyle w:val="Hyperlink0"/>
          <w:rFonts w:eastAsia="Calibri"/>
        </w:rPr>
        <w:t xml:space="preserve">       </w:t>
      </w:r>
      <w:r w:rsidR="0085023B" w:rsidRPr="006C38EE">
        <w:rPr>
          <w:rStyle w:val="Hyperlink0"/>
          <w:rFonts w:eastAsia="Calibri"/>
        </w:rPr>
        <w:t xml:space="preserve">    </w:t>
      </w:r>
      <w:r w:rsidR="00E354F7" w:rsidRPr="006C38EE">
        <w:rPr>
          <w:rStyle w:val="Hyperlink0"/>
          <w:rFonts w:eastAsia="Calibri"/>
        </w:rPr>
        <w:t xml:space="preserve">    </w:t>
      </w:r>
      <w:r w:rsidRPr="006C38EE">
        <w:rPr>
          <w:rStyle w:val="Hyperlink0"/>
          <w:rFonts w:eastAsia="Calibri"/>
        </w:rPr>
        <w:t>А. Дрозденко</w:t>
      </w:r>
    </w:p>
    <w:p w:rsidR="00404744" w:rsidRPr="002D3A0B" w:rsidRDefault="004047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Hyperlink0"/>
          <w:rFonts w:eastAsia="Calibri"/>
          <w:color w:val="auto"/>
          <w:bdr w:val="none" w:sz="0" w:space="0" w:color="auto"/>
        </w:rPr>
      </w:pPr>
      <w:r w:rsidRPr="002D3A0B">
        <w:rPr>
          <w:rStyle w:val="Hyperlink0"/>
          <w:rFonts w:eastAsia="Calibri"/>
          <w:color w:val="auto"/>
        </w:rPr>
        <w:br w:type="page"/>
      </w:r>
    </w:p>
    <w:p w:rsidR="00B22B18" w:rsidRPr="002D3A0B" w:rsidRDefault="00B22B18" w:rsidP="0085023B">
      <w:pPr>
        <w:pStyle w:val="ConsPlusNormal"/>
        <w:rPr>
          <w:rStyle w:val="Hyperlink0"/>
          <w:rFonts w:eastAsia="Calibri"/>
        </w:rPr>
      </w:pPr>
    </w:p>
    <w:p w:rsidR="0085023B" w:rsidRPr="002D3A0B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Приложение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к постановлению Правительства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Ленинградской области</w:t>
      </w:r>
    </w:p>
    <w:p w:rsidR="00A46CD5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  <w:r w:rsidRPr="006C38EE">
        <w:rPr>
          <w:rStyle w:val="Hyperlink0"/>
          <w:rFonts w:eastAsia="Calibri"/>
        </w:rPr>
        <w:t>от "___" _________ 202</w:t>
      </w:r>
      <w:r w:rsidR="008E0ABD">
        <w:rPr>
          <w:rStyle w:val="Hyperlink0"/>
          <w:rFonts w:eastAsia="Calibri"/>
        </w:rPr>
        <w:t>5</w:t>
      </w:r>
      <w:r w:rsidRPr="006C38EE">
        <w:rPr>
          <w:rStyle w:val="Hyperlink0"/>
          <w:rFonts w:eastAsia="Calibri"/>
        </w:rPr>
        <w:t xml:space="preserve"> года</w:t>
      </w:r>
    </w:p>
    <w:p w:rsidR="0085023B" w:rsidRPr="006C38EE" w:rsidRDefault="0085023B" w:rsidP="0085023B">
      <w:pPr>
        <w:pStyle w:val="ConsPlusNormal"/>
        <w:ind w:left="5387"/>
        <w:jc w:val="center"/>
        <w:outlineLvl w:val="0"/>
        <w:rPr>
          <w:rStyle w:val="Hyperlink0"/>
          <w:rFonts w:eastAsia="Calibri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564396" w:rsidRPr="008E0ABD" w:rsidRDefault="008E0ABD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Перечень субсидий, </w:t>
      </w:r>
      <w:r w:rsidRPr="008E0ABD">
        <w:rPr>
          <w:rFonts w:ascii="Times New Roman" w:hAnsi="Times New Roman" w:cs="Times New Roman"/>
          <w:sz w:val="28"/>
          <w:szCs w:val="28"/>
        </w:rPr>
        <w:t>предоставленных из областного бюджета Ленинградской области субъектам малого и среднего предпринимательства в 2021 году,</w:t>
      </w:r>
      <w:r w:rsidRPr="008E0ABD">
        <w:rPr>
          <w:rFonts w:ascii="Times New Roman" w:hAnsi="Times New Roman" w:cs="Times New Roman"/>
          <w:sz w:val="28"/>
          <w:szCs w:val="28"/>
        </w:rPr>
        <w:br/>
        <w:t>в отношении которых применяются особенности применения ответственности</w:t>
      </w:r>
      <w:r w:rsidRPr="008E0ABD">
        <w:rPr>
          <w:rFonts w:ascii="Times New Roman" w:hAnsi="Times New Roman" w:cs="Times New Roman"/>
          <w:sz w:val="28"/>
          <w:szCs w:val="28"/>
        </w:rPr>
        <w:br/>
        <w:t>за отдельные нарушения условий и порядка их предоставления</w:t>
      </w: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2D420B" w:rsidRDefault="002D420B" w:rsidP="002D420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p w:rsidR="008E0ABD" w:rsidRDefault="002D420B" w:rsidP="008E0AB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1.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субъектам малого и среднего предпринимательства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на приобретение оборудования в 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целях создания </w:t>
      </w:r>
      <w:proofErr w:type="gramStart"/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и(</w:t>
      </w:r>
      <w:proofErr w:type="gramEnd"/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или) развития,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и(или) модернизации производства товаров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с п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13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августа 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2014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373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Об утверждении Порядка предоставления су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бсидий субъектам малого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и среднего предпринимательства на приобретение оборудования в целях создания и(или) развития, и(или) модернизации производства товаров в рамках государственной программы Ленинградской области 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8E0ABD" w:rsidRP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 Ленинградской области</w:t>
      </w:r>
      <w:r w:rsidR="008E0ABD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8E0ABD" w:rsidRDefault="008E0ABD" w:rsidP="00AB38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субъектам малого и среднего предпринимательства для возмещения части затрат, связанных с заключением договоров финансовой аренды (лизинга)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 с п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20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октября 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2014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 №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476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«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Об утверждении Порядка предостав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ления субсидий субъектам малого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 среднего предпринимательства для возмещения части затрат, связанных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с заключением договоров финансовой аренды (лизинга), в рамках государственной программы Ленинградской области 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</w:t>
      </w:r>
      <w:proofErr w:type="gramEnd"/>
      <w:r w:rsidR="00AB383E" w:rsidRP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активности Ленинградской области</w:t>
      </w:r>
      <w:r w:rsidR="00AB383E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AB383E" w:rsidRDefault="00AB383E" w:rsidP="009E53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Субсидии 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субъектам малого и среднего предпринимательства для возмещения части затрат, связанных с участием в </w:t>
      </w:r>
      <w:proofErr w:type="spellStart"/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выставочно</w:t>
      </w:r>
      <w:proofErr w:type="spellEnd"/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-ярмарочных мероприятиях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 с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11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ноября 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2014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 №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516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Порядка предоставления субъектам малого и среднего предпринимательства субсидий для возмещения части затрат, связанных с участием в </w:t>
      </w:r>
      <w:proofErr w:type="spellStart"/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выставочно</w:t>
      </w:r>
      <w:proofErr w:type="spellEnd"/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-ярмарочных мероприятиях, в рамках государственной программы Ленинградской области 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активности</w:t>
      </w:r>
      <w:proofErr w:type="gramEnd"/>
      <w:r w:rsidR="009E53D3" w:rsidRP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Ленинградской области</w:t>
      </w:r>
      <w:r w:rsidR="009E53D3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9E53D3" w:rsidRDefault="009E53D3" w:rsidP="009424C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4.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субъектам малого и среднего предпринимательства для возмещения части затрат, связанных с созданием и развитием объектов туристской индустрии на территории Ленинградской области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в соответствии с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ительства Ленинградской области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от 11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ноября 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2014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 №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518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Порядка предоставления субсидий субъектам малого и среднего предпринимательства для возмещения части затрат, связанных с созданием и развитием объектов туристской индустрии 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на территории</w:t>
      </w:r>
      <w:proofErr w:type="gramEnd"/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Ленинградской области, в рамках государственной программы Ленинградской области 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9424C1" w:rsidRP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</w:t>
      </w:r>
      <w:r w:rsidR="009424C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ктивности Ленинградской области».</w:t>
      </w:r>
    </w:p>
    <w:p w:rsidR="009424C1" w:rsidRDefault="009424C1" w:rsidP="00FF5A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5.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субъектам малого и среднего предпринимательства для возмещения части затрат, связанных с получением сертификатов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 с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12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ноября 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2014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520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Порядка предоставления субсидий субъектам малого и среднего предпринимательства для возмещения части затрат, связанных с получением сертификатов, в рамках государственной программы Ленинградской области 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FF5A68" w:rsidRP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</w:t>
      </w:r>
      <w:r w:rsidR="00FF5A68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ктивности Ленинградской области».</w:t>
      </w:r>
      <w:proofErr w:type="gramEnd"/>
    </w:p>
    <w:p w:rsidR="00FF5A68" w:rsidRDefault="004F5F26" w:rsidP="001474C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6.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субъектам малого и среднего предпринимательства для возмещения части затрат, связанных с уплатой процентов по кредитным договорам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 с п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ьства Ленинградской области от 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3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июня 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2015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 №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194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Порядка предоставления субсидий субъектам малого и среднего предпринимательства для возмещения части затрат, связанных с уплатой процентов по кредитным договорам, в рамках государственной программы Ленинградской области 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</w:t>
      </w:r>
      <w:proofErr w:type="gramEnd"/>
      <w:r w:rsidR="001474C0" w:rsidRP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активности Ленинградской области</w:t>
      </w:r>
      <w:r w:rsidR="001474C0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».</w:t>
      </w:r>
    </w:p>
    <w:p w:rsidR="001474C0" w:rsidRDefault="002960B2" w:rsidP="00FD4E1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7.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на возмещение части затрат субъектам малого и среднего предпринимательства, осуществляющим деятельность в сфере народных художественных промыслов </w:t>
      </w:r>
      <w:proofErr w:type="gramStart"/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и(</w:t>
      </w:r>
      <w:proofErr w:type="gramEnd"/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или) ремесел,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предоставленных в соответствии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с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30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июня 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2017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№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255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«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Об утверждении Порядка предоставления субсидий на возмещение части затрат субъектам малого и среднего предпринимательства, осуществляющим деятельность в сфере народных художеств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енных промыслов и(или) ремесел,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в рамках государственной программы Ленинградской области 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FD4E14" w:rsidRP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</w:t>
      </w:r>
      <w:r w:rsidR="00FD4E14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ктивности Ленинградской области».</w:t>
      </w:r>
    </w:p>
    <w:p w:rsidR="00DF6551" w:rsidRPr="006C38EE" w:rsidRDefault="00FD4E14" w:rsidP="00F856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8.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ab/>
      </w:r>
      <w:proofErr w:type="gramStart"/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убсиди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и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для возмещения части затрат субъектам малого и среднего предпринимательства, связанных с осуществлением деятельности социальной направленности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, предоставленные в соответствии с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п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остановление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м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Правительства Ленинградской области от 17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июля 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2018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года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№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252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br/>
        <w:t>«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Об утверждении Порядка предоставления субсидий для возмещения части затрат субъектам малого и среднего предпринимательства, связанных с осуществлением деятельности социальной направленности, в рамках государственной программы Ленинградской области 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«</w:t>
      </w:r>
      <w:r w:rsidR="00DF6551" w:rsidRP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Стимулирование экономической а</w:t>
      </w:r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>ктивности Ленинградской</w:t>
      </w:r>
      <w:proofErr w:type="gramEnd"/>
      <w:r w:rsidR="00DF6551"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  <w:t xml:space="preserve"> области».</w:t>
      </w:r>
    </w:p>
    <w:p w:rsidR="00176FFC" w:rsidRPr="006C38EE" w:rsidRDefault="00176F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58715F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к проекту постановления Правительства Ленинградской области</w:t>
      </w:r>
    </w:p>
    <w:p w:rsidR="006B2C5D" w:rsidRDefault="0094671A" w:rsidP="006B2C5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B2C5D" w:rsidRPr="006B2C5D">
        <w:rPr>
          <w:rFonts w:ascii="Times New Roman" w:hAnsi="Times New Roman" w:cs="Times New Roman"/>
          <w:color w:val="auto"/>
          <w:sz w:val="28"/>
          <w:szCs w:val="28"/>
        </w:rPr>
        <w:t>Об особенностях применения ответственности за отельные нарушения условий и порядка предоставления субсидий, предоставленных из областного бюджета Ленинградской области субъектам малого и среднего предпринимательства</w:t>
      </w:r>
    </w:p>
    <w:p w:rsidR="001865FB" w:rsidRPr="006B2C5D" w:rsidRDefault="006B2C5D" w:rsidP="006B2C5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B2C5D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336757" w:rsidRPr="006B2C5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D6E" w:rsidRPr="00336757" w:rsidRDefault="00DF2D6E" w:rsidP="00392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F2D6E" w:rsidRDefault="00392148" w:rsidP="00DF2D6E">
      <w:pPr>
        <w:widowControl w:val="0"/>
        <w:autoSpaceDE w:val="0"/>
        <w:autoSpaceDN w:val="0"/>
        <w:adjustRightInd w:val="0"/>
        <w:spacing w:after="0"/>
        <w:ind w:left="-142" w:right="282" w:firstLine="85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 постановления</w:t>
      </w:r>
      <w:r w:rsidR="00DF2D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2D6E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Правительства Ленинградской области</w:t>
      </w:r>
      <w:r w:rsidR="00DF2D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2D6E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DF2D6E" w:rsidRPr="006B2C5D">
        <w:rPr>
          <w:rFonts w:ascii="Times New Roman" w:hAnsi="Times New Roman" w:cs="Times New Roman"/>
          <w:color w:val="auto"/>
          <w:sz w:val="28"/>
          <w:szCs w:val="28"/>
        </w:rPr>
        <w:t>Об особенностях применения ответственности за отельные нарушения условий и порядка предоставления субсидий, предоставленных из областного бюджета Ленинградской области субъектам малого и среднего предпринимательства</w:t>
      </w:r>
      <w:r w:rsidR="00DF2D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2D6E" w:rsidRPr="006B2C5D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DF2D6E">
        <w:rPr>
          <w:rFonts w:ascii="Times New Roman" w:hAnsi="Times New Roman" w:cs="Times New Roman"/>
          <w:color w:val="auto"/>
          <w:sz w:val="28"/>
          <w:szCs w:val="28"/>
        </w:rPr>
        <w:t>» (далее – Проект)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разработан</w:t>
      </w:r>
      <w:r w:rsidR="00DF2D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комитетом по развитию малого, среднего бизнеса и потребительского рынка Ленинградской области (далее – Комитет) в целях снижения административного давления на субъектов малого и среднего предпринимательства, являющихся получателями</w:t>
      </w:r>
      <w:proofErr w:type="gramEnd"/>
      <w:r w:rsidR="00DF2D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субсидий Комитета, а также в целях реализации единого подхода к применению мер ответственности к получателям субсидий при выявлении нарушений отдельных обязательств.</w:t>
      </w:r>
    </w:p>
    <w:p w:rsidR="00DF2D6E" w:rsidRDefault="00DF2D6E" w:rsidP="00DF2D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устанавливаются особенности применения ответственности за отдельные нарушения </w:t>
      </w:r>
      <w:r w:rsidRPr="007C43F3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субсидий, </w:t>
      </w:r>
      <w:r>
        <w:rPr>
          <w:rFonts w:ascii="Times New Roman" w:hAnsi="Times New Roman" w:cs="Times New Roman"/>
          <w:sz w:val="28"/>
          <w:szCs w:val="28"/>
        </w:rPr>
        <w:t xml:space="preserve">перечень которых определен приложением к проекту постановления, </w:t>
      </w:r>
      <w:r w:rsidRPr="007C43F3">
        <w:rPr>
          <w:rFonts w:ascii="Times New Roman" w:hAnsi="Times New Roman" w:cs="Times New Roman"/>
          <w:sz w:val="28"/>
          <w:szCs w:val="28"/>
        </w:rPr>
        <w:t>предоставленных из областного бюджета Ленинградской области субъектам малого и среднего предпринимательства в 2021 году</w:t>
      </w:r>
      <w:r>
        <w:rPr>
          <w:rFonts w:ascii="Times New Roman" w:hAnsi="Times New Roman" w:cs="Times New Roman"/>
          <w:sz w:val="28"/>
          <w:szCs w:val="28"/>
        </w:rPr>
        <w:t xml:space="preserve"> в срок до 31 мая 2021 года. </w:t>
      </w:r>
    </w:p>
    <w:p w:rsidR="006B2C5D" w:rsidRDefault="00DF2D6E" w:rsidP="00DF2D6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период до 31 мая 2021 года условиями порядков предоставления указанных субсидий требования по исполнению обязательств получателей субсидий </w:t>
      </w:r>
      <w:r w:rsidRPr="00D9560F">
        <w:rPr>
          <w:rFonts w:ascii="Times New Roman" w:hAnsi="Times New Roman" w:cs="Times New Roman"/>
          <w:sz w:val="28"/>
          <w:szCs w:val="28"/>
        </w:rPr>
        <w:t>о недопущении образования задолженности по выпл</w:t>
      </w:r>
      <w:r>
        <w:rPr>
          <w:rFonts w:ascii="Times New Roman" w:hAnsi="Times New Roman" w:cs="Times New Roman"/>
          <w:sz w:val="28"/>
          <w:szCs w:val="28"/>
        </w:rPr>
        <w:t>ате заработной платы работникам</w:t>
      </w:r>
      <w:r w:rsidR="008D467D">
        <w:rPr>
          <w:rFonts w:ascii="Times New Roman" w:hAnsi="Times New Roman" w:cs="Times New Roman"/>
          <w:sz w:val="28"/>
          <w:szCs w:val="28"/>
        </w:rPr>
        <w:t xml:space="preserve">, обязательства </w:t>
      </w:r>
      <w:r w:rsidR="008D46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выплате заработной платы работникам не ниже размера, установленного региональным соглашением о минимальной заработной плате в Ленинградской области </w:t>
      </w:r>
      <w:r>
        <w:rPr>
          <w:rFonts w:ascii="Times New Roman" w:hAnsi="Times New Roman" w:cs="Times New Roman"/>
          <w:sz w:val="28"/>
          <w:szCs w:val="28"/>
        </w:rPr>
        <w:t>и обязательств по</w:t>
      </w:r>
      <w:r w:rsidRPr="00D9560F">
        <w:rPr>
          <w:rFonts w:ascii="Times New Roman" w:hAnsi="Times New Roman" w:cs="Times New Roman"/>
          <w:sz w:val="28"/>
          <w:szCs w:val="28"/>
        </w:rPr>
        <w:t xml:space="preserve"> недопущени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9560F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бюджеты всех уровней бюджетной системы Российской</w:t>
      </w:r>
      <w:proofErr w:type="gramEnd"/>
      <w:r w:rsidRPr="00D9560F">
        <w:rPr>
          <w:rFonts w:ascii="Times New Roman" w:hAnsi="Times New Roman" w:cs="Times New Roman"/>
          <w:sz w:val="28"/>
          <w:szCs w:val="28"/>
        </w:rPr>
        <w:t xml:space="preserve"> Федерации и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ударственные внебюджетные фонды отнесены к условиям и порядку предоставления субсидий. </w:t>
      </w:r>
    </w:p>
    <w:p w:rsidR="00DF2D6E" w:rsidRDefault="00DF2D6E" w:rsidP="00DF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Постановлениями Правительства Ленинградской области от 31 мая 2021 года № 335 и № 336 «О внесении изменений в отдельные постановления Правительства Ленинградской области» утверждены новые редакции порядков предоставления субсидий, которые не содержат такие требования, что создает неравные требования к получателям субсидий 2021 года по применению мер ответственности при выявлении нарушении данных обязательств.</w:t>
      </w:r>
    </w:p>
    <w:p w:rsidR="00DF2D6E" w:rsidRDefault="00DF2D6E" w:rsidP="00DF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Проектом предлагается применение единого подхода к получателям субсидий, предоставленных в 2021 году.</w:t>
      </w:r>
    </w:p>
    <w:p w:rsidR="00DF2D6E" w:rsidRPr="00DF2D6E" w:rsidRDefault="00DF2D6E" w:rsidP="00DF2D6E">
      <w:pPr>
        <w:pStyle w:val="Style5"/>
        <w:spacing w:line="276" w:lineRule="auto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 w:rsidRPr="00DF2D6E">
        <w:rPr>
          <w:rFonts w:eastAsiaTheme="minorHAnsi"/>
          <w:sz w:val="28"/>
          <w:szCs w:val="28"/>
          <w:lang w:eastAsia="en-US"/>
        </w:rPr>
        <w:t xml:space="preserve">Принятие Проекта не приведет к сокращению доходов и не потребует </w:t>
      </w:r>
      <w:r w:rsidRPr="00DF2D6E">
        <w:rPr>
          <w:rFonts w:eastAsiaTheme="minorHAnsi"/>
          <w:sz w:val="28"/>
          <w:szCs w:val="28"/>
          <w:lang w:eastAsia="en-US"/>
        </w:rPr>
        <w:lastRenderedPageBreak/>
        <w:t>дополнительных расходов из областного бюджета Ленинградской области.</w:t>
      </w:r>
    </w:p>
    <w:p w:rsidR="00DF2D6E" w:rsidRPr="00DF2D6E" w:rsidRDefault="00DF2D6E" w:rsidP="00DF2D6E">
      <w:pPr>
        <w:pStyle w:val="ConsPlusTitle"/>
        <w:spacing w:line="276" w:lineRule="auto"/>
        <w:ind w:firstLine="72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DF2D6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Предлагаемый на рассмотрение нормативный правовой акт не содержит положений, относящихся к сфере применения процедур оценки регулирующего воздействия согласно пункту 1.3 Порядка </w:t>
      </w:r>
      <w:proofErr w:type="gramStart"/>
      <w:r w:rsidRPr="00DF2D6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проведения процедуры оценки регулирующего воздействия проектов нормативных правовых актов Ленинградской</w:t>
      </w:r>
      <w:proofErr w:type="gramEnd"/>
      <w:r w:rsidRPr="00DF2D6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области, утвержденного постановлением Правительства Ленинградской области от 13 апреля 2023 года  № 253.  </w:t>
      </w:r>
    </w:p>
    <w:p w:rsidR="00DF2D6E" w:rsidRDefault="00DF2D6E" w:rsidP="00DF2D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 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С.И. Нерушай</w:t>
      </w:r>
    </w:p>
    <w:p w:rsidR="00392148" w:rsidRPr="00336757" w:rsidRDefault="00392148" w:rsidP="00392148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392148" w:rsidRPr="00336757" w:rsidRDefault="00392148" w:rsidP="003921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lastRenderedPageBreak/>
        <w:t>Технико-экономическое обоснование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336757"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  <w:t>к проекту постановления Правительства Ленинградской области</w:t>
      </w:r>
    </w:p>
    <w:p w:rsidR="006B2C5D" w:rsidRDefault="0098564D" w:rsidP="006B2C5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6B2C5D" w:rsidRPr="006B2C5D">
        <w:rPr>
          <w:rFonts w:ascii="Times New Roman" w:hAnsi="Times New Roman" w:cs="Times New Roman"/>
          <w:color w:val="auto"/>
          <w:sz w:val="28"/>
          <w:szCs w:val="28"/>
        </w:rPr>
        <w:t>Об особенностях применения ответственности за отельные нарушения условий и порядка предоставления субсидий, предоставленных из областного бюджета Ленинградской области субъектам малого и среднего предпринимательства</w:t>
      </w:r>
    </w:p>
    <w:p w:rsidR="00392148" w:rsidRPr="00336757" w:rsidRDefault="006B2C5D" w:rsidP="006B2C5D">
      <w:pPr>
        <w:widowControl w:val="0"/>
        <w:autoSpaceDE w:val="0"/>
        <w:autoSpaceDN w:val="0"/>
        <w:adjustRightInd w:val="0"/>
        <w:spacing w:after="0" w:line="324" w:lineRule="exact"/>
        <w:ind w:left="-142" w:right="282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4"/>
        </w:rPr>
      </w:pPr>
      <w:r w:rsidRPr="006B2C5D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2148" w:rsidRPr="00336757" w:rsidRDefault="00392148" w:rsidP="00392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392148" w:rsidRPr="006B2C5D" w:rsidRDefault="00392148" w:rsidP="006B2C5D">
      <w:pPr>
        <w:widowControl w:val="0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Принятие постановления Правительства Ленинградской области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«</w:t>
      </w:r>
      <w:r w:rsidR="006B2C5D" w:rsidRPr="006B2C5D">
        <w:rPr>
          <w:rFonts w:ascii="Times New Roman" w:hAnsi="Times New Roman" w:cs="Times New Roman"/>
          <w:color w:val="auto"/>
          <w:sz w:val="28"/>
          <w:szCs w:val="28"/>
        </w:rPr>
        <w:t>Об особенностях применения ответственности за отельные нарушения условий</w:t>
      </w:r>
      <w:r w:rsidR="006B2C5D">
        <w:rPr>
          <w:rFonts w:ascii="Times New Roman" w:hAnsi="Times New Roman" w:cs="Times New Roman"/>
          <w:color w:val="auto"/>
          <w:sz w:val="28"/>
          <w:szCs w:val="28"/>
        </w:rPr>
        <w:br/>
      </w:r>
      <w:r w:rsidR="006B2C5D" w:rsidRPr="006B2C5D">
        <w:rPr>
          <w:rFonts w:ascii="Times New Roman" w:hAnsi="Times New Roman" w:cs="Times New Roman"/>
          <w:color w:val="auto"/>
          <w:sz w:val="28"/>
          <w:szCs w:val="28"/>
        </w:rPr>
        <w:t>и порядка предоставления субсидий, предоставленных из областного бюджета Ленинградской области субъектам малого</w:t>
      </w:r>
      <w:r w:rsidR="006B2C5D">
        <w:rPr>
          <w:rFonts w:ascii="Times New Roman" w:hAnsi="Times New Roman" w:cs="Times New Roman"/>
          <w:color w:val="auto"/>
          <w:sz w:val="28"/>
          <w:szCs w:val="28"/>
        </w:rPr>
        <w:t xml:space="preserve"> и среднего предпринимательства</w:t>
      </w:r>
      <w:r w:rsidR="006B2C5D">
        <w:rPr>
          <w:rFonts w:ascii="Times New Roman" w:hAnsi="Times New Roman" w:cs="Times New Roman"/>
          <w:color w:val="auto"/>
          <w:sz w:val="28"/>
          <w:szCs w:val="28"/>
        </w:rPr>
        <w:br/>
      </w:r>
      <w:r w:rsidR="006B2C5D" w:rsidRPr="006B2C5D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33675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не приведет к сокращению доходов и не потребует дополнительных расходов из областного бюджета Ленинградской области.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комитета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по развитию малого, среднего бизнеса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потребительского рынка </w:t>
      </w:r>
    </w:p>
    <w:p w:rsidR="00392148" w:rsidRPr="00336757" w:rsidRDefault="00392148" w:rsidP="001865FB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Ленинградской области                                                            </w:t>
      </w:r>
      <w:r w:rsidR="00FF5DDD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С.</w:t>
      </w:r>
      <w:r w:rsidR="001865FB"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>И.</w:t>
      </w:r>
      <w:r w:rsidRPr="003367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Нерушай</w:t>
      </w: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ind w:left="-142" w:right="282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392148" w:rsidRPr="00336757" w:rsidRDefault="00392148" w:rsidP="003921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3475A" w:rsidRPr="006C38EE" w:rsidRDefault="0063475A" w:rsidP="0063475A">
      <w:pPr>
        <w:pStyle w:val="ad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after="0" w:line="240" w:lineRule="auto"/>
        <w:ind w:left="567"/>
        <w:contextualSpacing w:val="0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bdr w:val="none" w:sz="0" w:space="0" w:color="auto"/>
        </w:rPr>
      </w:pPr>
    </w:p>
    <w:sectPr w:rsidR="0063475A" w:rsidRPr="006C38EE" w:rsidSect="00F2733C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10F"/>
    <w:multiLevelType w:val="hybridMultilevel"/>
    <w:tmpl w:val="9FEA540C"/>
    <w:lvl w:ilvl="0" w:tplc="0419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28A46A4"/>
    <w:multiLevelType w:val="hybridMultilevel"/>
    <w:tmpl w:val="825C7B36"/>
    <w:lvl w:ilvl="0" w:tplc="E2EE8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E8561FC"/>
    <w:multiLevelType w:val="multilevel"/>
    <w:tmpl w:val="DF4850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49E31FE"/>
    <w:multiLevelType w:val="hybridMultilevel"/>
    <w:tmpl w:val="D64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33168"/>
    <w:multiLevelType w:val="hybridMultilevel"/>
    <w:tmpl w:val="32C61CF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13F2A"/>
    <w:multiLevelType w:val="hybridMultilevel"/>
    <w:tmpl w:val="DF543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BF"/>
    <w:rsid w:val="000001F6"/>
    <w:rsid w:val="0000109F"/>
    <w:rsid w:val="00003FD5"/>
    <w:rsid w:val="000060B7"/>
    <w:rsid w:val="0000648E"/>
    <w:rsid w:val="000112E8"/>
    <w:rsid w:val="000114E2"/>
    <w:rsid w:val="000116BB"/>
    <w:rsid w:val="00016394"/>
    <w:rsid w:val="0001659E"/>
    <w:rsid w:val="00016AD9"/>
    <w:rsid w:val="00021238"/>
    <w:rsid w:val="0002164D"/>
    <w:rsid w:val="000217B9"/>
    <w:rsid w:val="00023600"/>
    <w:rsid w:val="00031F10"/>
    <w:rsid w:val="00036039"/>
    <w:rsid w:val="00037AC5"/>
    <w:rsid w:val="00040E3C"/>
    <w:rsid w:val="00042314"/>
    <w:rsid w:val="00045767"/>
    <w:rsid w:val="000554CB"/>
    <w:rsid w:val="00056B76"/>
    <w:rsid w:val="00056EAB"/>
    <w:rsid w:val="00061CD4"/>
    <w:rsid w:val="000629BE"/>
    <w:rsid w:val="000710A4"/>
    <w:rsid w:val="00072EF0"/>
    <w:rsid w:val="00074E1D"/>
    <w:rsid w:val="00076305"/>
    <w:rsid w:val="00076CC2"/>
    <w:rsid w:val="000775FE"/>
    <w:rsid w:val="000817A6"/>
    <w:rsid w:val="00081F9B"/>
    <w:rsid w:val="00083435"/>
    <w:rsid w:val="00086986"/>
    <w:rsid w:val="000877BE"/>
    <w:rsid w:val="00087AD5"/>
    <w:rsid w:val="0009133E"/>
    <w:rsid w:val="00091944"/>
    <w:rsid w:val="00094F24"/>
    <w:rsid w:val="0009511E"/>
    <w:rsid w:val="00097315"/>
    <w:rsid w:val="000A09D7"/>
    <w:rsid w:val="000A4326"/>
    <w:rsid w:val="000A43B1"/>
    <w:rsid w:val="000A45AA"/>
    <w:rsid w:val="000A51C3"/>
    <w:rsid w:val="000A7F7C"/>
    <w:rsid w:val="000B0D29"/>
    <w:rsid w:val="000B4536"/>
    <w:rsid w:val="000C0D35"/>
    <w:rsid w:val="000C0F7A"/>
    <w:rsid w:val="000C2F61"/>
    <w:rsid w:val="000C3A11"/>
    <w:rsid w:val="000C4772"/>
    <w:rsid w:val="000C49ED"/>
    <w:rsid w:val="000C5687"/>
    <w:rsid w:val="000C59E0"/>
    <w:rsid w:val="000D0FA7"/>
    <w:rsid w:val="000D10E8"/>
    <w:rsid w:val="000D10FF"/>
    <w:rsid w:val="000D3C1B"/>
    <w:rsid w:val="000D4615"/>
    <w:rsid w:val="000D698E"/>
    <w:rsid w:val="000D6B1B"/>
    <w:rsid w:val="000E03CC"/>
    <w:rsid w:val="000E09F6"/>
    <w:rsid w:val="000E0DEC"/>
    <w:rsid w:val="000E3A4D"/>
    <w:rsid w:val="000E6589"/>
    <w:rsid w:val="000E660E"/>
    <w:rsid w:val="000E699E"/>
    <w:rsid w:val="000E6ECE"/>
    <w:rsid w:val="000E738B"/>
    <w:rsid w:val="000F46AF"/>
    <w:rsid w:val="000F51C2"/>
    <w:rsid w:val="000F5A2C"/>
    <w:rsid w:val="000F74D6"/>
    <w:rsid w:val="001039A7"/>
    <w:rsid w:val="001049C2"/>
    <w:rsid w:val="0010619F"/>
    <w:rsid w:val="00107BA2"/>
    <w:rsid w:val="00107E45"/>
    <w:rsid w:val="001130A5"/>
    <w:rsid w:val="0011418C"/>
    <w:rsid w:val="00116278"/>
    <w:rsid w:val="0012083D"/>
    <w:rsid w:val="00122FFC"/>
    <w:rsid w:val="001240EF"/>
    <w:rsid w:val="00124E66"/>
    <w:rsid w:val="00125007"/>
    <w:rsid w:val="001260B4"/>
    <w:rsid w:val="00126712"/>
    <w:rsid w:val="00133F29"/>
    <w:rsid w:val="001351D8"/>
    <w:rsid w:val="00141295"/>
    <w:rsid w:val="00143894"/>
    <w:rsid w:val="001468FE"/>
    <w:rsid w:val="001474C0"/>
    <w:rsid w:val="00147890"/>
    <w:rsid w:val="00150CF1"/>
    <w:rsid w:val="00151DC9"/>
    <w:rsid w:val="00152174"/>
    <w:rsid w:val="001522FE"/>
    <w:rsid w:val="00152694"/>
    <w:rsid w:val="0015377A"/>
    <w:rsid w:val="00153F8C"/>
    <w:rsid w:val="00154BDB"/>
    <w:rsid w:val="00155242"/>
    <w:rsid w:val="0016095D"/>
    <w:rsid w:val="00161524"/>
    <w:rsid w:val="00161D94"/>
    <w:rsid w:val="00164630"/>
    <w:rsid w:val="00164DCC"/>
    <w:rsid w:val="0016598A"/>
    <w:rsid w:val="00171322"/>
    <w:rsid w:val="00171CCF"/>
    <w:rsid w:val="001723CD"/>
    <w:rsid w:val="001737D5"/>
    <w:rsid w:val="0017619B"/>
    <w:rsid w:val="00176FFC"/>
    <w:rsid w:val="001770E5"/>
    <w:rsid w:val="00177D57"/>
    <w:rsid w:val="0018077D"/>
    <w:rsid w:val="00180CD2"/>
    <w:rsid w:val="00183F8C"/>
    <w:rsid w:val="001865FB"/>
    <w:rsid w:val="0018703A"/>
    <w:rsid w:val="00190C71"/>
    <w:rsid w:val="001922DF"/>
    <w:rsid w:val="001933A5"/>
    <w:rsid w:val="001934F1"/>
    <w:rsid w:val="001A18E8"/>
    <w:rsid w:val="001A201F"/>
    <w:rsid w:val="001A5D0F"/>
    <w:rsid w:val="001A5F35"/>
    <w:rsid w:val="001B23DA"/>
    <w:rsid w:val="001B317D"/>
    <w:rsid w:val="001B48B2"/>
    <w:rsid w:val="001C1ED7"/>
    <w:rsid w:val="001C56A1"/>
    <w:rsid w:val="001D0581"/>
    <w:rsid w:val="001D09B7"/>
    <w:rsid w:val="001D67C2"/>
    <w:rsid w:val="001E11F1"/>
    <w:rsid w:val="001E63F9"/>
    <w:rsid w:val="001E781E"/>
    <w:rsid w:val="001F0440"/>
    <w:rsid w:val="001F051E"/>
    <w:rsid w:val="001F0F13"/>
    <w:rsid w:val="001F1145"/>
    <w:rsid w:val="001F3037"/>
    <w:rsid w:val="001F38CD"/>
    <w:rsid w:val="001F6FA1"/>
    <w:rsid w:val="00200723"/>
    <w:rsid w:val="00200AD4"/>
    <w:rsid w:val="00201A5D"/>
    <w:rsid w:val="0020542A"/>
    <w:rsid w:val="0020583E"/>
    <w:rsid w:val="00210095"/>
    <w:rsid w:val="00210998"/>
    <w:rsid w:val="00212A03"/>
    <w:rsid w:val="0021600A"/>
    <w:rsid w:val="00217C54"/>
    <w:rsid w:val="0022161A"/>
    <w:rsid w:val="002249AF"/>
    <w:rsid w:val="00226813"/>
    <w:rsid w:val="0022779F"/>
    <w:rsid w:val="002317AD"/>
    <w:rsid w:val="00231C48"/>
    <w:rsid w:val="00232C26"/>
    <w:rsid w:val="002330F0"/>
    <w:rsid w:val="002367DB"/>
    <w:rsid w:val="00236E41"/>
    <w:rsid w:val="00237A00"/>
    <w:rsid w:val="002405FF"/>
    <w:rsid w:val="00241028"/>
    <w:rsid w:val="00243186"/>
    <w:rsid w:val="00250479"/>
    <w:rsid w:val="00250EED"/>
    <w:rsid w:val="002526EE"/>
    <w:rsid w:val="00254C71"/>
    <w:rsid w:val="002566E5"/>
    <w:rsid w:val="00256AB5"/>
    <w:rsid w:val="00257CE1"/>
    <w:rsid w:val="00260C4D"/>
    <w:rsid w:val="00261BCC"/>
    <w:rsid w:val="00262168"/>
    <w:rsid w:val="0026405C"/>
    <w:rsid w:val="00264190"/>
    <w:rsid w:val="0026509F"/>
    <w:rsid w:val="0026526E"/>
    <w:rsid w:val="0026533D"/>
    <w:rsid w:val="00267ADD"/>
    <w:rsid w:val="00271D76"/>
    <w:rsid w:val="002724FF"/>
    <w:rsid w:val="00273D2C"/>
    <w:rsid w:val="00274E13"/>
    <w:rsid w:val="0027659B"/>
    <w:rsid w:val="00277BA0"/>
    <w:rsid w:val="002812D6"/>
    <w:rsid w:val="00281629"/>
    <w:rsid w:val="002822C9"/>
    <w:rsid w:val="00283347"/>
    <w:rsid w:val="002837D5"/>
    <w:rsid w:val="00285B36"/>
    <w:rsid w:val="002867E6"/>
    <w:rsid w:val="002869FB"/>
    <w:rsid w:val="00287A52"/>
    <w:rsid w:val="00287DB0"/>
    <w:rsid w:val="00290CA0"/>
    <w:rsid w:val="00295430"/>
    <w:rsid w:val="002960B2"/>
    <w:rsid w:val="002973AA"/>
    <w:rsid w:val="002A10FE"/>
    <w:rsid w:val="002A39FF"/>
    <w:rsid w:val="002A486D"/>
    <w:rsid w:val="002A5F09"/>
    <w:rsid w:val="002A60AC"/>
    <w:rsid w:val="002A7467"/>
    <w:rsid w:val="002B23B1"/>
    <w:rsid w:val="002B352B"/>
    <w:rsid w:val="002B39C9"/>
    <w:rsid w:val="002B404D"/>
    <w:rsid w:val="002B4B8A"/>
    <w:rsid w:val="002B586B"/>
    <w:rsid w:val="002B6915"/>
    <w:rsid w:val="002B7E02"/>
    <w:rsid w:val="002B7ED3"/>
    <w:rsid w:val="002C074B"/>
    <w:rsid w:val="002C2E7F"/>
    <w:rsid w:val="002C57D5"/>
    <w:rsid w:val="002D1376"/>
    <w:rsid w:val="002D13FB"/>
    <w:rsid w:val="002D22C9"/>
    <w:rsid w:val="002D35DE"/>
    <w:rsid w:val="002D3A0B"/>
    <w:rsid w:val="002D420B"/>
    <w:rsid w:val="002D443D"/>
    <w:rsid w:val="002D4C69"/>
    <w:rsid w:val="002D5035"/>
    <w:rsid w:val="002D63B7"/>
    <w:rsid w:val="002D71C0"/>
    <w:rsid w:val="002D7E25"/>
    <w:rsid w:val="002E0242"/>
    <w:rsid w:val="002E1DBA"/>
    <w:rsid w:val="002E70A9"/>
    <w:rsid w:val="002F04CC"/>
    <w:rsid w:val="002F19FB"/>
    <w:rsid w:val="002F2452"/>
    <w:rsid w:val="002F5ADC"/>
    <w:rsid w:val="002F6133"/>
    <w:rsid w:val="002F6B82"/>
    <w:rsid w:val="002F6D14"/>
    <w:rsid w:val="002F70F2"/>
    <w:rsid w:val="00305C39"/>
    <w:rsid w:val="00306415"/>
    <w:rsid w:val="00306BE1"/>
    <w:rsid w:val="003072E8"/>
    <w:rsid w:val="00307514"/>
    <w:rsid w:val="003077B7"/>
    <w:rsid w:val="00312BFC"/>
    <w:rsid w:val="00316643"/>
    <w:rsid w:val="00317BB5"/>
    <w:rsid w:val="00317F21"/>
    <w:rsid w:val="00321E94"/>
    <w:rsid w:val="00323847"/>
    <w:rsid w:val="003242B3"/>
    <w:rsid w:val="0032434B"/>
    <w:rsid w:val="00325D2C"/>
    <w:rsid w:val="00331359"/>
    <w:rsid w:val="0033294B"/>
    <w:rsid w:val="003340BF"/>
    <w:rsid w:val="00334848"/>
    <w:rsid w:val="00335BBF"/>
    <w:rsid w:val="00335D95"/>
    <w:rsid w:val="00336757"/>
    <w:rsid w:val="00336B0B"/>
    <w:rsid w:val="00341052"/>
    <w:rsid w:val="0034229E"/>
    <w:rsid w:val="00342466"/>
    <w:rsid w:val="00342760"/>
    <w:rsid w:val="00345E36"/>
    <w:rsid w:val="00346DFB"/>
    <w:rsid w:val="00351888"/>
    <w:rsid w:val="00353DBC"/>
    <w:rsid w:val="00355E6E"/>
    <w:rsid w:val="00360B2E"/>
    <w:rsid w:val="00362534"/>
    <w:rsid w:val="0036438D"/>
    <w:rsid w:val="00371B73"/>
    <w:rsid w:val="003722D2"/>
    <w:rsid w:val="00375730"/>
    <w:rsid w:val="00376D23"/>
    <w:rsid w:val="00381976"/>
    <w:rsid w:val="00382588"/>
    <w:rsid w:val="003845BF"/>
    <w:rsid w:val="00386B68"/>
    <w:rsid w:val="003875C7"/>
    <w:rsid w:val="00392148"/>
    <w:rsid w:val="0039216E"/>
    <w:rsid w:val="00392297"/>
    <w:rsid w:val="0039241E"/>
    <w:rsid w:val="00392D0B"/>
    <w:rsid w:val="0039350D"/>
    <w:rsid w:val="00394D95"/>
    <w:rsid w:val="00395F83"/>
    <w:rsid w:val="0039696C"/>
    <w:rsid w:val="003A1805"/>
    <w:rsid w:val="003A2641"/>
    <w:rsid w:val="003A3920"/>
    <w:rsid w:val="003A7105"/>
    <w:rsid w:val="003A7F68"/>
    <w:rsid w:val="003B432F"/>
    <w:rsid w:val="003B455A"/>
    <w:rsid w:val="003B741C"/>
    <w:rsid w:val="003B7B0A"/>
    <w:rsid w:val="003C0001"/>
    <w:rsid w:val="003C1EEE"/>
    <w:rsid w:val="003C3A6D"/>
    <w:rsid w:val="003C7248"/>
    <w:rsid w:val="003C76E0"/>
    <w:rsid w:val="003D0908"/>
    <w:rsid w:val="003D1D9B"/>
    <w:rsid w:val="003D1DC1"/>
    <w:rsid w:val="003D3272"/>
    <w:rsid w:val="003D35CF"/>
    <w:rsid w:val="003D6922"/>
    <w:rsid w:val="003E2745"/>
    <w:rsid w:val="003E2E5C"/>
    <w:rsid w:val="003E3089"/>
    <w:rsid w:val="003E3433"/>
    <w:rsid w:val="003E36B9"/>
    <w:rsid w:val="003E4A1A"/>
    <w:rsid w:val="003E4ABB"/>
    <w:rsid w:val="003E4F21"/>
    <w:rsid w:val="003E5B74"/>
    <w:rsid w:val="003F055C"/>
    <w:rsid w:val="003F2F55"/>
    <w:rsid w:val="003F3790"/>
    <w:rsid w:val="003F38E3"/>
    <w:rsid w:val="003F44FF"/>
    <w:rsid w:val="003F5660"/>
    <w:rsid w:val="003F62D0"/>
    <w:rsid w:val="00400892"/>
    <w:rsid w:val="004016D6"/>
    <w:rsid w:val="004030A1"/>
    <w:rsid w:val="0040362B"/>
    <w:rsid w:val="0040442F"/>
    <w:rsid w:val="00404744"/>
    <w:rsid w:val="004047FC"/>
    <w:rsid w:val="00406E62"/>
    <w:rsid w:val="00407E7A"/>
    <w:rsid w:val="00407F6B"/>
    <w:rsid w:val="0041291F"/>
    <w:rsid w:val="004166F2"/>
    <w:rsid w:val="004215B9"/>
    <w:rsid w:val="00424C36"/>
    <w:rsid w:val="00431867"/>
    <w:rsid w:val="00432787"/>
    <w:rsid w:val="00433AF3"/>
    <w:rsid w:val="00437549"/>
    <w:rsid w:val="00442FFB"/>
    <w:rsid w:val="004502CE"/>
    <w:rsid w:val="0045090D"/>
    <w:rsid w:val="00454909"/>
    <w:rsid w:val="00460FA9"/>
    <w:rsid w:val="00462B49"/>
    <w:rsid w:val="0046372A"/>
    <w:rsid w:val="00463884"/>
    <w:rsid w:val="00464323"/>
    <w:rsid w:val="00465667"/>
    <w:rsid w:val="00470691"/>
    <w:rsid w:val="0047237A"/>
    <w:rsid w:val="004742E7"/>
    <w:rsid w:val="00475247"/>
    <w:rsid w:val="00475A2B"/>
    <w:rsid w:val="00475F99"/>
    <w:rsid w:val="00476B6F"/>
    <w:rsid w:val="00480935"/>
    <w:rsid w:val="00480B2F"/>
    <w:rsid w:val="00480D0D"/>
    <w:rsid w:val="004831BF"/>
    <w:rsid w:val="00484220"/>
    <w:rsid w:val="004872B4"/>
    <w:rsid w:val="00487518"/>
    <w:rsid w:val="004876FF"/>
    <w:rsid w:val="00496D70"/>
    <w:rsid w:val="00496D99"/>
    <w:rsid w:val="004971DF"/>
    <w:rsid w:val="004A026F"/>
    <w:rsid w:val="004A0EFE"/>
    <w:rsid w:val="004A2509"/>
    <w:rsid w:val="004A4EA0"/>
    <w:rsid w:val="004A5DFE"/>
    <w:rsid w:val="004A60A5"/>
    <w:rsid w:val="004A6EC8"/>
    <w:rsid w:val="004A7BCF"/>
    <w:rsid w:val="004B2069"/>
    <w:rsid w:val="004B4234"/>
    <w:rsid w:val="004B4B63"/>
    <w:rsid w:val="004B5430"/>
    <w:rsid w:val="004B56E7"/>
    <w:rsid w:val="004B6AC4"/>
    <w:rsid w:val="004B6AC9"/>
    <w:rsid w:val="004C2BDC"/>
    <w:rsid w:val="004C61ED"/>
    <w:rsid w:val="004D0E9C"/>
    <w:rsid w:val="004D2145"/>
    <w:rsid w:val="004D226C"/>
    <w:rsid w:val="004D2DA7"/>
    <w:rsid w:val="004D6EEA"/>
    <w:rsid w:val="004D79BA"/>
    <w:rsid w:val="004E02F2"/>
    <w:rsid w:val="004E06D7"/>
    <w:rsid w:val="004E11BE"/>
    <w:rsid w:val="004E35CB"/>
    <w:rsid w:val="004E4951"/>
    <w:rsid w:val="004E5E69"/>
    <w:rsid w:val="004F433F"/>
    <w:rsid w:val="004F4B63"/>
    <w:rsid w:val="004F55E4"/>
    <w:rsid w:val="004F5E7B"/>
    <w:rsid w:val="004F5F26"/>
    <w:rsid w:val="005007E6"/>
    <w:rsid w:val="0050094F"/>
    <w:rsid w:val="0050167C"/>
    <w:rsid w:val="005022CE"/>
    <w:rsid w:val="0050396A"/>
    <w:rsid w:val="00507952"/>
    <w:rsid w:val="00511475"/>
    <w:rsid w:val="00511DFE"/>
    <w:rsid w:val="005152D5"/>
    <w:rsid w:val="0052062F"/>
    <w:rsid w:val="00520748"/>
    <w:rsid w:val="005213AC"/>
    <w:rsid w:val="005247DF"/>
    <w:rsid w:val="00530C9A"/>
    <w:rsid w:val="00536D83"/>
    <w:rsid w:val="005379FC"/>
    <w:rsid w:val="00542CF9"/>
    <w:rsid w:val="00544798"/>
    <w:rsid w:val="00547C1B"/>
    <w:rsid w:val="00547CBF"/>
    <w:rsid w:val="00550C1A"/>
    <w:rsid w:val="005510CC"/>
    <w:rsid w:val="005519C8"/>
    <w:rsid w:val="00551F02"/>
    <w:rsid w:val="00552B73"/>
    <w:rsid w:val="0055448E"/>
    <w:rsid w:val="00555D70"/>
    <w:rsid w:val="005564D5"/>
    <w:rsid w:val="00562701"/>
    <w:rsid w:val="00563C96"/>
    <w:rsid w:val="00564396"/>
    <w:rsid w:val="00565C8C"/>
    <w:rsid w:val="0056715C"/>
    <w:rsid w:val="00570578"/>
    <w:rsid w:val="005719A2"/>
    <w:rsid w:val="0057378A"/>
    <w:rsid w:val="00574E0D"/>
    <w:rsid w:val="00581737"/>
    <w:rsid w:val="00581AE3"/>
    <w:rsid w:val="00582802"/>
    <w:rsid w:val="00584A27"/>
    <w:rsid w:val="005865E6"/>
    <w:rsid w:val="0058715F"/>
    <w:rsid w:val="0058753A"/>
    <w:rsid w:val="0059069D"/>
    <w:rsid w:val="005944F0"/>
    <w:rsid w:val="0059539F"/>
    <w:rsid w:val="0059707B"/>
    <w:rsid w:val="005A2108"/>
    <w:rsid w:val="005A6467"/>
    <w:rsid w:val="005B2C5C"/>
    <w:rsid w:val="005C1609"/>
    <w:rsid w:val="005C238D"/>
    <w:rsid w:val="005C3782"/>
    <w:rsid w:val="005C3FFC"/>
    <w:rsid w:val="005C6ACC"/>
    <w:rsid w:val="005C7A62"/>
    <w:rsid w:val="005D0CD3"/>
    <w:rsid w:val="005D1714"/>
    <w:rsid w:val="005D4447"/>
    <w:rsid w:val="005D7834"/>
    <w:rsid w:val="005E0AB0"/>
    <w:rsid w:val="005E128D"/>
    <w:rsid w:val="005E6478"/>
    <w:rsid w:val="005E72D5"/>
    <w:rsid w:val="005E7774"/>
    <w:rsid w:val="005F2187"/>
    <w:rsid w:val="005F3556"/>
    <w:rsid w:val="005F40EC"/>
    <w:rsid w:val="005F6725"/>
    <w:rsid w:val="005F699A"/>
    <w:rsid w:val="005F761B"/>
    <w:rsid w:val="0060414F"/>
    <w:rsid w:val="00606DB1"/>
    <w:rsid w:val="0061051F"/>
    <w:rsid w:val="00610FBF"/>
    <w:rsid w:val="00612B72"/>
    <w:rsid w:val="00613046"/>
    <w:rsid w:val="00613D26"/>
    <w:rsid w:val="006140EF"/>
    <w:rsid w:val="00614608"/>
    <w:rsid w:val="0061628F"/>
    <w:rsid w:val="00623373"/>
    <w:rsid w:val="00627419"/>
    <w:rsid w:val="00627AE1"/>
    <w:rsid w:val="00632690"/>
    <w:rsid w:val="006334EC"/>
    <w:rsid w:val="00634183"/>
    <w:rsid w:val="0063475A"/>
    <w:rsid w:val="00635136"/>
    <w:rsid w:val="0063522D"/>
    <w:rsid w:val="0063662E"/>
    <w:rsid w:val="00641CCE"/>
    <w:rsid w:val="00642EB4"/>
    <w:rsid w:val="00644211"/>
    <w:rsid w:val="00646259"/>
    <w:rsid w:val="00647A81"/>
    <w:rsid w:val="0065027C"/>
    <w:rsid w:val="00650359"/>
    <w:rsid w:val="006503FC"/>
    <w:rsid w:val="0065186D"/>
    <w:rsid w:val="00653B09"/>
    <w:rsid w:val="0065530F"/>
    <w:rsid w:val="006640FE"/>
    <w:rsid w:val="00665F79"/>
    <w:rsid w:val="006669B8"/>
    <w:rsid w:val="00670B6B"/>
    <w:rsid w:val="00672F0B"/>
    <w:rsid w:val="00673253"/>
    <w:rsid w:val="006757F3"/>
    <w:rsid w:val="006768BF"/>
    <w:rsid w:val="00676E69"/>
    <w:rsid w:val="006775B3"/>
    <w:rsid w:val="00680178"/>
    <w:rsid w:val="00685179"/>
    <w:rsid w:val="006866A3"/>
    <w:rsid w:val="0069113E"/>
    <w:rsid w:val="006950AF"/>
    <w:rsid w:val="00696E93"/>
    <w:rsid w:val="00697C99"/>
    <w:rsid w:val="006A4987"/>
    <w:rsid w:val="006A4D24"/>
    <w:rsid w:val="006A587F"/>
    <w:rsid w:val="006A7515"/>
    <w:rsid w:val="006A7B32"/>
    <w:rsid w:val="006B2C5D"/>
    <w:rsid w:val="006B4C31"/>
    <w:rsid w:val="006C1105"/>
    <w:rsid w:val="006C38EE"/>
    <w:rsid w:val="006C4ADA"/>
    <w:rsid w:val="006C7066"/>
    <w:rsid w:val="006D0F7D"/>
    <w:rsid w:val="006D51F0"/>
    <w:rsid w:val="006D6473"/>
    <w:rsid w:val="006D65AE"/>
    <w:rsid w:val="006E07BC"/>
    <w:rsid w:val="006E7B79"/>
    <w:rsid w:val="006F0A80"/>
    <w:rsid w:val="006F3F15"/>
    <w:rsid w:val="006F414B"/>
    <w:rsid w:val="006F5C99"/>
    <w:rsid w:val="006F69F1"/>
    <w:rsid w:val="006F70E4"/>
    <w:rsid w:val="006F7DAE"/>
    <w:rsid w:val="00702E9C"/>
    <w:rsid w:val="00706552"/>
    <w:rsid w:val="00711C61"/>
    <w:rsid w:val="007129B0"/>
    <w:rsid w:val="00712E0B"/>
    <w:rsid w:val="0071374B"/>
    <w:rsid w:val="00714777"/>
    <w:rsid w:val="00715476"/>
    <w:rsid w:val="00715C28"/>
    <w:rsid w:val="00715FDB"/>
    <w:rsid w:val="00717363"/>
    <w:rsid w:val="00717BB1"/>
    <w:rsid w:val="00721DB9"/>
    <w:rsid w:val="007236FA"/>
    <w:rsid w:val="0072611D"/>
    <w:rsid w:val="007305D6"/>
    <w:rsid w:val="00732BCD"/>
    <w:rsid w:val="00733224"/>
    <w:rsid w:val="0073357A"/>
    <w:rsid w:val="00733AF9"/>
    <w:rsid w:val="007341C2"/>
    <w:rsid w:val="00734817"/>
    <w:rsid w:val="0073599C"/>
    <w:rsid w:val="00735A54"/>
    <w:rsid w:val="007371C1"/>
    <w:rsid w:val="00741860"/>
    <w:rsid w:val="007422DE"/>
    <w:rsid w:val="00747A0D"/>
    <w:rsid w:val="00751562"/>
    <w:rsid w:val="00753A55"/>
    <w:rsid w:val="007563E0"/>
    <w:rsid w:val="00762902"/>
    <w:rsid w:val="0077412A"/>
    <w:rsid w:val="00774FCA"/>
    <w:rsid w:val="00775D9B"/>
    <w:rsid w:val="00775E6A"/>
    <w:rsid w:val="0078045A"/>
    <w:rsid w:val="00781367"/>
    <w:rsid w:val="007818D2"/>
    <w:rsid w:val="00790B40"/>
    <w:rsid w:val="00792F5D"/>
    <w:rsid w:val="00797A77"/>
    <w:rsid w:val="007A2C14"/>
    <w:rsid w:val="007A4EE1"/>
    <w:rsid w:val="007A5D8C"/>
    <w:rsid w:val="007B11F9"/>
    <w:rsid w:val="007B1B01"/>
    <w:rsid w:val="007B2E10"/>
    <w:rsid w:val="007B3C3E"/>
    <w:rsid w:val="007B40FC"/>
    <w:rsid w:val="007B7700"/>
    <w:rsid w:val="007B784B"/>
    <w:rsid w:val="007C0ECA"/>
    <w:rsid w:val="007C1D7F"/>
    <w:rsid w:val="007C2717"/>
    <w:rsid w:val="007C2C3C"/>
    <w:rsid w:val="007C2D02"/>
    <w:rsid w:val="007C3875"/>
    <w:rsid w:val="007C3F13"/>
    <w:rsid w:val="007C43F3"/>
    <w:rsid w:val="007C693C"/>
    <w:rsid w:val="007C6C29"/>
    <w:rsid w:val="007D0435"/>
    <w:rsid w:val="007D0D4A"/>
    <w:rsid w:val="007D1681"/>
    <w:rsid w:val="007D23B0"/>
    <w:rsid w:val="007D2C19"/>
    <w:rsid w:val="007D40AF"/>
    <w:rsid w:val="007D51EC"/>
    <w:rsid w:val="007D5375"/>
    <w:rsid w:val="007E2C17"/>
    <w:rsid w:val="007E3137"/>
    <w:rsid w:val="007E3DE4"/>
    <w:rsid w:val="007E3E34"/>
    <w:rsid w:val="007E4CBA"/>
    <w:rsid w:val="007E5227"/>
    <w:rsid w:val="007E5320"/>
    <w:rsid w:val="007F18B2"/>
    <w:rsid w:val="007F359B"/>
    <w:rsid w:val="007F3934"/>
    <w:rsid w:val="007F4570"/>
    <w:rsid w:val="007F4D7A"/>
    <w:rsid w:val="00802594"/>
    <w:rsid w:val="0080374E"/>
    <w:rsid w:val="008044D9"/>
    <w:rsid w:val="0080743E"/>
    <w:rsid w:val="008076E4"/>
    <w:rsid w:val="00810248"/>
    <w:rsid w:val="008115A1"/>
    <w:rsid w:val="00811A6D"/>
    <w:rsid w:val="00812023"/>
    <w:rsid w:val="00812F26"/>
    <w:rsid w:val="00813084"/>
    <w:rsid w:val="00814809"/>
    <w:rsid w:val="00817965"/>
    <w:rsid w:val="0082131F"/>
    <w:rsid w:val="00821BB3"/>
    <w:rsid w:val="00826F1B"/>
    <w:rsid w:val="008311A6"/>
    <w:rsid w:val="008313E3"/>
    <w:rsid w:val="0083260E"/>
    <w:rsid w:val="00836256"/>
    <w:rsid w:val="00841BE6"/>
    <w:rsid w:val="0084278C"/>
    <w:rsid w:val="008428F8"/>
    <w:rsid w:val="00842C2F"/>
    <w:rsid w:val="00842E68"/>
    <w:rsid w:val="0084359A"/>
    <w:rsid w:val="00844551"/>
    <w:rsid w:val="0085023B"/>
    <w:rsid w:val="0085045C"/>
    <w:rsid w:val="008526A1"/>
    <w:rsid w:val="00852868"/>
    <w:rsid w:val="00854626"/>
    <w:rsid w:val="008564FD"/>
    <w:rsid w:val="008613DD"/>
    <w:rsid w:val="008634DD"/>
    <w:rsid w:val="00863703"/>
    <w:rsid w:val="00866759"/>
    <w:rsid w:val="00870B88"/>
    <w:rsid w:val="00871A34"/>
    <w:rsid w:val="00877CF2"/>
    <w:rsid w:val="00880276"/>
    <w:rsid w:val="00880427"/>
    <w:rsid w:val="0088063C"/>
    <w:rsid w:val="00880979"/>
    <w:rsid w:val="0088212A"/>
    <w:rsid w:val="00883AD1"/>
    <w:rsid w:val="00884D19"/>
    <w:rsid w:val="008855D8"/>
    <w:rsid w:val="00885A37"/>
    <w:rsid w:val="00886AAF"/>
    <w:rsid w:val="00890FD8"/>
    <w:rsid w:val="00893187"/>
    <w:rsid w:val="00895C3E"/>
    <w:rsid w:val="008A463E"/>
    <w:rsid w:val="008A6110"/>
    <w:rsid w:val="008A63D0"/>
    <w:rsid w:val="008B1528"/>
    <w:rsid w:val="008B37D6"/>
    <w:rsid w:val="008B666C"/>
    <w:rsid w:val="008B6D20"/>
    <w:rsid w:val="008B7D4E"/>
    <w:rsid w:val="008C0FA0"/>
    <w:rsid w:val="008C1697"/>
    <w:rsid w:val="008C1A5D"/>
    <w:rsid w:val="008C1B75"/>
    <w:rsid w:val="008C1DDF"/>
    <w:rsid w:val="008C3655"/>
    <w:rsid w:val="008C37C0"/>
    <w:rsid w:val="008C3C52"/>
    <w:rsid w:val="008C3ED0"/>
    <w:rsid w:val="008C45EB"/>
    <w:rsid w:val="008D165C"/>
    <w:rsid w:val="008D3B0D"/>
    <w:rsid w:val="008D467D"/>
    <w:rsid w:val="008D60B2"/>
    <w:rsid w:val="008D6B97"/>
    <w:rsid w:val="008D7766"/>
    <w:rsid w:val="008E0ABD"/>
    <w:rsid w:val="008E34DF"/>
    <w:rsid w:val="008E556C"/>
    <w:rsid w:val="008E7170"/>
    <w:rsid w:val="008F3440"/>
    <w:rsid w:val="008F3637"/>
    <w:rsid w:val="008F457E"/>
    <w:rsid w:val="008F7CCC"/>
    <w:rsid w:val="0090014B"/>
    <w:rsid w:val="0090042D"/>
    <w:rsid w:val="00900C8B"/>
    <w:rsid w:val="00902B1D"/>
    <w:rsid w:val="0090371F"/>
    <w:rsid w:val="0090391D"/>
    <w:rsid w:val="0090392C"/>
    <w:rsid w:val="0090533A"/>
    <w:rsid w:val="0090546B"/>
    <w:rsid w:val="00905F03"/>
    <w:rsid w:val="0090780A"/>
    <w:rsid w:val="009079FF"/>
    <w:rsid w:val="00907F46"/>
    <w:rsid w:val="00910CE9"/>
    <w:rsid w:val="009117FC"/>
    <w:rsid w:val="00913ED0"/>
    <w:rsid w:val="00915220"/>
    <w:rsid w:val="00915D15"/>
    <w:rsid w:val="00916BB8"/>
    <w:rsid w:val="00923F9C"/>
    <w:rsid w:val="00924833"/>
    <w:rsid w:val="009259CC"/>
    <w:rsid w:val="00925AFA"/>
    <w:rsid w:val="0093168B"/>
    <w:rsid w:val="00931BBB"/>
    <w:rsid w:val="009321BF"/>
    <w:rsid w:val="009330F1"/>
    <w:rsid w:val="00933D72"/>
    <w:rsid w:val="009344BD"/>
    <w:rsid w:val="00936DA3"/>
    <w:rsid w:val="009414CB"/>
    <w:rsid w:val="009424C1"/>
    <w:rsid w:val="00943355"/>
    <w:rsid w:val="0094671A"/>
    <w:rsid w:val="00946A7B"/>
    <w:rsid w:val="00946F12"/>
    <w:rsid w:val="00952A1F"/>
    <w:rsid w:val="009536DB"/>
    <w:rsid w:val="0095707D"/>
    <w:rsid w:val="00957BD8"/>
    <w:rsid w:val="0096113C"/>
    <w:rsid w:val="00963D00"/>
    <w:rsid w:val="00964648"/>
    <w:rsid w:val="00965344"/>
    <w:rsid w:val="0096552C"/>
    <w:rsid w:val="00967A11"/>
    <w:rsid w:val="009703F5"/>
    <w:rsid w:val="00970DE3"/>
    <w:rsid w:val="00972CE3"/>
    <w:rsid w:val="009740E4"/>
    <w:rsid w:val="009744A5"/>
    <w:rsid w:val="00976180"/>
    <w:rsid w:val="00980CF3"/>
    <w:rsid w:val="00981804"/>
    <w:rsid w:val="00982DB8"/>
    <w:rsid w:val="0098564D"/>
    <w:rsid w:val="0098758F"/>
    <w:rsid w:val="00990C91"/>
    <w:rsid w:val="0099266A"/>
    <w:rsid w:val="00992B04"/>
    <w:rsid w:val="009935FE"/>
    <w:rsid w:val="009940C6"/>
    <w:rsid w:val="00994FD9"/>
    <w:rsid w:val="00997697"/>
    <w:rsid w:val="009A1F89"/>
    <w:rsid w:val="009B0B31"/>
    <w:rsid w:val="009B1380"/>
    <w:rsid w:val="009B19D0"/>
    <w:rsid w:val="009B27FE"/>
    <w:rsid w:val="009C2908"/>
    <w:rsid w:val="009C44B4"/>
    <w:rsid w:val="009D09A8"/>
    <w:rsid w:val="009D1835"/>
    <w:rsid w:val="009D3FBC"/>
    <w:rsid w:val="009D7F94"/>
    <w:rsid w:val="009E1EED"/>
    <w:rsid w:val="009E3BAC"/>
    <w:rsid w:val="009E53D3"/>
    <w:rsid w:val="009E5E99"/>
    <w:rsid w:val="009E7B18"/>
    <w:rsid w:val="009E7B64"/>
    <w:rsid w:val="009E7BA9"/>
    <w:rsid w:val="009F027C"/>
    <w:rsid w:val="009F1DF3"/>
    <w:rsid w:val="009F77B2"/>
    <w:rsid w:val="00A026AB"/>
    <w:rsid w:val="00A034E9"/>
    <w:rsid w:val="00A0505C"/>
    <w:rsid w:val="00A15ADD"/>
    <w:rsid w:val="00A17A2C"/>
    <w:rsid w:val="00A2043C"/>
    <w:rsid w:val="00A21797"/>
    <w:rsid w:val="00A2187F"/>
    <w:rsid w:val="00A22FC1"/>
    <w:rsid w:val="00A25896"/>
    <w:rsid w:val="00A26435"/>
    <w:rsid w:val="00A267E2"/>
    <w:rsid w:val="00A26A81"/>
    <w:rsid w:val="00A27F7D"/>
    <w:rsid w:val="00A31CA0"/>
    <w:rsid w:val="00A31CB6"/>
    <w:rsid w:val="00A34AE2"/>
    <w:rsid w:val="00A35C6A"/>
    <w:rsid w:val="00A35D1F"/>
    <w:rsid w:val="00A364CD"/>
    <w:rsid w:val="00A40847"/>
    <w:rsid w:val="00A45782"/>
    <w:rsid w:val="00A46CD5"/>
    <w:rsid w:val="00A50B0C"/>
    <w:rsid w:val="00A50B68"/>
    <w:rsid w:val="00A547E3"/>
    <w:rsid w:val="00A558B5"/>
    <w:rsid w:val="00A55D86"/>
    <w:rsid w:val="00A56180"/>
    <w:rsid w:val="00A56B75"/>
    <w:rsid w:val="00A57994"/>
    <w:rsid w:val="00A579E8"/>
    <w:rsid w:val="00A61923"/>
    <w:rsid w:val="00A622CB"/>
    <w:rsid w:val="00A628DC"/>
    <w:rsid w:val="00A63F11"/>
    <w:rsid w:val="00A674BD"/>
    <w:rsid w:val="00A70132"/>
    <w:rsid w:val="00A708CF"/>
    <w:rsid w:val="00A710CA"/>
    <w:rsid w:val="00A75250"/>
    <w:rsid w:val="00A7540F"/>
    <w:rsid w:val="00A77052"/>
    <w:rsid w:val="00A90298"/>
    <w:rsid w:val="00A92456"/>
    <w:rsid w:val="00A92F11"/>
    <w:rsid w:val="00A935C6"/>
    <w:rsid w:val="00A95120"/>
    <w:rsid w:val="00A96EEC"/>
    <w:rsid w:val="00A97D93"/>
    <w:rsid w:val="00A97F6C"/>
    <w:rsid w:val="00AA126A"/>
    <w:rsid w:val="00AA3303"/>
    <w:rsid w:val="00AA3A70"/>
    <w:rsid w:val="00AA3F8C"/>
    <w:rsid w:val="00AA4F0F"/>
    <w:rsid w:val="00AA7A8A"/>
    <w:rsid w:val="00AB1F22"/>
    <w:rsid w:val="00AB383E"/>
    <w:rsid w:val="00AB6CD5"/>
    <w:rsid w:val="00AC10E8"/>
    <w:rsid w:val="00AC11AC"/>
    <w:rsid w:val="00AC2B7B"/>
    <w:rsid w:val="00AC7362"/>
    <w:rsid w:val="00AD3ACE"/>
    <w:rsid w:val="00AD3F28"/>
    <w:rsid w:val="00AD4B17"/>
    <w:rsid w:val="00AD5CD9"/>
    <w:rsid w:val="00AD6AC0"/>
    <w:rsid w:val="00AE16E5"/>
    <w:rsid w:val="00AE2FA8"/>
    <w:rsid w:val="00AE3E0F"/>
    <w:rsid w:val="00AE3F75"/>
    <w:rsid w:val="00AE7B0D"/>
    <w:rsid w:val="00AF09CA"/>
    <w:rsid w:val="00AF1198"/>
    <w:rsid w:val="00AF245F"/>
    <w:rsid w:val="00AF43A1"/>
    <w:rsid w:val="00AF5606"/>
    <w:rsid w:val="00AF5F76"/>
    <w:rsid w:val="00B01F7E"/>
    <w:rsid w:val="00B026E7"/>
    <w:rsid w:val="00B02B82"/>
    <w:rsid w:val="00B05D82"/>
    <w:rsid w:val="00B05D99"/>
    <w:rsid w:val="00B05E20"/>
    <w:rsid w:val="00B11DDE"/>
    <w:rsid w:val="00B135F8"/>
    <w:rsid w:val="00B147EA"/>
    <w:rsid w:val="00B21FE4"/>
    <w:rsid w:val="00B2227C"/>
    <w:rsid w:val="00B22B18"/>
    <w:rsid w:val="00B2383D"/>
    <w:rsid w:val="00B241DD"/>
    <w:rsid w:val="00B2422F"/>
    <w:rsid w:val="00B250DC"/>
    <w:rsid w:val="00B27333"/>
    <w:rsid w:val="00B3013D"/>
    <w:rsid w:val="00B305E4"/>
    <w:rsid w:val="00B31639"/>
    <w:rsid w:val="00B320DC"/>
    <w:rsid w:val="00B3323E"/>
    <w:rsid w:val="00B339C4"/>
    <w:rsid w:val="00B3688A"/>
    <w:rsid w:val="00B375B5"/>
    <w:rsid w:val="00B40534"/>
    <w:rsid w:val="00B40794"/>
    <w:rsid w:val="00B40805"/>
    <w:rsid w:val="00B429B6"/>
    <w:rsid w:val="00B4558F"/>
    <w:rsid w:val="00B478E3"/>
    <w:rsid w:val="00B47C92"/>
    <w:rsid w:val="00B50C0A"/>
    <w:rsid w:val="00B51AD6"/>
    <w:rsid w:val="00B52644"/>
    <w:rsid w:val="00B5485F"/>
    <w:rsid w:val="00B54C50"/>
    <w:rsid w:val="00B6354C"/>
    <w:rsid w:val="00B64DB9"/>
    <w:rsid w:val="00B657BB"/>
    <w:rsid w:val="00B66835"/>
    <w:rsid w:val="00B66843"/>
    <w:rsid w:val="00B70017"/>
    <w:rsid w:val="00B7070D"/>
    <w:rsid w:val="00B72120"/>
    <w:rsid w:val="00B73EC2"/>
    <w:rsid w:val="00B75E03"/>
    <w:rsid w:val="00B765EA"/>
    <w:rsid w:val="00B76F46"/>
    <w:rsid w:val="00B80654"/>
    <w:rsid w:val="00B80BCC"/>
    <w:rsid w:val="00B83CDD"/>
    <w:rsid w:val="00B855AC"/>
    <w:rsid w:val="00B871A5"/>
    <w:rsid w:val="00B904AC"/>
    <w:rsid w:val="00B90865"/>
    <w:rsid w:val="00B97011"/>
    <w:rsid w:val="00B97272"/>
    <w:rsid w:val="00BA0865"/>
    <w:rsid w:val="00BA2659"/>
    <w:rsid w:val="00BA7391"/>
    <w:rsid w:val="00BB014B"/>
    <w:rsid w:val="00BB4E12"/>
    <w:rsid w:val="00BB6D0E"/>
    <w:rsid w:val="00BB6E5A"/>
    <w:rsid w:val="00BB7349"/>
    <w:rsid w:val="00BB73D2"/>
    <w:rsid w:val="00BB74DD"/>
    <w:rsid w:val="00BC0DAD"/>
    <w:rsid w:val="00BC26A8"/>
    <w:rsid w:val="00BC56F0"/>
    <w:rsid w:val="00BC637F"/>
    <w:rsid w:val="00BD081D"/>
    <w:rsid w:val="00BD3654"/>
    <w:rsid w:val="00BD6602"/>
    <w:rsid w:val="00BD6B45"/>
    <w:rsid w:val="00BE1779"/>
    <w:rsid w:val="00BE187E"/>
    <w:rsid w:val="00BE1F25"/>
    <w:rsid w:val="00BE2650"/>
    <w:rsid w:val="00BE3557"/>
    <w:rsid w:val="00BE35CA"/>
    <w:rsid w:val="00BE4647"/>
    <w:rsid w:val="00BE5BFC"/>
    <w:rsid w:val="00BE5EA7"/>
    <w:rsid w:val="00BE701D"/>
    <w:rsid w:val="00BE73B1"/>
    <w:rsid w:val="00BE7623"/>
    <w:rsid w:val="00BE79D3"/>
    <w:rsid w:val="00BE7DD3"/>
    <w:rsid w:val="00BF0495"/>
    <w:rsid w:val="00BF27BF"/>
    <w:rsid w:val="00BF5201"/>
    <w:rsid w:val="00BF543A"/>
    <w:rsid w:val="00C02416"/>
    <w:rsid w:val="00C0258A"/>
    <w:rsid w:val="00C05FC3"/>
    <w:rsid w:val="00C06412"/>
    <w:rsid w:val="00C13770"/>
    <w:rsid w:val="00C13AC1"/>
    <w:rsid w:val="00C1572E"/>
    <w:rsid w:val="00C16683"/>
    <w:rsid w:val="00C17E50"/>
    <w:rsid w:val="00C17EC9"/>
    <w:rsid w:val="00C21893"/>
    <w:rsid w:val="00C246F7"/>
    <w:rsid w:val="00C25AB3"/>
    <w:rsid w:val="00C26DA6"/>
    <w:rsid w:val="00C3086A"/>
    <w:rsid w:val="00C323A9"/>
    <w:rsid w:val="00C33E04"/>
    <w:rsid w:val="00C3574D"/>
    <w:rsid w:val="00C35C49"/>
    <w:rsid w:val="00C360C8"/>
    <w:rsid w:val="00C362CB"/>
    <w:rsid w:val="00C37F54"/>
    <w:rsid w:val="00C403AF"/>
    <w:rsid w:val="00C411DB"/>
    <w:rsid w:val="00C43A7B"/>
    <w:rsid w:val="00C44D39"/>
    <w:rsid w:val="00C45C85"/>
    <w:rsid w:val="00C50BE7"/>
    <w:rsid w:val="00C50F55"/>
    <w:rsid w:val="00C557FA"/>
    <w:rsid w:val="00C55E27"/>
    <w:rsid w:val="00C63827"/>
    <w:rsid w:val="00C63C11"/>
    <w:rsid w:val="00C6447B"/>
    <w:rsid w:val="00C655B8"/>
    <w:rsid w:val="00C65F0D"/>
    <w:rsid w:val="00C717B3"/>
    <w:rsid w:val="00C7366F"/>
    <w:rsid w:val="00C754AD"/>
    <w:rsid w:val="00C75E2B"/>
    <w:rsid w:val="00C76CEE"/>
    <w:rsid w:val="00C82A8A"/>
    <w:rsid w:val="00C870EA"/>
    <w:rsid w:val="00C92377"/>
    <w:rsid w:val="00C9303C"/>
    <w:rsid w:val="00C93143"/>
    <w:rsid w:val="00C93A1C"/>
    <w:rsid w:val="00C93D64"/>
    <w:rsid w:val="00C9531E"/>
    <w:rsid w:val="00C9684B"/>
    <w:rsid w:val="00CA34D4"/>
    <w:rsid w:val="00CA36D4"/>
    <w:rsid w:val="00CA3C03"/>
    <w:rsid w:val="00CA3CAB"/>
    <w:rsid w:val="00CA4326"/>
    <w:rsid w:val="00CA5B1B"/>
    <w:rsid w:val="00CA5F1E"/>
    <w:rsid w:val="00CA67F8"/>
    <w:rsid w:val="00CA6816"/>
    <w:rsid w:val="00CA68EF"/>
    <w:rsid w:val="00CB1D27"/>
    <w:rsid w:val="00CB407C"/>
    <w:rsid w:val="00CC15C7"/>
    <w:rsid w:val="00CC2F04"/>
    <w:rsid w:val="00CC33E9"/>
    <w:rsid w:val="00CC5798"/>
    <w:rsid w:val="00CD2398"/>
    <w:rsid w:val="00CD2A2C"/>
    <w:rsid w:val="00CE0610"/>
    <w:rsid w:val="00CE2133"/>
    <w:rsid w:val="00CE30C7"/>
    <w:rsid w:val="00CE611C"/>
    <w:rsid w:val="00CE7635"/>
    <w:rsid w:val="00CE79B4"/>
    <w:rsid w:val="00CF174B"/>
    <w:rsid w:val="00CF7A58"/>
    <w:rsid w:val="00D00EC5"/>
    <w:rsid w:val="00D0191D"/>
    <w:rsid w:val="00D02057"/>
    <w:rsid w:val="00D024CF"/>
    <w:rsid w:val="00D0328A"/>
    <w:rsid w:val="00D03F9C"/>
    <w:rsid w:val="00D0654C"/>
    <w:rsid w:val="00D06EBC"/>
    <w:rsid w:val="00D07494"/>
    <w:rsid w:val="00D12A05"/>
    <w:rsid w:val="00D12DAC"/>
    <w:rsid w:val="00D1373E"/>
    <w:rsid w:val="00D14CFC"/>
    <w:rsid w:val="00D15DD2"/>
    <w:rsid w:val="00D20292"/>
    <w:rsid w:val="00D20BD2"/>
    <w:rsid w:val="00D22907"/>
    <w:rsid w:val="00D272C6"/>
    <w:rsid w:val="00D3584A"/>
    <w:rsid w:val="00D35C96"/>
    <w:rsid w:val="00D37951"/>
    <w:rsid w:val="00D439CC"/>
    <w:rsid w:val="00D4454B"/>
    <w:rsid w:val="00D44696"/>
    <w:rsid w:val="00D44A96"/>
    <w:rsid w:val="00D4506A"/>
    <w:rsid w:val="00D520B7"/>
    <w:rsid w:val="00D52278"/>
    <w:rsid w:val="00D531D1"/>
    <w:rsid w:val="00D5336A"/>
    <w:rsid w:val="00D5398A"/>
    <w:rsid w:val="00D53E61"/>
    <w:rsid w:val="00D554C7"/>
    <w:rsid w:val="00D558FA"/>
    <w:rsid w:val="00D57160"/>
    <w:rsid w:val="00D6096A"/>
    <w:rsid w:val="00D6479B"/>
    <w:rsid w:val="00D64E48"/>
    <w:rsid w:val="00D66D79"/>
    <w:rsid w:val="00D700E8"/>
    <w:rsid w:val="00D72719"/>
    <w:rsid w:val="00D743FB"/>
    <w:rsid w:val="00D757F5"/>
    <w:rsid w:val="00D93DF2"/>
    <w:rsid w:val="00D94C7E"/>
    <w:rsid w:val="00D9560F"/>
    <w:rsid w:val="00D9751E"/>
    <w:rsid w:val="00D97959"/>
    <w:rsid w:val="00D97D04"/>
    <w:rsid w:val="00DA2AEA"/>
    <w:rsid w:val="00DA4E0D"/>
    <w:rsid w:val="00DA5839"/>
    <w:rsid w:val="00DB2450"/>
    <w:rsid w:val="00DB2C20"/>
    <w:rsid w:val="00DB2C25"/>
    <w:rsid w:val="00DB2DAC"/>
    <w:rsid w:val="00DB6500"/>
    <w:rsid w:val="00DB6A2B"/>
    <w:rsid w:val="00DC108C"/>
    <w:rsid w:val="00DC120F"/>
    <w:rsid w:val="00DC2103"/>
    <w:rsid w:val="00DC461C"/>
    <w:rsid w:val="00DC72C0"/>
    <w:rsid w:val="00DC7470"/>
    <w:rsid w:val="00DC75D9"/>
    <w:rsid w:val="00DD1CBA"/>
    <w:rsid w:val="00DD33FA"/>
    <w:rsid w:val="00DD52FA"/>
    <w:rsid w:val="00DD5C51"/>
    <w:rsid w:val="00DE0E56"/>
    <w:rsid w:val="00DE10E4"/>
    <w:rsid w:val="00DE3236"/>
    <w:rsid w:val="00DE58D5"/>
    <w:rsid w:val="00DE6EC8"/>
    <w:rsid w:val="00DF0847"/>
    <w:rsid w:val="00DF1DB7"/>
    <w:rsid w:val="00DF1E8B"/>
    <w:rsid w:val="00DF1FEB"/>
    <w:rsid w:val="00DF21B8"/>
    <w:rsid w:val="00DF2D6E"/>
    <w:rsid w:val="00DF6551"/>
    <w:rsid w:val="00E00297"/>
    <w:rsid w:val="00E002C2"/>
    <w:rsid w:val="00E0122E"/>
    <w:rsid w:val="00E04CB4"/>
    <w:rsid w:val="00E070D9"/>
    <w:rsid w:val="00E10438"/>
    <w:rsid w:val="00E10C18"/>
    <w:rsid w:val="00E11688"/>
    <w:rsid w:val="00E1331F"/>
    <w:rsid w:val="00E170E4"/>
    <w:rsid w:val="00E208DF"/>
    <w:rsid w:val="00E21BFF"/>
    <w:rsid w:val="00E2360D"/>
    <w:rsid w:val="00E25F2B"/>
    <w:rsid w:val="00E279E1"/>
    <w:rsid w:val="00E32176"/>
    <w:rsid w:val="00E354F7"/>
    <w:rsid w:val="00E36070"/>
    <w:rsid w:val="00E41E8B"/>
    <w:rsid w:val="00E46B1F"/>
    <w:rsid w:val="00E46C4E"/>
    <w:rsid w:val="00E50368"/>
    <w:rsid w:val="00E52190"/>
    <w:rsid w:val="00E54B8F"/>
    <w:rsid w:val="00E63E0D"/>
    <w:rsid w:val="00E63EB1"/>
    <w:rsid w:val="00E65819"/>
    <w:rsid w:val="00E67C8E"/>
    <w:rsid w:val="00E67DE0"/>
    <w:rsid w:val="00E705C2"/>
    <w:rsid w:val="00E74032"/>
    <w:rsid w:val="00E82A24"/>
    <w:rsid w:val="00E82EA5"/>
    <w:rsid w:val="00E831C0"/>
    <w:rsid w:val="00E83AB8"/>
    <w:rsid w:val="00E854D8"/>
    <w:rsid w:val="00E878B2"/>
    <w:rsid w:val="00E87C22"/>
    <w:rsid w:val="00E9005D"/>
    <w:rsid w:val="00E902DA"/>
    <w:rsid w:val="00E95ABB"/>
    <w:rsid w:val="00E967BE"/>
    <w:rsid w:val="00E96D05"/>
    <w:rsid w:val="00EA05F7"/>
    <w:rsid w:val="00EA2B91"/>
    <w:rsid w:val="00EA70E4"/>
    <w:rsid w:val="00EA7A2B"/>
    <w:rsid w:val="00EB0612"/>
    <w:rsid w:val="00EB0A12"/>
    <w:rsid w:val="00EB1AF0"/>
    <w:rsid w:val="00EB4B74"/>
    <w:rsid w:val="00EB54E1"/>
    <w:rsid w:val="00EB5B43"/>
    <w:rsid w:val="00EB73FD"/>
    <w:rsid w:val="00EC01C5"/>
    <w:rsid w:val="00EC1224"/>
    <w:rsid w:val="00EC1825"/>
    <w:rsid w:val="00EC2D3F"/>
    <w:rsid w:val="00EC3965"/>
    <w:rsid w:val="00EC41C1"/>
    <w:rsid w:val="00EC5CFA"/>
    <w:rsid w:val="00EC60BF"/>
    <w:rsid w:val="00EC7385"/>
    <w:rsid w:val="00ED0202"/>
    <w:rsid w:val="00ED06E1"/>
    <w:rsid w:val="00ED2D4C"/>
    <w:rsid w:val="00ED3287"/>
    <w:rsid w:val="00ED3D2B"/>
    <w:rsid w:val="00ED438A"/>
    <w:rsid w:val="00ED446E"/>
    <w:rsid w:val="00ED579B"/>
    <w:rsid w:val="00ED5F24"/>
    <w:rsid w:val="00ED6258"/>
    <w:rsid w:val="00EE2E3B"/>
    <w:rsid w:val="00EE43DF"/>
    <w:rsid w:val="00EE507F"/>
    <w:rsid w:val="00EE6B36"/>
    <w:rsid w:val="00EE724F"/>
    <w:rsid w:val="00EE79FF"/>
    <w:rsid w:val="00EF14B6"/>
    <w:rsid w:val="00EF1AE6"/>
    <w:rsid w:val="00EF51A5"/>
    <w:rsid w:val="00EF545C"/>
    <w:rsid w:val="00EF55A9"/>
    <w:rsid w:val="00F054CD"/>
    <w:rsid w:val="00F05CC7"/>
    <w:rsid w:val="00F06EC5"/>
    <w:rsid w:val="00F077CC"/>
    <w:rsid w:val="00F07DAD"/>
    <w:rsid w:val="00F07FBD"/>
    <w:rsid w:val="00F101D4"/>
    <w:rsid w:val="00F14934"/>
    <w:rsid w:val="00F15FA9"/>
    <w:rsid w:val="00F17D51"/>
    <w:rsid w:val="00F20808"/>
    <w:rsid w:val="00F211A4"/>
    <w:rsid w:val="00F21C78"/>
    <w:rsid w:val="00F21DCB"/>
    <w:rsid w:val="00F21F5D"/>
    <w:rsid w:val="00F231A8"/>
    <w:rsid w:val="00F2591F"/>
    <w:rsid w:val="00F2733C"/>
    <w:rsid w:val="00F32A06"/>
    <w:rsid w:val="00F32E6C"/>
    <w:rsid w:val="00F3309E"/>
    <w:rsid w:val="00F330CF"/>
    <w:rsid w:val="00F40573"/>
    <w:rsid w:val="00F4362D"/>
    <w:rsid w:val="00F44F64"/>
    <w:rsid w:val="00F51214"/>
    <w:rsid w:val="00F54F39"/>
    <w:rsid w:val="00F606E5"/>
    <w:rsid w:val="00F60A23"/>
    <w:rsid w:val="00F61161"/>
    <w:rsid w:val="00F63773"/>
    <w:rsid w:val="00F65109"/>
    <w:rsid w:val="00F659F1"/>
    <w:rsid w:val="00F70417"/>
    <w:rsid w:val="00F7199D"/>
    <w:rsid w:val="00F73A8E"/>
    <w:rsid w:val="00F75AEC"/>
    <w:rsid w:val="00F75FFA"/>
    <w:rsid w:val="00F81891"/>
    <w:rsid w:val="00F82693"/>
    <w:rsid w:val="00F82856"/>
    <w:rsid w:val="00F828AB"/>
    <w:rsid w:val="00F85455"/>
    <w:rsid w:val="00F856C8"/>
    <w:rsid w:val="00F85E9F"/>
    <w:rsid w:val="00F86032"/>
    <w:rsid w:val="00F8618E"/>
    <w:rsid w:val="00F8632C"/>
    <w:rsid w:val="00F91BD3"/>
    <w:rsid w:val="00F9229E"/>
    <w:rsid w:val="00F939B4"/>
    <w:rsid w:val="00F93C6C"/>
    <w:rsid w:val="00F9479B"/>
    <w:rsid w:val="00F94DB2"/>
    <w:rsid w:val="00F96B25"/>
    <w:rsid w:val="00F978F2"/>
    <w:rsid w:val="00F97D3D"/>
    <w:rsid w:val="00FA59AA"/>
    <w:rsid w:val="00FA6EBD"/>
    <w:rsid w:val="00FA7CE0"/>
    <w:rsid w:val="00FB10DF"/>
    <w:rsid w:val="00FB2E3A"/>
    <w:rsid w:val="00FB3C3A"/>
    <w:rsid w:val="00FB78F7"/>
    <w:rsid w:val="00FB7E18"/>
    <w:rsid w:val="00FC14A0"/>
    <w:rsid w:val="00FC1BE4"/>
    <w:rsid w:val="00FC430C"/>
    <w:rsid w:val="00FC48DE"/>
    <w:rsid w:val="00FC4DA2"/>
    <w:rsid w:val="00FC4F64"/>
    <w:rsid w:val="00FC6620"/>
    <w:rsid w:val="00FD1143"/>
    <w:rsid w:val="00FD13EB"/>
    <w:rsid w:val="00FD1486"/>
    <w:rsid w:val="00FD2C17"/>
    <w:rsid w:val="00FD33C8"/>
    <w:rsid w:val="00FD39BB"/>
    <w:rsid w:val="00FD4E14"/>
    <w:rsid w:val="00FE1239"/>
    <w:rsid w:val="00FE1984"/>
    <w:rsid w:val="00FE310C"/>
    <w:rsid w:val="00FE3850"/>
    <w:rsid w:val="00FE49DF"/>
    <w:rsid w:val="00FE6EE6"/>
    <w:rsid w:val="00FE79D0"/>
    <w:rsid w:val="00FF24C2"/>
    <w:rsid w:val="00FF2B12"/>
    <w:rsid w:val="00FF5A68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rsid w:val="00DF2D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6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Нет"/>
    <w:rsid w:val="00A34AE2"/>
  </w:style>
  <w:style w:type="character" w:customStyle="1" w:styleId="Hyperlink0">
    <w:name w:val="Hyperlink.0"/>
    <w:basedOn w:val="a3"/>
    <w:rsid w:val="00A34AE2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D4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2B72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B72"/>
    <w:rPr>
      <w:rFonts w:ascii="Calibri" w:eastAsia="Calibri" w:hAnsi="Calibri" w:cs="Calibri"/>
      <w:color w:val="000000"/>
      <w:sz w:val="16"/>
      <w:szCs w:val="16"/>
      <w:u w:color="000000"/>
      <w:bdr w:val="nil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939B4"/>
  </w:style>
  <w:style w:type="paragraph" w:customStyle="1" w:styleId="ConsPlusNonformat">
    <w:name w:val="ConsPlusNonformat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939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39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39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39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unhideWhenUsed/>
    <w:rsid w:val="005E777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E7774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46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6B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6B1F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6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6B1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ru-RU"/>
    </w:rPr>
  </w:style>
  <w:style w:type="paragraph" w:styleId="ad">
    <w:name w:val="List Paragraph"/>
    <w:basedOn w:val="a"/>
    <w:uiPriority w:val="34"/>
    <w:qFormat/>
    <w:rsid w:val="001E11F1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B478E3"/>
    <w:rPr>
      <w:color w:val="808080"/>
    </w:rPr>
  </w:style>
  <w:style w:type="character" w:customStyle="1" w:styleId="ConsPlusNormal0">
    <w:name w:val="ConsPlusNormal Знак"/>
    <w:basedOn w:val="a0"/>
    <w:link w:val="ConsPlusNormal"/>
    <w:rsid w:val="0085023B"/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rsid w:val="00DF2D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ADBF-9EC5-437D-BC1A-9BBD7933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Рогачева Елена Александровна</cp:lastModifiedBy>
  <cp:revision>2</cp:revision>
  <cp:lastPrinted>2024-03-22T06:46:00Z</cp:lastPrinted>
  <dcterms:created xsi:type="dcterms:W3CDTF">2025-03-13T07:07:00Z</dcterms:created>
  <dcterms:modified xsi:type="dcterms:W3CDTF">2025-03-13T07:07:00Z</dcterms:modified>
</cp:coreProperties>
</file>