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4D22D" w14:textId="0B990B16" w:rsidR="00853209" w:rsidRPr="00853209" w:rsidRDefault="00853209" w:rsidP="001873DF">
      <w:pPr>
        <w:jc w:val="center"/>
        <w:rPr>
          <w:b/>
          <w:bCs/>
          <w:szCs w:val="28"/>
        </w:rPr>
      </w:pPr>
      <w:bookmarkStart w:id="0" w:name="_GoBack"/>
      <w:bookmarkEnd w:id="0"/>
      <w:r w:rsidRPr="00853209">
        <w:rPr>
          <w:b/>
          <w:bCs/>
          <w:szCs w:val="28"/>
        </w:rPr>
        <w:t xml:space="preserve">                                                                                             </w:t>
      </w:r>
      <w:r>
        <w:rPr>
          <w:b/>
          <w:bCs/>
          <w:szCs w:val="28"/>
        </w:rPr>
        <w:t xml:space="preserve">                                </w:t>
      </w:r>
      <w:r w:rsidRPr="00853209">
        <w:rPr>
          <w:b/>
          <w:bCs/>
          <w:szCs w:val="28"/>
        </w:rPr>
        <w:t xml:space="preserve">  ПРОЕКТ</w:t>
      </w:r>
    </w:p>
    <w:p w14:paraId="1F467B8F" w14:textId="77777777" w:rsidR="00525FAF" w:rsidRDefault="00525FAF" w:rsidP="001873DF">
      <w:pPr>
        <w:jc w:val="center"/>
        <w:rPr>
          <w:b/>
          <w:bCs/>
          <w:szCs w:val="28"/>
        </w:rPr>
      </w:pPr>
    </w:p>
    <w:p w14:paraId="6DFECDBA" w14:textId="77777777" w:rsidR="00525FAF" w:rsidRDefault="00525FAF" w:rsidP="001873DF">
      <w:pPr>
        <w:jc w:val="center"/>
        <w:rPr>
          <w:b/>
          <w:bCs/>
          <w:szCs w:val="28"/>
        </w:rPr>
      </w:pPr>
    </w:p>
    <w:p w14:paraId="04474742" w14:textId="7AA5E7A6" w:rsidR="001873DF" w:rsidRPr="00BE2D42" w:rsidRDefault="001873DF" w:rsidP="001873DF">
      <w:pPr>
        <w:jc w:val="center"/>
        <w:rPr>
          <w:b/>
          <w:bCs/>
          <w:szCs w:val="28"/>
        </w:rPr>
      </w:pPr>
      <w:r w:rsidRPr="00BE2D42">
        <w:rPr>
          <w:b/>
          <w:bCs/>
          <w:szCs w:val="28"/>
        </w:rPr>
        <w:t>ПРАВИТЕЛЬСТВО ЛЕНИНГРАДСКОЙ ОБЛАСТИ</w:t>
      </w:r>
    </w:p>
    <w:p w14:paraId="3D855963" w14:textId="77777777" w:rsidR="001873DF" w:rsidRPr="00BE2D42" w:rsidRDefault="001873DF" w:rsidP="001873DF">
      <w:pPr>
        <w:jc w:val="center"/>
        <w:rPr>
          <w:b/>
          <w:bCs/>
          <w:szCs w:val="28"/>
        </w:rPr>
      </w:pPr>
    </w:p>
    <w:p w14:paraId="3FC2FD76" w14:textId="77777777" w:rsidR="001873DF" w:rsidRPr="00BE2D42" w:rsidRDefault="001873DF" w:rsidP="001873DF">
      <w:pPr>
        <w:jc w:val="center"/>
        <w:rPr>
          <w:b/>
          <w:bCs/>
          <w:szCs w:val="28"/>
        </w:rPr>
      </w:pPr>
      <w:r w:rsidRPr="00BE2D42">
        <w:rPr>
          <w:b/>
          <w:bCs/>
          <w:szCs w:val="28"/>
        </w:rPr>
        <w:t>ПОСТАНОВЛЕНИЕ</w:t>
      </w:r>
    </w:p>
    <w:p w14:paraId="3682712F" w14:textId="6E10B3E2" w:rsidR="001873DF" w:rsidRPr="00853209" w:rsidRDefault="00156A07" w:rsidP="001873DF">
      <w:pPr>
        <w:jc w:val="center"/>
        <w:rPr>
          <w:b/>
          <w:bCs/>
          <w:szCs w:val="28"/>
        </w:rPr>
      </w:pPr>
      <w:r w:rsidRPr="00853209">
        <w:rPr>
          <w:b/>
          <w:bCs/>
          <w:szCs w:val="28"/>
        </w:rPr>
        <w:t>о</w:t>
      </w:r>
      <w:r w:rsidR="001873DF" w:rsidRPr="00853209">
        <w:rPr>
          <w:b/>
          <w:bCs/>
          <w:szCs w:val="28"/>
        </w:rPr>
        <w:t>т _______________</w:t>
      </w:r>
      <w:r w:rsidR="001873DF" w:rsidRPr="00BE2D42">
        <w:rPr>
          <w:b/>
          <w:bCs/>
          <w:szCs w:val="28"/>
        </w:rPr>
        <w:t xml:space="preserve">2025 г. N </w:t>
      </w:r>
    </w:p>
    <w:p w14:paraId="453CDF55" w14:textId="77777777" w:rsidR="001873DF" w:rsidRPr="00853209" w:rsidRDefault="001873DF" w:rsidP="001873DF">
      <w:pPr>
        <w:rPr>
          <w:b/>
          <w:bCs/>
          <w:szCs w:val="28"/>
        </w:rPr>
      </w:pPr>
    </w:p>
    <w:p w14:paraId="6CA7AAB7" w14:textId="4EADC1A1" w:rsidR="001873DF" w:rsidRPr="00B7393D" w:rsidRDefault="00465FC0" w:rsidP="00B7393D">
      <w:pPr>
        <w:jc w:val="center"/>
        <w:rPr>
          <w:b/>
          <w:bCs/>
          <w:szCs w:val="28"/>
        </w:rPr>
      </w:pPr>
      <w:r>
        <w:rPr>
          <w:b/>
          <w:bCs/>
          <w:szCs w:val="28"/>
        </w:rPr>
        <w:t>О</w:t>
      </w:r>
      <w:r w:rsidR="001873DF" w:rsidRPr="00B7393D">
        <w:rPr>
          <w:b/>
          <w:bCs/>
          <w:szCs w:val="28"/>
        </w:rPr>
        <w:t xml:space="preserve"> порядке направления экономии, образовавшейся по результатам заключения государственных (муниципальных) контрактов на закупку товаров, работ, услуг для обеспечения  государственных нужд субъекта (муниципальных нужд), источником обеспечения которой являются межбюджетные трансферты из </w:t>
      </w:r>
      <w:r w:rsidR="00195C62" w:rsidRPr="00B7393D">
        <w:rPr>
          <w:b/>
          <w:bCs/>
          <w:szCs w:val="28"/>
        </w:rPr>
        <w:t xml:space="preserve"> федерального бюджета </w:t>
      </w:r>
      <w:r w:rsidR="001873DF" w:rsidRPr="00B7393D">
        <w:rPr>
          <w:b/>
          <w:bCs/>
          <w:szCs w:val="28"/>
        </w:rPr>
        <w:t>областно</w:t>
      </w:r>
      <w:r w:rsidR="00195C62" w:rsidRPr="00B7393D">
        <w:rPr>
          <w:b/>
          <w:bCs/>
          <w:szCs w:val="28"/>
        </w:rPr>
        <w:t>му</w:t>
      </w:r>
      <w:r w:rsidR="001873DF" w:rsidRPr="00B7393D">
        <w:rPr>
          <w:b/>
          <w:bCs/>
          <w:szCs w:val="28"/>
        </w:rPr>
        <w:t xml:space="preserve"> бюджет</w:t>
      </w:r>
      <w:r w:rsidR="00195C62" w:rsidRPr="00B7393D">
        <w:rPr>
          <w:b/>
          <w:bCs/>
          <w:szCs w:val="28"/>
        </w:rPr>
        <w:t>у</w:t>
      </w:r>
      <w:r w:rsidR="001873DF" w:rsidRPr="00B7393D">
        <w:rPr>
          <w:b/>
          <w:bCs/>
          <w:szCs w:val="28"/>
        </w:rPr>
        <w:t xml:space="preserve">   Ленинградской области  </w:t>
      </w:r>
      <w:r w:rsidR="00195C62" w:rsidRPr="00B7393D">
        <w:rPr>
          <w:b/>
          <w:bCs/>
          <w:szCs w:val="28"/>
        </w:rPr>
        <w:t xml:space="preserve"> при условии ее направления </w:t>
      </w:r>
      <w:r w:rsidR="001873DF" w:rsidRPr="00B7393D">
        <w:rPr>
          <w:b/>
          <w:bCs/>
          <w:szCs w:val="28"/>
        </w:rPr>
        <w:t>на реализацию мероприятий</w:t>
      </w:r>
      <w:r w:rsidR="00195C62" w:rsidRPr="00B7393D">
        <w:rPr>
          <w:b/>
          <w:bCs/>
          <w:szCs w:val="28"/>
        </w:rPr>
        <w:t xml:space="preserve"> в целях достижения целей, показателей и результатов региональных проектов,</w:t>
      </w:r>
      <w:r w:rsidR="001873DF" w:rsidRPr="00B7393D">
        <w:rPr>
          <w:b/>
          <w:bCs/>
          <w:szCs w:val="28"/>
        </w:rPr>
        <w:t xml:space="preserve"> обеспечивающих достижение целей, значений показателей и результатов федеральных проектов, входящих в состав национальных проектов</w:t>
      </w:r>
      <w:r w:rsidR="00195C62" w:rsidRPr="00B7393D">
        <w:rPr>
          <w:b/>
          <w:bCs/>
          <w:szCs w:val="28"/>
        </w:rPr>
        <w:t xml:space="preserve"> (программ</w:t>
      </w:r>
      <w:r w:rsidR="003A33A0" w:rsidRPr="00B7393D">
        <w:rPr>
          <w:b/>
          <w:bCs/>
          <w:szCs w:val="28"/>
        </w:rPr>
        <w:t>)</w:t>
      </w:r>
    </w:p>
    <w:p w14:paraId="428E76E1" w14:textId="77777777" w:rsidR="00436B04" w:rsidRDefault="00436B04" w:rsidP="00436B04">
      <w:pPr>
        <w:rPr>
          <w:b/>
          <w:bCs/>
          <w:sz w:val="28"/>
          <w:szCs w:val="28"/>
        </w:rPr>
      </w:pPr>
    </w:p>
    <w:p w14:paraId="6E7369CE" w14:textId="77777777" w:rsidR="00436B04" w:rsidRPr="00221E0F" w:rsidRDefault="00436B04" w:rsidP="00436B04">
      <w:pPr>
        <w:rPr>
          <w:b/>
          <w:bCs/>
          <w:sz w:val="28"/>
          <w:szCs w:val="28"/>
        </w:rPr>
      </w:pPr>
    </w:p>
    <w:p w14:paraId="1BCD28DD" w14:textId="0FA8F119" w:rsidR="003A33A0" w:rsidRPr="00156A07" w:rsidRDefault="001873DF" w:rsidP="000D63F6">
      <w:pPr>
        <w:spacing w:line="235" w:lineRule="auto"/>
        <w:jc w:val="both"/>
      </w:pPr>
      <w:r w:rsidRPr="00721464">
        <w:rPr>
          <w:szCs w:val="28"/>
        </w:rPr>
        <w:t xml:space="preserve">             В соответствии </w:t>
      </w:r>
      <w:r w:rsidRPr="00721464">
        <w:t>со статьей 7 Федерального закона от 28 ноября 2018 года № 457-ФЗ «О внесении изменений в Бюджетный кодекс Российской Федерации и отдельные законодательные акты Российской Федерации»,</w:t>
      </w:r>
      <w:r w:rsidR="003A33A0" w:rsidRPr="00721464">
        <w:t xml:space="preserve"> </w:t>
      </w:r>
      <w:hyperlink r:id="rId9" w:history="1">
        <w:r w:rsidR="003A33A0" w:rsidRPr="00721464">
          <w:rPr>
            <w:rStyle w:val="a3"/>
            <w:color w:val="auto"/>
            <w:u w:val="none"/>
          </w:rPr>
          <w:t>пунктом 52</w:t>
        </w:r>
      </w:hyperlink>
      <w:r w:rsidR="003A33A0" w:rsidRPr="00721464">
        <w:t xml:space="preserve"> Положения о мерах по обеспечению исполнения федерального бюджета, утвержденного постановлением Правительства Российской Федерации от 09</w:t>
      </w:r>
      <w:r w:rsidR="00156A07">
        <w:t xml:space="preserve"> декабря </w:t>
      </w:r>
      <w:r w:rsidR="003A33A0" w:rsidRPr="00721464">
        <w:t>2017</w:t>
      </w:r>
      <w:r w:rsidR="00156A07">
        <w:t xml:space="preserve"> года</w:t>
      </w:r>
      <w:r w:rsidR="003A33A0" w:rsidRPr="00721464">
        <w:t xml:space="preserve"> N 1496 (далее - Положение N 1496),  </w:t>
      </w:r>
      <w:r w:rsidRPr="00721464">
        <w:rPr>
          <w:szCs w:val="28"/>
        </w:rPr>
        <w:t>постановлением Правительства Российской Федерации от 6 ноября 2024 г</w:t>
      </w:r>
      <w:r w:rsidR="00156A07">
        <w:rPr>
          <w:szCs w:val="28"/>
        </w:rPr>
        <w:t>ода</w:t>
      </w:r>
      <w:r w:rsidRPr="00721464">
        <w:rPr>
          <w:szCs w:val="28"/>
        </w:rPr>
        <w:t xml:space="preserve"> № 1491 «Об утверждении общих требований к порядку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субъекта Российской Федерации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r w:rsidR="00156A07">
        <w:t xml:space="preserve"> </w:t>
      </w:r>
      <w:r w:rsidRPr="00721464">
        <w:rPr>
          <w:szCs w:val="28"/>
        </w:rPr>
        <w:t xml:space="preserve"> Правительство Ленинградской области  постановляет:</w:t>
      </w:r>
    </w:p>
    <w:p w14:paraId="329AA170" w14:textId="24795F75" w:rsidR="00A17725" w:rsidRPr="00721464" w:rsidRDefault="00544B5F" w:rsidP="00B91123">
      <w:pPr>
        <w:pStyle w:val="a4"/>
        <w:spacing w:line="288" w:lineRule="atLeast"/>
        <w:ind w:firstLine="540"/>
        <w:jc w:val="both"/>
        <w:rPr>
          <w:szCs w:val="28"/>
        </w:rPr>
      </w:pPr>
      <w:r>
        <w:rPr>
          <w:szCs w:val="28"/>
        </w:rPr>
        <w:t xml:space="preserve">   1.</w:t>
      </w:r>
      <w:r w:rsidRPr="00544B5F">
        <w:t>Установить, что экономия, образовавшаяся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источником обеспечения которой являются межбюджетные тран</w:t>
      </w:r>
      <w:r>
        <w:t xml:space="preserve">сферты из федерального бюджета </w:t>
      </w:r>
      <w:r w:rsidRPr="00721464">
        <w:rPr>
          <w:szCs w:val="28"/>
        </w:rPr>
        <w:t>(областног</w:t>
      </w:r>
      <w:r>
        <w:rPr>
          <w:szCs w:val="28"/>
        </w:rPr>
        <w:t>о бюджета Ленинградской области</w:t>
      </w:r>
      <w:r w:rsidRPr="00544B5F">
        <w:t xml:space="preserve">), предусматривается </w:t>
      </w:r>
      <w:r w:rsidRPr="00721464">
        <w:rPr>
          <w:szCs w:val="28"/>
        </w:rPr>
        <w:t>областному бюджету Ленинградской области</w:t>
      </w:r>
      <w:r w:rsidRPr="00544B5F">
        <w:t xml:space="preserve"> (муниципального образования), у которого образовалась указанная экономия, при условии ее направления на реализацию мероприятий (результатов) региональных проектов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 в порядке, установленном Правительством Российской Федерации (</w:t>
      </w:r>
      <w:r w:rsidR="00B91123">
        <w:t xml:space="preserve">Правительством Ленинградской области </w:t>
      </w:r>
      <w:r w:rsidRPr="00544B5F">
        <w:t xml:space="preserve">с учетом общих требований, установленных Правительством Российской Федерации), или иных мероприятий в случаях и порядке, которые установлены Правительством Российской Федерации. </w:t>
      </w:r>
    </w:p>
    <w:p w14:paraId="0F8937A9" w14:textId="6B94A384" w:rsidR="00B7393D" w:rsidRPr="00B7393D" w:rsidRDefault="00C16199" w:rsidP="0063000A">
      <w:pPr>
        <w:pStyle w:val="a4"/>
        <w:spacing w:line="288" w:lineRule="atLeast"/>
        <w:ind w:firstLine="540"/>
        <w:jc w:val="both"/>
      </w:pPr>
      <w:r>
        <w:rPr>
          <w:szCs w:val="28"/>
        </w:rPr>
        <w:t xml:space="preserve"> </w:t>
      </w:r>
      <w:r w:rsidR="003A33A0" w:rsidRPr="00721464">
        <w:rPr>
          <w:szCs w:val="28"/>
        </w:rPr>
        <w:t>2.</w:t>
      </w:r>
      <w:r w:rsidR="00B7393D" w:rsidRPr="00B7393D">
        <w:t xml:space="preserve"> </w:t>
      </w:r>
      <w:r w:rsidR="00B7393D" w:rsidRPr="006A1E6D">
        <w:t>Установить, что экономия, образовавшаяся по результатам заключения государственных (муниципальных) контрактов на закупку товаров, работ, услуг для обеспечения государственных нужд  Ленинградской области  (муниципальных нужд), источником обеспечения которой являются межбюджетные трансфер</w:t>
      </w:r>
      <w:r w:rsidR="00B7393D">
        <w:t xml:space="preserve">ты из федерального </w:t>
      </w:r>
      <w:r w:rsidR="00B7393D">
        <w:lastRenderedPageBreak/>
        <w:t>бюджета, направляется на мероприятия, указанные в п.1 настоящего постановления</w:t>
      </w:r>
      <w:r w:rsidR="00B7393D" w:rsidRPr="006A1E6D">
        <w:t xml:space="preserve"> </w:t>
      </w:r>
      <w:r w:rsidR="00B7393D">
        <w:t>, в порядке</w:t>
      </w:r>
      <w:r w:rsidR="00B7393D" w:rsidRPr="00DA7373">
        <w:t xml:space="preserve">, установленном </w:t>
      </w:r>
      <w:hyperlink r:id="rId10" w:history="1">
        <w:r w:rsidR="00B7393D" w:rsidRPr="006A1E6D">
          <w:rPr>
            <w:rStyle w:val="a3"/>
            <w:color w:val="auto"/>
            <w:u w:val="none"/>
          </w:rPr>
          <w:t>пунктом 52</w:t>
        </w:r>
      </w:hyperlink>
      <w:r w:rsidR="00B7393D" w:rsidRPr="006A1E6D">
        <w:t xml:space="preserve"> </w:t>
      </w:r>
      <w:r w:rsidR="0063000A">
        <w:t xml:space="preserve">Положения </w:t>
      </w:r>
      <w:r w:rsidR="00A37BCC">
        <w:t>N 1496</w:t>
      </w:r>
      <w:r w:rsidR="00B7393D" w:rsidRPr="00DA7373">
        <w:t xml:space="preserve">, и в соответствии с условиями </w:t>
      </w:r>
      <w:r w:rsidR="00B91123">
        <w:t xml:space="preserve">Соглашения </w:t>
      </w:r>
      <w:r w:rsidR="00B7393D" w:rsidRPr="00AA4C70">
        <w:t xml:space="preserve">о </w:t>
      </w:r>
      <w:r w:rsidR="00B7393D" w:rsidRPr="00DA7373">
        <w:t xml:space="preserve"> предоставлении межбюджетного трансферта из федерального бюджета </w:t>
      </w:r>
      <w:r w:rsidR="00B7393D" w:rsidRPr="006A1E6D">
        <w:t xml:space="preserve"> областному </w:t>
      </w:r>
      <w:r w:rsidR="00B7393D" w:rsidRPr="00DA7373">
        <w:t>бюдж</w:t>
      </w:r>
      <w:r w:rsidR="00B7393D" w:rsidRPr="006A1E6D">
        <w:t>ету</w:t>
      </w:r>
      <w:r w:rsidR="00B7393D" w:rsidRPr="00DA7373">
        <w:t xml:space="preserve"> (далее - соглашение)</w:t>
      </w:r>
      <w:r w:rsidR="00B7393D" w:rsidRPr="006A1E6D">
        <w:t>.</w:t>
      </w:r>
      <w:r w:rsidR="00B7393D" w:rsidRPr="00DA7373">
        <w:t xml:space="preserve">  </w:t>
      </w:r>
    </w:p>
    <w:p w14:paraId="00033235" w14:textId="1A29FC9B" w:rsidR="00B7393D" w:rsidRPr="00721464" w:rsidRDefault="00B7393D" w:rsidP="00721464">
      <w:pPr>
        <w:jc w:val="both"/>
        <w:rPr>
          <w:szCs w:val="28"/>
        </w:rPr>
      </w:pPr>
      <w:r>
        <w:rPr>
          <w:szCs w:val="28"/>
        </w:rPr>
        <w:t xml:space="preserve">        3. </w:t>
      </w:r>
      <w:r w:rsidRPr="00721464">
        <w:rPr>
          <w:szCs w:val="28"/>
        </w:rPr>
        <w:t xml:space="preserve">Утвердить Порядок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областного бюджета  Ленинградской области бюджету муниципального образования Ленинградской  области, на реализацию мероприятий (результатов) муниципальных </w:t>
      </w:r>
      <w:r w:rsidRPr="00721464">
        <w:rPr>
          <w:spacing w:val="-4"/>
          <w:szCs w:val="28"/>
        </w:rPr>
        <w:t>программ, обеспечивающих реализацию региональных проектов, направленных</w:t>
      </w:r>
      <w:r w:rsidRPr="00721464">
        <w:rPr>
          <w:szCs w:val="28"/>
        </w:rPr>
        <w:t xml:space="preserve"> на достижение целей, показателей и реализацию мероприятий (результатов) федеральных проектов, входящих в состав национальных проектов</w:t>
      </w:r>
      <w:r w:rsidRPr="00721464">
        <w:t xml:space="preserve"> </w:t>
      </w:r>
      <w:r w:rsidRPr="00721464">
        <w:rPr>
          <w:szCs w:val="28"/>
        </w:rPr>
        <w:t>согласно приложению</w:t>
      </w:r>
      <w:r>
        <w:rPr>
          <w:szCs w:val="28"/>
        </w:rPr>
        <w:t xml:space="preserve"> 1</w:t>
      </w:r>
      <w:r w:rsidRPr="00721464">
        <w:rPr>
          <w:szCs w:val="28"/>
        </w:rPr>
        <w:t xml:space="preserve"> </w:t>
      </w:r>
      <w:r w:rsidRPr="007A759B">
        <w:rPr>
          <w:szCs w:val="28"/>
        </w:rPr>
        <w:t>к настоящему постановлению</w:t>
      </w:r>
      <w:r>
        <w:rPr>
          <w:szCs w:val="28"/>
        </w:rPr>
        <w:t>.</w:t>
      </w:r>
    </w:p>
    <w:p w14:paraId="1712042A" w14:textId="51766439" w:rsidR="001873DF" w:rsidRPr="00BE2D42" w:rsidRDefault="00B7393D" w:rsidP="00721464">
      <w:pPr>
        <w:jc w:val="both"/>
        <w:rPr>
          <w:szCs w:val="28"/>
        </w:rPr>
      </w:pPr>
      <w:r>
        <w:rPr>
          <w:szCs w:val="28"/>
        </w:rPr>
        <w:t xml:space="preserve">       4</w:t>
      </w:r>
      <w:r w:rsidR="007A759B" w:rsidRPr="00721464">
        <w:rPr>
          <w:szCs w:val="28"/>
        </w:rPr>
        <w:t>.</w:t>
      </w:r>
      <w:r w:rsidR="001873DF" w:rsidRPr="00BE2D42">
        <w:rPr>
          <w:szCs w:val="28"/>
        </w:rPr>
        <w:t xml:space="preserve">Настоящее постановление вступает в силу с даты официального опубликования и распространяет свое действие на правоотношения, возникшие с 1 января 2025 года. </w:t>
      </w:r>
    </w:p>
    <w:p w14:paraId="293686E4" w14:textId="5D5700C2" w:rsidR="001873DF" w:rsidRPr="00470B59" w:rsidRDefault="000D63F6" w:rsidP="00721464">
      <w:pPr>
        <w:jc w:val="both"/>
        <w:rPr>
          <w:szCs w:val="28"/>
        </w:rPr>
      </w:pPr>
      <w:r w:rsidRPr="00721464">
        <w:rPr>
          <w:szCs w:val="28"/>
        </w:rPr>
        <w:t xml:space="preserve">      </w:t>
      </w:r>
      <w:r w:rsidR="00B7393D">
        <w:rPr>
          <w:szCs w:val="28"/>
        </w:rPr>
        <w:t>5.</w:t>
      </w:r>
      <w:r w:rsidR="001873DF" w:rsidRPr="00470B59">
        <w:rPr>
          <w:szCs w:val="28"/>
        </w:rPr>
        <w:t> Контроль за исполнением настоящего постановления оставляю за собой.</w:t>
      </w:r>
    </w:p>
    <w:p w14:paraId="062176D0" w14:textId="77777777" w:rsidR="00853209" w:rsidRDefault="001873DF" w:rsidP="007A759B">
      <w:pPr>
        <w:jc w:val="both"/>
        <w:rPr>
          <w:b/>
          <w:bCs/>
          <w:szCs w:val="28"/>
        </w:rPr>
      </w:pPr>
      <w:r w:rsidRPr="00470B59">
        <w:rPr>
          <w:szCs w:val="28"/>
        </w:rPr>
        <w:t> </w:t>
      </w:r>
      <w:r w:rsidRPr="00BE2D42">
        <w:rPr>
          <w:b/>
          <w:bCs/>
          <w:szCs w:val="28"/>
        </w:rPr>
        <w:t> </w:t>
      </w:r>
    </w:p>
    <w:p w14:paraId="35A075F7" w14:textId="77777777" w:rsidR="00893032" w:rsidRDefault="00893032" w:rsidP="007A759B">
      <w:pPr>
        <w:jc w:val="both"/>
        <w:rPr>
          <w:b/>
          <w:bCs/>
          <w:szCs w:val="28"/>
        </w:rPr>
      </w:pPr>
    </w:p>
    <w:p w14:paraId="67DA5A12" w14:textId="77777777" w:rsidR="00893032" w:rsidRDefault="00893032" w:rsidP="007A759B">
      <w:pPr>
        <w:jc w:val="both"/>
        <w:rPr>
          <w:b/>
          <w:bCs/>
          <w:szCs w:val="28"/>
        </w:rPr>
      </w:pPr>
    </w:p>
    <w:p w14:paraId="3EBE6079" w14:textId="77777777" w:rsidR="00893032" w:rsidRDefault="00893032" w:rsidP="007A759B">
      <w:pPr>
        <w:jc w:val="both"/>
        <w:rPr>
          <w:b/>
          <w:bCs/>
          <w:szCs w:val="28"/>
        </w:rPr>
      </w:pPr>
    </w:p>
    <w:p w14:paraId="2887C612" w14:textId="77777777" w:rsidR="00893032" w:rsidRDefault="00893032" w:rsidP="007A759B">
      <w:pPr>
        <w:jc w:val="both"/>
        <w:rPr>
          <w:b/>
          <w:bCs/>
          <w:szCs w:val="28"/>
        </w:rPr>
      </w:pPr>
    </w:p>
    <w:p w14:paraId="7BC65848" w14:textId="77777777" w:rsidR="00893032" w:rsidRDefault="00893032" w:rsidP="007A759B">
      <w:pPr>
        <w:jc w:val="both"/>
        <w:rPr>
          <w:b/>
          <w:bCs/>
          <w:szCs w:val="28"/>
        </w:rPr>
      </w:pPr>
    </w:p>
    <w:p w14:paraId="0A8AB313" w14:textId="67D233FE" w:rsidR="001873DF" w:rsidRPr="00BE2D42" w:rsidRDefault="001873DF" w:rsidP="007A759B">
      <w:pPr>
        <w:jc w:val="both"/>
        <w:rPr>
          <w:szCs w:val="28"/>
        </w:rPr>
      </w:pPr>
      <w:r w:rsidRPr="00BE2D42">
        <w:rPr>
          <w:b/>
          <w:bCs/>
          <w:szCs w:val="28"/>
        </w:rPr>
        <w:t xml:space="preserve"> </w:t>
      </w:r>
    </w:p>
    <w:p w14:paraId="06049FD2" w14:textId="77777777" w:rsidR="001873DF" w:rsidRPr="00BE2D42" w:rsidRDefault="001873DF" w:rsidP="000D63F6">
      <w:pPr>
        <w:rPr>
          <w:b/>
          <w:bCs/>
          <w:szCs w:val="28"/>
        </w:rPr>
      </w:pPr>
      <w:r w:rsidRPr="00BE2D42">
        <w:rPr>
          <w:b/>
          <w:bCs/>
          <w:szCs w:val="28"/>
        </w:rPr>
        <w:t xml:space="preserve">Губернатор </w:t>
      </w:r>
    </w:p>
    <w:p w14:paraId="4C428AE2" w14:textId="2D2740A0" w:rsidR="001873DF" w:rsidRPr="00BE2D42" w:rsidRDefault="001873DF" w:rsidP="000D63F6">
      <w:pPr>
        <w:rPr>
          <w:b/>
          <w:bCs/>
          <w:szCs w:val="28"/>
        </w:rPr>
      </w:pPr>
      <w:r w:rsidRPr="00BE2D42">
        <w:rPr>
          <w:b/>
          <w:bCs/>
          <w:szCs w:val="28"/>
        </w:rPr>
        <w:t xml:space="preserve">Ленинградской области </w:t>
      </w:r>
      <w:r w:rsidR="000D63F6" w:rsidRPr="00721464">
        <w:rPr>
          <w:b/>
          <w:bCs/>
          <w:szCs w:val="28"/>
        </w:rPr>
        <w:t xml:space="preserve">              </w:t>
      </w:r>
      <w:r w:rsidR="00B7393D">
        <w:rPr>
          <w:b/>
          <w:bCs/>
          <w:szCs w:val="28"/>
        </w:rPr>
        <w:t xml:space="preserve">                  </w:t>
      </w:r>
      <w:r w:rsidR="000D63F6" w:rsidRPr="00721464">
        <w:rPr>
          <w:b/>
          <w:bCs/>
          <w:szCs w:val="28"/>
        </w:rPr>
        <w:t xml:space="preserve">                                                   </w:t>
      </w:r>
      <w:r w:rsidRPr="00BE2D42">
        <w:rPr>
          <w:b/>
          <w:bCs/>
          <w:szCs w:val="28"/>
        </w:rPr>
        <w:t>А.</w:t>
      </w:r>
      <w:r w:rsidR="000D63F6" w:rsidRPr="00721464">
        <w:rPr>
          <w:b/>
          <w:bCs/>
          <w:szCs w:val="28"/>
        </w:rPr>
        <w:t xml:space="preserve"> </w:t>
      </w:r>
      <w:r w:rsidRPr="00BE2D42">
        <w:rPr>
          <w:b/>
          <w:bCs/>
          <w:szCs w:val="28"/>
        </w:rPr>
        <w:t xml:space="preserve">Дрозденко </w:t>
      </w:r>
    </w:p>
    <w:p w14:paraId="2FD6E63B" w14:textId="77777777" w:rsidR="001873DF" w:rsidRPr="00BE2D42" w:rsidRDefault="001873DF" w:rsidP="001873DF">
      <w:pPr>
        <w:jc w:val="right"/>
        <w:rPr>
          <w:b/>
          <w:bCs/>
          <w:szCs w:val="28"/>
        </w:rPr>
      </w:pPr>
      <w:r w:rsidRPr="00BE2D42">
        <w:rPr>
          <w:b/>
          <w:bCs/>
          <w:szCs w:val="28"/>
        </w:rPr>
        <w:t xml:space="preserve">  </w:t>
      </w:r>
    </w:p>
    <w:p w14:paraId="624B2F03" w14:textId="77777777" w:rsidR="001873DF" w:rsidRPr="00BE2D42" w:rsidRDefault="001873DF" w:rsidP="001873DF">
      <w:pPr>
        <w:jc w:val="right"/>
        <w:rPr>
          <w:b/>
          <w:bCs/>
          <w:sz w:val="28"/>
          <w:szCs w:val="28"/>
        </w:rPr>
      </w:pPr>
      <w:r w:rsidRPr="00BE2D42">
        <w:rPr>
          <w:b/>
          <w:bCs/>
          <w:sz w:val="28"/>
          <w:szCs w:val="28"/>
        </w:rPr>
        <w:t xml:space="preserve">  </w:t>
      </w:r>
    </w:p>
    <w:p w14:paraId="7B573D49" w14:textId="4F27C54E" w:rsidR="000D63F6" w:rsidRDefault="000D63F6" w:rsidP="007A759B">
      <w:pPr>
        <w:jc w:val="right"/>
        <w:rPr>
          <w:b/>
          <w:bCs/>
          <w:sz w:val="28"/>
          <w:szCs w:val="28"/>
        </w:rPr>
      </w:pPr>
    </w:p>
    <w:p w14:paraId="78D5475A" w14:textId="77777777" w:rsidR="00721464" w:rsidRDefault="00721464" w:rsidP="001873DF">
      <w:pPr>
        <w:jc w:val="right"/>
        <w:rPr>
          <w:b/>
          <w:bCs/>
          <w:szCs w:val="28"/>
        </w:rPr>
      </w:pPr>
    </w:p>
    <w:p w14:paraId="7F1F1E16" w14:textId="77777777" w:rsidR="00853209" w:rsidRDefault="00853209" w:rsidP="001873DF">
      <w:pPr>
        <w:jc w:val="right"/>
        <w:rPr>
          <w:szCs w:val="28"/>
        </w:rPr>
      </w:pPr>
    </w:p>
    <w:p w14:paraId="53E84E71" w14:textId="77777777" w:rsidR="00044000" w:rsidRDefault="00044000" w:rsidP="001873DF">
      <w:pPr>
        <w:jc w:val="right"/>
        <w:rPr>
          <w:szCs w:val="28"/>
        </w:rPr>
      </w:pPr>
    </w:p>
    <w:p w14:paraId="121629AF" w14:textId="77777777" w:rsidR="00044000" w:rsidRDefault="00044000" w:rsidP="001873DF">
      <w:pPr>
        <w:jc w:val="right"/>
        <w:rPr>
          <w:szCs w:val="28"/>
        </w:rPr>
      </w:pPr>
    </w:p>
    <w:p w14:paraId="7749CFE0" w14:textId="77777777" w:rsidR="00044000" w:rsidRDefault="00044000" w:rsidP="001873DF">
      <w:pPr>
        <w:jc w:val="right"/>
        <w:rPr>
          <w:szCs w:val="28"/>
        </w:rPr>
      </w:pPr>
    </w:p>
    <w:p w14:paraId="65B8B225" w14:textId="77777777" w:rsidR="00044000" w:rsidRDefault="00044000" w:rsidP="001873DF">
      <w:pPr>
        <w:jc w:val="right"/>
        <w:rPr>
          <w:szCs w:val="28"/>
        </w:rPr>
      </w:pPr>
    </w:p>
    <w:p w14:paraId="79971353" w14:textId="77777777" w:rsidR="00044000" w:rsidRDefault="00044000" w:rsidP="001873DF">
      <w:pPr>
        <w:jc w:val="right"/>
        <w:rPr>
          <w:szCs w:val="28"/>
        </w:rPr>
      </w:pPr>
    </w:p>
    <w:p w14:paraId="33CD47D8" w14:textId="77777777" w:rsidR="00044000" w:rsidRDefault="00044000" w:rsidP="001873DF">
      <w:pPr>
        <w:jc w:val="right"/>
        <w:rPr>
          <w:szCs w:val="28"/>
        </w:rPr>
      </w:pPr>
    </w:p>
    <w:p w14:paraId="654A0A80" w14:textId="77777777" w:rsidR="00044000" w:rsidRDefault="00044000" w:rsidP="001873DF">
      <w:pPr>
        <w:jc w:val="right"/>
        <w:rPr>
          <w:szCs w:val="28"/>
        </w:rPr>
      </w:pPr>
    </w:p>
    <w:p w14:paraId="6481B2F4" w14:textId="77777777" w:rsidR="00044000" w:rsidRDefault="00044000" w:rsidP="001873DF">
      <w:pPr>
        <w:jc w:val="right"/>
        <w:rPr>
          <w:szCs w:val="28"/>
        </w:rPr>
      </w:pPr>
    </w:p>
    <w:p w14:paraId="5EBB2E67" w14:textId="77777777" w:rsidR="00044000" w:rsidRDefault="00044000" w:rsidP="001873DF">
      <w:pPr>
        <w:jc w:val="right"/>
        <w:rPr>
          <w:szCs w:val="28"/>
        </w:rPr>
      </w:pPr>
    </w:p>
    <w:p w14:paraId="4DF0179C" w14:textId="77777777" w:rsidR="00044000" w:rsidRDefault="00044000" w:rsidP="001873DF">
      <w:pPr>
        <w:jc w:val="right"/>
        <w:rPr>
          <w:szCs w:val="28"/>
        </w:rPr>
      </w:pPr>
    </w:p>
    <w:p w14:paraId="0EC68E9F" w14:textId="77777777" w:rsidR="00044000" w:rsidRDefault="00044000" w:rsidP="001873DF">
      <w:pPr>
        <w:jc w:val="right"/>
        <w:rPr>
          <w:szCs w:val="28"/>
        </w:rPr>
      </w:pPr>
    </w:p>
    <w:p w14:paraId="725A2028" w14:textId="77777777" w:rsidR="00044000" w:rsidRDefault="00044000" w:rsidP="001873DF">
      <w:pPr>
        <w:jc w:val="right"/>
        <w:rPr>
          <w:szCs w:val="28"/>
        </w:rPr>
      </w:pPr>
    </w:p>
    <w:p w14:paraId="069099CB" w14:textId="77777777" w:rsidR="00044000" w:rsidRDefault="00044000" w:rsidP="001873DF">
      <w:pPr>
        <w:jc w:val="right"/>
        <w:rPr>
          <w:szCs w:val="28"/>
        </w:rPr>
      </w:pPr>
    </w:p>
    <w:p w14:paraId="7468AC94" w14:textId="77777777" w:rsidR="00044000" w:rsidRDefault="00044000" w:rsidP="001873DF">
      <w:pPr>
        <w:jc w:val="right"/>
        <w:rPr>
          <w:szCs w:val="28"/>
        </w:rPr>
      </w:pPr>
    </w:p>
    <w:p w14:paraId="6EB18D91" w14:textId="77777777" w:rsidR="00044000" w:rsidRDefault="00044000" w:rsidP="001873DF">
      <w:pPr>
        <w:jc w:val="right"/>
        <w:rPr>
          <w:szCs w:val="28"/>
        </w:rPr>
      </w:pPr>
    </w:p>
    <w:p w14:paraId="2C90F1C8" w14:textId="77777777" w:rsidR="00044000" w:rsidRDefault="00044000" w:rsidP="001873DF">
      <w:pPr>
        <w:jc w:val="right"/>
        <w:rPr>
          <w:szCs w:val="28"/>
        </w:rPr>
      </w:pPr>
    </w:p>
    <w:p w14:paraId="4F98541B" w14:textId="77777777" w:rsidR="00044000" w:rsidRDefault="00044000" w:rsidP="001873DF">
      <w:pPr>
        <w:jc w:val="right"/>
        <w:rPr>
          <w:szCs w:val="28"/>
        </w:rPr>
      </w:pPr>
    </w:p>
    <w:p w14:paraId="21DF7078" w14:textId="77777777" w:rsidR="00044000" w:rsidRDefault="00044000" w:rsidP="001873DF">
      <w:pPr>
        <w:jc w:val="right"/>
        <w:rPr>
          <w:szCs w:val="28"/>
        </w:rPr>
      </w:pPr>
    </w:p>
    <w:p w14:paraId="13EA6B36" w14:textId="77777777" w:rsidR="00044000" w:rsidRDefault="00044000" w:rsidP="001873DF">
      <w:pPr>
        <w:jc w:val="right"/>
        <w:rPr>
          <w:szCs w:val="28"/>
        </w:rPr>
      </w:pPr>
    </w:p>
    <w:p w14:paraId="231FB243" w14:textId="77777777" w:rsidR="00044000" w:rsidRDefault="00044000" w:rsidP="001873DF">
      <w:pPr>
        <w:jc w:val="right"/>
        <w:rPr>
          <w:szCs w:val="28"/>
        </w:rPr>
      </w:pPr>
    </w:p>
    <w:p w14:paraId="06DE6023" w14:textId="77777777" w:rsidR="00525FAF" w:rsidRDefault="00525FAF" w:rsidP="00525FAF">
      <w:pPr>
        <w:rPr>
          <w:szCs w:val="28"/>
        </w:rPr>
      </w:pPr>
    </w:p>
    <w:p w14:paraId="227D026B" w14:textId="77777777" w:rsidR="00044000" w:rsidRDefault="00044000" w:rsidP="001873DF">
      <w:pPr>
        <w:jc w:val="right"/>
        <w:rPr>
          <w:szCs w:val="28"/>
        </w:rPr>
      </w:pPr>
    </w:p>
    <w:p w14:paraId="4D34E581" w14:textId="77777777" w:rsidR="00525FAF" w:rsidRDefault="00525FAF" w:rsidP="001873DF">
      <w:pPr>
        <w:jc w:val="right"/>
        <w:rPr>
          <w:szCs w:val="28"/>
        </w:rPr>
      </w:pPr>
    </w:p>
    <w:p w14:paraId="01556E8B" w14:textId="77777777" w:rsidR="00525FAF" w:rsidRDefault="00525FAF" w:rsidP="001873DF">
      <w:pPr>
        <w:jc w:val="right"/>
        <w:rPr>
          <w:szCs w:val="28"/>
        </w:rPr>
      </w:pPr>
    </w:p>
    <w:p w14:paraId="457E7475" w14:textId="77777777" w:rsidR="00525FAF" w:rsidRDefault="00525FAF" w:rsidP="001873DF">
      <w:pPr>
        <w:jc w:val="right"/>
        <w:rPr>
          <w:szCs w:val="28"/>
        </w:rPr>
      </w:pPr>
    </w:p>
    <w:p w14:paraId="3111E37B" w14:textId="0B70BD69" w:rsidR="001873DF" w:rsidRPr="00BE2D42" w:rsidRDefault="001873DF" w:rsidP="001873DF">
      <w:pPr>
        <w:jc w:val="right"/>
        <w:rPr>
          <w:szCs w:val="28"/>
        </w:rPr>
      </w:pPr>
      <w:r w:rsidRPr="00BE2D42">
        <w:rPr>
          <w:szCs w:val="28"/>
        </w:rPr>
        <w:t>УТВЕРЖДЕН</w:t>
      </w:r>
    </w:p>
    <w:p w14:paraId="1650A96C" w14:textId="77777777" w:rsidR="001873DF" w:rsidRPr="00BE2D42" w:rsidRDefault="001873DF" w:rsidP="001873DF">
      <w:pPr>
        <w:jc w:val="right"/>
        <w:rPr>
          <w:szCs w:val="28"/>
        </w:rPr>
      </w:pPr>
      <w:r w:rsidRPr="00BE2D42">
        <w:rPr>
          <w:szCs w:val="28"/>
        </w:rPr>
        <w:t xml:space="preserve">постановлением Правительства </w:t>
      </w:r>
    </w:p>
    <w:p w14:paraId="2F804F81" w14:textId="77777777" w:rsidR="001873DF" w:rsidRPr="00BE2D42" w:rsidRDefault="001873DF" w:rsidP="001873DF">
      <w:pPr>
        <w:jc w:val="right"/>
        <w:rPr>
          <w:szCs w:val="28"/>
        </w:rPr>
      </w:pPr>
      <w:r w:rsidRPr="00BE2D42">
        <w:rPr>
          <w:szCs w:val="28"/>
        </w:rPr>
        <w:t xml:space="preserve">Ленинградской области </w:t>
      </w:r>
    </w:p>
    <w:p w14:paraId="6876D556" w14:textId="77777777" w:rsidR="001873DF" w:rsidRPr="006A1E6D" w:rsidRDefault="001873DF" w:rsidP="001873DF">
      <w:pPr>
        <w:jc w:val="right"/>
        <w:rPr>
          <w:szCs w:val="28"/>
        </w:rPr>
      </w:pPr>
      <w:r w:rsidRPr="00BE2D42">
        <w:rPr>
          <w:szCs w:val="28"/>
        </w:rPr>
        <w:t>от  N</w:t>
      </w:r>
    </w:p>
    <w:p w14:paraId="31E33D67" w14:textId="04648B57" w:rsidR="001873DF" w:rsidRPr="00BE2D42" w:rsidRDefault="001873DF" w:rsidP="001873DF">
      <w:pPr>
        <w:jc w:val="right"/>
        <w:rPr>
          <w:szCs w:val="28"/>
        </w:rPr>
      </w:pPr>
      <w:r w:rsidRPr="00BE2D42">
        <w:rPr>
          <w:szCs w:val="28"/>
        </w:rPr>
        <w:t>(</w:t>
      </w:r>
      <w:r w:rsidR="006A1E6D">
        <w:rPr>
          <w:szCs w:val="28"/>
        </w:rPr>
        <w:t>П</w:t>
      </w:r>
      <w:r w:rsidRPr="00BE2D42">
        <w:rPr>
          <w:szCs w:val="28"/>
        </w:rPr>
        <w:t>риложение</w:t>
      </w:r>
      <w:r w:rsidR="007A759B" w:rsidRPr="006A1E6D">
        <w:rPr>
          <w:szCs w:val="28"/>
        </w:rPr>
        <w:t xml:space="preserve"> 1</w:t>
      </w:r>
      <w:r w:rsidRPr="00BE2D42">
        <w:rPr>
          <w:szCs w:val="28"/>
        </w:rPr>
        <w:t xml:space="preserve">) </w:t>
      </w:r>
    </w:p>
    <w:p w14:paraId="75B7673D" w14:textId="77777777" w:rsidR="001873DF" w:rsidRPr="00BE2D42" w:rsidRDefault="001873DF" w:rsidP="001873DF">
      <w:pPr>
        <w:jc w:val="right"/>
        <w:rPr>
          <w:b/>
          <w:bCs/>
          <w:sz w:val="28"/>
          <w:szCs w:val="28"/>
        </w:rPr>
      </w:pPr>
      <w:r w:rsidRPr="00BE2D42">
        <w:rPr>
          <w:b/>
          <w:bCs/>
          <w:sz w:val="28"/>
          <w:szCs w:val="28"/>
        </w:rPr>
        <w:t xml:space="preserve">  </w:t>
      </w:r>
    </w:p>
    <w:p w14:paraId="180092A9" w14:textId="77777777" w:rsidR="001873DF" w:rsidRPr="00BE2D42" w:rsidRDefault="001873DF" w:rsidP="001873DF">
      <w:pPr>
        <w:jc w:val="center"/>
        <w:rPr>
          <w:b/>
          <w:bCs/>
          <w:sz w:val="28"/>
          <w:szCs w:val="28"/>
        </w:rPr>
      </w:pPr>
      <w:r w:rsidRPr="00470B59">
        <w:rPr>
          <w:b/>
          <w:bCs/>
          <w:szCs w:val="28"/>
        </w:rPr>
        <w:t xml:space="preserve">Порядок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областного бюджета  Ленинградской области бюджету муниципального образования Ленинградской  области, на реализацию мероприятий (результатов) муниципальных </w:t>
      </w:r>
      <w:r w:rsidRPr="00470B59">
        <w:rPr>
          <w:b/>
          <w:bCs/>
          <w:spacing w:val="-4"/>
          <w:szCs w:val="28"/>
        </w:rPr>
        <w:t>программ, обеспечивающих реализацию региональных проектов, направленных</w:t>
      </w:r>
      <w:r w:rsidRPr="00470B59">
        <w:rPr>
          <w:b/>
          <w:bCs/>
          <w:szCs w:val="28"/>
        </w:rPr>
        <w:t xml:space="preserve"> на достижение целей, показателей и реализацию мероприятий (результатов) федеральных проектов, входящих в состав национальных проектов.</w:t>
      </w:r>
    </w:p>
    <w:p w14:paraId="69072ED7" w14:textId="77777777" w:rsidR="001873DF" w:rsidRPr="00BE2D42" w:rsidRDefault="001873DF" w:rsidP="001873DF">
      <w:pPr>
        <w:jc w:val="right"/>
        <w:rPr>
          <w:b/>
          <w:bCs/>
          <w:sz w:val="28"/>
          <w:szCs w:val="28"/>
        </w:rPr>
      </w:pPr>
      <w:r w:rsidRPr="00BE2D42">
        <w:rPr>
          <w:b/>
          <w:bCs/>
          <w:sz w:val="28"/>
          <w:szCs w:val="28"/>
        </w:rPr>
        <w:t xml:space="preserve">  </w:t>
      </w:r>
    </w:p>
    <w:p w14:paraId="6E6AB526" w14:textId="3E3AA118" w:rsidR="00767E7F" w:rsidRPr="006A1E6D" w:rsidRDefault="00767E7F" w:rsidP="006A1E6D">
      <w:pPr>
        <w:jc w:val="both"/>
      </w:pPr>
      <w:r w:rsidRPr="006A1E6D">
        <w:rPr>
          <w:szCs w:val="28"/>
        </w:rPr>
        <w:t xml:space="preserve">   1.</w:t>
      </w:r>
      <w:r w:rsidR="001873DF" w:rsidRPr="006A1E6D">
        <w:rPr>
          <w:szCs w:val="28"/>
        </w:rPr>
        <w:t xml:space="preserve">Настоящий Порядок устанавливает правила направления средств </w:t>
      </w:r>
      <w:r w:rsidRPr="00470B59">
        <w:t>экономии,</w:t>
      </w:r>
      <w:r w:rsidRPr="006A1E6D">
        <w:t xml:space="preserve"> </w:t>
      </w:r>
      <w:r w:rsidRPr="00470B59">
        <w:t xml:space="preserve">образовавшейся по результатам заключения муниципальных контрактов на закупку товаров, работ, услуг для обеспечения муниципальных нужд (далее – муниципальные контракты), источником обеспечения которой являются межбюджетные трансферты из областного бюджета </w:t>
      </w:r>
      <w:r w:rsidRPr="006A1E6D">
        <w:t>Ленинградской</w:t>
      </w:r>
      <w:r w:rsidRPr="00470B59">
        <w:t xml:space="preserve"> области (далее – областной бюджет) бюджету муниципального образования </w:t>
      </w:r>
      <w:r w:rsidRPr="006A1E6D">
        <w:t>Ленинградской</w:t>
      </w:r>
      <w:r w:rsidRPr="00470B59">
        <w:t xml:space="preserve"> области (далее – муниципальное образование), на реализацию мероприятий (достижение результатов) муниципальных программ, обеспечивающих реализацию региональных проектов, направленных</w:t>
      </w:r>
      <w:r w:rsidRPr="006A1E6D">
        <w:t xml:space="preserve"> </w:t>
      </w:r>
      <w:r w:rsidRPr="00470B59">
        <w:t>на достижение целей, значений показателей и реализацию мероприятий (достижение результатов) федеральных проектов, входящих в состав национальных проектов (далее – муниципальные программы, межбюджетные трансферты, экономия соответственно).</w:t>
      </w:r>
    </w:p>
    <w:p w14:paraId="0593515C" w14:textId="5B38AFF7" w:rsidR="001873DF" w:rsidRPr="00470B59" w:rsidRDefault="00853209" w:rsidP="006A1E6D">
      <w:pPr>
        <w:jc w:val="both"/>
        <w:rPr>
          <w:szCs w:val="28"/>
        </w:rPr>
      </w:pPr>
      <w:r>
        <w:rPr>
          <w:szCs w:val="28"/>
        </w:rPr>
        <w:t xml:space="preserve">   </w:t>
      </w:r>
      <w:r w:rsidR="001873DF" w:rsidRPr="00470B59">
        <w:rPr>
          <w:szCs w:val="28"/>
        </w:rPr>
        <w:t xml:space="preserve">2. Экономия может быть направлена администрацией муниципального образования </w:t>
      </w:r>
      <w:r w:rsidR="00721464" w:rsidRPr="006A1E6D">
        <w:rPr>
          <w:szCs w:val="28"/>
        </w:rPr>
        <w:t xml:space="preserve"> </w:t>
      </w:r>
      <w:r w:rsidR="001873DF" w:rsidRPr="00470B59">
        <w:rPr>
          <w:szCs w:val="28"/>
        </w:rPr>
        <w:t>на финансовое обеспечение:</w:t>
      </w:r>
    </w:p>
    <w:p w14:paraId="7FA4E21A" w14:textId="5A741C5F" w:rsidR="001873DF" w:rsidRPr="00470B59" w:rsidRDefault="00853209" w:rsidP="006A1E6D">
      <w:pPr>
        <w:jc w:val="both"/>
        <w:rPr>
          <w:szCs w:val="28"/>
        </w:rPr>
      </w:pPr>
      <w:r>
        <w:rPr>
          <w:szCs w:val="28"/>
        </w:rPr>
        <w:t xml:space="preserve">   </w:t>
      </w:r>
      <w:r w:rsidR="001873DF" w:rsidRPr="00470B59">
        <w:rPr>
          <w:szCs w:val="28"/>
        </w:rPr>
        <w:t>а) реализации мероприятия (результата) муниципальной программы, в рамках реализации которого образовалась экономия;</w:t>
      </w:r>
    </w:p>
    <w:p w14:paraId="7382FBAC" w14:textId="341A20CC" w:rsidR="001873DF" w:rsidRPr="00470B59" w:rsidRDefault="00853209" w:rsidP="006A1E6D">
      <w:pPr>
        <w:jc w:val="both"/>
        <w:rPr>
          <w:szCs w:val="28"/>
        </w:rPr>
      </w:pPr>
      <w:r>
        <w:rPr>
          <w:szCs w:val="28"/>
        </w:rPr>
        <w:t xml:space="preserve">   </w:t>
      </w:r>
      <w:r w:rsidR="001873DF" w:rsidRPr="00470B59">
        <w:rPr>
          <w:szCs w:val="28"/>
        </w:rPr>
        <w:t>б) реализации мероприятия (результата) муниципальной программы, в рамках реализации которого не образовалась экономия (далее - иное мероприятие).</w:t>
      </w:r>
    </w:p>
    <w:p w14:paraId="02FDFBFC" w14:textId="4051DD23" w:rsidR="001873DF" w:rsidRPr="00470B59" w:rsidRDefault="00853209" w:rsidP="006A1E6D">
      <w:pPr>
        <w:jc w:val="both"/>
        <w:rPr>
          <w:szCs w:val="28"/>
        </w:rPr>
      </w:pPr>
      <w:r>
        <w:rPr>
          <w:szCs w:val="28"/>
        </w:rPr>
        <w:t xml:space="preserve">   </w:t>
      </w:r>
      <w:r w:rsidR="001873DF" w:rsidRPr="00470B59">
        <w:rPr>
          <w:szCs w:val="28"/>
        </w:rPr>
        <w:t xml:space="preserve">3. Администрация муниципального образования представляет </w:t>
      </w:r>
      <w:r w:rsidR="00B7393D">
        <w:rPr>
          <w:szCs w:val="28"/>
        </w:rPr>
        <w:t xml:space="preserve"> </w:t>
      </w:r>
      <w:r w:rsidR="001873DF" w:rsidRPr="00470B59">
        <w:rPr>
          <w:szCs w:val="28"/>
        </w:rPr>
        <w:t xml:space="preserve">главному </w:t>
      </w:r>
      <w:r w:rsidR="00721464" w:rsidRPr="006A1E6D">
        <w:rPr>
          <w:szCs w:val="28"/>
        </w:rPr>
        <w:t xml:space="preserve"> распорядителю бюджетных средств областного бюджета</w:t>
      </w:r>
      <w:r w:rsidR="001873DF" w:rsidRPr="00470B59">
        <w:rPr>
          <w:szCs w:val="28"/>
        </w:rPr>
        <w:t xml:space="preserve">, до которого как получателя средств областного бюджета доведены лимиты бюджетных обязательств на предоставление межбюджетных трансфертов, предложения о заключении дополнительного соглашения к ранее заключенному соглашению о предоставлении межбюджетного трансферта (далее соответственно - главный распорядитель, предложения, Соглашение) в целях использования средств экономии </w:t>
      </w:r>
      <w:r w:rsidR="00B7393D">
        <w:rPr>
          <w:szCs w:val="28"/>
        </w:rPr>
        <w:t xml:space="preserve">в срок не позднее </w:t>
      </w:r>
      <w:r w:rsidR="001873DF" w:rsidRPr="00470B59">
        <w:rPr>
          <w:szCs w:val="28"/>
        </w:rPr>
        <w:t xml:space="preserve"> </w:t>
      </w:r>
      <w:r w:rsidR="00B7393D">
        <w:rPr>
          <w:szCs w:val="28"/>
        </w:rPr>
        <w:t xml:space="preserve">соответственно 1 апреля, 1 июля, 1 ноября  соответствующего года </w:t>
      </w:r>
      <w:r w:rsidR="001873DF" w:rsidRPr="00470B59">
        <w:rPr>
          <w:szCs w:val="28"/>
        </w:rPr>
        <w:t>.</w:t>
      </w:r>
    </w:p>
    <w:p w14:paraId="64B8A7D2" w14:textId="0AED740D" w:rsidR="001873DF" w:rsidRPr="00470B59" w:rsidRDefault="00767E7F" w:rsidP="006A1E6D">
      <w:pPr>
        <w:jc w:val="both"/>
        <w:rPr>
          <w:szCs w:val="28"/>
        </w:rPr>
      </w:pPr>
      <w:r w:rsidRPr="006A1E6D">
        <w:rPr>
          <w:szCs w:val="28"/>
        </w:rPr>
        <w:t xml:space="preserve">    </w:t>
      </w:r>
      <w:r w:rsidR="001873DF" w:rsidRPr="00470B59">
        <w:rPr>
          <w:szCs w:val="28"/>
        </w:rPr>
        <w:t>Предложения должны предусматривать:</w:t>
      </w:r>
    </w:p>
    <w:p w14:paraId="1B0B02C1" w14:textId="77777777" w:rsidR="001873DF" w:rsidRPr="00470B59" w:rsidRDefault="001873DF" w:rsidP="006A1E6D">
      <w:pPr>
        <w:jc w:val="both"/>
        <w:rPr>
          <w:szCs w:val="28"/>
        </w:rPr>
      </w:pPr>
      <w:r w:rsidRPr="00470B59">
        <w:rPr>
          <w:szCs w:val="28"/>
        </w:rPr>
        <w:t>а) увеличение предусмотренных Соглашением значений результатов предоставления межбюджетного трансферта исходя из сложившегося размера экономии;</w:t>
      </w:r>
    </w:p>
    <w:p w14:paraId="107559F8" w14:textId="77777777" w:rsidR="001873DF" w:rsidRPr="00470B59" w:rsidRDefault="001873DF" w:rsidP="006A1E6D">
      <w:pPr>
        <w:jc w:val="both"/>
        <w:rPr>
          <w:szCs w:val="28"/>
        </w:rPr>
      </w:pPr>
      <w:r w:rsidRPr="00470B59">
        <w:rPr>
          <w:szCs w:val="28"/>
        </w:rPr>
        <w:t>б) уменьшение объема бюджетных ассигнований на финансовое обеспечение софинансируемого из областного бюджета расходного обязательства муниципального образования, возникающего из муниципального контракта, по результатам заключения которого образовалась экономия;</w:t>
      </w:r>
    </w:p>
    <w:p w14:paraId="010926E3" w14:textId="77777777" w:rsidR="001873DF" w:rsidRPr="00470B59" w:rsidRDefault="001873DF" w:rsidP="006A1E6D">
      <w:pPr>
        <w:jc w:val="both"/>
        <w:rPr>
          <w:szCs w:val="28"/>
        </w:rPr>
      </w:pPr>
      <w:r w:rsidRPr="00470B59">
        <w:rPr>
          <w:szCs w:val="28"/>
        </w:rPr>
        <w:t xml:space="preserve">в) увеличение объема бюджетных ассигнований на финансовое обеспечение расходного обязательства муниципального образования, принятого в целях реализации иного мероприятия, а также соответствующее изменение объема межбюджетного трансферта в </w:t>
      </w:r>
      <w:r w:rsidRPr="00470B59">
        <w:rPr>
          <w:szCs w:val="28"/>
        </w:rPr>
        <w:lastRenderedPageBreak/>
        <w:t>размере экономии пропорционально уровню софинансирования, установленному Соглашением.</w:t>
      </w:r>
    </w:p>
    <w:p w14:paraId="52688490" w14:textId="1F9D6DFF" w:rsidR="001873DF" w:rsidRPr="00470B59" w:rsidRDefault="00721464" w:rsidP="006A1E6D">
      <w:pPr>
        <w:jc w:val="both"/>
        <w:rPr>
          <w:szCs w:val="28"/>
        </w:rPr>
      </w:pPr>
      <w:r w:rsidRPr="006A1E6D">
        <w:rPr>
          <w:szCs w:val="28"/>
        </w:rPr>
        <w:t xml:space="preserve">      </w:t>
      </w:r>
      <w:r w:rsidR="001873DF" w:rsidRPr="00470B59">
        <w:rPr>
          <w:szCs w:val="28"/>
        </w:rPr>
        <w:t>4. В случае, если размер средств экономии не превышает 5 процентов размера межбюджетного трансферта, являющегося источником софинансирования муниципального контракта, по результатам заключения которого возникла экономия, при наличии потребности в направлении средств экономии на финансовое обеспечение реализации мероприятий (результатов) муниципальных программ, без увеличения значений результатов предоставления межбюджетного трансферта, администрация муниципального образования представляет главному распорядителю, с которым заключено Соглашение:</w:t>
      </w:r>
    </w:p>
    <w:p w14:paraId="0EB2744A" w14:textId="1976A49D" w:rsidR="001873DF" w:rsidRPr="00470B59" w:rsidRDefault="00721464" w:rsidP="006A1E6D">
      <w:pPr>
        <w:jc w:val="both"/>
        <w:rPr>
          <w:szCs w:val="28"/>
        </w:rPr>
      </w:pPr>
      <w:r w:rsidRPr="006A1E6D">
        <w:rPr>
          <w:szCs w:val="28"/>
        </w:rPr>
        <w:t xml:space="preserve">  </w:t>
      </w:r>
      <w:r w:rsidR="00853209">
        <w:rPr>
          <w:szCs w:val="28"/>
        </w:rPr>
        <w:t xml:space="preserve">  </w:t>
      </w:r>
      <w:r w:rsidRPr="006A1E6D">
        <w:rPr>
          <w:szCs w:val="28"/>
        </w:rPr>
        <w:t xml:space="preserve"> </w:t>
      </w:r>
      <w:r w:rsidR="001873DF" w:rsidRPr="00470B59">
        <w:rPr>
          <w:szCs w:val="28"/>
        </w:rPr>
        <w:t>а) информацию о размере экономии и предложение по ее использованию с обоснованием -  в целях использования экономии на финансовое обеспечение реализации мероприятий (результатов) муниципальной программы, в рамках реализации которых образовалась экономия;</w:t>
      </w:r>
    </w:p>
    <w:p w14:paraId="6F23E48A" w14:textId="4AA457CD" w:rsidR="001873DF" w:rsidRPr="00470B59" w:rsidRDefault="00721464" w:rsidP="006A1E6D">
      <w:pPr>
        <w:jc w:val="both"/>
        <w:rPr>
          <w:szCs w:val="28"/>
        </w:rPr>
      </w:pPr>
      <w:r w:rsidRPr="006A1E6D">
        <w:rPr>
          <w:szCs w:val="28"/>
        </w:rPr>
        <w:t xml:space="preserve">   </w:t>
      </w:r>
      <w:r w:rsidR="00853209">
        <w:rPr>
          <w:szCs w:val="28"/>
        </w:rPr>
        <w:t xml:space="preserve">  </w:t>
      </w:r>
      <w:r w:rsidRPr="006A1E6D">
        <w:rPr>
          <w:szCs w:val="28"/>
        </w:rPr>
        <w:t xml:space="preserve"> </w:t>
      </w:r>
      <w:r w:rsidR="001873DF" w:rsidRPr="00470B59">
        <w:rPr>
          <w:szCs w:val="28"/>
        </w:rPr>
        <w:t>б) в установленные Соглашением сроки предложения, предусматривающие условия, указанные в подпунктах «б» и «в» пункта 3 настоящего Порядка, - в целях использования экономии на финансовое обеспечение реализации иных мероприятий.</w:t>
      </w:r>
    </w:p>
    <w:p w14:paraId="4F038209" w14:textId="3C5BAFF0" w:rsidR="001873DF" w:rsidRPr="00470B59" w:rsidRDefault="00721464" w:rsidP="00967DE5">
      <w:pPr>
        <w:jc w:val="both"/>
        <w:rPr>
          <w:szCs w:val="28"/>
        </w:rPr>
      </w:pPr>
      <w:r w:rsidRPr="006A1E6D">
        <w:rPr>
          <w:szCs w:val="28"/>
        </w:rPr>
        <w:t xml:space="preserve"> </w:t>
      </w:r>
      <w:r w:rsidR="00853209">
        <w:rPr>
          <w:szCs w:val="28"/>
        </w:rPr>
        <w:t xml:space="preserve">   </w:t>
      </w:r>
      <w:r w:rsidRPr="006A1E6D">
        <w:rPr>
          <w:szCs w:val="28"/>
        </w:rPr>
        <w:t xml:space="preserve">  </w:t>
      </w:r>
      <w:r w:rsidR="001873DF" w:rsidRPr="00470B59">
        <w:rPr>
          <w:szCs w:val="28"/>
        </w:rPr>
        <w:t>5. В случае отсутствия потребности в направлении средств экономии на финансовое обеспечение реализации мероприятий (результатов</w:t>
      </w:r>
      <w:r w:rsidR="00B91123">
        <w:rPr>
          <w:szCs w:val="28"/>
        </w:rPr>
        <w:t>),</w:t>
      </w:r>
      <w:r w:rsidR="001873DF" w:rsidRPr="00470B59">
        <w:rPr>
          <w:szCs w:val="28"/>
        </w:rPr>
        <w:t xml:space="preserve"> администрация муниципального образования</w:t>
      </w:r>
      <w:r w:rsidR="00643CC4">
        <w:rPr>
          <w:szCs w:val="28"/>
        </w:rPr>
        <w:t xml:space="preserve"> (при наличии предложения)</w:t>
      </w:r>
      <w:r w:rsidR="001873DF" w:rsidRPr="00470B59">
        <w:rPr>
          <w:szCs w:val="28"/>
        </w:rPr>
        <w:t xml:space="preserve"> направляет главному распорядителю </w:t>
      </w:r>
      <w:r w:rsidR="00B91123" w:rsidRPr="00B91123">
        <w:rPr>
          <w:szCs w:val="28"/>
        </w:rPr>
        <w:t>в срок не позднее  соответственно 1 апреля, 1 июля, 1 ноября  соответствующего года</w:t>
      </w:r>
      <w:r w:rsidR="00B91123">
        <w:rPr>
          <w:szCs w:val="28"/>
        </w:rPr>
        <w:t xml:space="preserve">, </w:t>
      </w:r>
      <w:r w:rsidR="001873DF" w:rsidRPr="00470B59">
        <w:rPr>
          <w:szCs w:val="28"/>
        </w:rPr>
        <w:t xml:space="preserve"> предложения об уменьшении объема бюджетных ассигнований на финансовое обеспечение софинансируемого из областного бюджета расходного обязательства муниципального образования, возникающего из муниципального контракта, по результатам заключения которого образовалась экономия.</w:t>
      </w:r>
    </w:p>
    <w:p w14:paraId="54A06F81" w14:textId="06ADA84F" w:rsidR="001873DF" w:rsidRPr="00470B59" w:rsidRDefault="00F24A1F" w:rsidP="00967DE5">
      <w:pPr>
        <w:jc w:val="both"/>
        <w:rPr>
          <w:szCs w:val="28"/>
        </w:rPr>
      </w:pPr>
      <w:r w:rsidRPr="006A1E6D">
        <w:rPr>
          <w:szCs w:val="28"/>
        </w:rPr>
        <w:t xml:space="preserve">       </w:t>
      </w:r>
      <w:r w:rsidR="001873DF" w:rsidRPr="00470B59">
        <w:rPr>
          <w:szCs w:val="28"/>
        </w:rPr>
        <w:t>6.</w:t>
      </w:r>
      <w:r w:rsidRPr="00470B59">
        <w:t xml:space="preserve">Главный распорядитель заключает </w:t>
      </w:r>
      <w:r w:rsidRPr="00470B59">
        <w:rPr>
          <w:szCs w:val="28"/>
        </w:rPr>
        <w:t>Дополнительное соглашение к ранее заключенному Соглашению</w:t>
      </w:r>
      <w:r w:rsidRPr="00470B59">
        <w:t xml:space="preserve"> </w:t>
      </w:r>
      <w:r w:rsidR="00967DE5" w:rsidRPr="00967DE5">
        <w:rPr>
          <w:szCs w:val="28"/>
        </w:rPr>
        <w:t xml:space="preserve"> в подсистем</w:t>
      </w:r>
      <w:r w:rsidR="00967DE5">
        <w:rPr>
          <w:szCs w:val="28"/>
        </w:rPr>
        <w:t>е</w:t>
      </w:r>
      <w:r w:rsidR="00967DE5" w:rsidRPr="00967DE5">
        <w:rPr>
          <w:szCs w:val="28"/>
        </w:rPr>
        <w:t xml:space="preserve"> управления доходами государственной интегрированной информационной системы управления общественными финансами "Электронный бюджет" (далее - ГИИС "Электронный бюджет")  </w:t>
      </w:r>
      <w:r w:rsidRPr="00470B59">
        <w:rPr>
          <w:szCs w:val="28"/>
        </w:rPr>
        <w:t>не позднее 15-го рабочего дня со дня получения от администрации муниципального образования предложения.</w:t>
      </w:r>
      <w:r w:rsidRPr="00470B59">
        <w:t>   </w:t>
      </w:r>
    </w:p>
    <w:p w14:paraId="29E298B5" w14:textId="25BB73D2" w:rsidR="001873DF" w:rsidRPr="006A1E6D" w:rsidRDefault="006A1E6D" w:rsidP="00967DE5">
      <w:pPr>
        <w:jc w:val="both"/>
        <w:rPr>
          <w:szCs w:val="28"/>
        </w:rPr>
      </w:pPr>
      <w:r>
        <w:rPr>
          <w:szCs w:val="28"/>
        </w:rPr>
        <w:t xml:space="preserve">    </w:t>
      </w:r>
      <w:r w:rsidR="00853209">
        <w:rPr>
          <w:szCs w:val="28"/>
        </w:rPr>
        <w:t xml:space="preserve"> </w:t>
      </w:r>
      <w:r>
        <w:rPr>
          <w:szCs w:val="28"/>
        </w:rPr>
        <w:t xml:space="preserve">  </w:t>
      </w:r>
      <w:r w:rsidR="001873DF" w:rsidRPr="00470B59">
        <w:rPr>
          <w:szCs w:val="28"/>
        </w:rPr>
        <w:t>7. Главный распорядитель (при наличии предложений администраци</w:t>
      </w:r>
      <w:r w:rsidR="00853209">
        <w:rPr>
          <w:szCs w:val="28"/>
        </w:rPr>
        <w:t>й</w:t>
      </w:r>
      <w:r w:rsidR="001873DF" w:rsidRPr="00470B59">
        <w:rPr>
          <w:szCs w:val="28"/>
        </w:rPr>
        <w:t xml:space="preserve"> муниципальных образований)  не реже одного раза в квартал</w:t>
      </w:r>
      <w:r w:rsidR="00F24A1F" w:rsidRPr="006A1E6D">
        <w:rPr>
          <w:szCs w:val="28"/>
        </w:rPr>
        <w:t xml:space="preserve"> </w:t>
      </w:r>
      <w:r w:rsidR="00F24A1F" w:rsidRPr="00470B59">
        <w:rPr>
          <w:szCs w:val="28"/>
        </w:rPr>
        <w:t>обеспечивает</w:t>
      </w:r>
      <w:r w:rsidR="00F24A1F" w:rsidRPr="006A1E6D">
        <w:rPr>
          <w:szCs w:val="28"/>
        </w:rPr>
        <w:t xml:space="preserve"> формирование</w:t>
      </w:r>
      <w:r w:rsidR="001873DF" w:rsidRPr="00470B59">
        <w:rPr>
          <w:szCs w:val="28"/>
        </w:rPr>
        <w:t>:</w:t>
      </w:r>
    </w:p>
    <w:p w14:paraId="66B6DC5A" w14:textId="46D403D1" w:rsidR="00F24A1F" w:rsidRPr="00470B59" w:rsidRDefault="00F24A1F" w:rsidP="00967DE5">
      <w:pPr>
        <w:jc w:val="both"/>
        <w:rPr>
          <w:szCs w:val="28"/>
        </w:rPr>
      </w:pPr>
      <w:r w:rsidRPr="006A1E6D">
        <w:t xml:space="preserve">    </w:t>
      </w:r>
      <w:r w:rsidR="00853209">
        <w:t xml:space="preserve">   </w:t>
      </w:r>
      <w:r w:rsidRPr="006A1E6D">
        <w:t xml:space="preserve">а)  </w:t>
      </w:r>
      <w:r w:rsidRPr="00470B59">
        <w:t xml:space="preserve">изменений, обусловленных сложившейся экономией, в государственную программу </w:t>
      </w:r>
      <w:r w:rsidRPr="006A1E6D">
        <w:t>Ленинградской</w:t>
      </w:r>
      <w:r w:rsidRPr="00470B59">
        <w:t xml:space="preserve"> области и (или) её структурный элемент </w:t>
      </w:r>
      <w:r w:rsidRPr="00470B59">
        <w:rPr>
          <w:szCs w:val="28"/>
        </w:rPr>
        <w:t xml:space="preserve">в порядке, установленном Правительством </w:t>
      </w:r>
      <w:r w:rsidRPr="006A1E6D">
        <w:rPr>
          <w:szCs w:val="28"/>
        </w:rPr>
        <w:t>Ленинградской</w:t>
      </w:r>
      <w:r w:rsidRPr="00470B59">
        <w:rPr>
          <w:szCs w:val="28"/>
        </w:rPr>
        <w:t xml:space="preserve"> области</w:t>
      </w:r>
      <w:r w:rsidRPr="00470B59">
        <w:t>;</w:t>
      </w:r>
    </w:p>
    <w:p w14:paraId="7A2B43A2" w14:textId="0DB2BABE" w:rsidR="001873DF" w:rsidRPr="00470B59" w:rsidRDefault="00721464" w:rsidP="00967DE5">
      <w:pPr>
        <w:jc w:val="both"/>
        <w:rPr>
          <w:szCs w:val="28"/>
        </w:rPr>
      </w:pPr>
      <w:r w:rsidRPr="006A1E6D">
        <w:rPr>
          <w:szCs w:val="28"/>
        </w:rPr>
        <w:t xml:space="preserve">  </w:t>
      </w:r>
      <w:r w:rsidR="00853209">
        <w:rPr>
          <w:szCs w:val="28"/>
        </w:rPr>
        <w:t xml:space="preserve">  </w:t>
      </w:r>
      <w:r w:rsidRPr="006A1E6D">
        <w:rPr>
          <w:szCs w:val="28"/>
        </w:rPr>
        <w:t xml:space="preserve"> </w:t>
      </w:r>
      <w:r w:rsidR="006A1E6D">
        <w:rPr>
          <w:szCs w:val="28"/>
        </w:rPr>
        <w:t xml:space="preserve"> </w:t>
      </w:r>
      <w:r w:rsidR="00643CC4">
        <w:rPr>
          <w:szCs w:val="28"/>
        </w:rPr>
        <w:t xml:space="preserve">б)  документов (правовых актов Ленинградской области)  </w:t>
      </w:r>
      <w:r w:rsidR="001873DF" w:rsidRPr="00470B59">
        <w:rPr>
          <w:szCs w:val="28"/>
        </w:rPr>
        <w:t>для внесения изменений в сводную бюджетную роспись областного бюджета и лимиты бюджетных обязательств по основаниям, установленным бюджетным законодательством Российской Федерации (в случае использования экономии на финансовое обеспечение реализации мероприятия, отличного от мероприятия (результата) муниципальной программы, в рамках реализации которого образовалась экономия).</w:t>
      </w:r>
    </w:p>
    <w:p w14:paraId="5891A028" w14:textId="1C74653F" w:rsidR="00545E0B" w:rsidRPr="00967DE5" w:rsidRDefault="00721464" w:rsidP="00545E0B">
      <w:pPr>
        <w:jc w:val="both"/>
      </w:pPr>
      <w:r w:rsidRPr="006A1E6D">
        <w:rPr>
          <w:szCs w:val="28"/>
        </w:rPr>
        <w:t xml:space="preserve">  </w:t>
      </w:r>
      <w:r w:rsidR="00853209">
        <w:rPr>
          <w:szCs w:val="28"/>
        </w:rPr>
        <w:t xml:space="preserve">  </w:t>
      </w:r>
      <w:r w:rsidRPr="006A1E6D">
        <w:rPr>
          <w:szCs w:val="28"/>
        </w:rPr>
        <w:t xml:space="preserve">  </w:t>
      </w:r>
      <w:r w:rsidR="001873DF" w:rsidRPr="00470B59">
        <w:rPr>
          <w:szCs w:val="28"/>
        </w:rPr>
        <w:t>8.</w:t>
      </w:r>
      <w:r w:rsidR="00545E0B" w:rsidRPr="00545E0B">
        <w:t xml:space="preserve"> </w:t>
      </w:r>
      <w:r w:rsidR="00545E0B" w:rsidRPr="00470B59">
        <w:rPr>
          <w:szCs w:val="28"/>
        </w:rPr>
        <w:t xml:space="preserve">Администрация муниципального образования </w:t>
      </w:r>
      <w:r w:rsidR="00545E0B">
        <w:rPr>
          <w:szCs w:val="28"/>
        </w:rPr>
        <w:t xml:space="preserve"> обеспечивает </w:t>
      </w:r>
      <w:r w:rsidR="00545E0B" w:rsidRPr="00967DE5">
        <w:t>заключени</w:t>
      </w:r>
      <w:r w:rsidR="00545E0B">
        <w:t>е</w:t>
      </w:r>
      <w:r w:rsidR="00545E0B" w:rsidRPr="00967DE5">
        <w:t xml:space="preserve"> муниципальных контрактов для муниципальных нужд</w:t>
      </w:r>
      <w:r w:rsidR="00C16199">
        <w:t>,</w:t>
      </w:r>
      <w:r w:rsidR="00545E0B">
        <w:t xml:space="preserve"> в случае  если это вызвано необходимостью </w:t>
      </w:r>
      <w:r w:rsidR="00545E0B" w:rsidRPr="00967DE5">
        <w:t xml:space="preserve"> реализаци</w:t>
      </w:r>
      <w:r w:rsidR="00545E0B">
        <w:t>и</w:t>
      </w:r>
      <w:r w:rsidR="00545E0B" w:rsidRPr="00967DE5">
        <w:t xml:space="preserve"> новых условий соглашения.</w:t>
      </w:r>
    </w:p>
    <w:p w14:paraId="63DB8655" w14:textId="14F880DD" w:rsidR="00967DE5" w:rsidRDefault="00C16199" w:rsidP="00545E0B">
      <w:pPr>
        <w:jc w:val="both"/>
        <w:rPr>
          <w:szCs w:val="28"/>
        </w:rPr>
      </w:pPr>
      <w:r>
        <w:t xml:space="preserve">      </w:t>
      </w:r>
      <w:r w:rsidR="00545E0B">
        <w:t>9.</w:t>
      </w:r>
      <w:r w:rsidR="001873DF" w:rsidRPr="00470B59">
        <w:rPr>
          <w:szCs w:val="28"/>
        </w:rPr>
        <w:t>Экономия не учитывается при определении размера субсидий (иных межбюджетных трансфертов) в соответствии с методиками распределения субсидий (иных межбюджетных трансфертов) между муниципальными образованиями.</w:t>
      </w:r>
    </w:p>
    <w:p w14:paraId="4BF5551B" w14:textId="77777777" w:rsidR="00545E0B" w:rsidRDefault="00545E0B" w:rsidP="00545E0B">
      <w:pPr>
        <w:jc w:val="both"/>
        <w:rPr>
          <w:szCs w:val="28"/>
        </w:rPr>
      </w:pPr>
    </w:p>
    <w:sectPr w:rsidR="00545E0B" w:rsidSect="00525FAF">
      <w:pgSz w:w="11906" w:h="16838" w:code="9"/>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685F5" w14:textId="77777777" w:rsidR="00187469" w:rsidRDefault="00187469" w:rsidP="007A759B">
      <w:r>
        <w:separator/>
      </w:r>
    </w:p>
  </w:endnote>
  <w:endnote w:type="continuationSeparator" w:id="0">
    <w:p w14:paraId="4F2EE3BB" w14:textId="77777777" w:rsidR="00187469" w:rsidRDefault="00187469" w:rsidP="007A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959A6" w14:textId="77777777" w:rsidR="00187469" w:rsidRDefault="00187469" w:rsidP="007A759B">
      <w:r>
        <w:separator/>
      </w:r>
    </w:p>
  </w:footnote>
  <w:footnote w:type="continuationSeparator" w:id="0">
    <w:p w14:paraId="0F746A80" w14:textId="77777777" w:rsidR="00187469" w:rsidRDefault="00187469" w:rsidP="007A7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9CF"/>
    <w:multiLevelType w:val="multilevel"/>
    <w:tmpl w:val="E354AE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B36BF"/>
    <w:multiLevelType w:val="multilevel"/>
    <w:tmpl w:val="E1DA2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939BD"/>
    <w:multiLevelType w:val="hybridMultilevel"/>
    <w:tmpl w:val="FAF66056"/>
    <w:lvl w:ilvl="0" w:tplc="4E6871AA">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F65E85"/>
    <w:multiLevelType w:val="hybridMultilevel"/>
    <w:tmpl w:val="935836BA"/>
    <w:lvl w:ilvl="0" w:tplc="C544511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63353332"/>
    <w:multiLevelType w:val="multilevel"/>
    <w:tmpl w:val="65423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D549FC"/>
    <w:multiLevelType w:val="hybridMultilevel"/>
    <w:tmpl w:val="D3D40364"/>
    <w:lvl w:ilvl="0" w:tplc="26005C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6C901EF5"/>
    <w:multiLevelType w:val="multilevel"/>
    <w:tmpl w:val="99B8BC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1B"/>
    <w:rsid w:val="00024808"/>
    <w:rsid w:val="0003672B"/>
    <w:rsid w:val="00044000"/>
    <w:rsid w:val="000648C6"/>
    <w:rsid w:val="000D63F6"/>
    <w:rsid w:val="00156A07"/>
    <w:rsid w:val="001729E6"/>
    <w:rsid w:val="001802B7"/>
    <w:rsid w:val="001873DF"/>
    <w:rsid w:val="00187469"/>
    <w:rsid w:val="00195C62"/>
    <w:rsid w:val="00217CB4"/>
    <w:rsid w:val="00242B25"/>
    <w:rsid w:val="00304670"/>
    <w:rsid w:val="003A33A0"/>
    <w:rsid w:val="00436B04"/>
    <w:rsid w:val="00465FC0"/>
    <w:rsid w:val="00477720"/>
    <w:rsid w:val="004D0E44"/>
    <w:rsid w:val="004F7FFB"/>
    <w:rsid w:val="00525FAF"/>
    <w:rsid w:val="00544B5F"/>
    <w:rsid w:val="00545E0B"/>
    <w:rsid w:val="00575DBA"/>
    <w:rsid w:val="00580C52"/>
    <w:rsid w:val="005D231B"/>
    <w:rsid w:val="005F2843"/>
    <w:rsid w:val="0063000A"/>
    <w:rsid w:val="00643CC4"/>
    <w:rsid w:val="00676E35"/>
    <w:rsid w:val="006A1E6D"/>
    <w:rsid w:val="006C0B77"/>
    <w:rsid w:val="006D1A0A"/>
    <w:rsid w:val="00721464"/>
    <w:rsid w:val="00767E7F"/>
    <w:rsid w:val="007A10B4"/>
    <w:rsid w:val="007A759B"/>
    <w:rsid w:val="008242FF"/>
    <w:rsid w:val="00853209"/>
    <w:rsid w:val="00870751"/>
    <w:rsid w:val="00893032"/>
    <w:rsid w:val="00922C48"/>
    <w:rsid w:val="00967DE5"/>
    <w:rsid w:val="009C4CA7"/>
    <w:rsid w:val="009C7639"/>
    <w:rsid w:val="00A17725"/>
    <w:rsid w:val="00A37BCC"/>
    <w:rsid w:val="00AA4C70"/>
    <w:rsid w:val="00AE0531"/>
    <w:rsid w:val="00AF4C95"/>
    <w:rsid w:val="00B300D1"/>
    <w:rsid w:val="00B432C2"/>
    <w:rsid w:val="00B53513"/>
    <w:rsid w:val="00B7393D"/>
    <w:rsid w:val="00B91123"/>
    <w:rsid w:val="00B915B7"/>
    <w:rsid w:val="00BE2D42"/>
    <w:rsid w:val="00C03A6E"/>
    <w:rsid w:val="00C16199"/>
    <w:rsid w:val="00C87932"/>
    <w:rsid w:val="00D02FDF"/>
    <w:rsid w:val="00D32DA3"/>
    <w:rsid w:val="00DA7373"/>
    <w:rsid w:val="00E20369"/>
    <w:rsid w:val="00EA59DF"/>
    <w:rsid w:val="00EE4070"/>
    <w:rsid w:val="00F12C76"/>
    <w:rsid w:val="00F24A1F"/>
    <w:rsid w:val="00F26B23"/>
    <w:rsid w:val="00F37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FB"/>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7CB4"/>
    <w:rPr>
      <w:color w:val="0000FF"/>
      <w:u w:val="single"/>
    </w:rPr>
  </w:style>
  <w:style w:type="character" w:customStyle="1" w:styleId="UnresolvedMention">
    <w:name w:val="Unresolved Mention"/>
    <w:basedOn w:val="a0"/>
    <w:uiPriority w:val="99"/>
    <w:semiHidden/>
    <w:unhideWhenUsed/>
    <w:rsid w:val="00BE2D42"/>
    <w:rPr>
      <w:color w:val="605E5C"/>
      <w:shd w:val="clear" w:color="auto" w:fill="E1DFDD"/>
    </w:rPr>
  </w:style>
  <w:style w:type="paragraph" w:styleId="a4">
    <w:name w:val="Normal (Web)"/>
    <w:basedOn w:val="a"/>
    <w:uiPriority w:val="99"/>
    <w:unhideWhenUsed/>
    <w:rsid w:val="003A33A0"/>
  </w:style>
  <w:style w:type="paragraph" w:styleId="a5">
    <w:name w:val="List Paragraph"/>
    <w:basedOn w:val="a"/>
    <w:uiPriority w:val="34"/>
    <w:qFormat/>
    <w:rsid w:val="00A17725"/>
    <w:pPr>
      <w:ind w:left="720"/>
      <w:contextualSpacing/>
    </w:pPr>
  </w:style>
  <w:style w:type="paragraph" w:styleId="a6">
    <w:name w:val="header"/>
    <w:basedOn w:val="a"/>
    <w:link w:val="a7"/>
    <w:uiPriority w:val="99"/>
    <w:unhideWhenUsed/>
    <w:rsid w:val="007A759B"/>
    <w:pPr>
      <w:tabs>
        <w:tab w:val="center" w:pos="4677"/>
        <w:tab w:val="right" w:pos="9355"/>
      </w:tabs>
    </w:pPr>
  </w:style>
  <w:style w:type="character" w:customStyle="1" w:styleId="a7">
    <w:name w:val="Верхний колонтитул Знак"/>
    <w:basedOn w:val="a0"/>
    <w:link w:val="a6"/>
    <w:uiPriority w:val="99"/>
    <w:rsid w:val="007A759B"/>
    <w:rPr>
      <w:rFonts w:ascii="Times New Roman" w:eastAsia="Times New Roman" w:hAnsi="Times New Roman" w:cs="Times New Roman"/>
      <w:kern w:val="0"/>
      <w:sz w:val="24"/>
      <w:szCs w:val="24"/>
      <w:lang w:eastAsia="ru-RU"/>
      <w14:ligatures w14:val="none"/>
    </w:rPr>
  </w:style>
  <w:style w:type="paragraph" w:styleId="a8">
    <w:name w:val="footer"/>
    <w:basedOn w:val="a"/>
    <w:link w:val="a9"/>
    <w:uiPriority w:val="99"/>
    <w:unhideWhenUsed/>
    <w:rsid w:val="007A759B"/>
    <w:pPr>
      <w:tabs>
        <w:tab w:val="center" w:pos="4677"/>
        <w:tab w:val="right" w:pos="9355"/>
      </w:tabs>
    </w:pPr>
  </w:style>
  <w:style w:type="character" w:customStyle="1" w:styleId="a9">
    <w:name w:val="Нижний колонтитул Знак"/>
    <w:basedOn w:val="a0"/>
    <w:link w:val="a8"/>
    <w:uiPriority w:val="99"/>
    <w:rsid w:val="007A759B"/>
    <w:rPr>
      <w:rFonts w:ascii="Times New Roman" w:eastAsia="Times New Roman" w:hAnsi="Times New Roman" w:cs="Times New Roman"/>
      <w:kern w:val="0"/>
      <w:sz w:val="24"/>
      <w:szCs w:val="24"/>
      <w:lang w:eastAsia="ru-RU"/>
      <w14:ligatures w14:val="none"/>
    </w:rPr>
  </w:style>
  <w:style w:type="paragraph" w:styleId="aa">
    <w:name w:val="Balloon Text"/>
    <w:basedOn w:val="a"/>
    <w:link w:val="ab"/>
    <w:uiPriority w:val="99"/>
    <w:semiHidden/>
    <w:unhideWhenUsed/>
    <w:rsid w:val="00436B04"/>
    <w:rPr>
      <w:rFonts w:ascii="Tahoma" w:hAnsi="Tahoma" w:cs="Tahoma"/>
      <w:sz w:val="16"/>
      <w:szCs w:val="16"/>
    </w:rPr>
  </w:style>
  <w:style w:type="character" w:customStyle="1" w:styleId="ab">
    <w:name w:val="Текст выноски Знак"/>
    <w:basedOn w:val="a0"/>
    <w:link w:val="aa"/>
    <w:uiPriority w:val="99"/>
    <w:semiHidden/>
    <w:rsid w:val="00436B04"/>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FFB"/>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7CB4"/>
    <w:rPr>
      <w:color w:val="0000FF"/>
      <w:u w:val="single"/>
    </w:rPr>
  </w:style>
  <w:style w:type="character" w:customStyle="1" w:styleId="UnresolvedMention">
    <w:name w:val="Unresolved Mention"/>
    <w:basedOn w:val="a0"/>
    <w:uiPriority w:val="99"/>
    <w:semiHidden/>
    <w:unhideWhenUsed/>
    <w:rsid w:val="00BE2D42"/>
    <w:rPr>
      <w:color w:val="605E5C"/>
      <w:shd w:val="clear" w:color="auto" w:fill="E1DFDD"/>
    </w:rPr>
  </w:style>
  <w:style w:type="paragraph" w:styleId="a4">
    <w:name w:val="Normal (Web)"/>
    <w:basedOn w:val="a"/>
    <w:uiPriority w:val="99"/>
    <w:unhideWhenUsed/>
    <w:rsid w:val="003A33A0"/>
  </w:style>
  <w:style w:type="paragraph" w:styleId="a5">
    <w:name w:val="List Paragraph"/>
    <w:basedOn w:val="a"/>
    <w:uiPriority w:val="34"/>
    <w:qFormat/>
    <w:rsid w:val="00A17725"/>
    <w:pPr>
      <w:ind w:left="720"/>
      <w:contextualSpacing/>
    </w:pPr>
  </w:style>
  <w:style w:type="paragraph" w:styleId="a6">
    <w:name w:val="header"/>
    <w:basedOn w:val="a"/>
    <w:link w:val="a7"/>
    <w:uiPriority w:val="99"/>
    <w:unhideWhenUsed/>
    <w:rsid w:val="007A759B"/>
    <w:pPr>
      <w:tabs>
        <w:tab w:val="center" w:pos="4677"/>
        <w:tab w:val="right" w:pos="9355"/>
      </w:tabs>
    </w:pPr>
  </w:style>
  <w:style w:type="character" w:customStyle="1" w:styleId="a7">
    <w:name w:val="Верхний колонтитул Знак"/>
    <w:basedOn w:val="a0"/>
    <w:link w:val="a6"/>
    <w:uiPriority w:val="99"/>
    <w:rsid w:val="007A759B"/>
    <w:rPr>
      <w:rFonts w:ascii="Times New Roman" w:eastAsia="Times New Roman" w:hAnsi="Times New Roman" w:cs="Times New Roman"/>
      <w:kern w:val="0"/>
      <w:sz w:val="24"/>
      <w:szCs w:val="24"/>
      <w:lang w:eastAsia="ru-RU"/>
      <w14:ligatures w14:val="none"/>
    </w:rPr>
  </w:style>
  <w:style w:type="paragraph" w:styleId="a8">
    <w:name w:val="footer"/>
    <w:basedOn w:val="a"/>
    <w:link w:val="a9"/>
    <w:uiPriority w:val="99"/>
    <w:unhideWhenUsed/>
    <w:rsid w:val="007A759B"/>
    <w:pPr>
      <w:tabs>
        <w:tab w:val="center" w:pos="4677"/>
        <w:tab w:val="right" w:pos="9355"/>
      </w:tabs>
    </w:pPr>
  </w:style>
  <w:style w:type="character" w:customStyle="1" w:styleId="a9">
    <w:name w:val="Нижний колонтитул Знак"/>
    <w:basedOn w:val="a0"/>
    <w:link w:val="a8"/>
    <w:uiPriority w:val="99"/>
    <w:rsid w:val="007A759B"/>
    <w:rPr>
      <w:rFonts w:ascii="Times New Roman" w:eastAsia="Times New Roman" w:hAnsi="Times New Roman" w:cs="Times New Roman"/>
      <w:kern w:val="0"/>
      <w:sz w:val="24"/>
      <w:szCs w:val="24"/>
      <w:lang w:eastAsia="ru-RU"/>
      <w14:ligatures w14:val="none"/>
    </w:rPr>
  </w:style>
  <w:style w:type="paragraph" w:styleId="aa">
    <w:name w:val="Balloon Text"/>
    <w:basedOn w:val="a"/>
    <w:link w:val="ab"/>
    <w:uiPriority w:val="99"/>
    <w:semiHidden/>
    <w:unhideWhenUsed/>
    <w:rsid w:val="00436B04"/>
    <w:rPr>
      <w:rFonts w:ascii="Tahoma" w:hAnsi="Tahoma" w:cs="Tahoma"/>
      <w:sz w:val="16"/>
      <w:szCs w:val="16"/>
    </w:rPr>
  </w:style>
  <w:style w:type="character" w:customStyle="1" w:styleId="ab">
    <w:name w:val="Текст выноски Знак"/>
    <w:basedOn w:val="a0"/>
    <w:link w:val="aa"/>
    <w:uiPriority w:val="99"/>
    <w:semiHidden/>
    <w:rsid w:val="00436B04"/>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7764">
      <w:bodyDiv w:val="1"/>
      <w:marLeft w:val="0"/>
      <w:marRight w:val="0"/>
      <w:marTop w:val="0"/>
      <w:marBottom w:val="0"/>
      <w:divBdr>
        <w:top w:val="none" w:sz="0" w:space="0" w:color="auto"/>
        <w:left w:val="none" w:sz="0" w:space="0" w:color="auto"/>
        <w:bottom w:val="none" w:sz="0" w:space="0" w:color="auto"/>
        <w:right w:val="none" w:sz="0" w:space="0" w:color="auto"/>
      </w:divBdr>
    </w:div>
    <w:div w:id="55975611">
      <w:bodyDiv w:val="1"/>
      <w:marLeft w:val="0"/>
      <w:marRight w:val="0"/>
      <w:marTop w:val="0"/>
      <w:marBottom w:val="0"/>
      <w:divBdr>
        <w:top w:val="none" w:sz="0" w:space="0" w:color="auto"/>
        <w:left w:val="none" w:sz="0" w:space="0" w:color="auto"/>
        <w:bottom w:val="none" w:sz="0" w:space="0" w:color="auto"/>
        <w:right w:val="none" w:sz="0" w:space="0" w:color="auto"/>
      </w:divBdr>
    </w:div>
    <w:div w:id="95295654">
      <w:bodyDiv w:val="1"/>
      <w:marLeft w:val="0"/>
      <w:marRight w:val="0"/>
      <w:marTop w:val="0"/>
      <w:marBottom w:val="0"/>
      <w:divBdr>
        <w:top w:val="none" w:sz="0" w:space="0" w:color="auto"/>
        <w:left w:val="none" w:sz="0" w:space="0" w:color="auto"/>
        <w:bottom w:val="none" w:sz="0" w:space="0" w:color="auto"/>
        <w:right w:val="none" w:sz="0" w:space="0" w:color="auto"/>
      </w:divBdr>
    </w:div>
    <w:div w:id="95441489">
      <w:bodyDiv w:val="1"/>
      <w:marLeft w:val="0"/>
      <w:marRight w:val="0"/>
      <w:marTop w:val="0"/>
      <w:marBottom w:val="0"/>
      <w:divBdr>
        <w:top w:val="none" w:sz="0" w:space="0" w:color="auto"/>
        <w:left w:val="none" w:sz="0" w:space="0" w:color="auto"/>
        <w:bottom w:val="none" w:sz="0" w:space="0" w:color="auto"/>
        <w:right w:val="none" w:sz="0" w:space="0" w:color="auto"/>
      </w:divBdr>
    </w:div>
    <w:div w:id="155536969">
      <w:bodyDiv w:val="1"/>
      <w:marLeft w:val="0"/>
      <w:marRight w:val="0"/>
      <w:marTop w:val="0"/>
      <w:marBottom w:val="0"/>
      <w:divBdr>
        <w:top w:val="none" w:sz="0" w:space="0" w:color="auto"/>
        <w:left w:val="none" w:sz="0" w:space="0" w:color="auto"/>
        <w:bottom w:val="none" w:sz="0" w:space="0" w:color="auto"/>
        <w:right w:val="none" w:sz="0" w:space="0" w:color="auto"/>
      </w:divBdr>
      <w:divsChild>
        <w:div w:id="283583937">
          <w:marLeft w:val="0"/>
          <w:marRight w:val="0"/>
          <w:marTop w:val="0"/>
          <w:marBottom w:val="0"/>
          <w:divBdr>
            <w:top w:val="none" w:sz="0" w:space="0" w:color="auto"/>
            <w:left w:val="none" w:sz="0" w:space="0" w:color="auto"/>
            <w:bottom w:val="none" w:sz="0" w:space="0" w:color="auto"/>
            <w:right w:val="none" w:sz="0" w:space="0" w:color="auto"/>
          </w:divBdr>
        </w:div>
      </w:divsChild>
    </w:div>
    <w:div w:id="195508082">
      <w:bodyDiv w:val="1"/>
      <w:marLeft w:val="0"/>
      <w:marRight w:val="0"/>
      <w:marTop w:val="0"/>
      <w:marBottom w:val="0"/>
      <w:divBdr>
        <w:top w:val="none" w:sz="0" w:space="0" w:color="auto"/>
        <w:left w:val="none" w:sz="0" w:space="0" w:color="auto"/>
        <w:bottom w:val="none" w:sz="0" w:space="0" w:color="auto"/>
        <w:right w:val="none" w:sz="0" w:space="0" w:color="auto"/>
      </w:divBdr>
    </w:div>
    <w:div w:id="202401144">
      <w:bodyDiv w:val="1"/>
      <w:marLeft w:val="0"/>
      <w:marRight w:val="0"/>
      <w:marTop w:val="0"/>
      <w:marBottom w:val="0"/>
      <w:divBdr>
        <w:top w:val="none" w:sz="0" w:space="0" w:color="auto"/>
        <w:left w:val="none" w:sz="0" w:space="0" w:color="auto"/>
        <w:bottom w:val="none" w:sz="0" w:space="0" w:color="auto"/>
        <w:right w:val="none" w:sz="0" w:space="0" w:color="auto"/>
      </w:divBdr>
    </w:div>
    <w:div w:id="234125428">
      <w:bodyDiv w:val="1"/>
      <w:marLeft w:val="0"/>
      <w:marRight w:val="0"/>
      <w:marTop w:val="0"/>
      <w:marBottom w:val="0"/>
      <w:divBdr>
        <w:top w:val="none" w:sz="0" w:space="0" w:color="auto"/>
        <w:left w:val="none" w:sz="0" w:space="0" w:color="auto"/>
        <w:bottom w:val="none" w:sz="0" w:space="0" w:color="auto"/>
        <w:right w:val="none" w:sz="0" w:space="0" w:color="auto"/>
      </w:divBdr>
    </w:div>
    <w:div w:id="264919867">
      <w:bodyDiv w:val="1"/>
      <w:marLeft w:val="0"/>
      <w:marRight w:val="0"/>
      <w:marTop w:val="0"/>
      <w:marBottom w:val="0"/>
      <w:divBdr>
        <w:top w:val="none" w:sz="0" w:space="0" w:color="auto"/>
        <w:left w:val="none" w:sz="0" w:space="0" w:color="auto"/>
        <w:bottom w:val="none" w:sz="0" w:space="0" w:color="auto"/>
        <w:right w:val="none" w:sz="0" w:space="0" w:color="auto"/>
      </w:divBdr>
    </w:div>
    <w:div w:id="318771973">
      <w:bodyDiv w:val="1"/>
      <w:marLeft w:val="0"/>
      <w:marRight w:val="0"/>
      <w:marTop w:val="0"/>
      <w:marBottom w:val="0"/>
      <w:divBdr>
        <w:top w:val="none" w:sz="0" w:space="0" w:color="auto"/>
        <w:left w:val="none" w:sz="0" w:space="0" w:color="auto"/>
        <w:bottom w:val="none" w:sz="0" w:space="0" w:color="auto"/>
        <w:right w:val="none" w:sz="0" w:space="0" w:color="auto"/>
      </w:divBdr>
    </w:div>
    <w:div w:id="326717057">
      <w:bodyDiv w:val="1"/>
      <w:marLeft w:val="0"/>
      <w:marRight w:val="0"/>
      <w:marTop w:val="0"/>
      <w:marBottom w:val="0"/>
      <w:divBdr>
        <w:top w:val="none" w:sz="0" w:space="0" w:color="auto"/>
        <w:left w:val="none" w:sz="0" w:space="0" w:color="auto"/>
        <w:bottom w:val="none" w:sz="0" w:space="0" w:color="auto"/>
        <w:right w:val="none" w:sz="0" w:space="0" w:color="auto"/>
      </w:divBdr>
    </w:div>
    <w:div w:id="353000986">
      <w:bodyDiv w:val="1"/>
      <w:marLeft w:val="0"/>
      <w:marRight w:val="0"/>
      <w:marTop w:val="0"/>
      <w:marBottom w:val="0"/>
      <w:divBdr>
        <w:top w:val="none" w:sz="0" w:space="0" w:color="auto"/>
        <w:left w:val="none" w:sz="0" w:space="0" w:color="auto"/>
        <w:bottom w:val="none" w:sz="0" w:space="0" w:color="auto"/>
        <w:right w:val="none" w:sz="0" w:space="0" w:color="auto"/>
      </w:divBdr>
    </w:div>
    <w:div w:id="374158365">
      <w:bodyDiv w:val="1"/>
      <w:marLeft w:val="0"/>
      <w:marRight w:val="0"/>
      <w:marTop w:val="0"/>
      <w:marBottom w:val="0"/>
      <w:divBdr>
        <w:top w:val="none" w:sz="0" w:space="0" w:color="auto"/>
        <w:left w:val="none" w:sz="0" w:space="0" w:color="auto"/>
        <w:bottom w:val="none" w:sz="0" w:space="0" w:color="auto"/>
        <w:right w:val="none" w:sz="0" w:space="0" w:color="auto"/>
      </w:divBdr>
    </w:div>
    <w:div w:id="387073186">
      <w:bodyDiv w:val="1"/>
      <w:marLeft w:val="0"/>
      <w:marRight w:val="0"/>
      <w:marTop w:val="0"/>
      <w:marBottom w:val="0"/>
      <w:divBdr>
        <w:top w:val="none" w:sz="0" w:space="0" w:color="auto"/>
        <w:left w:val="none" w:sz="0" w:space="0" w:color="auto"/>
        <w:bottom w:val="none" w:sz="0" w:space="0" w:color="auto"/>
        <w:right w:val="none" w:sz="0" w:space="0" w:color="auto"/>
      </w:divBdr>
    </w:div>
    <w:div w:id="413665685">
      <w:bodyDiv w:val="1"/>
      <w:marLeft w:val="0"/>
      <w:marRight w:val="0"/>
      <w:marTop w:val="0"/>
      <w:marBottom w:val="0"/>
      <w:divBdr>
        <w:top w:val="none" w:sz="0" w:space="0" w:color="auto"/>
        <w:left w:val="none" w:sz="0" w:space="0" w:color="auto"/>
        <w:bottom w:val="none" w:sz="0" w:space="0" w:color="auto"/>
        <w:right w:val="none" w:sz="0" w:space="0" w:color="auto"/>
      </w:divBdr>
    </w:div>
    <w:div w:id="420956150">
      <w:bodyDiv w:val="1"/>
      <w:marLeft w:val="0"/>
      <w:marRight w:val="0"/>
      <w:marTop w:val="0"/>
      <w:marBottom w:val="0"/>
      <w:divBdr>
        <w:top w:val="none" w:sz="0" w:space="0" w:color="auto"/>
        <w:left w:val="none" w:sz="0" w:space="0" w:color="auto"/>
        <w:bottom w:val="none" w:sz="0" w:space="0" w:color="auto"/>
        <w:right w:val="none" w:sz="0" w:space="0" w:color="auto"/>
      </w:divBdr>
    </w:div>
    <w:div w:id="466166737">
      <w:bodyDiv w:val="1"/>
      <w:marLeft w:val="0"/>
      <w:marRight w:val="0"/>
      <w:marTop w:val="0"/>
      <w:marBottom w:val="0"/>
      <w:divBdr>
        <w:top w:val="none" w:sz="0" w:space="0" w:color="auto"/>
        <w:left w:val="none" w:sz="0" w:space="0" w:color="auto"/>
        <w:bottom w:val="none" w:sz="0" w:space="0" w:color="auto"/>
        <w:right w:val="none" w:sz="0" w:space="0" w:color="auto"/>
      </w:divBdr>
    </w:div>
    <w:div w:id="472330357">
      <w:bodyDiv w:val="1"/>
      <w:marLeft w:val="0"/>
      <w:marRight w:val="0"/>
      <w:marTop w:val="0"/>
      <w:marBottom w:val="0"/>
      <w:divBdr>
        <w:top w:val="none" w:sz="0" w:space="0" w:color="auto"/>
        <w:left w:val="none" w:sz="0" w:space="0" w:color="auto"/>
        <w:bottom w:val="none" w:sz="0" w:space="0" w:color="auto"/>
        <w:right w:val="none" w:sz="0" w:space="0" w:color="auto"/>
      </w:divBdr>
    </w:div>
    <w:div w:id="509225439">
      <w:bodyDiv w:val="1"/>
      <w:marLeft w:val="0"/>
      <w:marRight w:val="0"/>
      <w:marTop w:val="0"/>
      <w:marBottom w:val="0"/>
      <w:divBdr>
        <w:top w:val="none" w:sz="0" w:space="0" w:color="auto"/>
        <w:left w:val="none" w:sz="0" w:space="0" w:color="auto"/>
        <w:bottom w:val="none" w:sz="0" w:space="0" w:color="auto"/>
        <w:right w:val="none" w:sz="0" w:space="0" w:color="auto"/>
      </w:divBdr>
    </w:div>
    <w:div w:id="579214685">
      <w:bodyDiv w:val="1"/>
      <w:marLeft w:val="0"/>
      <w:marRight w:val="0"/>
      <w:marTop w:val="0"/>
      <w:marBottom w:val="0"/>
      <w:divBdr>
        <w:top w:val="none" w:sz="0" w:space="0" w:color="auto"/>
        <w:left w:val="none" w:sz="0" w:space="0" w:color="auto"/>
        <w:bottom w:val="none" w:sz="0" w:space="0" w:color="auto"/>
        <w:right w:val="none" w:sz="0" w:space="0" w:color="auto"/>
      </w:divBdr>
    </w:div>
    <w:div w:id="648362640">
      <w:bodyDiv w:val="1"/>
      <w:marLeft w:val="0"/>
      <w:marRight w:val="0"/>
      <w:marTop w:val="0"/>
      <w:marBottom w:val="0"/>
      <w:divBdr>
        <w:top w:val="none" w:sz="0" w:space="0" w:color="auto"/>
        <w:left w:val="none" w:sz="0" w:space="0" w:color="auto"/>
        <w:bottom w:val="none" w:sz="0" w:space="0" w:color="auto"/>
        <w:right w:val="none" w:sz="0" w:space="0" w:color="auto"/>
      </w:divBdr>
    </w:div>
    <w:div w:id="673803929">
      <w:bodyDiv w:val="1"/>
      <w:marLeft w:val="0"/>
      <w:marRight w:val="0"/>
      <w:marTop w:val="0"/>
      <w:marBottom w:val="0"/>
      <w:divBdr>
        <w:top w:val="none" w:sz="0" w:space="0" w:color="auto"/>
        <w:left w:val="none" w:sz="0" w:space="0" w:color="auto"/>
        <w:bottom w:val="none" w:sz="0" w:space="0" w:color="auto"/>
        <w:right w:val="none" w:sz="0" w:space="0" w:color="auto"/>
      </w:divBdr>
    </w:div>
    <w:div w:id="674499399">
      <w:bodyDiv w:val="1"/>
      <w:marLeft w:val="0"/>
      <w:marRight w:val="0"/>
      <w:marTop w:val="0"/>
      <w:marBottom w:val="0"/>
      <w:divBdr>
        <w:top w:val="none" w:sz="0" w:space="0" w:color="auto"/>
        <w:left w:val="none" w:sz="0" w:space="0" w:color="auto"/>
        <w:bottom w:val="none" w:sz="0" w:space="0" w:color="auto"/>
        <w:right w:val="none" w:sz="0" w:space="0" w:color="auto"/>
      </w:divBdr>
    </w:div>
    <w:div w:id="722409815">
      <w:bodyDiv w:val="1"/>
      <w:marLeft w:val="0"/>
      <w:marRight w:val="0"/>
      <w:marTop w:val="0"/>
      <w:marBottom w:val="0"/>
      <w:divBdr>
        <w:top w:val="none" w:sz="0" w:space="0" w:color="auto"/>
        <w:left w:val="none" w:sz="0" w:space="0" w:color="auto"/>
        <w:bottom w:val="none" w:sz="0" w:space="0" w:color="auto"/>
        <w:right w:val="none" w:sz="0" w:space="0" w:color="auto"/>
      </w:divBdr>
    </w:div>
    <w:div w:id="796608129">
      <w:bodyDiv w:val="1"/>
      <w:marLeft w:val="0"/>
      <w:marRight w:val="0"/>
      <w:marTop w:val="0"/>
      <w:marBottom w:val="0"/>
      <w:divBdr>
        <w:top w:val="none" w:sz="0" w:space="0" w:color="auto"/>
        <w:left w:val="none" w:sz="0" w:space="0" w:color="auto"/>
        <w:bottom w:val="none" w:sz="0" w:space="0" w:color="auto"/>
        <w:right w:val="none" w:sz="0" w:space="0" w:color="auto"/>
      </w:divBdr>
    </w:div>
    <w:div w:id="884023278">
      <w:bodyDiv w:val="1"/>
      <w:marLeft w:val="0"/>
      <w:marRight w:val="0"/>
      <w:marTop w:val="0"/>
      <w:marBottom w:val="0"/>
      <w:divBdr>
        <w:top w:val="none" w:sz="0" w:space="0" w:color="auto"/>
        <w:left w:val="none" w:sz="0" w:space="0" w:color="auto"/>
        <w:bottom w:val="none" w:sz="0" w:space="0" w:color="auto"/>
        <w:right w:val="none" w:sz="0" w:space="0" w:color="auto"/>
      </w:divBdr>
    </w:div>
    <w:div w:id="907347767">
      <w:bodyDiv w:val="1"/>
      <w:marLeft w:val="0"/>
      <w:marRight w:val="0"/>
      <w:marTop w:val="0"/>
      <w:marBottom w:val="0"/>
      <w:divBdr>
        <w:top w:val="none" w:sz="0" w:space="0" w:color="auto"/>
        <w:left w:val="none" w:sz="0" w:space="0" w:color="auto"/>
        <w:bottom w:val="none" w:sz="0" w:space="0" w:color="auto"/>
        <w:right w:val="none" w:sz="0" w:space="0" w:color="auto"/>
      </w:divBdr>
    </w:div>
    <w:div w:id="923997782">
      <w:bodyDiv w:val="1"/>
      <w:marLeft w:val="0"/>
      <w:marRight w:val="0"/>
      <w:marTop w:val="0"/>
      <w:marBottom w:val="0"/>
      <w:divBdr>
        <w:top w:val="none" w:sz="0" w:space="0" w:color="auto"/>
        <w:left w:val="none" w:sz="0" w:space="0" w:color="auto"/>
        <w:bottom w:val="none" w:sz="0" w:space="0" w:color="auto"/>
        <w:right w:val="none" w:sz="0" w:space="0" w:color="auto"/>
      </w:divBdr>
    </w:div>
    <w:div w:id="941037848">
      <w:bodyDiv w:val="1"/>
      <w:marLeft w:val="0"/>
      <w:marRight w:val="0"/>
      <w:marTop w:val="0"/>
      <w:marBottom w:val="0"/>
      <w:divBdr>
        <w:top w:val="none" w:sz="0" w:space="0" w:color="auto"/>
        <w:left w:val="none" w:sz="0" w:space="0" w:color="auto"/>
        <w:bottom w:val="none" w:sz="0" w:space="0" w:color="auto"/>
        <w:right w:val="none" w:sz="0" w:space="0" w:color="auto"/>
      </w:divBdr>
    </w:div>
    <w:div w:id="999427882">
      <w:bodyDiv w:val="1"/>
      <w:marLeft w:val="0"/>
      <w:marRight w:val="0"/>
      <w:marTop w:val="0"/>
      <w:marBottom w:val="0"/>
      <w:divBdr>
        <w:top w:val="none" w:sz="0" w:space="0" w:color="auto"/>
        <w:left w:val="none" w:sz="0" w:space="0" w:color="auto"/>
        <w:bottom w:val="none" w:sz="0" w:space="0" w:color="auto"/>
        <w:right w:val="none" w:sz="0" w:space="0" w:color="auto"/>
      </w:divBdr>
    </w:div>
    <w:div w:id="1018389526">
      <w:bodyDiv w:val="1"/>
      <w:marLeft w:val="0"/>
      <w:marRight w:val="0"/>
      <w:marTop w:val="0"/>
      <w:marBottom w:val="0"/>
      <w:divBdr>
        <w:top w:val="none" w:sz="0" w:space="0" w:color="auto"/>
        <w:left w:val="none" w:sz="0" w:space="0" w:color="auto"/>
        <w:bottom w:val="none" w:sz="0" w:space="0" w:color="auto"/>
        <w:right w:val="none" w:sz="0" w:space="0" w:color="auto"/>
      </w:divBdr>
    </w:div>
    <w:div w:id="1031882208">
      <w:bodyDiv w:val="1"/>
      <w:marLeft w:val="0"/>
      <w:marRight w:val="0"/>
      <w:marTop w:val="0"/>
      <w:marBottom w:val="0"/>
      <w:divBdr>
        <w:top w:val="none" w:sz="0" w:space="0" w:color="auto"/>
        <w:left w:val="none" w:sz="0" w:space="0" w:color="auto"/>
        <w:bottom w:val="none" w:sz="0" w:space="0" w:color="auto"/>
        <w:right w:val="none" w:sz="0" w:space="0" w:color="auto"/>
      </w:divBdr>
    </w:div>
    <w:div w:id="1040938589">
      <w:bodyDiv w:val="1"/>
      <w:marLeft w:val="0"/>
      <w:marRight w:val="0"/>
      <w:marTop w:val="0"/>
      <w:marBottom w:val="0"/>
      <w:divBdr>
        <w:top w:val="none" w:sz="0" w:space="0" w:color="auto"/>
        <w:left w:val="none" w:sz="0" w:space="0" w:color="auto"/>
        <w:bottom w:val="none" w:sz="0" w:space="0" w:color="auto"/>
        <w:right w:val="none" w:sz="0" w:space="0" w:color="auto"/>
      </w:divBdr>
    </w:div>
    <w:div w:id="1041633823">
      <w:bodyDiv w:val="1"/>
      <w:marLeft w:val="0"/>
      <w:marRight w:val="0"/>
      <w:marTop w:val="0"/>
      <w:marBottom w:val="0"/>
      <w:divBdr>
        <w:top w:val="none" w:sz="0" w:space="0" w:color="auto"/>
        <w:left w:val="none" w:sz="0" w:space="0" w:color="auto"/>
        <w:bottom w:val="none" w:sz="0" w:space="0" w:color="auto"/>
        <w:right w:val="none" w:sz="0" w:space="0" w:color="auto"/>
      </w:divBdr>
    </w:div>
    <w:div w:id="1050836033">
      <w:bodyDiv w:val="1"/>
      <w:marLeft w:val="0"/>
      <w:marRight w:val="0"/>
      <w:marTop w:val="0"/>
      <w:marBottom w:val="0"/>
      <w:divBdr>
        <w:top w:val="none" w:sz="0" w:space="0" w:color="auto"/>
        <w:left w:val="none" w:sz="0" w:space="0" w:color="auto"/>
        <w:bottom w:val="none" w:sz="0" w:space="0" w:color="auto"/>
        <w:right w:val="none" w:sz="0" w:space="0" w:color="auto"/>
      </w:divBdr>
    </w:div>
    <w:div w:id="1059404768">
      <w:bodyDiv w:val="1"/>
      <w:marLeft w:val="0"/>
      <w:marRight w:val="0"/>
      <w:marTop w:val="0"/>
      <w:marBottom w:val="0"/>
      <w:divBdr>
        <w:top w:val="none" w:sz="0" w:space="0" w:color="auto"/>
        <w:left w:val="none" w:sz="0" w:space="0" w:color="auto"/>
        <w:bottom w:val="none" w:sz="0" w:space="0" w:color="auto"/>
        <w:right w:val="none" w:sz="0" w:space="0" w:color="auto"/>
      </w:divBdr>
    </w:div>
    <w:div w:id="1169559162">
      <w:bodyDiv w:val="1"/>
      <w:marLeft w:val="0"/>
      <w:marRight w:val="0"/>
      <w:marTop w:val="0"/>
      <w:marBottom w:val="0"/>
      <w:divBdr>
        <w:top w:val="none" w:sz="0" w:space="0" w:color="auto"/>
        <w:left w:val="none" w:sz="0" w:space="0" w:color="auto"/>
        <w:bottom w:val="none" w:sz="0" w:space="0" w:color="auto"/>
        <w:right w:val="none" w:sz="0" w:space="0" w:color="auto"/>
      </w:divBdr>
    </w:div>
    <w:div w:id="1214849982">
      <w:bodyDiv w:val="1"/>
      <w:marLeft w:val="0"/>
      <w:marRight w:val="0"/>
      <w:marTop w:val="0"/>
      <w:marBottom w:val="0"/>
      <w:divBdr>
        <w:top w:val="none" w:sz="0" w:space="0" w:color="auto"/>
        <w:left w:val="none" w:sz="0" w:space="0" w:color="auto"/>
        <w:bottom w:val="none" w:sz="0" w:space="0" w:color="auto"/>
        <w:right w:val="none" w:sz="0" w:space="0" w:color="auto"/>
      </w:divBdr>
    </w:div>
    <w:div w:id="1266617823">
      <w:bodyDiv w:val="1"/>
      <w:marLeft w:val="0"/>
      <w:marRight w:val="0"/>
      <w:marTop w:val="0"/>
      <w:marBottom w:val="0"/>
      <w:divBdr>
        <w:top w:val="none" w:sz="0" w:space="0" w:color="auto"/>
        <w:left w:val="none" w:sz="0" w:space="0" w:color="auto"/>
        <w:bottom w:val="none" w:sz="0" w:space="0" w:color="auto"/>
        <w:right w:val="none" w:sz="0" w:space="0" w:color="auto"/>
      </w:divBdr>
    </w:div>
    <w:div w:id="1320579402">
      <w:bodyDiv w:val="1"/>
      <w:marLeft w:val="0"/>
      <w:marRight w:val="0"/>
      <w:marTop w:val="0"/>
      <w:marBottom w:val="0"/>
      <w:divBdr>
        <w:top w:val="none" w:sz="0" w:space="0" w:color="auto"/>
        <w:left w:val="none" w:sz="0" w:space="0" w:color="auto"/>
        <w:bottom w:val="none" w:sz="0" w:space="0" w:color="auto"/>
        <w:right w:val="none" w:sz="0" w:space="0" w:color="auto"/>
      </w:divBdr>
    </w:div>
    <w:div w:id="1329141358">
      <w:bodyDiv w:val="1"/>
      <w:marLeft w:val="0"/>
      <w:marRight w:val="0"/>
      <w:marTop w:val="0"/>
      <w:marBottom w:val="0"/>
      <w:divBdr>
        <w:top w:val="none" w:sz="0" w:space="0" w:color="auto"/>
        <w:left w:val="none" w:sz="0" w:space="0" w:color="auto"/>
        <w:bottom w:val="none" w:sz="0" w:space="0" w:color="auto"/>
        <w:right w:val="none" w:sz="0" w:space="0" w:color="auto"/>
      </w:divBdr>
    </w:div>
    <w:div w:id="1329937907">
      <w:bodyDiv w:val="1"/>
      <w:marLeft w:val="0"/>
      <w:marRight w:val="0"/>
      <w:marTop w:val="0"/>
      <w:marBottom w:val="0"/>
      <w:divBdr>
        <w:top w:val="none" w:sz="0" w:space="0" w:color="auto"/>
        <w:left w:val="none" w:sz="0" w:space="0" w:color="auto"/>
        <w:bottom w:val="none" w:sz="0" w:space="0" w:color="auto"/>
        <w:right w:val="none" w:sz="0" w:space="0" w:color="auto"/>
      </w:divBdr>
    </w:div>
    <w:div w:id="1342703495">
      <w:bodyDiv w:val="1"/>
      <w:marLeft w:val="0"/>
      <w:marRight w:val="0"/>
      <w:marTop w:val="0"/>
      <w:marBottom w:val="0"/>
      <w:divBdr>
        <w:top w:val="none" w:sz="0" w:space="0" w:color="auto"/>
        <w:left w:val="none" w:sz="0" w:space="0" w:color="auto"/>
        <w:bottom w:val="none" w:sz="0" w:space="0" w:color="auto"/>
        <w:right w:val="none" w:sz="0" w:space="0" w:color="auto"/>
      </w:divBdr>
    </w:div>
    <w:div w:id="1374622479">
      <w:bodyDiv w:val="1"/>
      <w:marLeft w:val="0"/>
      <w:marRight w:val="0"/>
      <w:marTop w:val="0"/>
      <w:marBottom w:val="0"/>
      <w:divBdr>
        <w:top w:val="none" w:sz="0" w:space="0" w:color="auto"/>
        <w:left w:val="none" w:sz="0" w:space="0" w:color="auto"/>
        <w:bottom w:val="none" w:sz="0" w:space="0" w:color="auto"/>
        <w:right w:val="none" w:sz="0" w:space="0" w:color="auto"/>
      </w:divBdr>
    </w:div>
    <w:div w:id="1485970379">
      <w:bodyDiv w:val="1"/>
      <w:marLeft w:val="0"/>
      <w:marRight w:val="0"/>
      <w:marTop w:val="0"/>
      <w:marBottom w:val="0"/>
      <w:divBdr>
        <w:top w:val="none" w:sz="0" w:space="0" w:color="auto"/>
        <w:left w:val="none" w:sz="0" w:space="0" w:color="auto"/>
        <w:bottom w:val="none" w:sz="0" w:space="0" w:color="auto"/>
        <w:right w:val="none" w:sz="0" w:space="0" w:color="auto"/>
      </w:divBdr>
    </w:div>
    <w:div w:id="1489592845">
      <w:bodyDiv w:val="1"/>
      <w:marLeft w:val="0"/>
      <w:marRight w:val="0"/>
      <w:marTop w:val="0"/>
      <w:marBottom w:val="0"/>
      <w:divBdr>
        <w:top w:val="none" w:sz="0" w:space="0" w:color="auto"/>
        <w:left w:val="none" w:sz="0" w:space="0" w:color="auto"/>
        <w:bottom w:val="none" w:sz="0" w:space="0" w:color="auto"/>
        <w:right w:val="none" w:sz="0" w:space="0" w:color="auto"/>
      </w:divBdr>
    </w:div>
    <w:div w:id="1503541951">
      <w:bodyDiv w:val="1"/>
      <w:marLeft w:val="0"/>
      <w:marRight w:val="0"/>
      <w:marTop w:val="0"/>
      <w:marBottom w:val="0"/>
      <w:divBdr>
        <w:top w:val="none" w:sz="0" w:space="0" w:color="auto"/>
        <w:left w:val="none" w:sz="0" w:space="0" w:color="auto"/>
        <w:bottom w:val="none" w:sz="0" w:space="0" w:color="auto"/>
        <w:right w:val="none" w:sz="0" w:space="0" w:color="auto"/>
      </w:divBdr>
    </w:div>
    <w:div w:id="1529836658">
      <w:bodyDiv w:val="1"/>
      <w:marLeft w:val="0"/>
      <w:marRight w:val="0"/>
      <w:marTop w:val="0"/>
      <w:marBottom w:val="0"/>
      <w:divBdr>
        <w:top w:val="none" w:sz="0" w:space="0" w:color="auto"/>
        <w:left w:val="none" w:sz="0" w:space="0" w:color="auto"/>
        <w:bottom w:val="none" w:sz="0" w:space="0" w:color="auto"/>
        <w:right w:val="none" w:sz="0" w:space="0" w:color="auto"/>
      </w:divBdr>
    </w:div>
    <w:div w:id="1560625889">
      <w:bodyDiv w:val="1"/>
      <w:marLeft w:val="0"/>
      <w:marRight w:val="0"/>
      <w:marTop w:val="0"/>
      <w:marBottom w:val="0"/>
      <w:divBdr>
        <w:top w:val="none" w:sz="0" w:space="0" w:color="auto"/>
        <w:left w:val="none" w:sz="0" w:space="0" w:color="auto"/>
        <w:bottom w:val="none" w:sz="0" w:space="0" w:color="auto"/>
        <w:right w:val="none" w:sz="0" w:space="0" w:color="auto"/>
      </w:divBdr>
    </w:div>
    <w:div w:id="1574853072">
      <w:bodyDiv w:val="1"/>
      <w:marLeft w:val="0"/>
      <w:marRight w:val="0"/>
      <w:marTop w:val="0"/>
      <w:marBottom w:val="0"/>
      <w:divBdr>
        <w:top w:val="none" w:sz="0" w:space="0" w:color="auto"/>
        <w:left w:val="none" w:sz="0" w:space="0" w:color="auto"/>
        <w:bottom w:val="none" w:sz="0" w:space="0" w:color="auto"/>
        <w:right w:val="none" w:sz="0" w:space="0" w:color="auto"/>
      </w:divBdr>
    </w:div>
    <w:div w:id="1587881895">
      <w:bodyDiv w:val="1"/>
      <w:marLeft w:val="0"/>
      <w:marRight w:val="0"/>
      <w:marTop w:val="0"/>
      <w:marBottom w:val="0"/>
      <w:divBdr>
        <w:top w:val="none" w:sz="0" w:space="0" w:color="auto"/>
        <w:left w:val="none" w:sz="0" w:space="0" w:color="auto"/>
        <w:bottom w:val="none" w:sz="0" w:space="0" w:color="auto"/>
        <w:right w:val="none" w:sz="0" w:space="0" w:color="auto"/>
      </w:divBdr>
    </w:div>
    <w:div w:id="1678842589">
      <w:bodyDiv w:val="1"/>
      <w:marLeft w:val="0"/>
      <w:marRight w:val="0"/>
      <w:marTop w:val="0"/>
      <w:marBottom w:val="0"/>
      <w:divBdr>
        <w:top w:val="none" w:sz="0" w:space="0" w:color="auto"/>
        <w:left w:val="none" w:sz="0" w:space="0" w:color="auto"/>
        <w:bottom w:val="none" w:sz="0" w:space="0" w:color="auto"/>
        <w:right w:val="none" w:sz="0" w:space="0" w:color="auto"/>
      </w:divBdr>
    </w:div>
    <w:div w:id="1770082655">
      <w:bodyDiv w:val="1"/>
      <w:marLeft w:val="0"/>
      <w:marRight w:val="0"/>
      <w:marTop w:val="0"/>
      <w:marBottom w:val="0"/>
      <w:divBdr>
        <w:top w:val="none" w:sz="0" w:space="0" w:color="auto"/>
        <w:left w:val="none" w:sz="0" w:space="0" w:color="auto"/>
        <w:bottom w:val="none" w:sz="0" w:space="0" w:color="auto"/>
        <w:right w:val="none" w:sz="0" w:space="0" w:color="auto"/>
      </w:divBdr>
    </w:div>
    <w:div w:id="1770587540">
      <w:bodyDiv w:val="1"/>
      <w:marLeft w:val="0"/>
      <w:marRight w:val="0"/>
      <w:marTop w:val="0"/>
      <w:marBottom w:val="0"/>
      <w:divBdr>
        <w:top w:val="none" w:sz="0" w:space="0" w:color="auto"/>
        <w:left w:val="none" w:sz="0" w:space="0" w:color="auto"/>
        <w:bottom w:val="none" w:sz="0" w:space="0" w:color="auto"/>
        <w:right w:val="none" w:sz="0" w:space="0" w:color="auto"/>
      </w:divBdr>
    </w:div>
    <w:div w:id="1793402673">
      <w:bodyDiv w:val="1"/>
      <w:marLeft w:val="0"/>
      <w:marRight w:val="0"/>
      <w:marTop w:val="0"/>
      <w:marBottom w:val="0"/>
      <w:divBdr>
        <w:top w:val="none" w:sz="0" w:space="0" w:color="auto"/>
        <w:left w:val="none" w:sz="0" w:space="0" w:color="auto"/>
        <w:bottom w:val="none" w:sz="0" w:space="0" w:color="auto"/>
        <w:right w:val="none" w:sz="0" w:space="0" w:color="auto"/>
      </w:divBdr>
    </w:div>
    <w:div w:id="1836456500">
      <w:bodyDiv w:val="1"/>
      <w:marLeft w:val="0"/>
      <w:marRight w:val="0"/>
      <w:marTop w:val="0"/>
      <w:marBottom w:val="0"/>
      <w:divBdr>
        <w:top w:val="none" w:sz="0" w:space="0" w:color="auto"/>
        <w:left w:val="none" w:sz="0" w:space="0" w:color="auto"/>
        <w:bottom w:val="none" w:sz="0" w:space="0" w:color="auto"/>
        <w:right w:val="none" w:sz="0" w:space="0" w:color="auto"/>
      </w:divBdr>
      <w:divsChild>
        <w:div w:id="806778040">
          <w:marLeft w:val="0"/>
          <w:marRight w:val="0"/>
          <w:marTop w:val="0"/>
          <w:marBottom w:val="0"/>
          <w:divBdr>
            <w:top w:val="none" w:sz="0" w:space="0" w:color="auto"/>
            <w:left w:val="none" w:sz="0" w:space="0" w:color="auto"/>
            <w:bottom w:val="none" w:sz="0" w:space="0" w:color="auto"/>
            <w:right w:val="none" w:sz="0" w:space="0" w:color="auto"/>
          </w:divBdr>
        </w:div>
      </w:divsChild>
    </w:div>
    <w:div w:id="1861620953">
      <w:bodyDiv w:val="1"/>
      <w:marLeft w:val="0"/>
      <w:marRight w:val="0"/>
      <w:marTop w:val="0"/>
      <w:marBottom w:val="0"/>
      <w:divBdr>
        <w:top w:val="none" w:sz="0" w:space="0" w:color="auto"/>
        <w:left w:val="none" w:sz="0" w:space="0" w:color="auto"/>
        <w:bottom w:val="none" w:sz="0" w:space="0" w:color="auto"/>
        <w:right w:val="none" w:sz="0" w:space="0" w:color="auto"/>
      </w:divBdr>
    </w:div>
    <w:div w:id="1890530852">
      <w:bodyDiv w:val="1"/>
      <w:marLeft w:val="0"/>
      <w:marRight w:val="0"/>
      <w:marTop w:val="0"/>
      <w:marBottom w:val="0"/>
      <w:divBdr>
        <w:top w:val="none" w:sz="0" w:space="0" w:color="auto"/>
        <w:left w:val="none" w:sz="0" w:space="0" w:color="auto"/>
        <w:bottom w:val="none" w:sz="0" w:space="0" w:color="auto"/>
        <w:right w:val="none" w:sz="0" w:space="0" w:color="auto"/>
      </w:divBdr>
    </w:div>
    <w:div w:id="1903132645">
      <w:bodyDiv w:val="1"/>
      <w:marLeft w:val="0"/>
      <w:marRight w:val="0"/>
      <w:marTop w:val="0"/>
      <w:marBottom w:val="0"/>
      <w:divBdr>
        <w:top w:val="none" w:sz="0" w:space="0" w:color="auto"/>
        <w:left w:val="none" w:sz="0" w:space="0" w:color="auto"/>
        <w:bottom w:val="none" w:sz="0" w:space="0" w:color="auto"/>
        <w:right w:val="none" w:sz="0" w:space="0" w:color="auto"/>
      </w:divBdr>
    </w:div>
    <w:div w:id="1940289812">
      <w:bodyDiv w:val="1"/>
      <w:marLeft w:val="0"/>
      <w:marRight w:val="0"/>
      <w:marTop w:val="0"/>
      <w:marBottom w:val="0"/>
      <w:divBdr>
        <w:top w:val="none" w:sz="0" w:space="0" w:color="auto"/>
        <w:left w:val="none" w:sz="0" w:space="0" w:color="auto"/>
        <w:bottom w:val="none" w:sz="0" w:space="0" w:color="auto"/>
        <w:right w:val="none" w:sz="0" w:space="0" w:color="auto"/>
      </w:divBdr>
    </w:div>
    <w:div w:id="1974679010">
      <w:bodyDiv w:val="1"/>
      <w:marLeft w:val="0"/>
      <w:marRight w:val="0"/>
      <w:marTop w:val="0"/>
      <w:marBottom w:val="0"/>
      <w:divBdr>
        <w:top w:val="none" w:sz="0" w:space="0" w:color="auto"/>
        <w:left w:val="none" w:sz="0" w:space="0" w:color="auto"/>
        <w:bottom w:val="none" w:sz="0" w:space="0" w:color="auto"/>
        <w:right w:val="none" w:sz="0" w:space="0" w:color="auto"/>
      </w:divBdr>
    </w:div>
    <w:div w:id="2031568532">
      <w:bodyDiv w:val="1"/>
      <w:marLeft w:val="0"/>
      <w:marRight w:val="0"/>
      <w:marTop w:val="0"/>
      <w:marBottom w:val="0"/>
      <w:divBdr>
        <w:top w:val="none" w:sz="0" w:space="0" w:color="auto"/>
        <w:left w:val="none" w:sz="0" w:space="0" w:color="auto"/>
        <w:bottom w:val="none" w:sz="0" w:space="0" w:color="auto"/>
        <w:right w:val="none" w:sz="0" w:space="0" w:color="auto"/>
      </w:divBdr>
    </w:div>
    <w:div w:id="2041472649">
      <w:bodyDiv w:val="1"/>
      <w:marLeft w:val="0"/>
      <w:marRight w:val="0"/>
      <w:marTop w:val="0"/>
      <w:marBottom w:val="0"/>
      <w:divBdr>
        <w:top w:val="none" w:sz="0" w:space="0" w:color="auto"/>
        <w:left w:val="none" w:sz="0" w:space="0" w:color="auto"/>
        <w:bottom w:val="none" w:sz="0" w:space="0" w:color="auto"/>
        <w:right w:val="none" w:sz="0" w:space="0" w:color="auto"/>
      </w:divBdr>
    </w:div>
    <w:div w:id="2104688941">
      <w:bodyDiv w:val="1"/>
      <w:marLeft w:val="0"/>
      <w:marRight w:val="0"/>
      <w:marTop w:val="0"/>
      <w:marBottom w:val="0"/>
      <w:divBdr>
        <w:top w:val="none" w:sz="0" w:space="0" w:color="auto"/>
        <w:left w:val="none" w:sz="0" w:space="0" w:color="auto"/>
        <w:bottom w:val="none" w:sz="0" w:space="0" w:color="auto"/>
        <w:right w:val="none" w:sz="0" w:space="0" w:color="auto"/>
      </w:divBdr>
    </w:div>
    <w:div w:id="21393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LAW&amp;n=474519&amp;dst=373&amp;field=134&amp;date=09.03.20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4519&amp;dst=373&amp;field=134&amp;date=09.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48FB-C4B0-4FA0-B8C4-C003E4A7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Костливцева Наталья Максимовна</cp:lastModifiedBy>
  <cp:revision>2</cp:revision>
  <cp:lastPrinted>2025-04-21T14:57:00Z</cp:lastPrinted>
  <dcterms:created xsi:type="dcterms:W3CDTF">2025-06-02T12:43:00Z</dcterms:created>
  <dcterms:modified xsi:type="dcterms:W3CDTF">2025-06-02T12:43:00Z</dcterms:modified>
</cp:coreProperties>
</file>