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КОМИТЕТ ГОСУДАРСТВЕННОГО ЖИЛИЩНОГО НАДЗОРА И КОНТРОЛЯ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ЛЕНИНГРАДСКОЙ ОБЛАСТИ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ПРИКАЗ</w:t>
      </w:r>
      <w:r w:rsidR="00C40A92">
        <w:rPr>
          <w:rFonts w:ascii="Times New Roman" w:hAnsi="Times New Roman" w:cs="Times New Roman"/>
        </w:rPr>
        <w:t xml:space="preserve"> № ___ от _</w:t>
      </w:r>
      <w:proofErr w:type="gramStart"/>
      <w:r w:rsidR="00C40A92">
        <w:rPr>
          <w:rFonts w:ascii="Times New Roman" w:hAnsi="Times New Roman" w:cs="Times New Roman"/>
        </w:rPr>
        <w:t>_._</w:t>
      </w:r>
      <w:proofErr w:type="gramEnd"/>
      <w:r w:rsidR="00C40A92">
        <w:rPr>
          <w:rFonts w:ascii="Times New Roman" w:hAnsi="Times New Roman" w:cs="Times New Roman"/>
        </w:rPr>
        <w:t>_____.2025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0" w:name="_GoBack"/>
      <w:r w:rsidRPr="00C40A92">
        <w:rPr>
          <w:rFonts w:ascii="Times New Roman" w:hAnsi="Times New Roman" w:cs="Times New Roman"/>
        </w:rPr>
        <w:t>О ВНЕСЕНИИ ИЗМЕНЕНИЙ В ПРИКАЗ КОМИТЕТА ГОСУДАРСТВЕННОГО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ЖИЛИЩНОГО НАДЗОРА И КОНТРОЛЯ ЛЕНИНГРАДСКОЙ ОБЛАСТИ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ОТ 1 ФЕВРАЛЯ 2019 ГОДА N 3 "ОБ УТВЕРЖДЕНИИ ПЕРЕЧНЯ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ДОЛЖНОСТЕЙ ГОСУДАРСТВЕННОЙ ГРАЖДАНСКОЙ СЛУЖБЫ ЛЕНИНГРАДСКОЙ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ОБЛАСТИ В КОМИТЕТЕ ГОСУДАРСТВЕННОГО ЖИЛИЩНОГО НАДЗОРА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И КОНТРОЛЯ ЛЕНИНГРАДСКОЙ ОБЛАСТИ, ПРИ ЗАМЕЩЕНИИ КОТОРЫХ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ГОСУДАРСТВЕННЫЕ ГРАЖДАНСКИЕ СЛУЖАЩИЕ ЛЕНИНГРАДСКОЙ ОБЛАСТИ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ОБЯЗАНЫ ПРЕДСТАВЛЯТЬ СВЕДЕНИЯ О СВОИХ ДОХОДАХ, ОБ ИМУЩЕСТВЕ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И ОБЯЗАТЕЛЬСТВАХ ИМУЩЕСТВЕННОГО ХАРАКТЕРА, А ТАКЖЕ СВЕДЕНИЯ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О ДОХОДАХ, ОБ ИМУЩЕСТВЕ И ОБЯЗАТЕЛЬСТВАХ ИМУЩЕСТВЕННОГО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ХАРАКТЕРА СВОИХ СУПРУГИ (СУПРУГА) И НЕСОВЕРШЕННОЛЕТНИХ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ДЕТЕЙ, И ПРИЗНАНИИ УТРАТИВШИМ СИЛУ ПРИКАЗА КОМИТЕТА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ГОСУДАРСТВЕННОГО ЖИЛИЩНОГО НАДЗОРА И КОНТРОЛЯ</w:t>
      </w:r>
    </w:p>
    <w:p w:rsidR="00E52E9F" w:rsidRPr="00C40A92" w:rsidRDefault="00E52E9F" w:rsidP="00C40A9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ЛЕНИНГРАДСКОЙ ОБЛАСТИ ОТ 1 АВГУСТА 2018 ГОДА N 5"</w:t>
      </w:r>
    </w:p>
    <w:bookmarkEnd w:id="0"/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В целях приведения нормативных правовых актов комитета государственного жилищного надзора и контроля Ленинградской области в соответствие с действующим законодательством приказываю: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внести изменения в приказ комитета государственного жилищного надзора и контроля Ленинградской области от 1 февраля 2019 года N 3 "Об утверждении перечня должностей государственной гражданской службы Ленинградской области в комитете государственного жилищного надзора и контроля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признании утратившим силу приказа комитета государственного жилищного надзора и контроля Ленинградской области от 1 августа 2018 года N 5", изложив приложение к приказу (Перечень должностей государственной гражданской службы Ленинградской области в комитете государственного жилищного надзора и контроля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детей) в следующей редакции:</w:t>
      </w:r>
    </w:p>
    <w:p w:rsidR="00E52E9F" w:rsidRPr="00C40A92" w:rsidRDefault="00C40A92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52E9F" w:rsidRPr="00C40A92">
        <w:rPr>
          <w:rFonts w:ascii="Times New Roman" w:hAnsi="Times New Roman" w:cs="Times New Roman"/>
        </w:rPr>
        <w:t>1. Заместитель председателя Комитета;</w:t>
      </w:r>
    </w:p>
    <w:p w:rsidR="00517FA3" w:rsidRPr="00C40A92" w:rsidRDefault="00C40A92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помощник председателя К</w:t>
      </w:r>
      <w:r w:rsidR="00517FA3" w:rsidRPr="00C40A92">
        <w:rPr>
          <w:rFonts w:ascii="Times New Roman" w:hAnsi="Times New Roman" w:cs="Times New Roman"/>
        </w:rPr>
        <w:t>омитета</w:t>
      </w:r>
      <w:r>
        <w:rPr>
          <w:rFonts w:ascii="Times New Roman" w:hAnsi="Times New Roman" w:cs="Times New Roman"/>
        </w:rPr>
        <w:t>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3. начальник первого инспекционного отдела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4. консультант первого инспекционного отдела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5. главный специалист первого инспекционного отдела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6. ведущий специалист первого инспекционного отдела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7. специалист первой категории первого инспекционного отдела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8. начальник второго инспекционного отдела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9. консультант второго инспекционного отдела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10. главный специалист второго инспекционного отдела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11. ведущий специалист второго инспекционного отдела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12. специалист первой категории второго инспекционного отдела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13. начальник отдела правового обеспечения и делопроизводства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14. главный специалист правового обеспечения и делопроизводства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15. ведущий специалист правового обеспечения и делопроизводства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16. специалист первой категории правового обеспечения и делопроизводства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17. начальник отдела контроля за формированием фонда капитального ремонта и оперативного анализа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18. консультант отдела контроля за формированием фонда капитального ремонта и оперативного анализа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lastRenderedPageBreak/>
        <w:t>19. главный специалист отдела контроля за формированием фонда капитального ремонта и оперативного анализа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20. ведущий специалист отдела контроля за формированием фонда капитального ремонта и оперативного анализа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21. начальник отдела экономического анализа и контроля жилищно-коммунальных платежей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22. консультант отдела экономического анализа и контроля жилищно-коммунальных платежей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23. главный специалист отдела экономического анализа и контроля жилищно-коммунальных платежей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24. ведущий специалист отдела экономического анализа и контроля жилищно-коммунальных платежей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25. специалист первой категории отдела экономического анализа и контроля жилищно-коммунальных платежей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26. начальник отдела лицензирования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27. главный специалист отдела лицензирования Комитета;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28. специалист первой категории отдела лицензирования Комитета.</w:t>
      </w:r>
      <w:r w:rsidR="00C40A92">
        <w:rPr>
          <w:rFonts w:ascii="Times New Roman" w:hAnsi="Times New Roman" w:cs="Times New Roman"/>
        </w:rPr>
        <w:t>»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40A92" w:rsidRPr="00C40A92" w:rsidRDefault="00C40A92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Председатель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комитета государственного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жилищного надзора и контроля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0A92">
        <w:rPr>
          <w:rFonts w:ascii="Times New Roman" w:hAnsi="Times New Roman" w:cs="Times New Roman"/>
        </w:rPr>
        <w:t>Ленинградской области</w:t>
      </w:r>
      <w:r w:rsidR="00C40A9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202C46" w:rsidRPr="00C40A92">
        <w:rPr>
          <w:rFonts w:ascii="Times New Roman" w:hAnsi="Times New Roman" w:cs="Times New Roman"/>
        </w:rPr>
        <w:t>Д.С. Беляев</w:t>
      </w: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52E9F" w:rsidRPr="00C40A92" w:rsidRDefault="00E52E9F" w:rsidP="00C40A92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9B011B" w:rsidRPr="00C40A92" w:rsidRDefault="009B011B" w:rsidP="00C40A92">
      <w:pPr>
        <w:ind w:firstLine="709"/>
        <w:jc w:val="both"/>
        <w:rPr>
          <w:rFonts w:ascii="Times New Roman" w:hAnsi="Times New Roman" w:cs="Times New Roman"/>
        </w:rPr>
      </w:pPr>
    </w:p>
    <w:sectPr w:rsidR="009B011B" w:rsidRPr="00C40A92" w:rsidSect="00C40A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9F"/>
    <w:rsid w:val="00202C46"/>
    <w:rsid w:val="00517FA3"/>
    <w:rsid w:val="009B011B"/>
    <w:rsid w:val="00B62F21"/>
    <w:rsid w:val="00C40A92"/>
    <w:rsid w:val="00E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415E7-7F82-433A-9733-AB0C4051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E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2E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2E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B976-9448-4157-AEBE-82D1ECF4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Непеин Роман Иванович</dc:creator>
  <cp:keywords/>
  <dc:description/>
  <cp:lastModifiedBy>Непеин Роман Иванович</cp:lastModifiedBy>
  <cp:revision>2</cp:revision>
  <cp:lastPrinted>2025-07-10T08:42:00Z</cp:lastPrinted>
  <dcterms:created xsi:type="dcterms:W3CDTF">2025-07-10T13:46:00Z</dcterms:created>
  <dcterms:modified xsi:type="dcterms:W3CDTF">2025-07-10T13:46:00Z</dcterms:modified>
</cp:coreProperties>
</file>