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65" w:rsidRPr="008B6365" w:rsidRDefault="008B6365" w:rsidP="008B6365">
      <w:pPr>
        <w:jc w:val="center"/>
        <w:rPr>
          <w:rFonts w:eastAsia="Calibri" w:cs="Times New Roman"/>
          <w:color w:val="FFFFFF"/>
          <w:sz w:val="22"/>
        </w:rPr>
      </w:pPr>
      <w:r>
        <w:br w:type="page"/>
      </w:r>
      <w:r w:rsidRPr="008B6365">
        <w:rPr>
          <w:rFonts w:eastAsia="Times New Roman" w:cs="Times New Roman"/>
          <w:b/>
          <w:noProof/>
          <w:sz w:val="36"/>
          <w:szCs w:val="24"/>
          <w:lang w:eastAsia="ru-RU"/>
        </w:rPr>
        <w:lastRenderedPageBreak/>
        <w:drawing>
          <wp:inline distT="0" distB="0" distL="0" distR="0" wp14:anchorId="2968910E" wp14:editId="2B9199EF">
            <wp:extent cx="588645" cy="755650"/>
            <wp:effectExtent l="0" t="0" r="1905" b="635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65" w:rsidRPr="008B6365" w:rsidRDefault="008B6365" w:rsidP="008B6365">
      <w:pPr>
        <w:spacing w:after="160" w:line="256" w:lineRule="auto"/>
        <w:jc w:val="center"/>
        <w:rPr>
          <w:rFonts w:eastAsia="Calibri" w:cs="Times New Roman"/>
          <w:b/>
          <w:sz w:val="22"/>
        </w:rPr>
      </w:pPr>
    </w:p>
    <w:p w:rsidR="008B6365" w:rsidRPr="008B6365" w:rsidRDefault="008B6365" w:rsidP="008B6365">
      <w:pPr>
        <w:spacing w:after="160" w:line="240" w:lineRule="atLeast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8B6365">
        <w:rPr>
          <w:rFonts w:eastAsia="Calibri" w:cs="Times New Roman"/>
          <w:b/>
          <w:sz w:val="28"/>
          <w:szCs w:val="28"/>
        </w:rPr>
        <w:t xml:space="preserve">КОМИТЕТ </w:t>
      </w:r>
    </w:p>
    <w:p w:rsidR="008B6365" w:rsidRPr="008B6365" w:rsidRDefault="008B6365" w:rsidP="008B6365">
      <w:pPr>
        <w:spacing w:after="160" w:line="240" w:lineRule="atLeast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8B6365">
        <w:rPr>
          <w:rFonts w:eastAsia="Calibri" w:cs="Times New Roman"/>
          <w:b/>
          <w:sz w:val="28"/>
          <w:szCs w:val="28"/>
        </w:rPr>
        <w:t>ЦИФРОВОГО РАЗВИТИЯ</w:t>
      </w:r>
    </w:p>
    <w:p w:rsidR="008B6365" w:rsidRPr="008B6365" w:rsidRDefault="008B6365" w:rsidP="008B6365">
      <w:pPr>
        <w:spacing w:after="160" w:line="240" w:lineRule="atLeast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8B6365">
        <w:rPr>
          <w:rFonts w:eastAsia="Calibri" w:cs="Times New Roman"/>
          <w:b/>
          <w:sz w:val="28"/>
          <w:szCs w:val="28"/>
        </w:rPr>
        <w:t>ЛЕНИНГРАДСКОЙ ОБЛАСТИ</w:t>
      </w:r>
    </w:p>
    <w:p w:rsidR="008B6365" w:rsidRPr="008B6365" w:rsidRDefault="008B6365" w:rsidP="008B6365">
      <w:pPr>
        <w:spacing w:after="160" w:line="240" w:lineRule="atLeast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8B6365" w:rsidRPr="008B6365" w:rsidRDefault="008B6365" w:rsidP="008B6365">
      <w:pPr>
        <w:spacing w:after="160" w:line="240" w:lineRule="atLeast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8B6365">
        <w:rPr>
          <w:rFonts w:eastAsia="Calibri" w:cs="Times New Roman"/>
          <w:b/>
          <w:sz w:val="28"/>
          <w:szCs w:val="28"/>
        </w:rPr>
        <w:t>ПРИКАЗ</w:t>
      </w:r>
    </w:p>
    <w:p w:rsidR="008B6365" w:rsidRPr="008B6365" w:rsidRDefault="008B6365" w:rsidP="008B6365">
      <w:pPr>
        <w:spacing w:line="256" w:lineRule="auto"/>
        <w:ind w:right="-1"/>
        <w:jc w:val="center"/>
        <w:outlineLvl w:val="4"/>
        <w:rPr>
          <w:rFonts w:eastAsia="Times New Roman" w:cs="Times New Roman"/>
          <w:b/>
          <w:bCs/>
          <w:iCs/>
          <w:sz w:val="28"/>
          <w:szCs w:val="28"/>
        </w:rPr>
      </w:pPr>
    </w:p>
    <w:p w:rsidR="008B6365" w:rsidRPr="008B6365" w:rsidRDefault="008B6365" w:rsidP="008B6365">
      <w:pPr>
        <w:ind w:right="-1"/>
        <w:jc w:val="center"/>
        <w:outlineLvl w:val="4"/>
        <w:rPr>
          <w:rFonts w:eastAsia="Times New Roman" w:cs="Times New Roman"/>
          <w:b/>
          <w:bCs/>
          <w:iCs/>
          <w:sz w:val="28"/>
          <w:szCs w:val="28"/>
        </w:rPr>
      </w:pPr>
    </w:p>
    <w:p w:rsidR="008B6365" w:rsidRPr="008B6365" w:rsidRDefault="008B6365" w:rsidP="008B6365">
      <w:pPr>
        <w:spacing w:line="256" w:lineRule="auto"/>
        <w:ind w:right="-1"/>
        <w:jc w:val="left"/>
        <w:outlineLvl w:val="4"/>
        <w:rPr>
          <w:rFonts w:eastAsia="Times New Roman" w:cs="Times New Roman"/>
          <w:b/>
          <w:bCs/>
          <w:iCs/>
          <w:sz w:val="28"/>
          <w:szCs w:val="28"/>
        </w:rPr>
      </w:pPr>
      <w:r w:rsidRPr="008B6365">
        <w:rPr>
          <w:rFonts w:eastAsia="Times New Roman" w:cs="Times New Roman"/>
          <w:b/>
          <w:bCs/>
          <w:iCs/>
          <w:sz w:val="28"/>
          <w:szCs w:val="28"/>
        </w:rPr>
        <w:t>от ________________</w:t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</w:r>
      <w:r w:rsidRPr="008B6365">
        <w:rPr>
          <w:rFonts w:eastAsia="Times New Roman" w:cs="Times New Roman"/>
          <w:b/>
          <w:bCs/>
          <w:iCs/>
          <w:sz w:val="28"/>
          <w:szCs w:val="28"/>
        </w:rPr>
        <w:tab/>
        <w:t>№____</w:t>
      </w:r>
    </w:p>
    <w:p w:rsidR="008B6365" w:rsidRPr="008B6365" w:rsidRDefault="008B6365" w:rsidP="008B6365">
      <w:pPr>
        <w:spacing w:line="256" w:lineRule="auto"/>
        <w:ind w:right="-1"/>
        <w:jc w:val="center"/>
        <w:outlineLvl w:val="4"/>
        <w:rPr>
          <w:rFonts w:eastAsia="Times New Roman" w:cs="Times New Roman"/>
          <w:b/>
          <w:bCs/>
          <w:iCs/>
          <w:sz w:val="28"/>
          <w:szCs w:val="28"/>
        </w:rPr>
      </w:pPr>
    </w:p>
    <w:p w:rsidR="008B6365" w:rsidRPr="008B6365" w:rsidRDefault="008B6365" w:rsidP="008B6365">
      <w:pPr>
        <w:spacing w:line="256" w:lineRule="auto"/>
        <w:ind w:right="-1"/>
        <w:jc w:val="center"/>
        <w:outlineLvl w:val="4"/>
        <w:rPr>
          <w:rFonts w:eastAsia="Times New Roman" w:cs="Times New Roman"/>
          <w:b/>
          <w:bCs/>
          <w:iCs/>
          <w:sz w:val="28"/>
          <w:szCs w:val="28"/>
        </w:rPr>
      </w:pPr>
    </w:p>
    <w:p w:rsidR="008B6365" w:rsidRPr="008B6365" w:rsidRDefault="008B6365" w:rsidP="008B6365">
      <w:pPr>
        <w:spacing w:after="160" w:line="240" w:lineRule="atLeast"/>
        <w:contextualSpacing/>
        <w:jc w:val="center"/>
        <w:outlineLvl w:val="4"/>
        <w:rPr>
          <w:rFonts w:eastAsia="Calibri" w:cs="Times New Roman"/>
          <w:b/>
          <w:sz w:val="28"/>
          <w:szCs w:val="28"/>
        </w:rPr>
      </w:pPr>
      <w:r w:rsidRPr="008B6365">
        <w:rPr>
          <w:rFonts w:eastAsia="Times New Roman" w:cs="Times New Roman"/>
          <w:b/>
          <w:bCs/>
          <w:iCs/>
          <w:sz w:val="28"/>
          <w:szCs w:val="28"/>
        </w:rPr>
        <w:t xml:space="preserve">Об утверждении Регламента </w:t>
      </w:r>
      <w:r w:rsidRPr="008B6365">
        <w:rPr>
          <w:rFonts w:eastAsia="Calibri" w:cs="Times New Roman"/>
          <w:b/>
          <w:sz w:val="28"/>
          <w:szCs w:val="28"/>
        </w:rPr>
        <w:t xml:space="preserve">разграничения доступа </w:t>
      </w:r>
    </w:p>
    <w:p w:rsidR="008B6365" w:rsidRPr="008B6365" w:rsidRDefault="008B6365" w:rsidP="008B6365">
      <w:pPr>
        <w:spacing w:after="160" w:line="240" w:lineRule="atLeast"/>
        <w:contextualSpacing/>
        <w:jc w:val="center"/>
        <w:outlineLvl w:val="4"/>
        <w:rPr>
          <w:rFonts w:eastAsia="Calibri" w:cs="Times New Roman"/>
          <w:b/>
          <w:sz w:val="28"/>
          <w:szCs w:val="28"/>
        </w:rPr>
      </w:pPr>
      <w:r w:rsidRPr="008B6365">
        <w:rPr>
          <w:rFonts w:eastAsia="Calibri" w:cs="Times New Roman"/>
          <w:b/>
          <w:sz w:val="28"/>
          <w:szCs w:val="28"/>
        </w:rPr>
        <w:t>Центра обработки данных Ленинградской области</w:t>
      </w:r>
    </w:p>
    <w:p w:rsidR="008B6365" w:rsidRPr="008B6365" w:rsidRDefault="008B6365" w:rsidP="008B6365">
      <w:pPr>
        <w:spacing w:after="160" w:line="240" w:lineRule="atLeast"/>
        <w:contextualSpacing/>
        <w:jc w:val="center"/>
        <w:outlineLvl w:val="4"/>
        <w:rPr>
          <w:rFonts w:eastAsia="Times New Roman" w:cs="Times New Roman"/>
          <w:b/>
          <w:bCs/>
        </w:rPr>
      </w:pPr>
    </w:p>
    <w:p w:rsidR="008B6365" w:rsidRPr="008B6365" w:rsidRDefault="008B6365" w:rsidP="008B6365">
      <w:pPr>
        <w:spacing w:after="160" w:line="240" w:lineRule="atLeast"/>
        <w:contextualSpacing/>
        <w:jc w:val="center"/>
        <w:outlineLvl w:val="4"/>
        <w:rPr>
          <w:rFonts w:eastAsia="Times New Roman" w:cs="Times New Roman"/>
          <w:b/>
          <w:bCs/>
        </w:rPr>
      </w:pPr>
    </w:p>
    <w:p w:rsidR="008B6365" w:rsidRPr="008B6365" w:rsidRDefault="008B6365" w:rsidP="008B6365">
      <w:pPr>
        <w:spacing w:after="160" w:line="360" w:lineRule="auto"/>
        <w:ind w:firstLine="709"/>
        <w:rPr>
          <w:rFonts w:eastAsia="Times New Roman" w:cs="Times New Roman"/>
          <w:sz w:val="28"/>
          <w:szCs w:val="24"/>
        </w:rPr>
      </w:pPr>
      <w:r w:rsidRPr="008B6365">
        <w:rPr>
          <w:rFonts w:eastAsia="Times New Roman" w:cs="Times New Roman"/>
          <w:sz w:val="28"/>
          <w:szCs w:val="24"/>
        </w:rPr>
        <w:t>В соответствии с пунктом 3.12 Положения о Комитете цифрового развития Ленинградской области, утвержденного</w:t>
      </w:r>
      <w:r w:rsidRPr="008B6365">
        <w:rPr>
          <w:rFonts w:ascii="Calibri" w:eastAsia="Calibri" w:hAnsi="Calibri" w:cs="Times New Roman"/>
          <w:sz w:val="22"/>
        </w:rPr>
        <w:t xml:space="preserve"> </w:t>
      </w:r>
      <w:r w:rsidRPr="008B6365">
        <w:rPr>
          <w:rFonts w:eastAsia="Times New Roman" w:cs="Times New Roman"/>
          <w:sz w:val="28"/>
          <w:szCs w:val="24"/>
        </w:rPr>
        <w:t xml:space="preserve">Постановлением Правительства Ленинградской области от 05 августа 2024 года № 534 (ред. от 03.02.2025) </w:t>
      </w:r>
      <w:r w:rsidRPr="008B6365">
        <w:rPr>
          <w:rFonts w:eastAsia="Times New Roman" w:cs="Times New Roman"/>
          <w:sz w:val="28"/>
          <w:szCs w:val="24"/>
        </w:rPr>
        <w:br/>
        <w:t>«Об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области» приказываю</w:t>
      </w:r>
      <w:r w:rsidRPr="008B6365">
        <w:rPr>
          <w:rFonts w:eastAsia="Times New Roman" w:cs="Times New Roman"/>
          <w:sz w:val="28"/>
          <w:szCs w:val="28"/>
        </w:rPr>
        <w:t>:</w:t>
      </w:r>
    </w:p>
    <w:p w:rsidR="008B6365" w:rsidRPr="008B6365" w:rsidRDefault="008B6365" w:rsidP="008B6365">
      <w:pPr>
        <w:spacing w:line="360" w:lineRule="auto"/>
        <w:ind w:firstLine="708"/>
        <w:rPr>
          <w:rFonts w:eastAsia="Times New Roman" w:cs="Times New Roman"/>
          <w:sz w:val="28"/>
          <w:szCs w:val="24"/>
        </w:rPr>
      </w:pPr>
      <w:r w:rsidRPr="008B6365">
        <w:rPr>
          <w:rFonts w:eastAsia="Times New Roman" w:cs="Times New Roman"/>
          <w:sz w:val="28"/>
          <w:szCs w:val="24"/>
        </w:rPr>
        <w:t>1.</w:t>
      </w:r>
      <w:r w:rsidRPr="008B6365">
        <w:rPr>
          <w:rFonts w:eastAsia="Times New Roman" w:cs="Times New Roman"/>
          <w:sz w:val="28"/>
          <w:szCs w:val="24"/>
        </w:rPr>
        <w:tab/>
        <w:t xml:space="preserve">Утвердить Регламент </w:t>
      </w:r>
      <w:r w:rsidRPr="008B6365">
        <w:rPr>
          <w:rFonts w:eastAsia="Calibri" w:cs="Times New Roman"/>
          <w:sz w:val="28"/>
          <w:szCs w:val="28"/>
        </w:rPr>
        <w:t xml:space="preserve">разграничения доступа Центра обработки данных Ленинградской области </w:t>
      </w:r>
      <w:r w:rsidRPr="008B6365">
        <w:rPr>
          <w:rFonts w:eastAsia="Times New Roman" w:cs="Times New Roman"/>
          <w:sz w:val="28"/>
          <w:szCs w:val="24"/>
        </w:rPr>
        <w:t>согласно приложению к настоящему приказу.</w:t>
      </w:r>
    </w:p>
    <w:p w:rsidR="008B6365" w:rsidRPr="008B6365" w:rsidRDefault="008B6365" w:rsidP="008B6365">
      <w:pPr>
        <w:spacing w:after="160" w:line="360" w:lineRule="auto"/>
        <w:ind w:firstLine="709"/>
        <w:rPr>
          <w:rFonts w:eastAsia="Times New Roman" w:cs="Times New Roman"/>
          <w:sz w:val="28"/>
          <w:szCs w:val="28"/>
        </w:rPr>
      </w:pPr>
      <w:r w:rsidRPr="008B6365">
        <w:rPr>
          <w:rFonts w:eastAsia="Times New Roman" w:cs="Times New Roman"/>
          <w:sz w:val="28"/>
          <w:szCs w:val="24"/>
        </w:rPr>
        <w:t>2.</w:t>
      </w:r>
      <w:r w:rsidRPr="008B6365">
        <w:rPr>
          <w:rFonts w:eastAsia="Times New Roman" w:cs="Times New Roman"/>
          <w:sz w:val="28"/>
          <w:szCs w:val="24"/>
        </w:rPr>
        <w:tab/>
        <w:t>Контроль за исполнением настоящего приказа оставляю за собой</w:t>
      </w:r>
      <w:r w:rsidRPr="008B6365">
        <w:rPr>
          <w:rFonts w:eastAsia="Times New Roman" w:cs="Times New Roman"/>
          <w:sz w:val="28"/>
          <w:szCs w:val="28"/>
        </w:rPr>
        <w:t xml:space="preserve">. </w:t>
      </w:r>
    </w:p>
    <w:p w:rsidR="008B6365" w:rsidRPr="008B6365" w:rsidRDefault="008B6365" w:rsidP="008B6365">
      <w:pPr>
        <w:spacing w:after="160" w:line="256" w:lineRule="auto"/>
        <w:ind w:firstLine="708"/>
        <w:rPr>
          <w:rFonts w:eastAsia="Times New Roman" w:cs="Times New Roman"/>
          <w:sz w:val="28"/>
          <w:szCs w:val="28"/>
        </w:rPr>
      </w:pPr>
    </w:p>
    <w:p w:rsidR="008B6365" w:rsidRPr="008B6365" w:rsidRDefault="008B6365" w:rsidP="008B6365">
      <w:pPr>
        <w:spacing w:after="160" w:line="240" w:lineRule="atLeast"/>
        <w:contextualSpacing/>
        <w:jc w:val="left"/>
        <w:rPr>
          <w:rFonts w:eastAsia="Calibri" w:cs="Times New Roman"/>
          <w:sz w:val="28"/>
          <w:szCs w:val="28"/>
        </w:rPr>
      </w:pPr>
      <w:r w:rsidRPr="008B6365">
        <w:rPr>
          <w:rFonts w:eastAsia="Calibri" w:cs="Times New Roman"/>
          <w:sz w:val="28"/>
          <w:szCs w:val="28"/>
        </w:rPr>
        <w:t>Председатель</w:t>
      </w:r>
    </w:p>
    <w:p w:rsidR="008B6365" w:rsidRPr="008B6365" w:rsidRDefault="008B6365" w:rsidP="008B6365">
      <w:pPr>
        <w:spacing w:after="160" w:line="240" w:lineRule="atLeast"/>
        <w:contextualSpacing/>
        <w:jc w:val="left"/>
        <w:rPr>
          <w:rFonts w:eastAsia="Calibri" w:cs="Times New Roman"/>
          <w:sz w:val="28"/>
          <w:szCs w:val="28"/>
        </w:rPr>
      </w:pPr>
      <w:r w:rsidRPr="008B6365">
        <w:rPr>
          <w:rFonts w:eastAsia="Calibri" w:cs="Times New Roman"/>
          <w:sz w:val="28"/>
          <w:szCs w:val="28"/>
        </w:rPr>
        <w:t>Комитета цифрового развития</w:t>
      </w:r>
    </w:p>
    <w:p w:rsidR="008B6365" w:rsidRPr="008B6365" w:rsidRDefault="008B6365" w:rsidP="008B6365">
      <w:pPr>
        <w:spacing w:after="160" w:line="240" w:lineRule="atLeast"/>
        <w:contextualSpacing/>
        <w:jc w:val="left"/>
        <w:rPr>
          <w:rFonts w:eastAsia="Calibri" w:cs="Times New Roman"/>
          <w:sz w:val="18"/>
        </w:rPr>
      </w:pPr>
      <w:r w:rsidRPr="008B6365">
        <w:rPr>
          <w:rFonts w:eastAsia="Calibri" w:cs="Times New Roman"/>
          <w:sz w:val="28"/>
          <w:szCs w:val="28"/>
        </w:rPr>
        <w:t>Ленинградской области                                                                                   А.С. Сытник</w:t>
      </w:r>
    </w:p>
    <w:p w:rsidR="008B6365" w:rsidRPr="008B6365" w:rsidRDefault="008B6365" w:rsidP="008B6365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8B6365" w:rsidRPr="008B6365" w:rsidRDefault="008B6365" w:rsidP="008B6365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8B6365" w:rsidRPr="008B6365" w:rsidRDefault="008B6365" w:rsidP="008B6365">
      <w:pPr>
        <w:spacing w:line="276" w:lineRule="auto"/>
        <w:jc w:val="left"/>
        <w:rPr>
          <w:rFonts w:eastAsia="Calibri" w:cs="Times New Roman"/>
          <w:b/>
          <w:color w:val="000000"/>
          <w:sz w:val="28"/>
          <w:szCs w:val="28"/>
        </w:rPr>
      </w:pPr>
      <w:r w:rsidRPr="008B6365">
        <w:rPr>
          <w:rFonts w:eastAsia="Calibri" w:cs="Times New Roman"/>
          <w:b/>
          <w:color w:val="000000"/>
          <w:sz w:val="28"/>
          <w:szCs w:val="28"/>
        </w:rPr>
        <w:br w:type="page"/>
      </w:r>
    </w:p>
    <w:p w:rsidR="00E83048" w:rsidRDefault="0065023C" w:rsidP="0065023C">
      <w:pPr>
        <w:jc w:val="right"/>
      </w:pPr>
      <w:r>
        <w:lastRenderedPageBreak/>
        <w:t>УТВЕРЖДЕН</w:t>
      </w:r>
    </w:p>
    <w:p w:rsidR="0065023C" w:rsidRDefault="0065023C" w:rsidP="0065023C">
      <w:pPr>
        <w:jc w:val="right"/>
      </w:pPr>
      <w:r>
        <w:t>Приказом</w:t>
      </w:r>
    </w:p>
    <w:p w:rsidR="0065023C" w:rsidRDefault="0065023C" w:rsidP="0065023C">
      <w:pPr>
        <w:jc w:val="right"/>
      </w:pPr>
      <w:r>
        <w:t xml:space="preserve">Комитета цифрового развития </w:t>
      </w:r>
    </w:p>
    <w:p w:rsidR="0065023C" w:rsidRDefault="0065023C" w:rsidP="0065023C">
      <w:pPr>
        <w:jc w:val="right"/>
      </w:pPr>
      <w:r>
        <w:t xml:space="preserve">Ленинградской области </w:t>
      </w:r>
    </w:p>
    <w:p w:rsidR="0065023C" w:rsidRPr="0065023C" w:rsidRDefault="00996B7E" w:rsidP="0065023C">
      <w:pPr>
        <w:jc w:val="right"/>
      </w:pPr>
      <w:r>
        <w:t>от  ________________</w:t>
      </w:r>
      <w:r w:rsidR="0065023C">
        <w:t xml:space="preserve"> года № ___</w:t>
      </w:r>
    </w:p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Default="00E83048"/>
    <w:p w:rsidR="00E83048" w:rsidRPr="0065023C" w:rsidRDefault="004113C4" w:rsidP="0065023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023C">
        <w:rPr>
          <w:rFonts w:cs="Times New Roman"/>
          <w:b/>
          <w:sz w:val="28"/>
          <w:szCs w:val="28"/>
        </w:rPr>
        <w:t>РЕГЛАМЕНТ</w:t>
      </w:r>
      <w:r w:rsidRPr="0065023C">
        <w:rPr>
          <w:rFonts w:cs="Times New Roman"/>
          <w:b/>
          <w:sz w:val="28"/>
          <w:szCs w:val="28"/>
        </w:rPr>
        <w:br/>
        <w:t xml:space="preserve">разграничения доступа </w:t>
      </w:r>
      <w:r w:rsidRPr="0065023C">
        <w:rPr>
          <w:rFonts w:cs="Times New Roman"/>
          <w:b/>
          <w:sz w:val="28"/>
          <w:szCs w:val="28"/>
        </w:rPr>
        <w:br/>
        <w:t>Центра обработки данных Ленинградской области</w:t>
      </w:r>
    </w:p>
    <w:p w:rsidR="00E83048" w:rsidRPr="0065023C" w:rsidRDefault="00E83048" w:rsidP="0065023C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83048" w:rsidRPr="0065023C" w:rsidRDefault="00E83048" w:rsidP="0065023C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83048" w:rsidRPr="0065023C" w:rsidRDefault="00E83048" w:rsidP="0065023C">
      <w:pPr>
        <w:pageBreakBefore/>
        <w:spacing w:line="360" w:lineRule="auto"/>
        <w:jc w:val="center"/>
        <w:rPr>
          <w:rFonts w:cs="Times New Roman"/>
          <w:sz w:val="28"/>
          <w:szCs w:val="28"/>
        </w:rPr>
      </w:pPr>
    </w:p>
    <w:p w:rsidR="00E83048" w:rsidRPr="005F5B08" w:rsidRDefault="004113C4" w:rsidP="0065023C">
      <w:pPr>
        <w:pStyle w:val="af9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5B08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sdt>
      <w:sdtPr>
        <w:rPr>
          <w:rFonts w:cs="Times New Roman"/>
          <w:sz w:val="28"/>
          <w:szCs w:val="28"/>
        </w:rPr>
        <w:id w:val="-925874699"/>
        <w:docPartObj>
          <w:docPartGallery w:val="Table of Contents"/>
          <w:docPartUnique/>
        </w:docPartObj>
      </w:sdtPr>
      <w:sdtEndPr/>
      <w:sdtContent>
        <w:p w:rsidR="00E83048" w:rsidRPr="00113F97" w:rsidRDefault="00E83048" w:rsidP="0065023C">
          <w:pPr>
            <w:spacing w:line="360" w:lineRule="auto"/>
            <w:jc w:val="left"/>
            <w:rPr>
              <w:rFonts w:cs="Times New Roman"/>
              <w:sz w:val="28"/>
              <w:szCs w:val="28"/>
            </w:rPr>
          </w:pPr>
        </w:p>
        <w:p w:rsidR="00402CE1" w:rsidRPr="005F5B08" w:rsidRDefault="004113C4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113F97">
            <w:rPr>
              <w:rFonts w:cs="Times New Roman"/>
              <w:sz w:val="28"/>
              <w:szCs w:val="28"/>
            </w:rPr>
            <w:fldChar w:fldCharType="begin"/>
          </w:r>
          <w:r w:rsidRPr="00113F97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113F97">
            <w:rPr>
              <w:rFonts w:cs="Times New Roman"/>
              <w:sz w:val="28"/>
              <w:szCs w:val="28"/>
            </w:rPr>
            <w:fldChar w:fldCharType="separate"/>
          </w:r>
          <w:hyperlink w:anchor="_Toc203466492" w:history="1">
            <w:r w:rsidR="00402CE1" w:rsidRPr="00113F97">
              <w:rPr>
                <w:rStyle w:val="af8"/>
                <w:rFonts w:cs="Times New Roman"/>
                <w:noProof/>
              </w:rPr>
              <w:t>Сокращения и обозначения</w:t>
            </w:r>
            <w:r w:rsidR="00402CE1" w:rsidRPr="00113F97">
              <w:rPr>
                <w:noProof/>
                <w:webHidden/>
              </w:rPr>
              <w:tab/>
            </w:r>
          </w:hyperlink>
          <w:r w:rsidR="005F5B08">
            <w:rPr>
              <w:rStyle w:val="af8"/>
              <w:noProof/>
              <w:color w:val="auto"/>
              <w:u w:val="none"/>
            </w:rPr>
            <w:t>3</w:t>
          </w:r>
        </w:p>
        <w:p w:rsidR="00402CE1" w:rsidRPr="00113F97" w:rsidRDefault="00402CE1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3466493" w:history="1">
            <w:r w:rsidRPr="005F5B08">
              <w:rPr>
                <w:rStyle w:val="af8"/>
                <w:rFonts w:cs="Times New Roman"/>
                <w:noProof/>
                <w:color w:val="auto"/>
                <w:u w:val="none"/>
              </w:rPr>
              <w:t>Термины и определения</w:t>
            </w:r>
            <w:r w:rsidRPr="005F5B08">
              <w:rPr>
                <w:noProof/>
                <w:webHidden/>
              </w:rPr>
              <w:tab/>
            </w:r>
          </w:hyperlink>
          <w:r w:rsidR="005F5B08">
            <w:rPr>
              <w:rStyle w:val="af8"/>
              <w:noProof/>
              <w:color w:val="auto"/>
              <w:u w:val="none"/>
            </w:rPr>
            <w:t>4</w:t>
          </w:r>
        </w:p>
        <w:p w:rsidR="00402CE1" w:rsidRPr="005F5B08" w:rsidRDefault="00402CE1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3466494" w:history="1">
            <w:r w:rsidRPr="00113F97">
              <w:rPr>
                <w:rStyle w:val="af8"/>
                <w:rFonts w:cs="Times New Roman"/>
                <w:noProof/>
              </w:rPr>
              <w:t>1.Общие положения</w:t>
            </w:r>
            <w:r w:rsidRPr="00113F97">
              <w:rPr>
                <w:noProof/>
                <w:webHidden/>
              </w:rPr>
              <w:tab/>
            </w:r>
          </w:hyperlink>
          <w:r w:rsidR="005F5B08" w:rsidRPr="005F5B08">
            <w:rPr>
              <w:rStyle w:val="af8"/>
              <w:noProof/>
              <w:color w:val="auto"/>
              <w:u w:val="none"/>
            </w:rPr>
            <w:t>5</w:t>
          </w:r>
        </w:p>
        <w:p w:rsidR="00402CE1" w:rsidRPr="005F5B08" w:rsidRDefault="00402CE1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3466495" w:history="1">
            <w:r w:rsidRPr="005F5B08">
              <w:rPr>
                <w:rStyle w:val="af8"/>
                <w:rFonts w:cs="Times New Roman"/>
                <w:noProof/>
                <w:color w:val="auto"/>
                <w:u w:val="none"/>
              </w:rPr>
              <w:t>2. Порядок разграничения доступа</w:t>
            </w:r>
            <w:r w:rsidRPr="005F5B08">
              <w:rPr>
                <w:noProof/>
                <w:webHidden/>
              </w:rPr>
              <w:tab/>
            </w:r>
          </w:hyperlink>
          <w:r w:rsidR="005F5B08" w:rsidRPr="005F5B08">
            <w:rPr>
              <w:rStyle w:val="af8"/>
              <w:noProof/>
              <w:color w:val="auto"/>
              <w:u w:val="none"/>
            </w:rPr>
            <w:t>5</w:t>
          </w:r>
        </w:p>
        <w:p w:rsidR="00402CE1" w:rsidRPr="005F5B08" w:rsidRDefault="00402CE1">
          <w:pPr>
            <w:pStyle w:val="2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3466496" w:history="1">
            <w:r w:rsidRPr="005F5B08">
              <w:rPr>
                <w:rStyle w:val="af8"/>
                <w:rFonts w:cs="Times New Roman"/>
                <w:noProof/>
                <w:color w:val="auto"/>
                <w:u w:val="none"/>
              </w:rPr>
              <w:t>2.</w:t>
            </w:r>
            <w:r w:rsidR="00113F97" w:rsidRPr="005F5B08">
              <w:rPr>
                <w:rStyle w:val="af8"/>
                <w:rFonts w:cs="Times New Roman"/>
                <w:noProof/>
                <w:color w:val="auto"/>
                <w:u w:val="none"/>
              </w:rPr>
              <w:t>1</w:t>
            </w:r>
            <w:r w:rsidRPr="005F5B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Анализ заявки</w:t>
            </w:r>
            <w:r w:rsidRPr="005F5B08">
              <w:rPr>
                <w:noProof/>
                <w:webHidden/>
              </w:rPr>
              <w:tab/>
            </w:r>
          </w:hyperlink>
          <w:r w:rsidR="005F5B08" w:rsidRPr="005F5B08">
            <w:rPr>
              <w:rStyle w:val="af8"/>
              <w:noProof/>
              <w:color w:val="auto"/>
              <w:u w:val="none"/>
            </w:rPr>
            <w:t>5</w:t>
          </w:r>
        </w:p>
        <w:p w:rsidR="00402CE1" w:rsidRPr="005F5B08" w:rsidRDefault="00402CE1">
          <w:pPr>
            <w:pStyle w:val="2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3466497" w:history="1">
            <w:r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2.</w:t>
            </w:r>
            <w:r w:rsidR="00113F97"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2</w:t>
            </w:r>
            <w:r w:rsidRPr="005F5B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Разграничение доступа</w:t>
            </w:r>
            <w:r w:rsidRPr="005F5B08">
              <w:rPr>
                <w:noProof/>
                <w:webHidden/>
              </w:rPr>
              <w:tab/>
            </w:r>
          </w:hyperlink>
          <w:r w:rsidR="005F5B08" w:rsidRPr="005F5B08">
            <w:rPr>
              <w:rStyle w:val="af8"/>
              <w:noProof/>
              <w:color w:val="auto"/>
              <w:u w:val="none"/>
            </w:rPr>
            <w:t>6</w:t>
          </w:r>
        </w:p>
        <w:p w:rsidR="00402CE1" w:rsidRPr="005F5B08" w:rsidRDefault="00402CE1">
          <w:pPr>
            <w:pStyle w:val="2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3466498" w:history="1">
            <w:r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2.</w:t>
            </w:r>
            <w:r w:rsidR="00113F97"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3</w:t>
            </w:r>
            <w:r w:rsidRPr="005F5B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Порядок внепланового прекращения разграничения доступа</w:t>
            </w:r>
            <w:r w:rsidRPr="005F5B08">
              <w:rPr>
                <w:noProof/>
                <w:webHidden/>
              </w:rPr>
              <w:tab/>
            </w:r>
          </w:hyperlink>
          <w:r w:rsidR="005F5B08" w:rsidRPr="005F5B08">
            <w:rPr>
              <w:rStyle w:val="af8"/>
              <w:noProof/>
              <w:color w:val="auto"/>
              <w:u w:val="none"/>
            </w:rPr>
            <w:t>7</w:t>
          </w:r>
        </w:p>
        <w:p w:rsidR="00402CE1" w:rsidRPr="005F5B08" w:rsidRDefault="00402CE1">
          <w:pPr>
            <w:pStyle w:val="2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3466499" w:history="1">
            <w:r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2.</w:t>
            </w:r>
            <w:r w:rsidR="00113F97"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4</w:t>
            </w:r>
            <w:r w:rsidRPr="005F5B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5F5B08">
              <w:rPr>
                <w:rStyle w:val="af8"/>
                <w:rFonts w:cs="Times New Roman"/>
                <w:bCs/>
                <w:noProof/>
                <w:color w:val="auto"/>
                <w:u w:val="none"/>
              </w:rPr>
              <w:t>Возобновление разграничения доступа</w:t>
            </w:r>
            <w:r w:rsidRPr="005F5B08">
              <w:rPr>
                <w:noProof/>
                <w:webHidden/>
              </w:rPr>
              <w:tab/>
            </w:r>
          </w:hyperlink>
          <w:r w:rsidR="005F5B08" w:rsidRPr="005F5B08">
            <w:rPr>
              <w:rStyle w:val="af8"/>
              <w:noProof/>
              <w:color w:val="auto"/>
              <w:u w:val="none"/>
            </w:rPr>
            <w:t>7</w:t>
          </w:r>
        </w:p>
        <w:p w:rsidR="00402CE1" w:rsidRPr="005F5B08" w:rsidRDefault="00402CE1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3466500" w:history="1">
            <w:r w:rsidRPr="005F5B08">
              <w:rPr>
                <w:rStyle w:val="af8"/>
                <w:rFonts w:cs="Times New Roman"/>
                <w:noProof/>
                <w:color w:val="auto"/>
                <w:u w:val="none"/>
              </w:rPr>
              <w:t>3. Актуализация бессрочных разграничений доступа ЦОД ЛО</w:t>
            </w:r>
            <w:r w:rsidRPr="005F5B08">
              <w:rPr>
                <w:noProof/>
                <w:webHidden/>
              </w:rPr>
              <w:tab/>
            </w:r>
          </w:hyperlink>
          <w:r w:rsidR="005F5B08" w:rsidRPr="005F5B08">
            <w:rPr>
              <w:rStyle w:val="af8"/>
              <w:noProof/>
              <w:color w:val="auto"/>
              <w:u w:val="none"/>
            </w:rPr>
            <w:t>8</w:t>
          </w:r>
        </w:p>
        <w:p w:rsidR="00562B23" w:rsidRPr="00113F97" w:rsidRDefault="004113C4" w:rsidP="00562B23">
          <w:pPr>
            <w:pStyle w:val="1-"/>
            <w:numPr>
              <w:ilvl w:val="0"/>
              <w:numId w:val="0"/>
            </w:numPr>
            <w:tabs>
              <w:tab w:val="left" w:pos="1418"/>
            </w:tabs>
            <w:spacing w:line="360" w:lineRule="auto"/>
            <w:rPr>
              <w:rFonts w:cs="Times New Roman"/>
              <w:bCs/>
              <w:sz w:val="28"/>
              <w:szCs w:val="28"/>
            </w:rPr>
          </w:pPr>
          <w:r w:rsidRPr="00113F97">
            <w:rPr>
              <w:rFonts w:cs="Times New Roman"/>
              <w:bCs/>
              <w:sz w:val="28"/>
              <w:szCs w:val="28"/>
            </w:rPr>
            <w:fldChar w:fldCharType="end"/>
          </w:r>
        </w:p>
        <w:p w:rsidR="00E83048" w:rsidRPr="0065023C" w:rsidRDefault="007E1F93" w:rsidP="0065023C">
          <w:pPr>
            <w:spacing w:line="360" w:lineRule="auto"/>
            <w:rPr>
              <w:rFonts w:cs="Times New Roman"/>
              <w:sz w:val="28"/>
              <w:szCs w:val="28"/>
            </w:rPr>
          </w:pPr>
        </w:p>
        <w:bookmarkStart w:id="0" w:name="_GoBack" w:displacedByCustomXml="next"/>
        <w:bookmarkEnd w:id="0" w:displacedByCustomXml="next"/>
      </w:sdtContent>
    </w:sdt>
    <w:p w:rsidR="00E83048" w:rsidRPr="0065023C" w:rsidRDefault="00E83048" w:rsidP="0065023C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E83048" w:rsidRPr="0065023C" w:rsidRDefault="00E83048" w:rsidP="0065023C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E83048" w:rsidRPr="0065023C" w:rsidRDefault="004113C4" w:rsidP="0065023C">
      <w:pPr>
        <w:spacing w:line="360" w:lineRule="auto"/>
        <w:jc w:val="left"/>
        <w:rPr>
          <w:rFonts w:cs="Times New Roman"/>
          <w:b/>
          <w:sz w:val="28"/>
          <w:szCs w:val="28"/>
        </w:rPr>
      </w:pPr>
      <w:r w:rsidRPr="0065023C">
        <w:rPr>
          <w:rFonts w:cs="Times New Roman"/>
          <w:b/>
          <w:sz w:val="28"/>
          <w:szCs w:val="28"/>
        </w:rPr>
        <w:br w:type="page" w:clear="all"/>
      </w:r>
    </w:p>
    <w:p w:rsidR="00E83048" w:rsidRPr="0065023C" w:rsidRDefault="004113C4" w:rsidP="0065023C">
      <w:pPr>
        <w:pStyle w:val="1"/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bookmarkStart w:id="1" w:name="_Toc203466492"/>
      <w:r w:rsidRPr="0065023C">
        <w:rPr>
          <w:rFonts w:cs="Times New Roman"/>
          <w:sz w:val="28"/>
          <w:szCs w:val="28"/>
        </w:rPr>
        <w:lastRenderedPageBreak/>
        <w:t>Сокращения и обозначения</w:t>
      </w:r>
      <w:bookmarkEnd w:id="1"/>
    </w:p>
    <w:p w:rsidR="00E83048" w:rsidRPr="0065023C" w:rsidRDefault="004113C4" w:rsidP="0065023C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В настоящем документе используются следующие сокращения и обозначения:</w:t>
      </w: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2689"/>
        <w:gridCol w:w="7625"/>
      </w:tblGrid>
      <w:tr w:rsidR="00E83048" w:rsidRPr="0065023C"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65023C">
              <w:rPr>
                <w:b/>
                <w:sz w:val="28"/>
                <w:szCs w:val="28"/>
              </w:rPr>
              <w:t>Сокращение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65023C">
              <w:rPr>
                <w:b/>
                <w:sz w:val="28"/>
                <w:szCs w:val="28"/>
              </w:rPr>
              <w:t>Обозначение сокращения</w:t>
            </w:r>
          </w:p>
        </w:tc>
      </w:tr>
      <w:tr w:rsidR="00E83048" w:rsidRPr="0065023C"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ГИС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65023C">
              <w:rPr>
                <w:color w:val="000000"/>
                <w:sz w:val="28"/>
                <w:szCs w:val="28"/>
              </w:rPr>
              <w:t>Государственная информационная система</w:t>
            </w:r>
          </w:p>
        </w:tc>
      </w:tr>
      <w:tr w:rsidR="00E83048" w:rsidRPr="0065023C">
        <w:trPr>
          <w:trHeight w:val="276"/>
        </w:trPr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ГКУ ЛО «ОЭП»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65023C">
              <w:rPr>
                <w:color w:val="000000"/>
                <w:sz w:val="28"/>
                <w:szCs w:val="28"/>
              </w:rPr>
              <w:t>Государственное казенное учреждение Ленинградской области «Оператор «электронного правительства</w:t>
            </w:r>
            <w:r w:rsidR="00562B2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E83048" w:rsidRPr="0065023C"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left"/>
              <w:rPr>
                <w:sz w:val="28"/>
                <w:szCs w:val="28"/>
                <w:highlight w:val="white"/>
              </w:rPr>
            </w:pPr>
            <w:r w:rsidRPr="0065023C">
              <w:rPr>
                <w:sz w:val="28"/>
                <w:szCs w:val="28"/>
                <w:highlight w:val="white"/>
              </w:rPr>
              <w:t>СЭД</w:t>
            </w:r>
            <w:r w:rsidR="00562B23">
              <w:rPr>
                <w:sz w:val="28"/>
                <w:szCs w:val="28"/>
                <w:highlight w:val="white"/>
              </w:rPr>
              <w:t xml:space="preserve"> ЛО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spacing w:line="360" w:lineRule="auto"/>
              <w:ind w:right="23"/>
              <w:jc w:val="left"/>
              <w:rPr>
                <w:rFonts w:eastAsia="Arial Unicode MS" w:cs="Times New Roman"/>
                <w:color w:val="000000"/>
                <w:sz w:val="28"/>
                <w:szCs w:val="28"/>
                <w:lang w:bidi="en-US"/>
              </w:rPr>
            </w:pPr>
            <w:r w:rsidRPr="0065023C">
              <w:rPr>
                <w:rFonts w:eastAsia="Arial Unicode MS" w:cs="Times New Roman"/>
                <w:color w:val="000000"/>
                <w:sz w:val="28"/>
                <w:szCs w:val="28"/>
                <w:lang w:bidi="en-US"/>
              </w:rPr>
              <w:t xml:space="preserve">Система электронного документооборота Ленинградской области </w:t>
            </w:r>
          </w:p>
        </w:tc>
      </w:tr>
      <w:tr w:rsidR="00E83048" w:rsidRPr="0065023C"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ИБ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Информационная безопасность</w:t>
            </w:r>
          </w:p>
        </w:tc>
      </w:tr>
      <w:tr w:rsidR="00E83048" w:rsidRPr="0065023C"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4908FE">
              <w:rPr>
                <w:sz w:val="28"/>
                <w:szCs w:val="28"/>
              </w:rPr>
              <w:t>ОИВ</w:t>
            </w:r>
            <w:r w:rsidR="006361E4" w:rsidRPr="004908FE">
              <w:rPr>
                <w:sz w:val="28"/>
                <w:szCs w:val="28"/>
              </w:rPr>
              <w:t xml:space="preserve"> ЛО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Органы исполнительной власти Ленинградской области</w:t>
            </w:r>
          </w:p>
        </w:tc>
      </w:tr>
      <w:tr w:rsidR="00E83048" w:rsidRPr="0065023C"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ИС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Информационная система, размещенная в ЦОД ЛО</w:t>
            </w:r>
          </w:p>
        </w:tc>
      </w:tr>
      <w:tr w:rsidR="00E83048" w:rsidRPr="0065023C">
        <w:trPr>
          <w:trHeight w:val="355"/>
        </w:trPr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КЦР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Комитет цифрового развития Ленинградской области</w:t>
            </w:r>
          </w:p>
        </w:tc>
      </w:tr>
      <w:tr w:rsidR="00E83048" w:rsidRPr="0065023C">
        <w:trPr>
          <w:trHeight w:val="276"/>
        </w:trPr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ЛО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Ленинградская область</w:t>
            </w:r>
          </w:p>
        </w:tc>
      </w:tr>
      <w:tr w:rsidR="00E83048" w:rsidRPr="0065023C">
        <w:tc>
          <w:tcPr>
            <w:tcW w:w="2689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ЦОД ЛО</w:t>
            </w:r>
          </w:p>
        </w:tc>
        <w:tc>
          <w:tcPr>
            <w:tcW w:w="7625" w:type="dxa"/>
          </w:tcPr>
          <w:p w:rsidR="00E83048" w:rsidRPr="0065023C" w:rsidRDefault="004113C4" w:rsidP="0065023C">
            <w:pPr>
              <w:pStyle w:val="af2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65023C">
              <w:rPr>
                <w:sz w:val="28"/>
                <w:szCs w:val="28"/>
              </w:rPr>
              <w:t>Центр обработки данных Ленинградской области</w:t>
            </w:r>
          </w:p>
        </w:tc>
      </w:tr>
    </w:tbl>
    <w:p w:rsidR="00E83048" w:rsidRPr="0065023C" w:rsidRDefault="00E83048" w:rsidP="0065023C">
      <w:pPr>
        <w:spacing w:line="360" w:lineRule="auto"/>
        <w:jc w:val="left"/>
        <w:rPr>
          <w:rFonts w:cs="Times New Roman"/>
          <w:sz w:val="28"/>
          <w:szCs w:val="28"/>
        </w:rPr>
      </w:pPr>
    </w:p>
    <w:p w:rsidR="00E83048" w:rsidRPr="0065023C" w:rsidRDefault="004113C4" w:rsidP="0065023C">
      <w:pPr>
        <w:spacing w:line="360" w:lineRule="auto"/>
        <w:jc w:val="left"/>
        <w:rPr>
          <w:rFonts w:eastAsiaTheme="majorEastAsia" w:cs="Times New Roman"/>
          <w:b/>
          <w:sz w:val="28"/>
          <w:szCs w:val="28"/>
        </w:rPr>
      </w:pPr>
      <w:r w:rsidRPr="0065023C">
        <w:rPr>
          <w:rFonts w:cs="Times New Roman"/>
          <w:sz w:val="28"/>
          <w:szCs w:val="28"/>
        </w:rPr>
        <w:br w:type="page" w:clear="all"/>
      </w:r>
    </w:p>
    <w:p w:rsidR="00E83048" w:rsidRPr="0065023C" w:rsidRDefault="004113C4" w:rsidP="0065023C">
      <w:pPr>
        <w:pStyle w:val="1"/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bookmarkStart w:id="2" w:name="_Toc203466493"/>
      <w:r w:rsidRPr="0065023C">
        <w:rPr>
          <w:rFonts w:cs="Times New Roman"/>
          <w:sz w:val="28"/>
          <w:szCs w:val="28"/>
        </w:rPr>
        <w:lastRenderedPageBreak/>
        <w:t>Термины и определения</w:t>
      </w:r>
      <w:bookmarkEnd w:id="2"/>
    </w:p>
    <w:p w:rsidR="00E83048" w:rsidRPr="0065023C" w:rsidRDefault="004113C4" w:rsidP="00402CE1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В настоящем документе используются следующие термины </w:t>
      </w:r>
      <w:r w:rsidR="00402CE1">
        <w:rPr>
          <w:rFonts w:cs="Times New Roman"/>
          <w:sz w:val="28"/>
          <w:szCs w:val="28"/>
        </w:rPr>
        <w:br/>
      </w:r>
      <w:r w:rsidRPr="0065023C">
        <w:rPr>
          <w:rFonts w:cs="Times New Roman"/>
          <w:sz w:val="28"/>
          <w:szCs w:val="28"/>
        </w:rPr>
        <w:t>с соответствующими определениями:</w:t>
      </w:r>
    </w:p>
    <w:tbl>
      <w:tblPr>
        <w:tblStyle w:val="af1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7767"/>
      </w:tblGrid>
      <w:tr w:rsidR="00E83048" w:rsidRPr="0065023C" w:rsidTr="00402CE1">
        <w:trPr>
          <w:tblHeader/>
        </w:trPr>
        <w:tc>
          <w:tcPr>
            <w:tcW w:w="2689" w:type="dxa"/>
          </w:tcPr>
          <w:p w:rsidR="00E83048" w:rsidRPr="0065023C" w:rsidRDefault="004113C4" w:rsidP="00402CE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5023C">
              <w:rPr>
                <w:rFonts w:cs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7767" w:type="dxa"/>
          </w:tcPr>
          <w:p w:rsidR="00E83048" w:rsidRPr="0065023C" w:rsidRDefault="004113C4" w:rsidP="00402CE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5023C">
              <w:rPr>
                <w:rFonts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E83048" w:rsidRPr="0065023C" w:rsidTr="00402CE1">
        <w:tc>
          <w:tcPr>
            <w:tcW w:w="2689" w:type="dxa"/>
          </w:tcPr>
          <w:p w:rsidR="00E83048" w:rsidRPr="0065023C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5023C">
              <w:rPr>
                <w:rFonts w:cs="Times New Roman"/>
                <w:sz w:val="28"/>
                <w:szCs w:val="28"/>
              </w:rPr>
              <w:t>Заявка</w:t>
            </w:r>
          </w:p>
        </w:tc>
        <w:tc>
          <w:tcPr>
            <w:tcW w:w="7767" w:type="dxa"/>
          </w:tcPr>
          <w:p w:rsidR="00E83048" w:rsidRPr="004908FE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08FE">
              <w:rPr>
                <w:rFonts w:cs="Times New Roman"/>
                <w:sz w:val="28"/>
                <w:szCs w:val="28"/>
              </w:rPr>
              <w:t xml:space="preserve">Заявка по форме, утвержденной Приказом Комитета </w:t>
            </w:r>
            <w:r w:rsidR="006361E4" w:rsidRPr="004908FE">
              <w:rPr>
                <w:rFonts w:cs="Times New Roman"/>
                <w:sz w:val="28"/>
                <w:szCs w:val="28"/>
              </w:rPr>
              <w:br/>
            </w:r>
            <w:r w:rsidRPr="004908FE">
              <w:rPr>
                <w:rFonts w:cs="Times New Roman"/>
                <w:sz w:val="28"/>
                <w:szCs w:val="28"/>
              </w:rPr>
              <w:t>по связи и информатизации от 01.12.2017 №</w:t>
            </w:r>
            <w:r w:rsidR="0065023C" w:rsidRPr="004908FE">
              <w:rPr>
                <w:rFonts w:cs="Times New Roman"/>
                <w:sz w:val="28"/>
                <w:szCs w:val="28"/>
              </w:rPr>
              <w:t xml:space="preserve"> </w:t>
            </w:r>
            <w:r w:rsidRPr="004908FE">
              <w:rPr>
                <w:rFonts w:cs="Times New Roman"/>
                <w:sz w:val="28"/>
                <w:szCs w:val="28"/>
              </w:rPr>
              <w:t xml:space="preserve">31 </w:t>
            </w:r>
            <w:r w:rsidR="00402CE1">
              <w:rPr>
                <w:rFonts w:cs="Times New Roman"/>
                <w:sz w:val="28"/>
                <w:szCs w:val="28"/>
              </w:rPr>
              <w:br/>
            </w:r>
            <w:r w:rsidR="006361E4" w:rsidRPr="004908FE">
              <w:rPr>
                <w:rFonts w:cs="Times New Roman"/>
                <w:sz w:val="28"/>
                <w:szCs w:val="28"/>
              </w:rPr>
              <w:t>«</w:t>
            </w:r>
            <w:r w:rsidRPr="004908FE">
              <w:rPr>
                <w:rFonts w:cs="Times New Roman"/>
                <w:sz w:val="28"/>
                <w:szCs w:val="28"/>
              </w:rPr>
              <w:t>Об утверждении правил разграничения доступа</w:t>
            </w:r>
            <w:r w:rsidR="00402CE1">
              <w:rPr>
                <w:rFonts w:cs="Times New Roman"/>
                <w:sz w:val="28"/>
                <w:szCs w:val="28"/>
              </w:rPr>
              <w:t xml:space="preserve"> </w:t>
            </w:r>
            <w:r w:rsidR="00402CE1">
              <w:rPr>
                <w:rFonts w:cs="Times New Roman"/>
                <w:sz w:val="28"/>
                <w:szCs w:val="28"/>
              </w:rPr>
              <w:br/>
            </w:r>
            <w:r w:rsidRPr="004908FE">
              <w:rPr>
                <w:rFonts w:cs="Times New Roman"/>
                <w:sz w:val="28"/>
                <w:szCs w:val="28"/>
              </w:rPr>
              <w:t>к государственным информационным ресурсам и</w:t>
            </w:r>
            <w:r w:rsidR="006361E4" w:rsidRPr="004908FE">
              <w:rPr>
                <w:rFonts w:cs="Times New Roman"/>
                <w:sz w:val="28"/>
                <w:szCs w:val="28"/>
              </w:rPr>
              <w:t xml:space="preserve"> системам Ленинградской области»</w:t>
            </w:r>
          </w:p>
        </w:tc>
      </w:tr>
      <w:tr w:rsidR="00E83048" w:rsidRPr="0065023C" w:rsidTr="00402CE1">
        <w:tc>
          <w:tcPr>
            <w:tcW w:w="2689" w:type="dxa"/>
          </w:tcPr>
          <w:p w:rsidR="00E83048" w:rsidRPr="0065023C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5023C">
              <w:rPr>
                <w:rFonts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7767" w:type="dxa"/>
          </w:tcPr>
          <w:p w:rsidR="00E83048" w:rsidRPr="004908FE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08FE">
              <w:rPr>
                <w:rFonts w:cs="Times New Roman"/>
                <w:sz w:val="28"/>
                <w:szCs w:val="28"/>
              </w:rPr>
              <w:t>Государственная информационная система Ленинградской области, веб-сайты, веб-порталы и иные информационные ресурсы ОИВ</w:t>
            </w:r>
            <w:r w:rsidR="006361E4" w:rsidRPr="004908FE">
              <w:rPr>
                <w:rFonts w:cs="Times New Roman"/>
                <w:sz w:val="28"/>
                <w:szCs w:val="28"/>
              </w:rPr>
              <w:t xml:space="preserve"> ЛО</w:t>
            </w:r>
            <w:r w:rsidRPr="004908FE">
              <w:rPr>
                <w:rFonts w:cs="Times New Roman"/>
                <w:sz w:val="28"/>
                <w:szCs w:val="28"/>
              </w:rPr>
              <w:t xml:space="preserve"> и подведомственных организаций, размещенные в ЦОД ЛО</w:t>
            </w:r>
          </w:p>
        </w:tc>
      </w:tr>
      <w:tr w:rsidR="00E83048" w:rsidRPr="0065023C" w:rsidTr="00402CE1">
        <w:trPr>
          <w:cantSplit/>
        </w:trPr>
        <w:tc>
          <w:tcPr>
            <w:tcW w:w="2689" w:type="dxa"/>
          </w:tcPr>
          <w:p w:rsidR="00E83048" w:rsidRPr="0065023C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5023C">
              <w:rPr>
                <w:rFonts w:cs="Times New Roman"/>
                <w:sz w:val="28"/>
                <w:szCs w:val="28"/>
              </w:rPr>
              <w:t>Оператор ИС</w:t>
            </w:r>
          </w:p>
        </w:tc>
        <w:tc>
          <w:tcPr>
            <w:tcW w:w="7767" w:type="dxa"/>
          </w:tcPr>
          <w:p w:rsidR="00E83048" w:rsidRPr="0065023C" w:rsidRDefault="00AF072E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438B2">
              <w:rPr>
                <w:rFonts w:cs="Times New Roman"/>
                <w:sz w:val="28"/>
                <w:szCs w:val="28"/>
              </w:rPr>
              <w:t>ОИВ ЛО, органы местного самоуправления Ленинградской области, юридические лица</w:t>
            </w:r>
            <w:r w:rsidR="004113C4" w:rsidRPr="0065023C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113C4" w:rsidRPr="0065023C">
              <w:rPr>
                <w:rFonts w:cs="Times New Roman"/>
                <w:sz w:val="28"/>
                <w:szCs w:val="28"/>
              </w:rPr>
              <w:t>осуществляющее деятельность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02CE1">
              <w:rPr>
                <w:rFonts w:cs="Times New Roman"/>
                <w:sz w:val="28"/>
                <w:szCs w:val="28"/>
              </w:rPr>
              <w:br/>
            </w:r>
            <w:r w:rsidR="004113C4" w:rsidRPr="0065023C">
              <w:rPr>
                <w:rFonts w:cs="Times New Roman"/>
                <w:sz w:val="28"/>
                <w:szCs w:val="28"/>
              </w:rPr>
              <w:t>по эксплуатации информационной системы, размещенной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02CE1">
              <w:rPr>
                <w:rFonts w:cs="Times New Roman"/>
                <w:sz w:val="28"/>
                <w:szCs w:val="28"/>
              </w:rPr>
              <w:br/>
            </w:r>
            <w:r w:rsidR="004113C4" w:rsidRPr="0065023C">
              <w:rPr>
                <w:rFonts w:cs="Times New Roman"/>
                <w:sz w:val="28"/>
                <w:szCs w:val="28"/>
              </w:rPr>
              <w:t>в ЦОД ЛО, в том числе по обработке информации, содержащейся в</w:t>
            </w:r>
            <w:r w:rsidR="00402CE1">
              <w:rPr>
                <w:rFonts w:cs="Times New Roman"/>
                <w:sz w:val="28"/>
                <w:szCs w:val="28"/>
              </w:rPr>
              <w:t xml:space="preserve"> </w:t>
            </w:r>
            <w:r w:rsidR="004113C4" w:rsidRPr="0065023C">
              <w:rPr>
                <w:rFonts w:cs="Times New Roman"/>
                <w:sz w:val="28"/>
                <w:szCs w:val="28"/>
              </w:rPr>
              <w:t>ее</w:t>
            </w:r>
            <w:r w:rsidR="00402CE1">
              <w:rPr>
                <w:rFonts w:cs="Times New Roman"/>
                <w:sz w:val="28"/>
                <w:szCs w:val="28"/>
              </w:rPr>
              <w:t xml:space="preserve"> </w:t>
            </w:r>
            <w:r w:rsidR="004113C4" w:rsidRPr="0065023C">
              <w:rPr>
                <w:rFonts w:cs="Times New Roman"/>
                <w:sz w:val="28"/>
                <w:szCs w:val="28"/>
              </w:rPr>
              <w:t>базах данных</w:t>
            </w:r>
          </w:p>
        </w:tc>
      </w:tr>
      <w:tr w:rsidR="00E83048" w:rsidRPr="0065023C" w:rsidTr="00402CE1">
        <w:tc>
          <w:tcPr>
            <w:tcW w:w="2689" w:type="dxa"/>
          </w:tcPr>
          <w:p w:rsidR="00E83048" w:rsidRPr="0065023C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5023C">
              <w:rPr>
                <w:rFonts w:cs="Times New Roman"/>
                <w:sz w:val="28"/>
                <w:szCs w:val="28"/>
              </w:rPr>
              <w:t>Оператор ЦОД ЛО</w:t>
            </w:r>
          </w:p>
        </w:tc>
        <w:tc>
          <w:tcPr>
            <w:tcW w:w="7767" w:type="dxa"/>
          </w:tcPr>
          <w:p w:rsidR="00E83048" w:rsidRPr="0065023C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5023C">
              <w:rPr>
                <w:rFonts w:cs="Times New Roman"/>
                <w:sz w:val="28"/>
                <w:szCs w:val="28"/>
              </w:rPr>
              <w:t>ГКУ ЛО «ОЭП» действующее на основании устава, обеспечивающее бесперебойное предоставление сервисов ЦОД ЛО и его функционирование</w:t>
            </w:r>
          </w:p>
        </w:tc>
      </w:tr>
      <w:tr w:rsidR="00E83048" w:rsidRPr="0065023C" w:rsidTr="00402CE1">
        <w:tc>
          <w:tcPr>
            <w:tcW w:w="2689" w:type="dxa"/>
          </w:tcPr>
          <w:p w:rsidR="00E83048" w:rsidRPr="0065023C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5023C">
              <w:rPr>
                <w:rFonts w:cs="Times New Roman"/>
                <w:sz w:val="28"/>
                <w:szCs w:val="28"/>
              </w:rPr>
              <w:t>Регламент</w:t>
            </w:r>
          </w:p>
        </w:tc>
        <w:tc>
          <w:tcPr>
            <w:tcW w:w="7767" w:type="dxa"/>
          </w:tcPr>
          <w:p w:rsidR="00E83048" w:rsidRPr="0065023C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5023C">
              <w:rPr>
                <w:rFonts w:cs="Times New Roman"/>
                <w:sz w:val="28"/>
                <w:szCs w:val="28"/>
              </w:rPr>
              <w:t>Регламент разграничения доступа Центра обработки данных Ленинградской области</w:t>
            </w:r>
          </w:p>
        </w:tc>
      </w:tr>
      <w:tr w:rsidR="00E83048" w:rsidRPr="0065023C" w:rsidTr="00402CE1">
        <w:trPr>
          <w:trHeight w:val="276"/>
        </w:trPr>
        <w:tc>
          <w:tcPr>
            <w:tcW w:w="2689" w:type="dxa"/>
            <w:shd w:val="clear" w:color="FFFFFF" w:fill="FFFFFF" w:themeFill="background1"/>
          </w:tcPr>
          <w:p w:rsidR="00E83048" w:rsidRPr="0065023C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  <w:highlight w:val="yellow"/>
              </w:rPr>
            </w:pPr>
            <w:r w:rsidRPr="0065023C">
              <w:rPr>
                <w:rFonts w:cs="Times New Roman"/>
                <w:sz w:val="28"/>
                <w:szCs w:val="28"/>
              </w:rPr>
              <w:t>Разграничение доступа</w:t>
            </w:r>
          </w:p>
        </w:tc>
        <w:tc>
          <w:tcPr>
            <w:tcW w:w="7767" w:type="dxa"/>
          </w:tcPr>
          <w:p w:rsidR="00E83048" w:rsidRPr="0065023C" w:rsidRDefault="004113C4" w:rsidP="00402CE1">
            <w:pPr>
              <w:spacing w:line="276" w:lineRule="auto"/>
              <w:rPr>
                <w:rFonts w:cs="Times New Roman"/>
                <w:sz w:val="28"/>
                <w:szCs w:val="28"/>
                <w:highlight w:val="white"/>
              </w:rPr>
            </w:pPr>
            <w:r w:rsidRPr="0065023C">
              <w:rPr>
                <w:rFonts w:cs="Times New Roman"/>
                <w:sz w:val="28"/>
                <w:szCs w:val="28"/>
              </w:rPr>
              <w:t>Обеспечение пользователя или устройства возможностью обмена трафиком с ресурсами ЦОД ЛО, либо устройства ЦОД ЛО с устройствами, располагающимися</w:t>
            </w:r>
            <w:r w:rsidR="00402CE1">
              <w:rPr>
                <w:rFonts w:cs="Times New Roman"/>
                <w:sz w:val="28"/>
                <w:szCs w:val="28"/>
              </w:rPr>
              <w:t xml:space="preserve"> </w:t>
            </w:r>
            <w:r w:rsidRPr="0065023C">
              <w:rPr>
                <w:rFonts w:cs="Times New Roman"/>
                <w:sz w:val="28"/>
                <w:szCs w:val="28"/>
              </w:rPr>
              <w:t xml:space="preserve">за пределами ЦОД ЛО в соответствии с установленными политиками безопасности </w:t>
            </w:r>
            <w:r w:rsidR="00402CE1">
              <w:rPr>
                <w:rFonts w:cs="Times New Roman"/>
                <w:sz w:val="28"/>
                <w:szCs w:val="28"/>
              </w:rPr>
              <w:br/>
            </w:r>
            <w:r w:rsidRPr="0065023C">
              <w:rPr>
                <w:rFonts w:cs="Times New Roman"/>
                <w:sz w:val="28"/>
                <w:szCs w:val="28"/>
              </w:rPr>
              <w:t>и правами доступа.</w:t>
            </w:r>
          </w:p>
        </w:tc>
      </w:tr>
    </w:tbl>
    <w:p w:rsidR="00E83048" w:rsidRPr="0065023C" w:rsidRDefault="004113C4" w:rsidP="0065023C">
      <w:pPr>
        <w:spacing w:line="360" w:lineRule="auto"/>
        <w:jc w:val="left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br w:type="page" w:clear="all"/>
      </w:r>
    </w:p>
    <w:p w:rsidR="00E83048" w:rsidRPr="004908FE" w:rsidRDefault="004113C4" w:rsidP="00402CE1">
      <w:pPr>
        <w:pStyle w:val="1"/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bookmarkStart w:id="3" w:name="_Toc203466494"/>
      <w:r w:rsidRPr="0065023C">
        <w:rPr>
          <w:rFonts w:cs="Times New Roman"/>
          <w:sz w:val="28"/>
          <w:szCs w:val="28"/>
        </w:rPr>
        <w:lastRenderedPageBreak/>
        <w:t>1</w:t>
      </w:r>
      <w:r w:rsidR="00FC3136">
        <w:rPr>
          <w:rFonts w:cs="Times New Roman"/>
          <w:sz w:val="28"/>
          <w:szCs w:val="28"/>
        </w:rPr>
        <w:t>.</w:t>
      </w:r>
      <w:r w:rsidRPr="004908FE">
        <w:rPr>
          <w:rFonts w:cs="Times New Roman"/>
          <w:sz w:val="28"/>
          <w:szCs w:val="28"/>
        </w:rPr>
        <w:t>Общие положения</w:t>
      </w:r>
      <w:bookmarkEnd w:id="3"/>
    </w:p>
    <w:p w:rsidR="00E83048" w:rsidRPr="00996B7E" w:rsidRDefault="004113C4" w:rsidP="00402CE1">
      <w:pPr>
        <w:tabs>
          <w:tab w:val="left" w:pos="1276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4908FE">
        <w:rPr>
          <w:rFonts w:cs="Times New Roman"/>
          <w:sz w:val="28"/>
          <w:szCs w:val="28"/>
        </w:rPr>
        <w:t>1.1</w:t>
      </w:r>
      <w:r w:rsidRPr="004908FE">
        <w:rPr>
          <w:rFonts w:cs="Times New Roman"/>
          <w:sz w:val="28"/>
          <w:szCs w:val="28"/>
        </w:rPr>
        <w:tab/>
        <w:t xml:space="preserve">Настоящий Регламент </w:t>
      </w:r>
      <w:r w:rsidR="006361E4" w:rsidRPr="004908FE">
        <w:rPr>
          <w:rFonts w:cs="Times New Roman"/>
          <w:sz w:val="28"/>
          <w:szCs w:val="28"/>
        </w:rPr>
        <w:t>устанавливает</w:t>
      </w:r>
      <w:r w:rsidR="00996B7E" w:rsidRPr="004908FE">
        <w:rPr>
          <w:rFonts w:cs="Times New Roman"/>
          <w:sz w:val="28"/>
          <w:szCs w:val="28"/>
        </w:rPr>
        <w:t xml:space="preserve"> </w:t>
      </w:r>
      <w:r w:rsidRPr="004908FE">
        <w:rPr>
          <w:rFonts w:cs="Times New Roman"/>
          <w:sz w:val="28"/>
          <w:szCs w:val="28"/>
        </w:rPr>
        <w:t>порядок определения участников взаимодействия при разграничении доступа ЦОД ЛО.</w:t>
      </w:r>
    </w:p>
    <w:p w:rsidR="00E83048" w:rsidRPr="0065023C" w:rsidRDefault="004113C4" w:rsidP="00402CE1">
      <w:pPr>
        <w:tabs>
          <w:tab w:val="left" w:pos="1276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1.2</w:t>
      </w:r>
      <w:r w:rsidRPr="0065023C">
        <w:rPr>
          <w:rFonts w:cs="Times New Roman"/>
          <w:sz w:val="28"/>
          <w:szCs w:val="28"/>
        </w:rPr>
        <w:tab/>
        <w:t>Правовые основания:</w:t>
      </w:r>
    </w:p>
    <w:p w:rsidR="00E83048" w:rsidRPr="0065023C" w:rsidRDefault="004113C4" w:rsidP="00402CE1">
      <w:pPr>
        <w:tabs>
          <w:tab w:val="left" w:pos="1276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постановление Правительства Ленинградской области от 5 августа 2024 г</w:t>
      </w:r>
      <w:r w:rsidR="0065023C">
        <w:rPr>
          <w:rFonts w:cs="Times New Roman"/>
          <w:sz w:val="28"/>
          <w:szCs w:val="28"/>
        </w:rPr>
        <w:t xml:space="preserve">ода </w:t>
      </w:r>
      <w:r w:rsidRPr="0065023C">
        <w:rPr>
          <w:rFonts w:cs="Times New Roman"/>
          <w:sz w:val="28"/>
          <w:szCs w:val="28"/>
        </w:rPr>
        <w:t xml:space="preserve"> </w:t>
      </w:r>
      <w:r w:rsidR="0065023C">
        <w:rPr>
          <w:rFonts w:cs="Times New Roman"/>
          <w:sz w:val="28"/>
          <w:szCs w:val="28"/>
        </w:rPr>
        <w:t xml:space="preserve">                </w:t>
      </w:r>
      <w:r w:rsidR="00996B7E">
        <w:rPr>
          <w:rFonts w:cs="Times New Roman"/>
          <w:sz w:val="28"/>
          <w:szCs w:val="28"/>
        </w:rPr>
        <w:t>№</w:t>
      </w:r>
      <w:r w:rsidRPr="0065023C">
        <w:rPr>
          <w:rFonts w:cs="Times New Roman"/>
          <w:sz w:val="28"/>
          <w:szCs w:val="28"/>
        </w:rPr>
        <w:t xml:space="preserve"> 534 «Об утверждении положения о </w:t>
      </w:r>
      <w:r w:rsidR="00996B7E">
        <w:rPr>
          <w:rFonts w:cs="Times New Roman"/>
          <w:sz w:val="28"/>
          <w:szCs w:val="28"/>
        </w:rPr>
        <w:t>К</w:t>
      </w:r>
      <w:r w:rsidRPr="0065023C">
        <w:rPr>
          <w:rFonts w:cs="Times New Roman"/>
          <w:sz w:val="28"/>
          <w:szCs w:val="28"/>
        </w:rPr>
        <w:t xml:space="preserve">омитете цифрового развития </w:t>
      </w:r>
      <w:r w:rsidR="00996B7E">
        <w:rPr>
          <w:rFonts w:cs="Times New Roman"/>
          <w:sz w:val="28"/>
          <w:szCs w:val="28"/>
        </w:rPr>
        <w:t>Л</w:t>
      </w:r>
      <w:r w:rsidRPr="0065023C">
        <w:rPr>
          <w:rFonts w:cs="Times New Roman"/>
          <w:sz w:val="28"/>
          <w:szCs w:val="28"/>
        </w:rPr>
        <w:t xml:space="preserve">енинградской области и о признании утратившими силу полностью или частично отдельных постановлений </w:t>
      </w:r>
      <w:r w:rsidR="00996B7E">
        <w:rPr>
          <w:rFonts w:cs="Times New Roman"/>
          <w:sz w:val="28"/>
          <w:szCs w:val="28"/>
        </w:rPr>
        <w:t>П</w:t>
      </w:r>
      <w:r w:rsidRPr="0065023C">
        <w:rPr>
          <w:rFonts w:cs="Times New Roman"/>
          <w:sz w:val="28"/>
          <w:szCs w:val="28"/>
        </w:rPr>
        <w:t xml:space="preserve">равительства </w:t>
      </w:r>
      <w:r w:rsidR="00996B7E">
        <w:rPr>
          <w:rFonts w:cs="Times New Roman"/>
          <w:sz w:val="28"/>
          <w:szCs w:val="28"/>
        </w:rPr>
        <w:t>Л</w:t>
      </w:r>
      <w:r w:rsidRPr="0065023C">
        <w:rPr>
          <w:rFonts w:cs="Times New Roman"/>
          <w:sz w:val="28"/>
          <w:szCs w:val="28"/>
        </w:rPr>
        <w:t>енинградской области»;</w:t>
      </w:r>
    </w:p>
    <w:p w:rsidR="00E83048" w:rsidRPr="0065023C" w:rsidRDefault="004113C4" w:rsidP="00402CE1">
      <w:pPr>
        <w:tabs>
          <w:tab w:val="left" w:pos="1276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постановление Правительства Ленинградской области от 19 июня 2017 г</w:t>
      </w:r>
      <w:r w:rsidR="0065023C">
        <w:rPr>
          <w:rFonts w:cs="Times New Roman"/>
          <w:sz w:val="28"/>
          <w:szCs w:val="28"/>
        </w:rPr>
        <w:t>ода</w:t>
      </w:r>
      <w:r w:rsidRPr="0065023C">
        <w:rPr>
          <w:rFonts w:cs="Times New Roman"/>
          <w:sz w:val="28"/>
          <w:szCs w:val="28"/>
        </w:rPr>
        <w:t xml:space="preserve"> </w:t>
      </w:r>
      <w:r w:rsidR="0065023C">
        <w:rPr>
          <w:rFonts w:cs="Times New Roman"/>
          <w:sz w:val="28"/>
          <w:szCs w:val="28"/>
        </w:rPr>
        <w:t xml:space="preserve">              </w:t>
      </w:r>
      <w:r w:rsidR="00996B7E">
        <w:rPr>
          <w:rFonts w:cs="Times New Roman"/>
          <w:sz w:val="28"/>
          <w:szCs w:val="28"/>
        </w:rPr>
        <w:t>№</w:t>
      </w:r>
      <w:r w:rsidRPr="0065023C">
        <w:rPr>
          <w:rFonts w:cs="Times New Roman"/>
          <w:sz w:val="28"/>
          <w:szCs w:val="28"/>
        </w:rPr>
        <w:t xml:space="preserve"> 229 «О правилах присоединения к единой сети передачи данных Ленинградской области и правилах ее использования»</w:t>
      </w:r>
      <w:r w:rsidR="00402CE1">
        <w:rPr>
          <w:rFonts w:cs="Times New Roman"/>
          <w:sz w:val="28"/>
          <w:szCs w:val="28"/>
        </w:rPr>
        <w:t>;</w:t>
      </w:r>
    </w:p>
    <w:p w:rsidR="00E83048" w:rsidRPr="0065023C" w:rsidRDefault="004113C4" w:rsidP="00402CE1">
      <w:pPr>
        <w:tabs>
          <w:tab w:val="left" w:pos="1276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приказ ФСТЭК России от 11.02.2013 № 17 «Об утверждении требований </w:t>
      </w:r>
      <w:r w:rsidRPr="0065023C">
        <w:rPr>
          <w:rFonts w:cs="Times New Roman"/>
          <w:sz w:val="28"/>
          <w:szCs w:val="28"/>
        </w:rPr>
        <w:br/>
        <w:t xml:space="preserve">о защите информации, не составляющей государственную тайну, содержащейся </w:t>
      </w:r>
      <w:r w:rsidRPr="0065023C">
        <w:rPr>
          <w:rFonts w:cs="Times New Roman"/>
          <w:sz w:val="28"/>
          <w:szCs w:val="28"/>
        </w:rPr>
        <w:br/>
        <w:t>в государст</w:t>
      </w:r>
      <w:r w:rsidR="00402CE1">
        <w:rPr>
          <w:rFonts w:cs="Times New Roman"/>
          <w:sz w:val="28"/>
          <w:szCs w:val="28"/>
        </w:rPr>
        <w:t>венных информационных системах»;</w:t>
      </w:r>
    </w:p>
    <w:p w:rsidR="00E83048" w:rsidRPr="0065023C" w:rsidRDefault="004113C4" w:rsidP="00402CE1">
      <w:pPr>
        <w:tabs>
          <w:tab w:val="left" w:pos="1276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приказ Комитета по связи и информатизации от 01.12.2017 №</w:t>
      </w:r>
      <w:r w:rsidR="0065023C">
        <w:rPr>
          <w:rFonts w:cs="Times New Roman"/>
          <w:sz w:val="28"/>
          <w:szCs w:val="28"/>
        </w:rPr>
        <w:t xml:space="preserve"> </w:t>
      </w:r>
      <w:r w:rsidRPr="0065023C">
        <w:rPr>
          <w:rFonts w:cs="Times New Roman"/>
          <w:sz w:val="28"/>
          <w:szCs w:val="28"/>
        </w:rPr>
        <w:t xml:space="preserve">31 </w:t>
      </w:r>
      <w:r w:rsidR="00996B7E">
        <w:rPr>
          <w:rFonts w:cs="Times New Roman"/>
          <w:sz w:val="28"/>
          <w:szCs w:val="28"/>
        </w:rPr>
        <w:br/>
      </w:r>
      <w:r w:rsidR="0065023C">
        <w:rPr>
          <w:rFonts w:cs="Times New Roman"/>
          <w:sz w:val="28"/>
          <w:szCs w:val="28"/>
        </w:rPr>
        <w:t>«</w:t>
      </w:r>
      <w:r w:rsidRPr="0065023C">
        <w:rPr>
          <w:rFonts w:cs="Times New Roman"/>
          <w:sz w:val="28"/>
          <w:szCs w:val="28"/>
        </w:rPr>
        <w:t>Об утверждении правил разграничения доступа к государственным информационным ресурсам и системам Ленинградской области</w:t>
      </w:r>
      <w:r w:rsidR="0065023C">
        <w:rPr>
          <w:rFonts w:cs="Times New Roman"/>
          <w:sz w:val="28"/>
          <w:szCs w:val="28"/>
        </w:rPr>
        <w:t>».</w:t>
      </w:r>
      <w:r w:rsidRPr="0065023C">
        <w:rPr>
          <w:rFonts w:cs="Times New Roman"/>
          <w:sz w:val="28"/>
          <w:szCs w:val="28"/>
        </w:rPr>
        <w:t xml:space="preserve"> </w:t>
      </w:r>
    </w:p>
    <w:p w:rsidR="00E83048" w:rsidRPr="004908FE" w:rsidRDefault="004113C4" w:rsidP="00402CE1">
      <w:pPr>
        <w:tabs>
          <w:tab w:val="left" w:pos="1276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1.3</w:t>
      </w:r>
      <w:r w:rsidRPr="0065023C">
        <w:rPr>
          <w:rFonts w:cs="Times New Roman"/>
          <w:sz w:val="28"/>
          <w:szCs w:val="28"/>
        </w:rPr>
        <w:tab/>
        <w:t>Регламент подлежит обязательной публикации Оператором</w:t>
      </w:r>
      <w:r w:rsidR="0065023C">
        <w:rPr>
          <w:rFonts w:cs="Times New Roman"/>
          <w:sz w:val="28"/>
          <w:szCs w:val="28"/>
        </w:rPr>
        <w:t xml:space="preserve"> </w:t>
      </w:r>
      <w:r w:rsidRPr="0065023C">
        <w:rPr>
          <w:rFonts w:cs="Times New Roman"/>
          <w:sz w:val="28"/>
          <w:szCs w:val="28"/>
        </w:rPr>
        <w:t>ЦОД ЛО на официальном сайте Оператора ЦОД ЛО в информационно-телекоммуникационной сети «</w:t>
      </w:r>
      <w:r w:rsidRPr="004908FE">
        <w:rPr>
          <w:rFonts w:cs="Times New Roman"/>
          <w:sz w:val="28"/>
          <w:szCs w:val="28"/>
        </w:rPr>
        <w:t xml:space="preserve">Интернет». </w:t>
      </w:r>
    </w:p>
    <w:p w:rsidR="00E83048" w:rsidRPr="008B6365" w:rsidRDefault="008B6365" w:rsidP="00402CE1">
      <w:pPr>
        <w:pStyle w:val="1"/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bookmarkStart w:id="4" w:name="_Toc203466495"/>
      <w:r>
        <w:rPr>
          <w:rFonts w:cs="Times New Roman"/>
          <w:sz w:val="28"/>
          <w:szCs w:val="28"/>
        </w:rPr>
        <w:t>2</w:t>
      </w:r>
      <w:r w:rsidR="00FC3136">
        <w:rPr>
          <w:rFonts w:cs="Times New Roman"/>
          <w:sz w:val="28"/>
          <w:szCs w:val="28"/>
        </w:rPr>
        <w:t xml:space="preserve">. </w:t>
      </w:r>
      <w:r w:rsidR="004113C4" w:rsidRPr="008B6365">
        <w:rPr>
          <w:rFonts w:cs="Times New Roman"/>
          <w:sz w:val="28"/>
          <w:szCs w:val="28"/>
        </w:rPr>
        <w:t>Порядок разграничения доступа</w:t>
      </w:r>
      <w:bookmarkEnd w:id="4"/>
    </w:p>
    <w:p w:rsidR="0065023C" w:rsidRPr="004908FE" w:rsidRDefault="004113C4" w:rsidP="00402CE1">
      <w:pPr>
        <w:pStyle w:val="1-"/>
        <w:numPr>
          <w:ilvl w:val="0"/>
          <w:numId w:val="0"/>
        </w:numPr>
        <w:tabs>
          <w:tab w:val="left" w:pos="1418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4908FE">
        <w:rPr>
          <w:rFonts w:cs="Times New Roman"/>
          <w:sz w:val="28"/>
          <w:szCs w:val="28"/>
        </w:rPr>
        <w:t>Разграничение доступа осущ</w:t>
      </w:r>
      <w:r w:rsidR="006361E4" w:rsidRPr="004908FE">
        <w:rPr>
          <w:rFonts w:cs="Times New Roman"/>
          <w:sz w:val="28"/>
          <w:szCs w:val="28"/>
        </w:rPr>
        <w:t xml:space="preserve">ествляется на основании Заявки, которая направляется </w:t>
      </w:r>
      <w:r w:rsidRPr="004908FE">
        <w:rPr>
          <w:rFonts w:cs="Times New Roman"/>
          <w:sz w:val="28"/>
          <w:szCs w:val="28"/>
        </w:rPr>
        <w:t>Оператор</w:t>
      </w:r>
      <w:r w:rsidR="006361E4" w:rsidRPr="004908FE">
        <w:rPr>
          <w:rFonts w:cs="Times New Roman"/>
          <w:sz w:val="28"/>
          <w:szCs w:val="28"/>
        </w:rPr>
        <w:t>ом</w:t>
      </w:r>
      <w:r w:rsidRPr="004908FE">
        <w:rPr>
          <w:rFonts w:cs="Times New Roman"/>
          <w:sz w:val="28"/>
          <w:szCs w:val="28"/>
        </w:rPr>
        <w:t xml:space="preserve"> Инф</w:t>
      </w:r>
      <w:r w:rsidR="006361E4" w:rsidRPr="004908FE">
        <w:rPr>
          <w:rFonts w:cs="Times New Roman"/>
          <w:sz w:val="28"/>
          <w:szCs w:val="28"/>
        </w:rPr>
        <w:t xml:space="preserve">ормационной системы </w:t>
      </w:r>
      <w:r w:rsidRPr="004908FE">
        <w:rPr>
          <w:rFonts w:cs="Times New Roman"/>
          <w:sz w:val="28"/>
          <w:szCs w:val="28"/>
        </w:rPr>
        <w:t>в адрес Комитета цифрового развития Ленинградс</w:t>
      </w:r>
      <w:r w:rsidR="006361E4" w:rsidRPr="004908FE">
        <w:rPr>
          <w:rFonts w:cs="Times New Roman"/>
          <w:sz w:val="28"/>
          <w:szCs w:val="28"/>
        </w:rPr>
        <w:t xml:space="preserve">кой области </w:t>
      </w:r>
      <w:r w:rsidRPr="004908FE">
        <w:rPr>
          <w:rFonts w:cs="Times New Roman"/>
          <w:sz w:val="28"/>
          <w:szCs w:val="28"/>
        </w:rPr>
        <w:t>посредством Системы электронного документооборота Ленинградс</w:t>
      </w:r>
      <w:r w:rsidR="006361E4" w:rsidRPr="004908FE">
        <w:rPr>
          <w:rFonts w:cs="Times New Roman"/>
          <w:sz w:val="28"/>
          <w:szCs w:val="28"/>
        </w:rPr>
        <w:t>кой области.</w:t>
      </w:r>
    </w:p>
    <w:p w:rsidR="00E83048" w:rsidRPr="00402CE1" w:rsidRDefault="004113C4" w:rsidP="007E1F93">
      <w:pPr>
        <w:pStyle w:val="1-"/>
        <w:numPr>
          <w:ilvl w:val="1"/>
          <w:numId w:val="3"/>
        </w:numPr>
        <w:tabs>
          <w:tab w:val="left" w:pos="0"/>
        </w:tabs>
        <w:spacing w:line="276" w:lineRule="auto"/>
        <w:ind w:left="0" w:firstLine="709"/>
        <w:outlineLvl w:val="1"/>
        <w:rPr>
          <w:rFonts w:cs="Times New Roman"/>
          <w:b/>
          <w:sz w:val="28"/>
          <w:szCs w:val="28"/>
        </w:rPr>
      </w:pPr>
      <w:bookmarkStart w:id="5" w:name="_Toc203466040"/>
      <w:bookmarkStart w:id="6" w:name="_Toc203466496"/>
      <w:r w:rsidRPr="00402CE1">
        <w:rPr>
          <w:rFonts w:cs="Times New Roman"/>
          <w:b/>
          <w:bCs/>
          <w:sz w:val="28"/>
          <w:szCs w:val="28"/>
        </w:rPr>
        <w:t>Анализ заявки</w:t>
      </w:r>
      <w:bookmarkEnd w:id="5"/>
      <w:bookmarkEnd w:id="6"/>
    </w:p>
    <w:p w:rsidR="00E83048" w:rsidRPr="004908FE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4908FE">
        <w:rPr>
          <w:rFonts w:cs="Times New Roman"/>
          <w:sz w:val="28"/>
          <w:szCs w:val="28"/>
        </w:rPr>
        <w:t>Специалисты</w:t>
      </w:r>
      <w:r w:rsidR="00AF072E">
        <w:rPr>
          <w:rFonts w:cs="Times New Roman"/>
          <w:sz w:val="28"/>
          <w:szCs w:val="28"/>
        </w:rPr>
        <w:t xml:space="preserve"> отдела</w:t>
      </w:r>
      <w:r w:rsidRPr="004908FE">
        <w:rPr>
          <w:rFonts w:cs="Times New Roman"/>
          <w:sz w:val="28"/>
          <w:szCs w:val="28"/>
        </w:rPr>
        <w:t xml:space="preserve"> </w:t>
      </w:r>
      <w:r w:rsidR="006361E4" w:rsidRPr="004908FE">
        <w:rPr>
          <w:rFonts w:cs="Times New Roman"/>
          <w:sz w:val="28"/>
          <w:szCs w:val="28"/>
        </w:rPr>
        <w:t>ИБ</w:t>
      </w:r>
      <w:r w:rsidRPr="004908FE">
        <w:rPr>
          <w:rFonts w:cs="Times New Roman"/>
          <w:sz w:val="28"/>
          <w:szCs w:val="28"/>
        </w:rPr>
        <w:t xml:space="preserve"> КЦР в течение</w:t>
      </w:r>
      <w:r w:rsidR="0065023C" w:rsidRPr="004908FE">
        <w:rPr>
          <w:rFonts w:cs="Times New Roman"/>
          <w:sz w:val="28"/>
          <w:szCs w:val="28"/>
        </w:rPr>
        <w:t xml:space="preserve"> </w:t>
      </w:r>
      <w:r w:rsidRPr="004908FE">
        <w:rPr>
          <w:rFonts w:cs="Times New Roman"/>
          <w:sz w:val="28"/>
          <w:szCs w:val="28"/>
        </w:rPr>
        <w:t>3</w:t>
      </w:r>
      <w:r w:rsidR="006361E4" w:rsidRPr="004908FE">
        <w:rPr>
          <w:rFonts w:cs="Times New Roman"/>
          <w:sz w:val="28"/>
          <w:szCs w:val="28"/>
        </w:rPr>
        <w:t>-х</w:t>
      </w:r>
      <w:r w:rsidRPr="004908FE">
        <w:rPr>
          <w:rFonts w:cs="Times New Roman"/>
          <w:sz w:val="28"/>
          <w:szCs w:val="28"/>
        </w:rPr>
        <w:t xml:space="preserve"> рабочих дней проводят анализ и согласование заявки</w:t>
      </w:r>
      <w:r w:rsidR="00996B7E" w:rsidRPr="004908FE">
        <w:rPr>
          <w:rFonts w:cs="Times New Roman"/>
          <w:sz w:val="28"/>
          <w:szCs w:val="28"/>
        </w:rPr>
        <w:t>;</w:t>
      </w:r>
    </w:p>
    <w:p w:rsidR="00E83048" w:rsidRPr="00503049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4908FE">
        <w:rPr>
          <w:rFonts w:cs="Times New Roman"/>
          <w:sz w:val="28"/>
          <w:szCs w:val="28"/>
        </w:rPr>
        <w:t>В случае разграничения доступа для должностного лица ОИВ</w:t>
      </w:r>
      <w:r w:rsidR="003F68A8" w:rsidRPr="004908FE">
        <w:rPr>
          <w:rFonts w:cs="Times New Roman"/>
          <w:sz w:val="28"/>
          <w:szCs w:val="28"/>
        </w:rPr>
        <w:t xml:space="preserve"> ЛО</w:t>
      </w:r>
      <w:r w:rsidRPr="004908FE">
        <w:rPr>
          <w:rFonts w:cs="Times New Roman"/>
          <w:sz w:val="28"/>
          <w:szCs w:val="28"/>
        </w:rPr>
        <w:t xml:space="preserve"> </w:t>
      </w:r>
      <w:r w:rsidR="0065023C" w:rsidRPr="004908FE">
        <w:rPr>
          <w:rFonts w:cs="Times New Roman"/>
          <w:sz w:val="28"/>
          <w:szCs w:val="28"/>
        </w:rPr>
        <w:t xml:space="preserve">                             </w:t>
      </w:r>
      <w:r w:rsidRPr="004908FE">
        <w:rPr>
          <w:rFonts w:cs="Times New Roman"/>
          <w:sz w:val="28"/>
          <w:szCs w:val="28"/>
        </w:rPr>
        <w:t xml:space="preserve">и подведомственных им учреждений специалисты </w:t>
      </w:r>
      <w:r w:rsidR="00AF072E">
        <w:rPr>
          <w:rFonts w:cs="Times New Roman"/>
          <w:sz w:val="28"/>
          <w:szCs w:val="28"/>
        </w:rPr>
        <w:t>отдела</w:t>
      </w:r>
      <w:r w:rsidRPr="004908FE">
        <w:rPr>
          <w:rFonts w:cs="Times New Roman"/>
          <w:sz w:val="28"/>
          <w:szCs w:val="28"/>
        </w:rPr>
        <w:t xml:space="preserve"> ИБ КЦ</w:t>
      </w:r>
      <w:r w:rsidR="006361E4" w:rsidRPr="004908FE">
        <w:rPr>
          <w:rFonts w:cs="Times New Roman"/>
          <w:sz w:val="28"/>
          <w:szCs w:val="28"/>
        </w:rPr>
        <w:t>Р проводят</w:t>
      </w:r>
      <w:r w:rsidR="00996B7E" w:rsidRPr="00996B7E">
        <w:rPr>
          <w:rFonts w:cs="Times New Roman"/>
          <w:sz w:val="28"/>
          <w:szCs w:val="28"/>
        </w:rPr>
        <w:t xml:space="preserve"> </w:t>
      </w:r>
      <w:r w:rsidR="00996B7E" w:rsidRPr="00503049">
        <w:rPr>
          <w:rFonts w:cs="Times New Roman"/>
          <w:sz w:val="28"/>
          <w:szCs w:val="28"/>
        </w:rPr>
        <w:t>проверку</w:t>
      </w:r>
      <w:r w:rsidRPr="00503049">
        <w:rPr>
          <w:rFonts w:cs="Times New Roman"/>
          <w:sz w:val="28"/>
          <w:szCs w:val="28"/>
        </w:rPr>
        <w:t xml:space="preserve"> обязанностей из должностного регламента, правового акта, поручения, письма или иного документального подтверждения с реквизитами, котор</w:t>
      </w:r>
      <w:r w:rsidR="003F68A8" w:rsidRPr="00503049">
        <w:rPr>
          <w:rFonts w:cs="Times New Roman"/>
          <w:sz w:val="28"/>
          <w:szCs w:val="28"/>
        </w:rPr>
        <w:t>ое</w:t>
      </w:r>
      <w:r w:rsidRPr="00503049">
        <w:rPr>
          <w:rFonts w:cs="Times New Roman"/>
          <w:sz w:val="28"/>
          <w:szCs w:val="28"/>
        </w:rPr>
        <w:t xml:space="preserve"> явля</w:t>
      </w:r>
      <w:r w:rsidR="003F68A8" w:rsidRPr="00503049">
        <w:rPr>
          <w:rFonts w:cs="Times New Roman"/>
          <w:sz w:val="28"/>
          <w:szCs w:val="28"/>
        </w:rPr>
        <w:t>ется</w:t>
      </w:r>
      <w:r w:rsidRPr="00503049">
        <w:rPr>
          <w:rFonts w:cs="Times New Roman"/>
          <w:sz w:val="28"/>
          <w:szCs w:val="28"/>
        </w:rPr>
        <w:t xml:space="preserve"> основанием для разграничения доступа</w:t>
      </w:r>
      <w:r w:rsidR="00996B7E" w:rsidRPr="00503049">
        <w:rPr>
          <w:rFonts w:cs="Times New Roman"/>
          <w:sz w:val="28"/>
          <w:szCs w:val="28"/>
        </w:rPr>
        <w:t>;</w:t>
      </w:r>
    </w:p>
    <w:p w:rsidR="00E83048" w:rsidRPr="0065023C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В случае разграничения доступа к ИС для создания, развития или сопровождения ИС, а также для обеспечения гарантийных обязательств. специалисты </w:t>
      </w:r>
      <w:r w:rsidR="00AF072E">
        <w:rPr>
          <w:rFonts w:cs="Times New Roman"/>
          <w:sz w:val="28"/>
          <w:szCs w:val="28"/>
        </w:rPr>
        <w:t>отдела</w:t>
      </w:r>
      <w:r w:rsidRPr="0065023C">
        <w:rPr>
          <w:rFonts w:cs="Times New Roman"/>
          <w:sz w:val="28"/>
          <w:szCs w:val="28"/>
        </w:rPr>
        <w:t xml:space="preserve"> ИБ КЦР проводят следующие проверки:</w:t>
      </w:r>
    </w:p>
    <w:p w:rsidR="00E83048" w:rsidRPr="003F68A8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  <w:highlight w:val="green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>роверка правового акта, поручения, письма, государственного контракта или иного документального основания с реквизитами</w:t>
      </w:r>
      <w:r w:rsidR="004113C4" w:rsidRPr="003F68A8">
        <w:rPr>
          <w:rFonts w:cs="Times New Roman"/>
          <w:sz w:val="28"/>
          <w:szCs w:val="28"/>
        </w:rPr>
        <w:t>, котор</w:t>
      </w:r>
      <w:r w:rsidR="003F68A8">
        <w:rPr>
          <w:rFonts w:cs="Times New Roman"/>
          <w:sz w:val="28"/>
          <w:szCs w:val="28"/>
        </w:rPr>
        <w:t>ый</w:t>
      </w:r>
      <w:r w:rsidR="004113C4" w:rsidRPr="003F68A8">
        <w:rPr>
          <w:rFonts w:cs="Times New Roman"/>
          <w:sz w:val="28"/>
          <w:szCs w:val="28"/>
        </w:rPr>
        <w:t xml:space="preserve"> является основ</w:t>
      </w:r>
      <w:r w:rsidR="00996B7E" w:rsidRPr="003F68A8">
        <w:rPr>
          <w:rFonts w:cs="Times New Roman"/>
          <w:sz w:val="28"/>
          <w:szCs w:val="28"/>
        </w:rPr>
        <w:t>анием для разграничения доступа;</w:t>
      </w:r>
    </w:p>
    <w:p w:rsidR="00E83048" w:rsidRPr="004908FE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7F7F7"/>
        </w:rPr>
        <w:lastRenderedPageBreak/>
        <w:t>п</w:t>
      </w:r>
      <w:r w:rsidR="004908FE" w:rsidRPr="004908FE">
        <w:rPr>
          <w:rFonts w:cs="Times New Roman"/>
          <w:color w:val="000000"/>
          <w:sz w:val="28"/>
          <w:szCs w:val="28"/>
          <w:shd w:val="clear" w:color="auto" w:fill="F7F7F7"/>
        </w:rPr>
        <w:t>роверка сроков разграничения доступа. Сроки разграничения доступа не должны превышать срок действия документа - основания для разграничения доступа (окончания срока выполнения работ/оказания услуг). Если такой документ - основание бессрочный, в случае срока согласования заявки с 01 января до 30 ноября – срок действия устанавливается</w:t>
      </w:r>
      <w:r w:rsidR="00FC3136">
        <w:rPr>
          <w:rFonts w:cs="Times New Roman"/>
          <w:color w:val="000000"/>
          <w:sz w:val="28"/>
          <w:szCs w:val="28"/>
        </w:rPr>
        <w:t xml:space="preserve"> </w:t>
      </w:r>
      <w:r w:rsidR="004908FE" w:rsidRPr="004908FE">
        <w:rPr>
          <w:rFonts w:cs="Times New Roman"/>
          <w:color w:val="000000"/>
          <w:sz w:val="28"/>
          <w:szCs w:val="28"/>
          <w:shd w:val="clear" w:color="auto" w:fill="F7F7F7"/>
        </w:rPr>
        <w:t>до 31 декабря текущего года, в случае срока согласования заявки с 1 декабря</w:t>
      </w:r>
      <w:r w:rsidR="00FC3136">
        <w:rPr>
          <w:rFonts w:cs="Times New Roman"/>
          <w:color w:val="000000"/>
          <w:sz w:val="28"/>
          <w:szCs w:val="28"/>
        </w:rPr>
        <w:t xml:space="preserve"> </w:t>
      </w:r>
      <w:r w:rsidR="004908FE" w:rsidRPr="004908FE">
        <w:rPr>
          <w:rFonts w:cs="Times New Roman"/>
          <w:color w:val="000000"/>
          <w:sz w:val="28"/>
          <w:szCs w:val="28"/>
          <w:shd w:val="clear" w:color="auto" w:fill="F7F7F7"/>
        </w:rPr>
        <w:t>по 31 декабря – срок действия устанавливается до 31 декабря следующего года;</w:t>
      </w:r>
    </w:p>
    <w:p w:rsidR="00E83048" w:rsidRPr="0065023C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>роверка на корректность заполнения формы заявки (адреса источника, адреса назначения, порты, протоколы), а также обоснованности запрашиваемого доступа и его соответствия установленным требованиям безопасности, при рассмотрении заявок, предусматривающих прямой доступ в сеть Интернет (может осуществляться с привлечением специалистов Оператора ЦОД ЛО).</w:t>
      </w:r>
    </w:p>
    <w:p w:rsidR="00E83048" w:rsidRPr="0065023C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В случае разграничения доступа к ИС, необходимого для работоспособности ИС (доступ к другим ИС, доступ пользователей к ИС и т.д.) специалисты </w:t>
      </w:r>
      <w:r w:rsidR="00AF072E">
        <w:rPr>
          <w:rFonts w:cs="Times New Roman"/>
          <w:sz w:val="28"/>
          <w:szCs w:val="28"/>
        </w:rPr>
        <w:t>отдела</w:t>
      </w:r>
      <w:r w:rsidR="00AF072E" w:rsidRPr="0065023C">
        <w:rPr>
          <w:rFonts w:cs="Times New Roman"/>
          <w:sz w:val="28"/>
          <w:szCs w:val="28"/>
        </w:rPr>
        <w:t xml:space="preserve"> </w:t>
      </w:r>
      <w:r w:rsidRPr="0065023C">
        <w:rPr>
          <w:rFonts w:cs="Times New Roman"/>
          <w:sz w:val="28"/>
          <w:szCs w:val="28"/>
        </w:rPr>
        <w:t>ИБ КЦР проводят следующие проверки:</w:t>
      </w:r>
    </w:p>
    <w:p w:rsidR="003F68A8" w:rsidRPr="00AF072E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 xml:space="preserve">роверка правового акта, поручения, письма, государственного контракта или иного документального основания с реквизитами определенного документа, который является основанием для </w:t>
      </w:r>
      <w:r w:rsidR="004113C4" w:rsidRPr="004908FE">
        <w:rPr>
          <w:rFonts w:cs="Times New Roman"/>
          <w:sz w:val="28"/>
          <w:szCs w:val="28"/>
        </w:rPr>
        <w:t xml:space="preserve">разграничения </w:t>
      </w:r>
      <w:r w:rsidR="00DC6431" w:rsidRPr="004908FE">
        <w:rPr>
          <w:rFonts w:cs="Times New Roman"/>
          <w:sz w:val="28"/>
          <w:szCs w:val="28"/>
        </w:rPr>
        <w:t>доступа;</w:t>
      </w:r>
    </w:p>
    <w:p w:rsidR="00E83048" w:rsidRPr="0065023C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4908FE">
        <w:rPr>
          <w:rFonts w:cs="Times New Roman"/>
          <w:sz w:val="28"/>
          <w:szCs w:val="28"/>
        </w:rPr>
        <w:t>роверка на корректность заполнения формы</w:t>
      </w:r>
      <w:r w:rsidR="004113C4" w:rsidRPr="0065023C">
        <w:rPr>
          <w:rFonts w:cs="Times New Roman"/>
          <w:sz w:val="28"/>
          <w:szCs w:val="28"/>
        </w:rPr>
        <w:t xml:space="preserve"> заявки (адреса источника, адреса назначения, порты, протоколы), а также обоснованности запрашиваемого доступа и его соответствия установленным требованиям безопасности, при рассмотрении заявок, предусматривающих прямой доступ в сеть Интернет (может осуществляться с привлечением</w:t>
      </w:r>
      <w:r w:rsidR="00DC6431">
        <w:rPr>
          <w:rFonts w:cs="Times New Roman"/>
          <w:sz w:val="28"/>
          <w:szCs w:val="28"/>
        </w:rPr>
        <w:t xml:space="preserve"> специалистов Оператора ЦОД ЛО);</w:t>
      </w:r>
    </w:p>
    <w:p w:rsidR="00E83048" w:rsidRPr="0065023C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Согласованная заявка направляется Оператору ЦОД ЛО посредством резолюции или направления</w:t>
      </w:r>
      <w:r w:rsidR="00503049">
        <w:rPr>
          <w:rFonts w:cs="Times New Roman"/>
          <w:sz w:val="28"/>
          <w:szCs w:val="28"/>
        </w:rPr>
        <w:t xml:space="preserve"> в</w:t>
      </w:r>
      <w:r w:rsidRPr="0065023C">
        <w:rPr>
          <w:rFonts w:cs="Times New Roman"/>
          <w:sz w:val="28"/>
          <w:szCs w:val="28"/>
        </w:rPr>
        <w:t xml:space="preserve"> СЭД</w:t>
      </w:r>
      <w:r w:rsidR="006361E4">
        <w:rPr>
          <w:rFonts w:cs="Times New Roman"/>
          <w:sz w:val="28"/>
          <w:szCs w:val="28"/>
        </w:rPr>
        <w:t xml:space="preserve"> ЛО</w:t>
      </w:r>
      <w:r w:rsidRPr="0065023C">
        <w:rPr>
          <w:rFonts w:cs="Times New Roman"/>
          <w:sz w:val="28"/>
          <w:szCs w:val="28"/>
        </w:rPr>
        <w:t>.</w:t>
      </w:r>
    </w:p>
    <w:p w:rsidR="00E83048" w:rsidRPr="004908FE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color w:val="000000" w:themeColor="text1"/>
          <w:sz w:val="28"/>
          <w:szCs w:val="28"/>
        </w:rPr>
      </w:pPr>
      <w:r w:rsidRPr="004908FE">
        <w:rPr>
          <w:rFonts w:cs="Times New Roman"/>
          <w:color w:val="000000" w:themeColor="text1"/>
          <w:sz w:val="28"/>
          <w:szCs w:val="28"/>
        </w:rPr>
        <w:t xml:space="preserve">При необходимости специалисты </w:t>
      </w:r>
      <w:r w:rsidR="00AF072E">
        <w:rPr>
          <w:rFonts w:cs="Times New Roman"/>
          <w:sz w:val="28"/>
          <w:szCs w:val="28"/>
        </w:rPr>
        <w:t>отдела</w:t>
      </w:r>
      <w:r w:rsidRPr="004908FE">
        <w:rPr>
          <w:rFonts w:cs="Times New Roman"/>
          <w:color w:val="000000" w:themeColor="text1"/>
          <w:sz w:val="28"/>
          <w:szCs w:val="28"/>
        </w:rPr>
        <w:t xml:space="preserve"> ИБ КЦР корректируют сроки разграничения доступа в соответствии с п. 2.2.3.2 настоящего Регламента, о чем сообщают в виде в резолюции</w:t>
      </w:r>
      <w:r w:rsidR="00503049">
        <w:rPr>
          <w:rFonts w:cs="Times New Roman"/>
          <w:color w:val="000000" w:themeColor="text1"/>
          <w:sz w:val="28"/>
          <w:szCs w:val="28"/>
        </w:rPr>
        <w:t>,</w:t>
      </w:r>
      <w:r w:rsidRPr="004908FE">
        <w:rPr>
          <w:rFonts w:cs="Times New Roman"/>
          <w:color w:val="000000" w:themeColor="text1"/>
          <w:sz w:val="28"/>
          <w:szCs w:val="28"/>
        </w:rPr>
        <w:t xml:space="preserve"> направлени</w:t>
      </w:r>
      <w:r w:rsidR="00CE2044">
        <w:rPr>
          <w:rFonts w:cs="Times New Roman"/>
          <w:color w:val="000000" w:themeColor="text1"/>
          <w:sz w:val="28"/>
          <w:szCs w:val="28"/>
        </w:rPr>
        <w:t>я в СЭД ЛО или официальным письмом</w:t>
      </w:r>
      <w:r w:rsidRPr="004908FE">
        <w:rPr>
          <w:rFonts w:cs="Times New Roman"/>
          <w:color w:val="000000" w:themeColor="text1"/>
          <w:sz w:val="28"/>
          <w:szCs w:val="28"/>
        </w:rPr>
        <w:t>.</w:t>
      </w:r>
    </w:p>
    <w:p w:rsidR="00E83048" w:rsidRPr="0065023C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При несогласовании заявки специалисты </w:t>
      </w:r>
      <w:r w:rsidR="00AF072E">
        <w:rPr>
          <w:rFonts w:cs="Times New Roman"/>
          <w:sz w:val="28"/>
          <w:szCs w:val="28"/>
        </w:rPr>
        <w:t>отдела</w:t>
      </w:r>
      <w:r w:rsidRPr="0065023C">
        <w:rPr>
          <w:rFonts w:cs="Times New Roman"/>
          <w:sz w:val="28"/>
          <w:szCs w:val="28"/>
        </w:rPr>
        <w:t xml:space="preserve"> ИБ КЦР уведомляют заявителя об отказе в разграничении доступа, указывая основания для отказа.</w:t>
      </w:r>
    </w:p>
    <w:p w:rsidR="00E83048" w:rsidRPr="00402CE1" w:rsidRDefault="004113C4" w:rsidP="007E1F93">
      <w:pPr>
        <w:pStyle w:val="1-"/>
        <w:numPr>
          <w:ilvl w:val="1"/>
          <w:numId w:val="3"/>
        </w:numPr>
        <w:tabs>
          <w:tab w:val="left" w:pos="0"/>
        </w:tabs>
        <w:spacing w:line="276" w:lineRule="auto"/>
        <w:ind w:left="0" w:firstLine="709"/>
        <w:outlineLvl w:val="1"/>
        <w:rPr>
          <w:rFonts w:cs="Times New Roman"/>
          <w:b/>
          <w:bCs/>
          <w:sz w:val="28"/>
          <w:szCs w:val="28"/>
        </w:rPr>
      </w:pPr>
      <w:bookmarkStart w:id="7" w:name="_Toc203466041"/>
      <w:bookmarkStart w:id="8" w:name="_Toc203466497"/>
      <w:r w:rsidRPr="00402CE1">
        <w:rPr>
          <w:rFonts w:cs="Times New Roman"/>
          <w:b/>
          <w:bCs/>
          <w:sz w:val="28"/>
          <w:szCs w:val="28"/>
        </w:rPr>
        <w:t>Разграничение доступа</w:t>
      </w:r>
      <w:bookmarkEnd w:id="7"/>
      <w:bookmarkEnd w:id="8"/>
    </w:p>
    <w:p w:rsidR="00E83048" w:rsidRPr="0065023C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Оператор ЦОД ЛО проводит необходимые разграничения доступа </w:t>
      </w:r>
      <w:r w:rsidR="0065023C">
        <w:rPr>
          <w:rFonts w:cs="Times New Roman"/>
          <w:sz w:val="28"/>
          <w:szCs w:val="28"/>
        </w:rPr>
        <w:t xml:space="preserve">                    </w:t>
      </w:r>
      <w:r w:rsidRPr="0065023C">
        <w:rPr>
          <w:rFonts w:cs="Times New Roman"/>
          <w:sz w:val="28"/>
          <w:szCs w:val="28"/>
        </w:rPr>
        <w:t>в течение 5</w:t>
      </w:r>
      <w:r w:rsidR="003F68A8">
        <w:rPr>
          <w:rFonts w:cs="Times New Roman"/>
          <w:sz w:val="28"/>
          <w:szCs w:val="28"/>
        </w:rPr>
        <w:t>-и</w:t>
      </w:r>
      <w:r w:rsidRPr="0065023C">
        <w:rPr>
          <w:rFonts w:cs="Times New Roman"/>
          <w:sz w:val="28"/>
          <w:szCs w:val="28"/>
        </w:rPr>
        <w:t xml:space="preserve"> рабочих дней, если для разграничения доступа нет необходимости </w:t>
      </w:r>
      <w:r w:rsidR="0065023C">
        <w:rPr>
          <w:rFonts w:cs="Times New Roman"/>
          <w:sz w:val="28"/>
          <w:szCs w:val="28"/>
        </w:rPr>
        <w:t xml:space="preserve">                    </w:t>
      </w:r>
      <w:r w:rsidRPr="0065023C">
        <w:rPr>
          <w:rFonts w:cs="Times New Roman"/>
          <w:sz w:val="28"/>
          <w:szCs w:val="28"/>
        </w:rPr>
        <w:t>в дополнительных работах.</w:t>
      </w:r>
    </w:p>
    <w:p w:rsidR="00E83048" w:rsidRPr="0065023C" w:rsidRDefault="004113C4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При необходимости </w:t>
      </w:r>
      <w:r w:rsidR="00562B23" w:rsidRPr="004908FE">
        <w:rPr>
          <w:rFonts w:cs="Times New Roman"/>
          <w:sz w:val="28"/>
          <w:szCs w:val="28"/>
        </w:rPr>
        <w:t xml:space="preserve">проведения </w:t>
      </w:r>
      <w:r w:rsidRPr="004908FE">
        <w:rPr>
          <w:rFonts w:cs="Times New Roman"/>
          <w:sz w:val="28"/>
          <w:szCs w:val="28"/>
        </w:rPr>
        <w:t>дополнительных работ (организации новых межсетевых взаимодействий, перенастройках оборудования, влияющих на работоспособность сети в целом) сроки разграничения</w:t>
      </w:r>
      <w:r w:rsidRPr="0065023C">
        <w:rPr>
          <w:rFonts w:cs="Times New Roman"/>
          <w:sz w:val="28"/>
          <w:szCs w:val="28"/>
        </w:rPr>
        <w:t xml:space="preserve"> доступа увеличиваются на время, необходимое для проведения таких работ.</w:t>
      </w:r>
    </w:p>
    <w:p w:rsidR="00AF072E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lastRenderedPageBreak/>
        <w:t>При указании срока разграничения доступа проводится настройка автоматической отмены разграничения доступа по истечению срока действия</w:t>
      </w:r>
      <w:r w:rsidR="00CE2044">
        <w:rPr>
          <w:rFonts w:cs="Times New Roman"/>
          <w:sz w:val="28"/>
          <w:szCs w:val="28"/>
        </w:rPr>
        <w:t>.</w:t>
      </w:r>
    </w:p>
    <w:p w:rsidR="00E83048" w:rsidRPr="0065023C" w:rsidRDefault="00AF072E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4908FE">
        <w:rPr>
          <w:rFonts w:cs="Times New Roman"/>
          <w:sz w:val="28"/>
          <w:szCs w:val="28"/>
        </w:rPr>
        <w:t>Разграничения доступа предоставляются бессрочн</w:t>
      </w:r>
      <w:r>
        <w:rPr>
          <w:rFonts w:cs="Times New Roman"/>
          <w:sz w:val="28"/>
          <w:szCs w:val="28"/>
        </w:rPr>
        <w:t>о, если не указан срок действия.</w:t>
      </w:r>
    </w:p>
    <w:p w:rsidR="00E83048" w:rsidRPr="00402CE1" w:rsidRDefault="00503049" w:rsidP="007E1F93">
      <w:pPr>
        <w:pStyle w:val="1-"/>
        <w:numPr>
          <w:ilvl w:val="1"/>
          <w:numId w:val="3"/>
        </w:numPr>
        <w:tabs>
          <w:tab w:val="left" w:pos="0"/>
        </w:tabs>
        <w:spacing w:line="276" w:lineRule="auto"/>
        <w:ind w:left="0" w:firstLine="709"/>
        <w:outlineLvl w:val="1"/>
        <w:rPr>
          <w:rFonts w:cs="Times New Roman"/>
          <w:b/>
          <w:bCs/>
          <w:sz w:val="28"/>
          <w:szCs w:val="28"/>
        </w:rPr>
      </w:pPr>
      <w:bookmarkStart w:id="9" w:name="_Toc203466042"/>
      <w:bookmarkStart w:id="10" w:name="_Toc203466498"/>
      <w:r>
        <w:rPr>
          <w:rFonts w:cs="Times New Roman"/>
          <w:b/>
          <w:bCs/>
          <w:sz w:val="28"/>
          <w:szCs w:val="28"/>
        </w:rPr>
        <w:t>Порядок в</w:t>
      </w:r>
      <w:r w:rsidR="004113C4" w:rsidRPr="0065023C">
        <w:rPr>
          <w:rFonts w:cs="Times New Roman"/>
          <w:b/>
          <w:bCs/>
          <w:sz w:val="28"/>
          <w:szCs w:val="28"/>
        </w:rPr>
        <w:t>непланово</w:t>
      </w:r>
      <w:r>
        <w:rPr>
          <w:rFonts w:cs="Times New Roman"/>
          <w:b/>
          <w:bCs/>
          <w:sz w:val="28"/>
          <w:szCs w:val="28"/>
        </w:rPr>
        <w:t>го</w:t>
      </w:r>
      <w:r w:rsidR="004113C4" w:rsidRPr="0065023C">
        <w:rPr>
          <w:rFonts w:cs="Times New Roman"/>
          <w:b/>
          <w:bCs/>
          <w:sz w:val="28"/>
          <w:szCs w:val="28"/>
        </w:rPr>
        <w:t xml:space="preserve"> прекращения разграничения доступа</w:t>
      </w:r>
      <w:bookmarkEnd w:id="9"/>
      <w:bookmarkEnd w:id="10"/>
    </w:p>
    <w:p w:rsidR="00E83048" w:rsidRPr="00503049" w:rsidRDefault="00503049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503049">
        <w:rPr>
          <w:rFonts w:cs="Times New Roman"/>
          <w:sz w:val="28"/>
          <w:szCs w:val="28"/>
        </w:rPr>
        <w:t>рекращение доступа по инициативе Оператора ИС</w:t>
      </w:r>
      <w:r>
        <w:rPr>
          <w:rFonts w:cs="Times New Roman"/>
          <w:sz w:val="28"/>
          <w:szCs w:val="28"/>
        </w:rPr>
        <w:t>:</w:t>
      </w:r>
    </w:p>
    <w:p w:rsidR="00E83048" w:rsidRPr="0065023C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>ри необходимости внепланового прекращения разграничения доступа Оператор ИС направляет в КЦР Заявку. Для оперативного внепланового прекращения разграничения доступа Заявка также может быть направлена Оператору ЦОД ЛО. В заявке указываются основания для внепланового прекращения доступа, кроме правового акта, поручения, письма, государственного контракта или иного документального основания с реквизитами определенного документа основания</w:t>
      </w:r>
      <w:r w:rsidR="003F68A8">
        <w:rPr>
          <w:rFonts w:cs="Times New Roman"/>
          <w:sz w:val="28"/>
          <w:szCs w:val="28"/>
        </w:rPr>
        <w:t>ми могут являться требования ИБ;</w:t>
      </w:r>
    </w:p>
    <w:p w:rsidR="00E83048" w:rsidRPr="0065023C" w:rsidRDefault="004113C4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  <w:highlight w:val="yellow"/>
        </w:rPr>
      </w:pPr>
      <w:r w:rsidRPr="0065023C">
        <w:rPr>
          <w:rFonts w:cs="Times New Roman"/>
          <w:sz w:val="28"/>
          <w:szCs w:val="28"/>
        </w:rPr>
        <w:t>КЦР нап</w:t>
      </w:r>
      <w:r w:rsidR="003F68A8">
        <w:rPr>
          <w:rFonts w:cs="Times New Roman"/>
          <w:sz w:val="28"/>
          <w:szCs w:val="28"/>
        </w:rPr>
        <w:t>равляет Заявку Оператору ЦОД ЛО;</w:t>
      </w:r>
    </w:p>
    <w:p w:rsidR="00E83048" w:rsidRPr="0065023C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>ри получении заявки Оператор ЦОД ЛО в течение 1 рабочего дня прекращает разграничение доступа.</w:t>
      </w:r>
    </w:p>
    <w:p w:rsidR="00E83048" w:rsidRPr="0065023C" w:rsidRDefault="00503049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 xml:space="preserve">рекращение доступа по инициативе специалистов </w:t>
      </w:r>
      <w:r w:rsidR="00AF072E">
        <w:rPr>
          <w:rFonts w:cs="Times New Roman"/>
          <w:sz w:val="28"/>
          <w:szCs w:val="28"/>
        </w:rPr>
        <w:t>отдела</w:t>
      </w:r>
      <w:r w:rsidR="004113C4" w:rsidRPr="0065023C">
        <w:rPr>
          <w:rFonts w:cs="Times New Roman"/>
          <w:sz w:val="28"/>
          <w:szCs w:val="28"/>
        </w:rPr>
        <w:t xml:space="preserve"> ИБ КЦР</w:t>
      </w:r>
      <w:r>
        <w:rPr>
          <w:rFonts w:cs="Times New Roman"/>
          <w:sz w:val="28"/>
          <w:szCs w:val="28"/>
        </w:rPr>
        <w:t>:</w:t>
      </w:r>
    </w:p>
    <w:p w:rsidR="00E83048" w:rsidRPr="0065023C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>ри необходимости внепланового прекращения доступа для соблюдени</w:t>
      </w:r>
      <w:r w:rsidR="00DC6431">
        <w:rPr>
          <w:rFonts w:cs="Times New Roman"/>
          <w:sz w:val="28"/>
          <w:szCs w:val="28"/>
        </w:rPr>
        <w:t xml:space="preserve">я требования ИБ специалисты </w:t>
      </w:r>
      <w:r w:rsidR="00AF072E">
        <w:rPr>
          <w:rFonts w:cs="Times New Roman"/>
          <w:sz w:val="28"/>
          <w:szCs w:val="28"/>
        </w:rPr>
        <w:t>отдела</w:t>
      </w:r>
      <w:r w:rsidR="00DC6431">
        <w:rPr>
          <w:rFonts w:cs="Times New Roman"/>
          <w:sz w:val="28"/>
          <w:szCs w:val="28"/>
        </w:rPr>
        <w:t xml:space="preserve"> </w:t>
      </w:r>
      <w:r w:rsidR="004113C4" w:rsidRPr="0065023C">
        <w:rPr>
          <w:rFonts w:cs="Times New Roman"/>
          <w:sz w:val="28"/>
          <w:szCs w:val="28"/>
        </w:rPr>
        <w:t>ИБ КЦР нап</w:t>
      </w:r>
      <w:r w:rsidR="003F68A8">
        <w:rPr>
          <w:rFonts w:cs="Times New Roman"/>
          <w:sz w:val="28"/>
          <w:szCs w:val="28"/>
        </w:rPr>
        <w:t>равляют Оператору ЦОД ЛО Заявку;</w:t>
      </w:r>
    </w:p>
    <w:p w:rsidR="00E83048" w:rsidRPr="0065023C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>ри получении Заявки Оператор ЦОД ЛО в течение 1 рабочего дня п</w:t>
      </w:r>
      <w:r w:rsidR="003F68A8">
        <w:rPr>
          <w:rFonts w:cs="Times New Roman"/>
          <w:sz w:val="28"/>
          <w:szCs w:val="28"/>
        </w:rPr>
        <w:t>рекращает разграничение доступа.</w:t>
      </w:r>
    </w:p>
    <w:p w:rsidR="00E83048" w:rsidRPr="0065023C" w:rsidRDefault="00503049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>рекращение доступа по предписанию/тр</w:t>
      </w:r>
      <w:r>
        <w:rPr>
          <w:rFonts w:cs="Times New Roman"/>
          <w:sz w:val="28"/>
          <w:szCs w:val="28"/>
        </w:rPr>
        <w:t>ебованию контролирующих органов:</w:t>
      </w:r>
    </w:p>
    <w:p w:rsidR="00E83048" w:rsidRPr="0065023C" w:rsidRDefault="00503049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113C4" w:rsidRPr="0065023C">
        <w:rPr>
          <w:rFonts w:cs="Times New Roman"/>
          <w:sz w:val="28"/>
          <w:szCs w:val="28"/>
        </w:rPr>
        <w:t>осле получения мотивированного предписания/требования контролирующих органов Оператор ЦОД ЛО немедленно прекращает р</w:t>
      </w:r>
      <w:r w:rsidR="003F68A8">
        <w:rPr>
          <w:rFonts w:cs="Times New Roman"/>
          <w:sz w:val="28"/>
          <w:szCs w:val="28"/>
        </w:rPr>
        <w:t>азграничение требуемого доступа;</w:t>
      </w:r>
    </w:p>
    <w:p w:rsidR="00E83048" w:rsidRPr="0065023C" w:rsidRDefault="004113C4" w:rsidP="007E1F93">
      <w:pPr>
        <w:pStyle w:val="1-"/>
        <w:numPr>
          <w:ilvl w:val="3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Оператор ЦОД ЛО направляет сведения о полученном предписании/требовании контролирующих органов в КЦР.</w:t>
      </w:r>
    </w:p>
    <w:p w:rsidR="00E83048" w:rsidRPr="0065023C" w:rsidRDefault="004113C4" w:rsidP="007E1F93">
      <w:pPr>
        <w:pStyle w:val="1-"/>
        <w:numPr>
          <w:ilvl w:val="1"/>
          <w:numId w:val="3"/>
        </w:numPr>
        <w:tabs>
          <w:tab w:val="left" w:pos="0"/>
        </w:tabs>
        <w:spacing w:line="276" w:lineRule="auto"/>
        <w:ind w:left="0" w:firstLine="709"/>
        <w:outlineLvl w:val="1"/>
        <w:rPr>
          <w:rFonts w:cs="Times New Roman"/>
          <w:b/>
          <w:bCs/>
          <w:sz w:val="28"/>
          <w:szCs w:val="28"/>
        </w:rPr>
      </w:pPr>
      <w:bookmarkStart w:id="11" w:name="_Toc203466043"/>
      <w:bookmarkStart w:id="12" w:name="_Toc203466499"/>
      <w:r w:rsidRPr="0065023C">
        <w:rPr>
          <w:rFonts w:cs="Times New Roman"/>
          <w:b/>
          <w:bCs/>
          <w:sz w:val="28"/>
          <w:szCs w:val="28"/>
        </w:rPr>
        <w:t>Возобновление разграничения доступа</w:t>
      </w:r>
      <w:bookmarkEnd w:id="11"/>
      <w:bookmarkEnd w:id="12"/>
    </w:p>
    <w:p w:rsidR="00E83048" w:rsidRPr="0065023C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Для возобновления разграничения доступа Оператор ИС направляет </w:t>
      </w:r>
      <w:r w:rsidR="0065023C">
        <w:rPr>
          <w:rFonts w:cs="Times New Roman"/>
          <w:sz w:val="28"/>
          <w:szCs w:val="28"/>
        </w:rPr>
        <w:t xml:space="preserve">                 </w:t>
      </w:r>
      <w:r w:rsidRPr="0065023C">
        <w:rPr>
          <w:rFonts w:cs="Times New Roman"/>
          <w:sz w:val="28"/>
          <w:szCs w:val="28"/>
        </w:rPr>
        <w:t>в КЦР Заявку с указанием причины возобновления разграничения доступа (</w:t>
      </w:r>
      <w:r w:rsidR="008D3555" w:rsidRPr="0065023C">
        <w:rPr>
          <w:rFonts w:cs="Times New Roman"/>
          <w:sz w:val="28"/>
          <w:szCs w:val="28"/>
        </w:rPr>
        <w:t>например,</w:t>
      </w:r>
      <w:r w:rsidRPr="0065023C">
        <w:rPr>
          <w:rFonts w:cs="Times New Roman"/>
          <w:sz w:val="28"/>
          <w:szCs w:val="28"/>
        </w:rPr>
        <w:t xml:space="preserve"> исполнение гарантийных обязательств). </w:t>
      </w:r>
    </w:p>
    <w:p w:rsidR="00E83048" w:rsidRPr="0065023C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AF072E">
        <w:rPr>
          <w:rFonts w:cs="Times New Roman"/>
          <w:sz w:val="28"/>
          <w:szCs w:val="28"/>
        </w:rPr>
        <w:t>КЦР проводит анализ</w:t>
      </w:r>
      <w:r w:rsidRPr="0065023C">
        <w:rPr>
          <w:rFonts w:cs="Times New Roman"/>
          <w:sz w:val="28"/>
          <w:szCs w:val="28"/>
        </w:rPr>
        <w:t xml:space="preserve"> и согласование Заявки в соответствии с п. 2.2 настоящего Регламента.</w:t>
      </w:r>
    </w:p>
    <w:p w:rsidR="008D3555" w:rsidRDefault="004113C4" w:rsidP="007E1F93">
      <w:pPr>
        <w:pStyle w:val="1-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9047A6">
        <w:rPr>
          <w:rFonts w:cs="Times New Roman"/>
          <w:sz w:val="28"/>
          <w:szCs w:val="28"/>
        </w:rPr>
        <w:t>Оператор ЦОД ЛО проводит разграничение</w:t>
      </w:r>
      <w:r w:rsidRPr="0065023C">
        <w:rPr>
          <w:rFonts w:cs="Times New Roman"/>
          <w:sz w:val="28"/>
          <w:szCs w:val="28"/>
        </w:rPr>
        <w:t xml:space="preserve"> доступа в соответствии </w:t>
      </w:r>
      <w:r w:rsidR="0065023C">
        <w:rPr>
          <w:rFonts w:cs="Times New Roman"/>
          <w:sz w:val="28"/>
          <w:szCs w:val="28"/>
        </w:rPr>
        <w:t xml:space="preserve">                 </w:t>
      </w:r>
      <w:r w:rsidRPr="0065023C">
        <w:rPr>
          <w:rFonts w:cs="Times New Roman"/>
          <w:sz w:val="28"/>
          <w:szCs w:val="28"/>
        </w:rPr>
        <w:t>с п. 2.3 настоящего Регламента.</w:t>
      </w:r>
    </w:p>
    <w:p w:rsidR="00E83048" w:rsidRPr="0065023C" w:rsidRDefault="008D3555" w:rsidP="00402CE1">
      <w:pPr>
        <w:spacing w:after="160" w:line="276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E83048" w:rsidRPr="00FC3136" w:rsidRDefault="00FC3136" w:rsidP="00402CE1">
      <w:pPr>
        <w:pStyle w:val="1"/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bookmarkStart w:id="13" w:name="_Toc203466500"/>
      <w:r>
        <w:rPr>
          <w:rFonts w:cs="Times New Roman"/>
          <w:sz w:val="28"/>
          <w:szCs w:val="28"/>
        </w:rPr>
        <w:lastRenderedPageBreak/>
        <w:t xml:space="preserve">3. </w:t>
      </w:r>
      <w:r w:rsidR="004113C4" w:rsidRPr="00FC3136">
        <w:rPr>
          <w:rFonts w:cs="Times New Roman"/>
          <w:sz w:val="28"/>
          <w:szCs w:val="28"/>
        </w:rPr>
        <w:t>Актуализация бессрочных разграничений доступа ЦОД ЛО</w:t>
      </w:r>
      <w:bookmarkEnd w:id="13"/>
    </w:p>
    <w:p w:rsidR="00E83048" w:rsidRPr="009047A6" w:rsidRDefault="004113C4" w:rsidP="007E1F93">
      <w:pPr>
        <w:pStyle w:val="1-"/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С целью актуализации бессрочных разграничений доступа ЦОД ЛО </w:t>
      </w:r>
      <w:r w:rsidR="0065023C">
        <w:rPr>
          <w:rFonts w:cs="Times New Roman"/>
          <w:sz w:val="28"/>
          <w:szCs w:val="28"/>
        </w:rPr>
        <w:t xml:space="preserve">                </w:t>
      </w:r>
      <w:r w:rsidRPr="0065023C">
        <w:rPr>
          <w:rFonts w:cs="Times New Roman"/>
          <w:sz w:val="28"/>
          <w:szCs w:val="28"/>
        </w:rPr>
        <w:t xml:space="preserve">и контроля неиспользуемых разграничений доступа </w:t>
      </w:r>
      <w:r w:rsidR="009047A6">
        <w:rPr>
          <w:rFonts w:cs="Times New Roman"/>
          <w:sz w:val="28"/>
          <w:szCs w:val="28"/>
        </w:rPr>
        <w:t xml:space="preserve">сотрудники отдела </w:t>
      </w:r>
      <w:r w:rsidRPr="0065023C">
        <w:rPr>
          <w:rFonts w:cs="Times New Roman"/>
          <w:sz w:val="28"/>
          <w:szCs w:val="28"/>
        </w:rPr>
        <w:t xml:space="preserve">ИБ КЦР </w:t>
      </w:r>
      <w:r w:rsidRPr="009047A6">
        <w:rPr>
          <w:rFonts w:cs="Times New Roman"/>
          <w:sz w:val="28"/>
          <w:szCs w:val="28"/>
        </w:rPr>
        <w:t>провод</w:t>
      </w:r>
      <w:r w:rsidR="009047A6" w:rsidRPr="009047A6">
        <w:rPr>
          <w:rFonts w:cs="Times New Roman"/>
          <w:sz w:val="28"/>
          <w:szCs w:val="28"/>
        </w:rPr>
        <w:t>ят</w:t>
      </w:r>
      <w:r w:rsidRPr="009047A6">
        <w:rPr>
          <w:rFonts w:cs="Times New Roman"/>
          <w:sz w:val="28"/>
          <w:szCs w:val="28"/>
        </w:rPr>
        <w:t xml:space="preserve"> </w:t>
      </w:r>
      <w:r w:rsidR="009047A6" w:rsidRPr="009047A6">
        <w:rPr>
          <w:rFonts w:cs="Times New Roman"/>
          <w:sz w:val="28"/>
          <w:szCs w:val="28"/>
        </w:rPr>
        <w:t>сверку</w:t>
      </w:r>
      <w:r w:rsidRPr="009047A6">
        <w:rPr>
          <w:rFonts w:cs="Times New Roman"/>
          <w:sz w:val="28"/>
          <w:szCs w:val="28"/>
        </w:rPr>
        <w:t xml:space="preserve"> доступа.</w:t>
      </w:r>
    </w:p>
    <w:p w:rsidR="00E83048" w:rsidRPr="0065023C" w:rsidRDefault="004113C4" w:rsidP="007E1F93">
      <w:pPr>
        <w:pStyle w:val="1-"/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КЦР в марте и сентябре каждого года направляет Операторам ИС запрос на актуализацию разграничений доступов, необходимых для функционирования ИС.</w:t>
      </w:r>
    </w:p>
    <w:p w:rsidR="00E83048" w:rsidRPr="0065023C" w:rsidRDefault="008D3555" w:rsidP="007E1F93">
      <w:pPr>
        <w:pStyle w:val="1-"/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Операторы ИС в срок до 30 июня</w:t>
      </w:r>
      <w:r w:rsidR="004113C4" w:rsidRPr="0065023C">
        <w:rPr>
          <w:rFonts w:cs="Times New Roman"/>
          <w:sz w:val="28"/>
          <w:szCs w:val="28"/>
        </w:rPr>
        <w:t xml:space="preserve">/31 декабря </w:t>
      </w:r>
      <w:r w:rsidR="00562B23">
        <w:rPr>
          <w:rFonts w:cs="Times New Roman"/>
          <w:sz w:val="28"/>
          <w:szCs w:val="28"/>
        </w:rPr>
        <w:t xml:space="preserve">текущего года </w:t>
      </w:r>
      <w:r w:rsidR="004113C4" w:rsidRPr="0065023C">
        <w:rPr>
          <w:rFonts w:cs="Times New Roman"/>
          <w:sz w:val="28"/>
          <w:szCs w:val="28"/>
        </w:rPr>
        <w:t xml:space="preserve">направляет </w:t>
      </w:r>
      <w:r w:rsidR="00562B23">
        <w:rPr>
          <w:rFonts w:cs="Times New Roman"/>
          <w:sz w:val="28"/>
          <w:szCs w:val="28"/>
        </w:rPr>
        <w:t xml:space="preserve">          </w:t>
      </w:r>
      <w:r w:rsidR="004113C4" w:rsidRPr="0065023C">
        <w:rPr>
          <w:rFonts w:cs="Times New Roman"/>
          <w:sz w:val="28"/>
          <w:szCs w:val="28"/>
        </w:rPr>
        <w:t>в КЦР актуализированный список необходимых разграничений доступа с указанием оснований согласно п. 2.2.4.1 настоящего Регламента.</w:t>
      </w:r>
    </w:p>
    <w:p w:rsidR="00E83048" w:rsidRPr="004908FE" w:rsidRDefault="004113C4" w:rsidP="007E1F93">
      <w:pPr>
        <w:pStyle w:val="1-"/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ИБ КЦР в </w:t>
      </w:r>
      <w:r w:rsidR="00562B23">
        <w:rPr>
          <w:rFonts w:cs="Times New Roman"/>
          <w:sz w:val="28"/>
          <w:szCs w:val="28"/>
        </w:rPr>
        <w:t>течение 2 (двух) месяцев</w:t>
      </w:r>
      <w:r w:rsidRPr="0065023C">
        <w:rPr>
          <w:rFonts w:cs="Times New Roman"/>
          <w:sz w:val="28"/>
          <w:szCs w:val="28"/>
        </w:rPr>
        <w:t xml:space="preserve"> проверяет актуализированные списки </w:t>
      </w:r>
      <w:r w:rsidRPr="004908FE">
        <w:rPr>
          <w:rFonts w:cs="Times New Roman"/>
          <w:sz w:val="28"/>
          <w:szCs w:val="28"/>
        </w:rPr>
        <w:t>разграничения доступа и основания для них.</w:t>
      </w:r>
    </w:p>
    <w:p w:rsidR="00E83048" w:rsidRPr="0065023C" w:rsidRDefault="004113C4" w:rsidP="007E1F93">
      <w:pPr>
        <w:pStyle w:val="1-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4908FE">
        <w:rPr>
          <w:rFonts w:cs="Times New Roman"/>
          <w:sz w:val="28"/>
          <w:szCs w:val="28"/>
        </w:rPr>
        <w:t xml:space="preserve">Прошедшие проверку разграничения доступа </w:t>
      </w:r>
      <w:r w:rsidR="003F68A8" w:rsidRPr="004908FE">
        <w:rPr>
          <w:rFonts w:cs="Times New Roman"/>
          <w:sz w:val="28"/>
          <w:szCs w:val="28"/>
        </w:rPr>
        <w:t xml:space="preserve">списки, </w:t>
      </w:r>
      <w:r w:rsidRPr="004908FE">
        <w:rPr>
          <w:rFonts w:cs="Times New Roman"/>
          <w:sz w:val="28"/>
          <w:szCs w:val="28"/>
        </w:rPr>
        <w:t xml:space="preserve">собираются специалистами </w:t>
      </w:r>
      <w:r w:rsidR="00AF072E">
        <w:rPr>
          <w:rFonts w:cs="Times New Roman"/>
          <w:sz w:val="28"/>
          <w:szCs w:val="28"/>
        </w:rPr>
        <w:t>отдела</w:t>
      </w:r>
      <w:r w:rsidRPr="004908FE">
        <w:rPr>
          <w:rFonts w:cs="Times New Roman"/>
          <w:sz w:val="28"/>
          <w:szCs w:val="28"/>
        </w:rPr>
        <w:t xml:space="preserve"> ИБ КЦР и направляются Оператору ЦОД</w:t>
      </w:r>
      <w:r w:rsidRPr="0065023C">
        <w:rPr>
          <w:rFonts w:cs="Times New Roman"/>
          <w:sz w:val="28"/>
          <w:szCs w:val="28"/>
        </w:rPr>
        <w:t xml:space="preserve"> ЛО для корректировки разграничений доступа.</w:t>
      </w:r>
    </w:p>
    <w:p w:rsidR="00E83048" w:rsidRPr="0065023C" w:rsidRDefault="004113C4" w:rsidP="007E1F93">
      <w:pPr>
        <w:pStyle w:val="1-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>Информация о не прошедших проверку разграничениях доступа направляется Оператору ИС</w:t>
      </w:r>
      <w:r w:rsidR="00CE2044">
        <w:rPr>
          <w:rFonts w:cs="Times New Roman"/>
          <w:sz w:val="28"/>
          <w:szCs w:val="28"/>
        </w:rPr>
        <w:t>.</w:t>
      </w:r>
    </w:p>
    <w:p w:rsidR="00E83048" w:rsidRPr="0065023C" w:rsidRDefault="004113C4" w:rsidP="007E1F93">
      <w:pPr>
        <w:pStyle w:val="1-"/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65023C">
        <w:rPr>
          <w:rFonts w:cs="Times New Roman"/>
          <w:sz w:val="28"/>
          <w:szCs w:val="28"/>
        </w:rPr>
        <w:t xml:space="preserve">Оператор ЦОД ЛО </w:t>
      </w:r>
      <w:r w:rsidR="00562B23">
        <w:rPr>
          <w:rFonts w:cs="Times New Roman"/>
          <w:sz w:val="28"/>
          <w:szCs w:val="28"/>
        </w:rPr>
        <w:t>в течение 1 (одного) месяца</w:t>
      </w:r>
      <w:r w:rsidRPr="0065023C">
        <w:rPr>
          <w:rFonts w:cs="Times New Roman"/>
          <w:sz w:val="28"/>
          <w:szCs w:val="28"/>
        </w:rPr>
        <w:t xml:space="preserve"> проводит корректировки разграничений доступа в соответствии с полученными списками</w:t>
      </w:r>
      <w:r w:rsidR="003F68A8">
        <w:rPr>
          <w:rFonts w:cs="Times New Roman"/>
          <w:sz w:val="28"/>
          <w:szCs w:val="28"/>
        </w:rPr>
        <w:t>.</w:t>
      </w:r>
    </w:p>
    <w:p w:rsidR="00E83048" w:rsidRPr="0065023C" w:rsidRDefault="00E83048" w:rsidP="00402CE1">
      <w:pPr>
        <w:pStyle w:val="1-"/>
        <w:numPr>
          <w:ilvl w:val="0"/>
          <w:numId w:val="0"/>
        </w:numPr>
        <w:tabs>
          <w:tab w:val="left" w:pos="1418"/>
        </w:tabs>
        <w:spacing w:line="276" w:lineRule="auto"/>
        <w:ind w:firstLine="709"/>
        <w:rPr>
          <w:rFonts w:cs="Times New Roman"/>
          <w:sz w:val="28"/>
          <w:szCs w:val="28"/>
        </w:rPr>
      </w:pPr>
    </w:p>
    <w:p w:rsidR="00E83048" w:rsidRPr="0065023C" w:rsidRDefault="00E83048" w:rsidP="00402CE1">
      <w:pPr>
        <w:pStyle w:val="1-"/>
        <w:numPr>
          <w:ilvl w:val="0"/>
          <w:numId w:val="0"/>
        </w:numPr>
        <w:tabs>
          <w:tab w:val="left" w:pos="1418"/>
        </w:tabs>
        <w:spacing w:line="276" w:lineRule="auto"/>
        <w:ind w:firstLine="709"/>
        <w:rPr>
          <w:rFonts w:cs="Times New Roman"/>
          <w:sz w:val="28"/>
          <w:szCs w:val="28"/>
        </w:rPr>
      </w:pPr>
    </w:p>
    <w:p w:rsidR="00E83048" w:rsidRPr="0065023C" w:rsidRDefault="00E83048" w:rsidP="00402CE1">
      <w:pPr>
        <w:pStyle w:val="1-"/>
        <w:numPr>
          <w:ilvl w:val="0"/>
          <w:numId w:val="0"/>
        </w:numPr>
        <w:tabs>
          <w:tab w:val="left" w:pos="1418"/>
        </w:tabs>
        <w:spacing w:line="276" w:lineRule="auto"/>
        <w:rPr>
          <w:rFonts w:cs="Times New Roman"/>
          <w:sz w:val="28"/>
          <w:szCs w:val="28"/>
        </w:rPr>
      </w:pPr>
    </w:p>
    <w:p w:rsidR="00E83048" w:rsidRPr="0065023C" w:rsidRDefault="00E83048" w:rsidP="00402CE1">
      <w:pPr>
        <w:pStyle w:val="1-"/>
        <w:numPr>
          <w:ilvl w:val="0"/>
          <w:numId w:val="0"/>
        </w:numPr>
        <w:tabs>
          <w:tab w:val="left" w:pos="1418"/>
        </w:tabs>
        <w:spacing w:line="276" w:lineRule="auto"/>
        <w:rPr>
          <w:rFonts w:cs="Times New Roman"/>
          <w:sz w:val="28"/>
          <w:szCs w:val="28"/>
        </w:rPr>
      </w:pPr>
    </w:p>
    <w:p w:rsidR="00E83048" w:rsidRPr="0065023C" w:rsidRDefault="00E83048" w:rsidP="00402CE1">
      <w:pPr>
        <w:pStyle w:val="1-"/>
        <w:numPr>
          <w:ilvl w:val="0"/>
          <w:numId w:val="0"/>
        </w:numPr>
        <w:tabs>
          <w:tab w:val="left" w:pos="1418"/>
        </w:tabs>
        <w:spacing w:line="276" w:lineRule="auto"/>
        <w:rPr>
          <w:rFonts w:cs="Times New Roman"/>
          <w:sz w:val="28"/>
          <w:szCs w:val="28"/>
        </w:rPr>
      </w:pPr>
    </w:p>
    <w:p w:rsidR="00E83048" w:rsidRPr="0065023C" w:rsidRDefault="00E83048" w:rsidP="00402CE1">
      <w:pPr>
        <w:pStyle w:val="1-"/>
        <w:numPr>
          <w:ilvl w:val="0"/>
          <w:numId w:val="0"/>
        </w:numPr>
        <w:tabs>
          <w:tab w:val="left" w:pos="1418"/>
        </w:tabs>
        <w:spacing w:line="276" w:lineRule="auto"/>
        <w:rPr>
          <w:rFonts w:cs="Times New Roman"/>
          <w:sz w:val="28"/>
          <w:szCs w:val="28"/>
        </w:rPr>
      </w:pPr>
    </w:p>
    <w:p w:rsidR="00E83048" w:rsidRPr="0065023C" w:rsidRDefault="00E83048" w:rsidP="00402CE1">
      <w:pPr>
        <w:pStyle w:val="1-"/>
        <w:numPr>
          <w:ilvl w:val="0"/>
          <w:numId w:val="0"/>
        </w:numPr>
        <w:tabs>
          <w:tab w:val="left" w:pos="1418"/>
        </w:tabs>
        <w:spacing w:line="276" w:lineRule="auto"/>
        <w:rPr>
          <w:rFonts w:cs="Times New Roman"/>
          <w:sz w:val="28"/>
          <w:szCs w:val="28"/>
        </w:rPr>
      </w:pPr>
    </w:p>
    <w:p w:rsidR="00E83048" w:rsidRPr="0065023C" w:rsidRDefault="00E83048" w:rsidP="00402CE1">
      <w:pPr>
        <w:pStyle w:val="1-"/>
        <w:numPr>
          <w:ilvl w:val="0"/>
          <w:numId w:val="0"/>
        </w:numPr>
        <w:tabs>
          <w:tab w:val="left" w:pos="1418"/>
        </w:tabs>
        <w:spacing w:line="276" w:lineRule="auto"/>
        <w:rPr>
          <w:rFonts w:cs="Times New Roman"/>
          <w:sz w:val="28"/>
          <w:szCs w:val="28"/>
        </w:rPr>
      </w:pPr>
    </w:p>
    <w:sectPr w:rsidR="00E83048" w:rsidRPr="0065023C" w:rsidSect="0065023C">
      <w:headerReference w:type="firs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93" w:rsidRDefault="007E1F93">
      <w:r>
        <w:separator/>
      </w:r>
    </w:p>
  </w:endnote>
  <w:endnote w:type="continuationSeparator" w:id="0">
    <w:p w:rsidR="007E1F93" w:rsidRDefault="007E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93" w:rsidRDefault="007E1F93">
      <w:r>
        <w:separator/>
      </w:r>
    </w:p>
  </w:footnote>
  <w:footnote w:type="continuationSeparator" w:id="0">
    <w:p w:rsidR="007E1F93" w:rsidRDefault="007E1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48" w:rsidRDefault="004113C4">
    <w:pPr>
      <w:pStyle w:val="afa"/>
      <w:jc w:val="center"/>
    </w:pPr>
    <w: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365"/>
    <w:multiLevelType w:val="multilevel"/>
    <w:tmpl w:val="96688F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highlight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highlight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1AEB671F"/>
    <w:multiLevelType w:val="multilevel"/>
    <w:tmpl w:val="E4F8AB42"/>
    <w:styleLink w:val="a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">
    <w:nsid w:val="60C24B6E"/>
    <w:multiLevelType w:val="multilevel"/>
    <w:tmpl w:val="4FEEF082"/>
    <w:lvl w:ilvl="0">
      <w:start w:val="1"/>
      <w:numFmt w:val="decimal"/>
      <w:pStyle w:val="1-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-"/>
      <w:suff w:val="space"/>
      <w:lvlText w:val="%1.%2"/>
      <w:lvlJc w:val="left"/>
      <w:pPr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-"/>
      <w:suff w:val="space"/>
      <w:lvlText w:val="%3.%1.%2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851" w:firstLine="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20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3"/>
        </w:tabs>
        <w:ind w:left="25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33"/>
        </w:tabs>
        <w:ind w:left="30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3"/>
        </w:tabs>
        <w:ind w:left="35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33"/>
        </w:tabs>
        <w:ind w:left="4113" w:hanging="1440"/>
      </w:pPr>
      <w:rPr>
        <w:rFonts w:hint="default"/>
      </w:rPr>
    </w:lvl>
  </w:abstractNum>
  <w:abstractNum w:abstractNumId="3">
    <w:nsid w:val="63050C9A"/>
    <w:multiLevelType w:val="multilevel"/>
    <w:tmpl w:val="4D900A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48"/>
    <w:rsid w:val="000D75D7"/>
    <w:rsid w:val="00113F97"/>
    <w:rsid w:val="00195289"/>
    <w:rsid w:val="00221EEB"/>
    <w:rsid w:val="003F68A8"/>
    <w:rsid w:val="00402CE1"/>
    <w:rsid w:val="004113C4"/>
    <w:rsid w:val="00467AA5"/>
    <w:rsid w:val="004908FE"/>
    <w:rsid w:val="00503049"/>
    <w:rsid w:val="00562B23"/>
    <w:rsid w:val="005F5B08"/>
    <w:rsid w:val="00610BB8"/>
    <w:rsid w:val="006361E4"/>
    <w:rsid w:val="0065023C"/>
    <w:rsid w:val="007E1F93"/>
    <w:rsid w:val="008B6365"/>
    <w:rsid w:val="008B6F11"/>
    <w:rsid w:val="008C0DA7"/>
    <w:rsid w:val="008D3555"/>
    <w:rsid w:val="009047A6"/>
    <w:rsid w:val="00924BEE"/>
    <w:rsid w:val="00996B7E"/>
    <w:rsid w:val="00AF072E"/>
    <w:rsid w:val="00B04739"/>
    <w:rsid w:val="00CE2044"/>
    <w:rsid w:val="00DC6431"/>
    <w:rsid w:val="00E83048"/>
    <w:rsid w:val="00F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C59E6-BA14-4611-97E1-C277EC69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ind w:firstLine="567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ind w:firstLine="567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1"/>
    <w:uiPriority w:val="35"/>
    <w:rPr>
      <w:b/>
      <w:bCs/>
      <w:color w:val="5B9BD5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1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0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0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eastAsiaTheme="majorEastAsia" w:hAnsi="Times New Roman" w:cstheme="majorBidi"/>
      <w:b/>
      <w:sz w:val="24"/>
      <w:szCs w:val="26"/>
    </w:rPr>
  </w:style>
  <w:style w:type="table" w:styleId="af1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"/>
    <w:basedOn w:val="a0"/>
    <w:qFormat/>
    <w:pPr>
      <w:widowControl w:val="0"/>
      <w:ind w:firstLine="567"/>
      <w:jc w:val="center"/>
    </w:pPr>
    <w:rPr>
      <w:rFonts w:eastAsia="Calibri" w:cs="Times New Roman"/>
      <w:szCs w:val="24"/>
    </w:rPr>
  </w:style>
  <w:style w:type="paragraph" w:styleId="af3">
    <w:name w:val="List Paragraph"/>
    <w:basedOn w:val="a0"/>
    <w:uiPriority w:val="34"/>
    <w:qFormat/>
    <w:pPr>
      <w:ind w:left="720"/>
      <w:contextualSpacing/>
    </w:pPr>
  </w:style>
  <w:style w:type="paragraph" w:customStyle="1" w:styleId="76">
    <w:name w:val="76 без отступа"/>
    <w:basedOn w:val="a0"/>
    <w:link w:val="760"/>
    <w:qFormat/>
    <w:rPr>
      <w:rFonts w:cs="Times New Roman"/>
      <w:lang w:val="en-US"/>
    </w:rPr>
  </w:style>
  <w:style w:type="character" w:customStyle="1" w:styleId="760">
    <w:name w:val="76 без отступа Знак"/>
    <w:basedOn w:val="a1"/>
    <w:link w:val="76"/>
    <w:rPr>
      <w:rFonts w:ascii="Times New Roman" w:hAnsi="Times New Roman" w:cs="Times New Roman"/>
      <w:sz w:val="24"/>
      <w:lang w:val="en-US"/>
    </w:rPr>
  </w:style>
  <w:style w:type="numbering" w:customStyle="1" w:styleId="a">
    <w:name w:val="Список в таблицу"/>
    <w:uiPriority w:val="99"/>
    <w:pPr>
      <w:numPr>
        <w:numId w:val="1"/>
      </w:numPr>
    </w:pPr>
  </w:style>
  <w:style w:type="character" w:styleId="af4">
    <w:name w:val="annotation reference"/>
    <w:basedOn w:val="a1"/>
    <w:uiPriority w:val="99"/>
    <w:semiHidden/>
    <w:unhideWhenUsed/>
    <w:rPr>
      <w:sz w:val="16"/>
      <w:szCs w:val="16"/>
    </w:rPr>
  </w:style>
  <w:style w:type="paragraph" w:customStyle="1" w:styleId="76-">
    <w:name w:val="76-РП обычный"/>
    <w:basedOn w:val="a0"/>
    <w:link w:val="76-0"/>
    <w:qFormat/>
    <w:pPr>
      <w:ind w:firstLine="709"/>
    </w:pPr>
    <w:rPr>
      <w:rFonts w:eastAsia="Times New Roman" w:cs="Times New Roman"/>
      <w:lang w:val="en-US"/>
    </w:rPr>
  </w:style>
  <w:style w:type="character" w:customStyle="1" w:styleId="76-0">
    <w:name w:val="76-РП обычный Знак"/>
    <w:basedOn w:val="a1"/>
    <w:link w:val="76-"/>
    <w:rPr>
      <w:rFonts w:ascii="Times New Roman" w:eastAsia="Times New Roman" w:hAnsi="Times New Roman" w:cs="Times New Roman"/>
      <w:sz w:val="24"/>
      <w:lang w:val="en-US"/>
    </w:rPr>
  </w:style>
  <w:style w:type="paragraph" w:styleId="af5">
    <w:name w:val="footnote text"/>
    <w:basedOn w:val="a0"/>
    <w:link w:val="af6"/>
    <w:uiPriority w:val="99"/>
    <w:semiHidden/>
    <w:unhideWhenUsed/>
    <w:pPr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1"/>
    <w:uiPriority w:val="99"/>
    <w:semiHidden/>
    <w:unhideWhenUsed/>
    <w:rPr>
      <w:vertAlign w:val="superscript"/>
    </w:rPr>
  </w:style>
  <w:style w:type="character" w:styleId="af8">
    <w:name w:val="Hyperlink"/>
    <w:basedOn w:val="a1"/>
    <w:uiPriority w:val="99"/>
    <w:unhideWhenUsed/>
    <w:rPr>
      <w:color w:val="0563C1" w:themeColor="hyperlink"/>
      <w:u w:val="single"/>
    </w:rPr>
  </w:style>
  <w:style w:type="table" w:customStyle="1" w:styleId="23">
    <w:name w:val="Сетка таблицы2"/>
    <w:basedOn w:val="a2"/>
    <w:next w:val="af1"/>
    <w:uiPriority w:val="3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2">
    <w:name w:val="toc 1"/>
    <w:basedOn w:val="a0"/>
    <w:next w:val="a0"/>
    <w:uiPriority w:val="39"/>
    <w:unhideWhenUsed/>
    <w:pPr>
      <w:tabs>
        <w:tab w:val="left" w:pos="440"/>
        <w:tab w:val="right" w:leader="dot" w:pos="9628"/>
      </w:tabs>
      <w:spacing w:after="100"/>
      <w:jc w:val="left"/>
    </w:pPr>
  </w:style>
  <w:style w:type="paragraph" w:styleId="afa">
    <w:name w:val="header"/>
    <w:basedOn w:val="a0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Pr>
      <w:rFonts w:ascii="Times New Roman" w:hAnsi="Times New Roman"/>
      <w:sz w:val="24"/>
    </w:rPr>
  </w:style>
  <w:style w:type="paragraph" w:styleId="afc">
    <w:name w:val="footer"/>
    <w:basedOn w:val="a0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Pr>
      <w:rFonts w:ascii="Times New Roman" w:hAnsi="Times New Roman"/>
      <w:sz w:val="24"/>
    </w:rPr>
  </w:style>
  <w:style w:type="paragraph" w:styleId="afe">
    <w:name w:val="annotation text"/>
    <w:basedOn w:val="a0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aff2">
    <w:name w:val="Balloon Text"/>
    <w:basedOn w:val="a0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Pr>
      <w:rFonts w:ascii="Segoe UI" w:hAnsi="Segoe UI" w:cs="Segoe UI"/>
      <w:sz w:val="18"/>
      <w:szCs w:val="18"/>
    </w:rPr>
  </w:style>
  <w:style w:type="paragraph" w:styleId="24">
    <w:name w:val="toc 2"/>
    <w:basedOn w:val="a0"/>
    <w:next w:val="a0"/>
    <w:uiPriority w:val="39"/>
    <w:unhideWhenUsed/>
    <w:pPr>
      <w:tabs>
        <w:tab w:val="left" w:pos="993"/>
        <w:tab w:val="right" w:leader="dot" w:pos="9628"/>
      </w:tabs>
      <w:ind w:firstLine="426"/>
      <w:jc w:val="left"/>
    </w:pPr>
  </w:style>
  <w:style w:type="paragraph" w:customStyle="1" w:styleId="1-">
    <w:name w:val="Заголовок1-ГИС"/>
    <w:basedOn w:val="a0"/>
    <w:pPr>
      <w:numPr>
        <w:numId w:val="2"/>
      </w:numPr>
    </w:pPr>
  </w:style>
  <w:style w:type="paragraph" w:customStyle="1" w:styleId="2-">
    <w:name w:val="Заголовок2-ГИС"/>
    <w:basedOn w:val="a0"/>
    <w:pPr>
      <w:numPr>
        <w:ilvl w:val="1"/>
        <w:numId w:val="2"/>
      </w:numPr>
    </w:pPr>
  </w:style>
  <w:style w:type="paragraph" w:customStyle="1" w:styleId="3-">
    <w:name w:val="Заголовок3-ГИС"/>
    <w:basedOn w:val="a0"/>
    <w:pPr>
      <w:numPr>
        <w:ilvl w:val="2"/>
        <w:numId w:val="2"/>
      </w:numPr>
    </w:pPr>
  </w:style>
  <w:style w:type="paragraph" w:customStyle="1" w:styleId="4-">
    <w:name w:val="Заголовок4-ГИС"/>
    <w:basedOn w:val="a0"/>
    <w:pPr>
      <w:numPr>
        <w:ilvl w:val="3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BC9D-DEB0-4EFF-B365-35F502EB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 Юрьевич Михайлов</dc:creator>
  <cp:lastModifiedBy>Мышкина Анастасия Алексеевна</cp:lastModifiedBy>
  <cp:revision>5</cp:revision>
  <dcterms:created xsi:type="dcterms:W3CDTF">2025-07-04T11:38:00Z</dcterms:created>
  <dcterms:modified xsi:type="dcterms:W3CDTF">2025-07-15T07:11:00Z</dcterms:modified>
</cp:coreProperties>
</file>