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D454" w14:textId="77777777" w:rsidR="00DC41B4" w:rsidRDefault="00DC41B4" w:rsidP="00B27900">
      <w:pPr>
        <w:jc w:val="center"/>
      </w:pPr>
      <w:r>
        <w:rPr>
          <w:noProof/>
          <w:lang w:eastAsia="ru-RU"/>
        </w:rPr>
        <w:drawing>
          <wp:inline distT="0" distB="0" distL="0" distR="0" wp14:anchorId="2D504ED3" wp14:editId="7CECC905">
            <wp:extent cx="63055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76C44" w14:textId="77777777" w:rsidR="00DC41B4" w:rsidRPr="00A57D14" w:rsidRDefault="00DC41B4" w:rsidP="00B27900"/>
    <w:p w14:paraId="635126B2" w14:textId="77777777" w:rsidR="00DC41B4" w:rsidRDefault="00DC41B4" w:rsidP="00B27900">
      <w:pPr>
        <w:jc w:val="center"/>
        <w:rPr>
          <w:b/>
          <w:szCs w:val="28"/>
        </w:rPr>
      </w:pPr>
      <w:r>
        <w:rPr>
          <w:b/>
          <w:szCs w:val="28"/>
        </w:rPr>
        <w:t>КОМИТЕТ ПО РАЗВИТИЮ МАЛОГО, СРЕДНЕГО БИЗНЕСА</w:t>
      </w:r>
    </w:p>
    <w:p w14:paraId="3B466B22" w14:textId="77777777" w:rsidR="00DC41B4" w:rsidRPr="008405BC" w:rsidRDefault="00DC41B4" w:rsidP="00B27900">
      <w:pPr>
        <w:jc w:val="center"/>
        <w:rPr>
          <w:b/>
          <w:szCs w:val="28"/>
        </w:rPr>
      </w:pPr>
      <w:r>
        <w:rPr>
          <w:b/>
          <w:szCs w:val="28"/>
        </w:rPr>
        <w:t xml:space="preserve">И ПОТРЕБИТЕЛЬСКОГО РЫНКА </w:t>
      </w:r>
      <w:r w:rsidRPr="008405BC">
        <w:rPr>
          <w:b/>
          <w:szCs w:val="28"/>
        </w:rPr>
        <w:t>ЛЕНИНГРАДСКОЙ ОБЛАСТИ</w:t>
      </w:r>
    </w:p>
    <w:p w14:paraId="1788C37B" w14:textId="77777777" w:rsidR="00DC41B4" w:rsidRDefault="00DC41B4" w:rsidP="00B27900">
      <w:pPr>
        <w:jc w:val="center"/>
        <w:rPr>
          <w:b/>
        </w:rPr>
      </w:pPr>
    </w:p>
    <w:p w14:paraId="74C00E23" w14:textId="77777777" w:rsidR="00DC41B4" w:rsidRPr="00343551" w:rsidRDefault="00DC41B4" w:rsidP="00B279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14:paraId="06EB475C" w14:textId="77777777" w:rsidR="00DC41B4" w:rsidRPr="00DC41B4" w:rsidRDefault="00DC41B4" w:rsidP="00B27900">
      <w:pPr>
        <w:rPr>
          <w:b/>
          <w:szCs w:val="28"/>
        </w:rPr>
      </w:pPr>
    </w:p>
    <w:p w14:paraId="0B1D449B" w14:textId="77777777" w:rsidR="00DC41B4" w:rsidRPr="00DC41B4" w:rsidRDefault="00DC41B4" w:rsidP="00B27900">
      <w:pPr>
        <w:rPr>
          <w:b/>
          <w:szCs w:val="28"/>
        </w:rPr>
      </w:pPr>
    </w:p>
    <w:p w14:paraId="7CDD99EA" w14:textId="77777777" w:rsidR="00DC41B4" w:rsidRPr="00DC41B4" w:rsidRDefault="00DC41B4" w:rsidP="00B27900">
      <w:pPr>
        <w:jc w:val="center"/>
        <w:rPr>
          <w:b/>
          <w:szCs w:val="28"/>
        </w:rPr>
      </w:pPr>
      <w:r w:rsidRPr="00DC41B4">
        <w:rPr>
          <w:szCs w:val="28"/>
        </w:rPr>
        <w:t>от ________________ № _______</w:t>
      </w:r>
    </w:p>
    <w:p w14:paraId="5C669B45" w14:textId="77777777" w:rsidR="00236BD3" w:rsidRPr="00DC41B4" w:rsidRDefault="00236BD3" w:rsidP="00B27900">
      <w:pPr>
        <w:rPr>
          <w:rFonts w:eastAsia="Times New Roman"/>
          <w:b/>
          <w:szCs w:val="28"/>
          <w:lang w:eastAsia="ru-RU"/>
        </w:rPr>
      </w:pPr>
    </w:p>
    <w:p w14:paraId="675F8A3E" w14:textId="77777777" w:rsidR="00236BD3" w:rsidRPr="00DC41B4" w:rsidRDefault="00236BD3" w:rsidP="00B27900">
      <w:pPr>
        <w:rPr>
          <w:rFonts w:eastAsia="Times New Roman"/>
          <w:b/>
          <w:szCs w:val="28"/>
          <w:lang w:eastAsia="ru-RU"/>
        </w:rPr>
      </w:pPr>
    </w:p>
    <w:p w14:paraId="5747671B" w14:textId="2ADA4297" w:rsidR="00C64112" w:rsidRDefault="00F66E67" w:rsidP="00E81575">
      <w:pPr>
        <w:tabs>
          <w:tab w:val="right" w:pos="9356"/>
        </w:tabs>
        <w:jc w:val="center"/>
        <w:rPr>
          <w:rFonts w:eastAsia="Times New Roman"/>
          <w:b/>
          <w:szCs w:val="28"/>
          <w:lang w:eastAsia="ru-RU"/>
        </w:rPr>
      </w:pPr>
      <w:r w:rsidRPr="00DC41B4">
        <w:rPr>
          <w:rFonts w:eastAsia="Times New Roman"/>
          <w:b/>
          <w:szCs w:val="28"/>
          <w:lang w:eastAsia="ru-RU"/>
        </w:rPr>
        <w:t>О</w:t>
      </w:r>
      <w:r w:rsidR="00C64112">
        <w:rPr>
          <w:rFonts w:eastAsia="Times New Roman"/>
          <w:b/>
          <w:szCs w:val="28"/>
          <w:lang w:eastAsia="ru-RU"/>
        </w:rPr>
        <w:t xml:space="preserve">б утверждении </w:t>
      </w:r>
      <w:r w:rsidR="0074765B">
        <w:rPr>
          <w:rFonts w:eastAsia="Times New Roman"/>
          <w:b/>
          <w:szCs w:val="28"/>
          <w:lang w:eastAsia="ru-RU"/>
        </w:rPr>
        <w:t>критериев отнесения физических лиц, юридических лиц</w:t>
      </w:r>
      <w:r w:rsidR="0074765B">
        <w:rPr>
          <w:rFonts w:eastAsia="Times New Roman"/>
          <w:b/>
          <w:szCs w:val="28"/>
          <w:lang w:eastAsia="ru-RU"/>
        </w:rPr>
        <w:br/>
        <w:t>и индивидуальных предпринимателей к субъектам креативных (творческих)</w:t>
      </w:r>
      <w:r w:rsidR="00C65B5B">
        <w:rPr>
          <w:rFonts w:eastAsia="Times New Roman"/>
          <w:b/>
          <w:szCs w:val="28"/>
          <w:lang w:eastAsia="ru-RU"/>
        </w:rPr>
        <w:t xml:space="preserve"> индустрий, осуществляющим деятельность в Ленинградской области,</w:t>
      </w:r>
      <w:r w:rsidR="00551927">
        <w:rPr>
          <w:rFonts w:eastAsia="Times New Roman"/>
          <w:b/>
          <w:szCs w:val="28"/>
          <w:lang w:eastAsia="ru-RU"/>
        </w:rPr>
        <w:br/>
      </w:r>
      <w:r w:rsidR="0074765B">
        <w:rPr>
          <w:rFonts w:eastAsia="Times New Roman"/>
          <w:b/>
          <w:szCs w:val="28"/>
          <w:lang w:eastAsia="ru-RU"/>
        </w:rPr>
        <w:t xml:space="preserve">и Порядка </w:t>
      </w:r>
      <w:r w:rsidR="0074765B" w:rsidRPr="0074765B">
        <w:rPr>
          <w:rFonts w:eastAsia="Times New Roman"/>
          <w:b/>
          <w:szCs w:val="28"/>
          <w:lang w:eastAsia="ru-RU"/>
        </w:rPr>
        <w:t>подтверждения соответствия физических лиц, юридических лиц</w:t>
      </w:r>
      <w:r w:rsidR="00551927">
        <w:rPr>
          <w:rFonts w:eastAsia="Times New Roman"/>
          <w:b/>
          <w:szCs w:val="28"/>
          <w:lang w:eastAsia="ru-RU"/>
        </w:rPr>
        <w:br/>
      </w:r>
      <w:r w:rsidR="0074765B" w:rsidRPr="0074765B">
        <w:rPr>
          <w:rFonts w:eastAsia="Times New Roman"/>
          <w:b/>
          <w:szCs w:val="28"/>
          <w:lang w:eastAsia="ru-RU"/>
        </w:rPr>
        <w:t xml:space="preserve">и индивидуальных предпринимателей критериям отнесения к субъектам креативных </w:t>
      </w:r>
      <w:r w:rsidR="0074765B">
        <w:rPr>
          <w:rFonts w:eastAsia="Times New Roman"/>
          <w:b/>
          <w:szCs w:val="28"/>
          <w:lang w:eastAsia="ru-RU"/>
        </w:rPr>
        <w:t xml:space="preserve">(творческих) </w:t>
      </w:r>
      <w:r w:rsidR="0074765B" w:rsidRPr="0074765B">
        <w:rPr>
          <w:rFonts w:eastAsia="Times New Roman"/>
          <w:b/>
          <w:szCs w:val="28"/>
          <w:lang w:eastAsia="ru-RU"/>
        </w:rPr>
        <w:t>индустрий</w:t>
      </w:r>
      <w:r w:rsidR="00551927">
        <w:rPr>
          <w:rFonts w:eastAsia="Times New Roman"/>
          <w:b/>
          <w:szCs w:val="28"/>
          <w:lang w:eastAsia="ru-RU"/>
        </w:rPr>
        <w:t>, осуществляющим деятельность</w:t>
      </w:r>
      <w:r w:rsidR="00551927">
        <w:rPr>
          <w:rFonts w:eastAsia="Times New Roman"/>
          <w:b/>
          <w:szCs w:val="28"/>
          <w:lang w:eastAsia="ru-RU"/>
        </w:rPr>
        <w:br/>
        <w:t>в Ленинградской области</w:t>
      </w:r>
    </w:p>
    <w:p w14:paraId="694B56F0" w14:textId="77777777" w:rsidR="00236BD3" w:rsidRPr="00DC41B4" w:rsidRDefault="00236BD3" w:rsidP="00B27900">
      <w:pPr>
        <w:ind w:firstLine="708"/>
        <w:jc w:val="both"/>
        <w:rPr>
          <w:rFonts w:eastAsia="Times New Roman"/>
          <w:b/>
          <w:szCs w:val="28"/>
          <w:lang w:eastAsia="ru-RU"/>
        </w:rPr>
      </w:pPr>
    </w:p>
    <w:p w14:paraId="0A53371E" w14:textId="77777777" w:rsidR="00236BD3" w:rsidRPr="00DC41B4" w:rsidRDefault="00236BD3" w:rsidP="00B27900">
      <w:pPr>
        <w:ind w:firstLine="708"/>
        <w:jc w:val="both"/>
        <w:rPr>
          <w:rFonts w:eastAsia="Times New Roman"/>
          <w:b/>
          <w:szCs w:val="28"/>
          <w:lang w:eastAsia="ru-RU"/>
        </w:rPr>
      </w:pPr>
    </w:p>
    <w:p w14:paraId="35762C07" w14:textId="606296AE" w:rsidR="00C64112" w:rsidRPr="00C64112" w:rsidRDefault="00E81575" w:rsidP="00E81575">
      <w:pPr>
        <w:ind w:firstLine="709"/>
        <w:jc w:val="both"/>
        <w:rPr>
          <w:rFonts w:eastAsia="Times New Roman"/>
          <w:szCs w:val="28"/>
          <w:lang w:eastAsia="ru-RU"/>
        </w:rPr>
      </w:pPr>
      <w:r w:rsidRPr="00E81575">
        <w:rPr>
          <w:rFonts w:eastAsia="Times New Roman"/>
          <w:szCs w:val="28"/>
          <w:lang w:eastAsia="ru-RU"/>
        </w:rPr>
        <w:t xml:space="preserve">В соответствии </w:t>
      </w:r>
      <w:r w:rsidR="00440BCE">
        <w:rPr>
          <w:szCs w:val="28"/>
        </w:rPr>
        <w:t>со стать</w:t>
      </w:r>
      <w:r w:rsidR="00440BCE">
        <w:rPr>
          <w:szCs w:val="28"/>
        </w:rPr>
        <w:t>ей</w:t>
      </w:r>
      <w:r w:rsidR="00440BCE">
        <w:rPr>
          <w:szCs w:val="28"/>
        </w:rPr>
        <w:t xml:space="preserve"> 5 Федерального закона от 8 августа 2024 года</w:t>
      </w:r>
      <w:r w:rsidR="00440BCE">
        <w:rPr>
          <w:szCs w:val="28"/>
        </w:rPr>
        <w:br/>
      </w:r>
      <w:r w:rsidR="00440BCE">
        <w:rPr>
          <w:szCs w:val="28"/>
        </w:rPr>
        <w:t xml:space="preserve">№ 330-ФЗ «О развитии креативных (творческих) индустрий в Российской Федерации», </w:t>
      </w:r>
      <w:r w:rsidR="00440BCE">
        <w:rPr>
          <w:szCs w:val="28"/>
        </w:rPr>
        <w:t>Положением о комитете по развитию малого, среднего бизнеса</w:t>
      </w:r>
      <w:r w:rsidR="004F6389">
        <w:rPr>
          <w:szCs w:val="28"/>
        </w:rPr>
        <w:br/>
      </w:r>
      <w:r w:rsidR="00440BCE">
        <w:rPr>
          <w:szCs w:val="28"/>
        </w:rPr>
        <w:t>и потребительского рынка Ленинградской области</w:t>
      </w:r>
      <w:r w:rsidR="005E7C4C">
        <w:rPr>
          <w:szCs w:val="28"/>
        </w:rPr>
        <w:t xml:space="preserve">, утвержденным </w:t>
      </w:r>
      <w:r w:rsidR="00440BCE">
        <w:rPr>
          <w:szCs w:val="28"/>
        </w:rPr>
        <w:t xml:space="preserve">постановлением Правительства </w:t>
      </w:r>
      <w:r w:rsidR="005E7C4C">
        <w:rPr>
          <w:szCs w:val="28"/>
        </w:rPr>
        <w:t>Ленинградской области</w:t>
      </w:r>
      <w:r w:rsidR="00440BCE">
        <w:rPr>
          <w:szCs w:val="28"/>
        </w:rPr>
        <w:t xml:space="preserve"> от </w:t>
      </w:r>
      <w:r w:rsidR="005E7C4C">
        <w:rPr>
          <w:szCs w:val="28"/>
        </w:rPr>
        <w:t>20</w:t>
      </w:r>
      <w:r w:rsidR="00440BCE">
        <w:rPr>
          <w:szCs w:val="28"/>
        </w:rPr>
        <w:t xml:space="preserve"> </w:t>
      </w:r>
      <w:r w:rsidR="005E7C4C">
        <w:rPr>
          <w:szCs w:val="28"/>
        </w:rPr>
        <w:t>ноябр</w:t>
      </w:r>
      <w:r w:rsidR="00440BCE">
        <w:rPr>
          <w:szCs w:val="28"/>
        </w:rPr>
        <w:t>я 20</w:t>
      </w:r>
      <w:r w:rsidR="005E7C4C">
        <w:rPr>
          <w:szCs w:val="28"/>
        </w:rPr>
        <w:t>17</w:t>
      </w:r>
      <w:r w:rsidR="00440BCE">
        <w:rPr>
          <w:szCs w:val="28"/>
        </w:rPr>
        <w:t xml:space="preserve"> года № </w:t>
      </w:r>
      <w:r w:rsidR="005E7C4C">
        <w:rPr>
          <w:szCs w:val="28"/>
        </w:rPr>
        <w:t>480</w:t>
      </w:r>
      <w:r w:rsidR="00C64112" w:rsidRPr="00C64112">
        <w:rPr>
          <w:rFonts w:eastAsia="Times New Roman"/>
          <w:szCs w:val="28"/>
          <w:lang w:eastAsia="ru-RU"/>
        </w:rPr>
        <w:t>, приказываю:</w:t>
      </w:r>
    </w:p>
    <w:p w14:paraId="1183CFE1" w14:textId="29FED9AA" w:rsidR="00C64112" w:rsidRDefault="00C64112" w:rsidP="005E7C4C">
      <w:pPr>
        <w:ind w:firstLine="709"/>
        <w:jc w:val="both"/>
        <w:rPr>
          <w:rFonts w:eastAsia="Times New Roman"/>
          <w:szCs w:val="28"/>
          <w:lang w:eastAsia="ru-RU"/>
        </w:rPr>
      </w:pPr>
      <w:r w:rsidRPr="00C64112">
        <w:rPr>
          <w:rFonts w:eastAsia="Times New Roman"/>
          <w:szCs w:val="28"/>
          <w:lang w:eastAsia="ru-RU"/>
        </w:rPr>
        <w:t>1.</w:t>
      </w:r>
      <w:r w:rsidRPr="00C64112">
        <w:rPr>
          <w:rFonts w:eastAsia="Times New Roman"/>
          <w:szCs w:val="28"/>
          <w:lang w:eastAsia="ru-RU"/>
        </w:rPr>
        <w:tab/>
        <w:t xml:space="preserve">Утвердить </w:t>
      </w:r>
      <w:r w:rsidR="005E7C4C" w:rsidRPr="005E7C4C">
        <w:rPr>
          <w:rFonts w:eastAsia="Times New Roman"/>
          <w:szCs w:val="28"/>
          <w:lang w:eastAsia="ru-RU"/>
        </w:rPr>
        <w:t>критери</w:t>
      </w:r>
      <w:r w:rsidR="005E7C4C">
        <w:rPr>
          <w:rFonts w:eastAsia="Times New Roman"/>
          <w:szCs w:val="28"/>
          <w:lang w:eastAsia="ru-RU"/>
        </w:rPr>
        <w:t>и</w:t>
      </w:r>
      <w:r w:rsidR="005E7C4C" w:rsidRPr="005E7C4C">
        <w:rPr>
          <w:rFonts w:eastAsia="Times New Roman"/>
          <w:szCs w:val="28"/>
          <w:lang w:eastAsia="ru-RU"/>
        </w:rPr>
        <w:t xml:space="preserve"> отнесения физических лиц, юридических лиц</w:t>
      </w:r>
      <w:r w:rsidR="005E7C4C">
        <w:rPr>
          <w:rFonts w:eastAsia="Times New Roman"/>
          <w:szCs w:val="28"/>
          <w:lang w:eastAsia="ru-RU"/>
        </w:rPr>
        <w:br/>
      </w:r>
      <w:r w:rsidR="005E7C4C" w:rsidRPr="005E7C4C">
        <w:rPr>
          <w:rFonts w:eastAsia="Times New Roman"/>
          <w:szCs w:val="28"/>
          <w:lang w:eastAsia="ru-RU"/>
        </w:rPr>
        <w:t>и индивидуальных предпринимателей к субъектам креативных (творческих) индустрий</w:t>
      </w:r>
      <w:r w:rsidR="004F6389">
        <w:rPr>
          <w:rFonts w:eastAsia="Times New Roman"/>
          <w:szCs w:val="28"/>
          <w:lang w:eastAsia="ru-RU"/>
        </w:rPr>
        <w:t>, осуществляющим деятельность в Ленинградской области,</w:t>
      </w:r>
      <w:r w:rsidR="005E7C4C" w:rsidRPr="005E7C4C">
        <w:rPr>
          <w:rFonts w:eastAsia="Times New Roman"/>
          <w:szCs w:val="28"/>
          <w:lang w:eastAsia="ru-RU"/>
        </w:rPr>
        <w:t xml:space="preserve"> </w:t>
      </w:r>
      <w:r w:rsidR="00E81575">
        <w:rPr>
          <w:rFonts w:eastAsia="Times New Roman"/>
          <w:szCs w:val="28"/>
          <w:lang w:eastAsia="ru-RU"/>
        </w:rPr>
        <w:t>согласно приложению 1 к настоящему приказу.</w:t>
      </w:r>
    </w:p>
    <w:p w14:paraId="08CA9B38" w14:textId="5C847B4C" w:rsidR="00E81575" w:rsidRDefault="00E81575" w:rsidP="00E8157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eastAsia="ru-RU"/>
        </w:rPr>
        <w:tab/>
        <w:t xml:space="preserve">Утвердить </w:t>
      </w:r>
      <w:r w:rsidR="005E7C4C" w:rsidRPr="005E7C4C">
        <w:rPr>
          <w:rFonts w:eastAsia="Times New Roman"/>
          <w:szCs w:val="28"/>
          <w:lang w:eastAsia="ru-RU"/>
        </w:rPr>
        <w:t>Поряд</w:t>
      </w:r>
      <w:r w:rsidR="005E7C4C">
        <w:rPr>
          <w:rFonts w:eastAsia="Times New Roman"/>
          <w:szCs w:val="28"/>
          <w:lang w:eastAsia="ru-RU"/>
        </w:rPr>
        <w:t>о</w:t>
      </w:r>
      <w:r w:rsidR="005E7C4C" w:rsidRPr="005E7C4C">
        <w:rPr>
          <w:rFonts w:eastAsia="Times New Roman"/>
          <w:szCs w:val="28"/>
          <w:lang w:eastAsia="ru-RU"/>
        </w:rPr>
        <w:t>к подтверждения соответствия физических лиц, юридических лиц и индивидуальных предпринимателей критериям отнесения</w:t>
      </w:r>
      <w:r w:rsidR="005E7C4C">
        <w:rPr>
          <w:rFonts w:eastAsia="Times New Roman"/>
          <w:szCs w:val="28"/>
          <w:lang w:eastAsia="ru-RU"/>
        </w:rPr>
        <w:br/>
      </w:r>
      <w:r w:rsidR="005E7C4C" w:rsidRPr="005E7C4C">
        <w:rPr>
          <w:rFonts w:eastAsia="Times New Roman"/>
          <w:szCs w:val="28"/>
          <w:lang w:eastAsia="ru-RU"/>
        </w:rPr>
        <w:t>к субъектам креативных (творческих) индустрий</w:t>
      </w:r>
      <w:r w:rsidR="004F6389">
        <w:rPr>
          <w:rFonts w:eastAsia="Times New Roman"/>
          <w:szCs w:val="28"/>
          <w:lang w:eastAsia="ru-RU"/>
        </w:rPr>
        <w:t xml:space="preserve">, </w:t>
      </w:r>
      <w:r w:rsidR="004F6389">
        <w:rPr>
          <w:rFonts w:eastAsia="Times New Roman"/>
          <w:szCs w:val="28"/>
          <w:lang w:eastAsia="ru-RU"/>
        </w:rPr>
        <w:t>осуществляющим деятельность</w:t>
      </w:r>
      <w:r w:rsidR="004F6389">
        <w:rPr>
          <w:rFonts w:eastAsia="Times New Roman"/>
          <w:szCs w:val="28"/>
          <w:lang w:eastAsia="ru-RU"/>
        </w:rPr>
        <w:br/>
      </w:r>
      <w:r w:rsidR="004F6389">
        <w:rPr>
          <w:rFonts w:eastAsia="Times New Roman"/>
          <w:szCs w:val="28"/>
          <w:lang w:eastAsia="ru-RU"/>
        </w:rPr>
        <w:t>в Ленинградской области</w:t>
      </w:r>
      <w:r w:rsidR="004F6389">
        <w:rPr>
          <w:rFonts w:eastAsia="Times New Roman"/>
          <w:szCs w:val="28"/>
          <w:lang w:eastAsia="ru-RU"/>
        </w:rPr>
        <w:t>,</w:t>
      </w:r>
      <w:r w:rsidR="005E7C4C" w:rsidRPr="005E7C4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согласно приложению 2</w:t>
      </w:r>
      <w:r w:rsidR="004F638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 настоящему приказу.</w:t>
      </w:r>
    </w:p>
    <w:p w14:paraId="36C1D56F" w14:textId="496BC967" w:rsidR="00F66E67" w:rsidRPr="00DC41B4" w:rsidRDefault="005E7C4C" w:rsidP="00C6411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C64112" w:rsidRPr="00C64112">
        <w:rPr>
          <w:rFonts w:eastAsia="Times New Roman"/>
          <w:szCs w:val="28"/>
          <w:lang w:eastAsia="ru-RU"/>
        </w:rPr>
        <w:t>.</w:t>
      </w:r>
      <w:r w:rsidR="00C64112" w:rsidRPr="00C64112">
        <w:rPr>
          <w:rFonts w:eastAsia="Times New Roman"/>
          <w:szCs w:val="28"/>
          <w:lang w:eastAsia="ru-RU"/>
        </w:rPr>
        <w:tab/>
        <w:t>Контроль за исполнением настоящего приказ</w:t>
      </w:r>
      <w:r w:rsidR="00E81575">
        <w:rPr>
          <w:rFonts w:eastAsia="Times New Roman"/>
          <w:szCs w:val="28"/>
          <w:lang w:eastAsia="ru-RU"/>
        </w:rPr>
        <w:t>а</w:t>
      </w:r>
      <w:r w:rsidR="00C64112" w:rsidRPr="00C6411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возложить на заместителя председателя комитета по развитию малого, среднего бизнеса и потребительского рынка Ленинградской области, курирующего деятельность сектора поддержки креативной экономики.</w:t>
      </w:r>
    </w:p>
    <w:p w14:paraId="7D885DA9" w14:textId="77777777" w:rsidR="00DC41B4" w:rsidRDefault="00DC41B4" w:rsidP="00B2790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6"/>
      </w:tblGrid>
      <w:tr w:rsidR="00DC41B4" w:rsidRPr="00B31285" w14:paraId="182AC92F" w14:textId="77777777" w:rsidTr="00E74CE3">
        <w:tc>
          <w:tcPr>
            <w:tcW w:w="5210" w:type="dxa"/>
            <w:shd w:val="clear" w:color="auto" w:fill="auto"/>
          </w:tcPr>
          <w:p w14:paraId="737E2570" w14:textId="77777777" w:rsidR="00DC41B4" w:rsidRPr="001B43DD" w:rsidRDefault="00DC41B4" w:rsidP="00B279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B43D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1B43DD">
              <w:rPr>
                <w:szCs w:val="28"/>
              </w:rPr>
              <w:t xml:space="preserve"> комитета</w:t>
            </w:r>
          </w:p>
          <w:p w14:paraId="496F1C11" w14:textId="77777777" w:rsidR="00DC41B4" w:rsidRPr="001B43DD" w:rsidRDefault="00DC41B4" w:rsidP="00B27900">
            <w:pPr>
              <w:jc w:val="both"/>
              <w:rPr>
                <w:szCs w:val="28"/>
              </w:rPr>
            </w:pPr>
            <w:r w:rsidRPr="001B43DD">
              <w:rPr>
                <w:szCs w:val="28"/>
              </w:rPr>
              <w:t xml:space="preserve">по развитию малого, среднего бизнеса </w:t>
            </w:r>
          </w:p>
          <w:p w14:paraId="4694A50C" w14:textId="77777777" w:rsidR="00DC41B4" w:rsidRPr="001B43DD" w:rsidRDefault="00DC41B4" w:rsidP="00B27900">
            <w:pPr>
              <w:jc w:val="both"/>
              <w:rPr>
                <w:szCs w:val="28"/>
              </w:rPr>
            </w:pPr>
            <w:r w:rsidRPr="001B43DD">
              <w:rPr>
                <w:szCs w:val="28"/>
              </w:rPr>
              <w:t xml:space="preserve">и потребительского рынка </w:t>
            </w:r>
          </w:p>
          <w:p w14:paraId="4F8C9447" w14:textId="77777777" w:rsidR="00DC41B4" w:rsidRPr="001B43DD" w:rsidRDefault="00DC41B4" w:rsidP="00B27900">
            <w:pPr>
              <w:rPr>
                <w:szCs w:val="28"/>
              </w:rPr>
            </w:pPr>
            <w:r w:rsidRPr="001B43DD">
              <w:rPr>
                <w:szCs w:val="28"/>
              </w:rPr>
              <w:t>Ленинградской области</w:t>
            </w:r>
          </w:p>
        </w:tc>
        <w:tc>
          <w:tcPr>
            <w:tcW w:w="5211" w:type="dxa"/>
            <w:shd w:val="clear" w:color="auto" w:fill="auto"/>
            <w:vAlign w:val="bottom"/>
          </w:tcPr>
          <w:p w14:paraId="5F21363E" w14:textId="77777777" w:rsidR="00DC41B4" w:rsidRPr="001B43DD" w:rsidRDefault="00DC41B4" w:rsidP="00B27900">
            <w:pPr>
              <w:jc w:val="right"/>
              <w:rPr>
                <w:szCs w:val="28"/>
              </w:rPr>
            </w:pPr>
            <w:r w:rsidRPr="001B43DD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1B43DD">
              <w:rPr>
                <w:szCs w:val="28"/>
              </w:rPr>
              <w:t>.</w:t>
            </w:r>
            <w:r>
              <w:rPr>
                <w:szCs w:val="28"/>
              </w:rPr>
              <w:t>И</w:t>
            </w:r>
            <w:r w:rsidRPr="001B43DD">
              <w:rPr>
                <w:szCs w:val="28"/>
              </w:rPr>
              <w:t xml:space="preserve">. </w:t>
            </w:r>
            <w:r>
              <w:rPr>
                <w:szCs w:val="28"/>
              </w:rPr>
              <w:t>Нерушай</w:t>
            </w:r>
          </w:p>
        </w:tc>
      </w:tr>
    </w:tbl>
    <w:p w14:paraId="3C74CFB0" w14:textId="617AEAB9" w:rsidR="00AA44BE" w:rsidRPr="004F6389" w:rsidRDefault="004F6389" w:rsidP="00B27900">
      <w:pPr>
        <w:jc w:val="both"/>
        <w:rPr>
          <w:sz w:val="2"/>
          <w:szCs w:val="2"/>
        </w:rPr>
      </w:pPr>
      <w:r>
        <w:rPr>
          <w:sz w:val="2"/>
          <w:szCs w:val="2"/>
        </w:rPr>
        <w:t>,</w:t>
      </w:r>
    </w:p>
    <w:p w14:paraId="685074F1" w14:textId="77777777" w:rsidR="00AA44BE" w:rsidRDefault="00AA44BE" w:rsidP="00B27900">
      <w:pPr>
        <w:ind w:firstLine="709"/>
        <w:rPr>
          <w:szCs w:val="28"/>
        </w:rPr>
      </w:pPr>
      <w:r>
        <w:rPr>
          <w:szCs w:val="28"/>
        </w:rPr>
        <w:br w:type="page"/>
      </w:r>
    </w:p>
    <w:p w14:paraId="71A331DE" w14:textId="77777777" w:rsidR="006802E5" w:rsidRDefault="006802E5" w:rsidP="00B27900">
      <w:pPr>
        <w:ind w:left="5103"/>
        <w:jc w:val="center"/>
        <w:rPr>
          <w:szCs w:val="28"/>
        </w:rPr>
        <w:sectPr w:rsidR="006802E5" w:rsidSect="008565F6">
          <w:pgSz w:w="11906" w:h="16838"/>
          <w:pgMar w:top="1134" w:right="567" w:bottom="851" w:left="1134" w:header="709" w:footer="709" w:gutter="0"/>
          <w:cols w:space="708"/>
          <w:docGrid w:linePitch="381"/>
        </w:sectPr>
      </w:pPr>
    </w:p>
    <w:p w14:paraId="1CBCF634" w14:textId="7966627B" w:rsidR="0041167D" w:rsidRPr="00EE7A18" w:rsidRDefault="00D8348D" w:rsidP="00EE7A18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C65B5B">
        <w:rPr>
          <w:sz w:val="24"/>
          <w:szCs w:val="24"/>
        </w:rPr>
        <w:t>Ы</w:t>
      </w:r>
    </w:p>
    <w:p w14:paraId="183DF9BE" w14:textId="77777777"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приказ</w:t>
      </w:r>
      <w:r w:rsidR="00B906E0">
        <w:rPr>
          <w:sz w:val="24"/>
          <w:szCs w:val="24"/>
        </w:rPr>
        <w:t>ом</w:t>
      </w:r>
      <w:r w:rsidRPr="00EE7A18">
        <w:rPr>
          <w:sz w:val="24"/>
          <w:szCs w:val="24"/>
        </w:rPr>
        <w:t xml:space="preserve"> комитета</w:t>
      </w:r>
    </w:p>
    <w:p w14:paraId="1CA2A121" w14:textId="77777777"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по развитию малого, среднего бизнеса</w:t>
      </w:r>
    </w:p>
    <w:p w14:paraId="260C1DD2" w14:textId="77777777"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и потребительского рынка</w:t>
      </w:r>
    </w:p>
    <w:p w14:paraId="39E0C8EC" w14:textId="77777777"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Ленинградской области</w:t>
      </w:r>
    </w:p>
    <w:p w14:paraId="7F88D215" w14:textId="77777777" w:rsidR="0041167D" w:rsidRPr="00EE7A18" w:rsidRDefault="0041167D" w:rsidP="00EE7A18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от ________________ № ________</w:t>
      </w:r>
    </w:p>
    <w:p w14:paraId="3EF0735A" w14:textId="77777777" w:rsidR="0041167D" w:rsidRDefault="0041167D" w:rsidP="00EE7A18">
      <w:pPr>
        <w:ind w:left="5103"/>
        <w:jc w:val="center"/>
        <w:rPr>
          <w:sz w:val="24"/>
          <w:szCs w:val="24"/>
        </w:rPr>
      </w:pPr>
    </w:p>
    <w:p w14:paraId="29862A20" w14:textId="77777777" w:rsidR="00B906E0" w:rsidRPr="00EE7A18" w:rsidRDefault="00B906E0" w:rsidP="00EE7A18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="0092388C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</w:p>
    <w:p w14:paraId="1B0ACCB8" w14:textId="77777777" w:rsidR="0041167D" w:rsidRDefault="0041167D" w:rsidP="0041167D">
      <w:pPr>
        <w:jc w:val="both"/>
        <w:rPr>
          <w:szCs w:val="28"/>
        </w:rPr>
      </w:pPr>
    </w:p>
    <w:p w14:paraId="5CAEDB19" w14:textId="77777777" w:rsidR="005E62B5" w:rsidRPr="0092265F" w:rsidRDefault="005E62B5" w:rsidP="0041167D">
      <w:pPr>
        <w:jc w:val="both"/>
        <w:rPr>
          <w:szCs w:val="28"/>
        </w:rPr>
      </w:pPr>
    </w:p>
    <w:p w14:paraId="5ADE7957" w14:textId="486A0A58" w:rsidR="0041167D" w:rsidRPr="00C65B5B" w:rsidRDefault="00C65B5B" w:rsidP="0041167D">
      <w:pPr>
        <w:jc w:val="center"/>
        <w:rPr>
          <w:b/>
          <w:bCs/>
          <w:szCs w:val="28"/>
        </w:rPr>
      </w:pPr>
      <w:r w:rsidRPr="00C65B5B">
        <w:rPr>
          <w:b/>
          <w:bCs/>
          <w:szCs w:val="28"/>
        </w:rPr>
        <w:t>КРИТЕРИИ</w:t>
      </w:r>
    </w:p>
    <w:p w14:paraId="2B6FD11F" w14:textId="47F14282" w:rsidR="0041167D" w:rsidRPr="0092265F" w:rsidRDefault="005E62B5" w:rsidP="005E62B5">
      <w:pPr>
        <w:jc w:val="center"/>
        <w:rPr>
          <w:szCs w:val="28"/>
        </w:rPr>
      </w:pPr>
      <w:r w:rsidRPr="005E62B5">
        <w:rPr>
          <w:rFonts w:eastAsia="Times New Roman"/>
          <w:b/>
          <w:szCs w:val="28"/>
          <w:lang w:eastAsia="ru-RU"/>
        </w:rPr>
        <w:t>отнесения физических лиц, юридических лиц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5E62B5">
        <w:rPr>
          <w:rFonts w:eastAsia="Times New Roman"/>
          <w:b/>
          <w:szCs w:val="28"/>
          <w:lang w:eastAsia="ru-RU"/>
        </w:rPr>
        <w:t>и индивидуальных предпринимателей к субъектам креативных (творческих) индустрий, осуществляющим деятельность в Ленинградской области</w:t>
      </w:r>
    </w:p>
    <w:p w14:paraId="7BB65492" w14:textId="77777777" w:rsidR="00B52523" w:rsidRDefault="00B52523" w:rsidP="00FB6553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14:paraId="1B3F8917" w14:textId="77777777" w:rsidR="005E62B5" w:rsidRDefault="005E62B5" w:rsidP="00FB6553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14:paraId="3553CC92" w14:textId="76B8C238" w:rsidR="005E62B5" w:rsidRPr="005E62B5" w:rsidRDefault="005E62B5" w:rsidP="005E62B5">
      <w:pPr>
        <w:ind w:firstLine="709"/>
        <w:jc w:val="both"/>
        <w:rPr>
          <w:rFonts w:eastAsia="Times New Roman"/>
          <w:szCs w:val="28"/>
          <w:lang w:eastAsia="ru-RU"/>
        </w:rPr>
      </w:pPr>
      <w:r w:rsidRPr="005E62B5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ab/>
      </w:r>
      <w:r w:rsidRPr="005E62B5">
        <w:rPr>
          <w:rFonts w:eastAsia="Times New Roman"/>
          <w:szCs w:val="28"/>
          <w:lang w:eastAsia="ru-RU"/>
        </w:rPr>
        <w:t xml:space="preserve">Постановка физического лица, юридического лица, индивидуального предпринимателя на учет в качестве налогоплательщика на территории </w:t>
      </w:r>
      <w:r>
        <w:rPr>
          <w:rFonts w:eastAsia="Times New Roman"/>
          <w:szCs w:val="28"/>
          <w:lang w:eastAsia="ru-RU"/>
        </w:rPr>
        <w:t>Ленинградской области</w:t>
      </w:r>
      <w:r w:rsidRPr="005E62B5">
        <w:rPr>
          <w:rFonts w:eastAsia="Times New Roman"/>
          <w:szCs w:val="28"/>
          <w:lang w:eastAsia="ru-RU"/>
        </w:rPr>
        <w:t>.</w:t>
      </w:r>
    </w:p>
    <w:p w14:paraId="6ADBC6FE" w14:textId="54AA7B8D" w:rsidR="005E62B5" w:rsidRPr="005E62B5" w:rsidRDefault="005E62B5" w:rsidP="005E62B5">
      <w:pPr>
        <w:ind w:firstLine="709"/>
        <w:jc w:val="both"/>
        <w:rPr>
          <w:rFonts w:eastAsia="Times New Roman"/>
          <w:szCs w:val="28"/>
          <w:lang w:eastAsia="ru-RU"/>
        </w:rPr>
      </w:pPr>
      <w:r w:rsidRPr="005E62B5">
        <w:rPr>
          <w:rFonts w:eastAsia="Times New Roman"/>
          <w:szCs w:val="28"/>
          <w:lang w:eastAsia="ru-RU"/>
        </w:rPr>
        <w:t>2.</w:t>
      </w:r>
      <w:r w:rsidR="008F0E2D">
        <w:rPr>
          <w:rFonts w:eastAsia="Times New Roman"/>
          <w:szCs w:val="28"/>
          <w:lang w:eastAsia="ru-RU"/>
        </w:rPr>
        <w:tab/>
      </w:r>
      <w:r w:rsidRPr="005E62B5">
        <w:rPr>
          <w:rFonts w:eastAsia="Times New Roman"/>
          <w:szCs w:val="28"/>
          <w:lang w:eastAsia="ru-RU"/>
        </w:rPr>
        <w:t xml:space="preserve">Для физических лиц </w:t>
      </w:r>
      <w:r>
        <w:rPr>
          <w:rFonts w:eastAsia="Times New Roman"/>
          <w:szCs w:val="28"/>
          <w:lang w:eastAsia="ru-RU"/>
        </w:rPr>
        <w:t>–</w:t>
      </w:r>
      <w:r w:rsidRPr="005E62B5">
        <w:rPr>
          <w:rFonts w:eastAsia="Times New Roman"/>
          <w:szCs w:val="28"/>
          <w:lang w:eastAsia="ru-RU"/>
        </w:rPr>
        <w:t xml:space="preserve"> применение специального налогового режима </w:t>
      </w:r>
      <w:r>
        <w:rPr>
          <w:rFonts w:eastAsia="Times New Roman"/>
          <w:szCs w:val="28"/>
          <w:lang w:eastAsia="ru-RU"/>
        </w:rPr>
        <w:t>«</w:t>
      </w:r>
      <w:r w:rsidRPr="005E62B5">
        <w:rPr>
          <w:rFonts w:eastAsia="Times New Roman"/>
          <w:szCs w:val="28"/>
          <w:lang w:eastAsia="ru-RU"/>
        </w:rPr>
        <w:t>Налог на профессиональный доход</w:t>
      </w:r>
      <w:r>
        <w:rPr>
          <w:rFonts w:eastAsia="Times New Roman"/>
          <w:szCs w:val="28"/>
          <w:lang w:eastAsia="ru-RU"/>
        </w:rPr>
        <w:t>»</w:t>
      </w:r>
      <w:r w:rsidRPr="005E62B5">
        <w:rPr>
          <w:rFonts w:eastAsia="Times New Roman"/>
          <w:szCs w:val="28"/>
          <w:lang w:eastAsia="ru-RU"/>
        </w:rPr>
        <w:t xml:space="preserve"> и осуществление деятельности по видам креативных индустрий, предусмотренны</w:t>
      </w:r>
      <w:r>
        <w:rPr>
          <w:rFonts w:eastAsia="Times New Roman"/>
          <w:szCs w:val="28"/>
          <w:lang w:eastAsia="ru-RU"/>
        </w:rPr>
        <w:t>м</w:t>
      </w:r>
      <w:r w:rsidRPr="005E62B5">
        <w:rPr>
          <w:rFonts w:eastAsia="Times New Roman"/>
          <w:szCs w:val="28"/>
          <w:lang w:eastAsia="ru-RU"/>
        </w:rPr>
        <w:t xml:space="preserve"> частью 1 статьи 6 Федерального закона от 8 августа 2024 г</w:t>
      </w:r>
      <w:r>
        <w:rPr>
          <w:rFonts w:eastAsia="Times New Roman"/>
          <w:szCs w:val="28"/>
          <w:lang w:eastAsia="ru-RU"/>
        </w:rPr>
        <w:t>ода</w:t>
      </w:r>
      <w:r w:rsidRPr="005E62B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№</w:t>
      </w:r>
      <w:r w:rsidRPr="005E62B5">
        <w:rPr>
          <w:rFonts w:eastAsia="Times New Roman"/>
          <w:szCs w:val="28"/>
          <w:lang w:eastAsia="ru-RU"/>
        </w:rPr>
        <w:t xml:space="preserve"> 330-ФЗ </w:t>
      </w:r>
      <w:r>
        <w:rPr>
          <w:rFonts w:eastAsia="Times New Roman"/>
          <w:szCs w:val="28"/>
          <w:lang w:eastAsia="ru-RU"/>
        </w:rPr>
        <w:t>«</w:t>
      </w:r>
      <w:r w:rsidRPr="005E62B5">
        <w:rPr>
          <w:rFonts w:eastAsia="Times New Roman"/>
          <w:szCs w:val="28"/>
          <w:lang w:eastAsia="ru-RU"/>
        </w:rPr>
        <w:t>О развитии креативных (творческих) индустрий</w:t>
      </w:r>
      <w:r w:rsidR="007070CF">
        <w:rPr>
          <w:rFonts w:eastAsia="Times New Roman"/>
          <w:szCs w:val="28"/>
          <w:lang w:eastAsia="ru-RU"/>
        </w:rPr>
        <w:br/>
      </w:r>
      <w:r w:rsidRPr="005E62B5">
        <w:rPr>
          <w:rFonts w:eastAsia="Times New Roman"/>
          <w:szCs w:val="28"/>
          <w:lang w:eastAsia="ru-RU"/>
        </w:rPr>
        <w:t>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5E62B5">
        <w:rPr>
          <w:rFonts w:eastAsia="Times New Roman"/>
          <w:szCs w:val="28"/>
          <w:lang w:eastAsia="ru-RU"/>
        </w:rPr>
        <w:t>.</w:t>
      </w:r>
    </w:p>
    <w:p w14:paraId="0C6DE2D5" w14:textId="4FCEC42E" w:rsidR="005E62B5" w:rsidRPr="005E62B5" w:rsidRDefault="008F0E2D" w:rsidP="005E62B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ab/>
      </w:r>
      <w:r w:rsidR="005E62B5" w:rsidRPr="005E62B5">
        <w:rPr>
          <w:rFonts w:eastAsia="Times New Roman"/>
          <w:szCs w:val="28"/>
          <w:lang w:eastAsia="ru-RU"/>
        </w:rPr>
        <w:t xml:space="preserve">Для юридических лиц и индивидуальных предпринимателей </w:t>
      </w:r>
      <w:r>
        <w:rPr>
          <w:rFonts w:eastAsia="Times New Roman"/>
          <w:szCs w:val="28"/>
          <w:lang w:eastAsia="ru-RU"/>
        </w:rPr>
        <w:t>–</w:t>
      </w:r>
      <w:r w:rsidR="005E62B5" w:rsidRPr="005E62B5">
        <w:rPr>
          <w:rFonts w:eastAsia="Times New Roman"/>
          <w:szCs w:val="28"/>
          <w:lang w:eastAsia="ru-RU"/>
        </w:rPr>
        <w:t xml:space="preserve"> основные виды экономической деятельности, указанные в едином государственном реестре юридических лиц, едином государственном реестре индивидуальных предпринимателей, включенные в перечень видов экономической деятельности</w:t>
      </w:r>
      <w:r>
        <w:rPr>
          <w:rFonts w:eastAsia="Times New Roman"/>
          <w:szCs w:val="28"/>
          <w:lang w:eastAsia="ru-RU"/>
        </w:rPr>
        <w:br/>
      </w:r>
      <w:r w:rsidR="005E62B5" w:rsidRPr="005E62B5">
        <w:rPr>
          <w:rFonts w:eastAsia="Times New Roman"/>
          <w:szCs w:val="28"/>
          <w:lang w:eastAsia="ru-RU"/>
        </w:rPr>
        <w:t>в сфере креативных индустрий, утвержденный федеральным органом исполнительной власти, уполномоченным на осуществление функций по выработке государственной политики и нормативно-правовому регулированию в сфере креативной экономики, на основе Общероссийского классификатора видов экономической деятельности.</w:t>
      </w:r>
    </w:p>
    <w:p w14:paraId="6EA3AFDC" w14:textId="6C0C5734" w:rsidR="005E62B5" w:rsidRPr="005E62B5" w:rsidRDefault="008F0E2D" w:rsidP="005E62B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5E62B5" w:rsidRPr="005E62B5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="005E62B5" w:rsidRPr="005E62B5">
        <w:rPr>
          <w:rFonts w:eastAsia="Times New Roman"/>
          <w:szCs w:val="28"/>
          <w:lang w:eastAsia="ru-RU"/>
        </w:rPr>
        <w:t>Юридическое лицо не является иностранным юридическим лицом.</w:t>
      </w:r>
    </w:p>
    <w:p w14:paraId="189E8AC1" w14:textId="16B54577" w:rsidR="005E62B5" w:rsidRPr="005E62B5" w:rsidRDefault="005E62B5" w:rsidP="005E62B5">
      <w:pPr>
        <w:ind w:firstLine="709"/>
        <w:jc w:val="both"/>
        <w:rPr>
          <w:rFonts w:eastAsia="Times New Roman"/>
          <w:szCs w:val="28"/>
          <w:lang w:eastAsia="ru-RU"/>
        </w:rPr>
      </w:pPr>
      <w:r w:rsidRPr="005E62B5">
        <w:rPr>
          <w:rFonts w:eastAsia="Times New Roman"/>
          <w:szCs w:val="28"/>
          <w:lang w:eastAsia="ru-RU"/>
        </w:rPr>
        <w:t>5.</w:t>
      </w:r>
      <w:r w:rsidR="008F0E2D">
        <w:rPr>
          <w:rFonts w:eastAsia="Times New Roman"/>
          <w:szCs w:val="28"/>
          <w:lang w:eastAsia="ru-RU"/>
        </w:rPr>
        <w:tab/>
      </w:r>
      <w:r w:rsidRPr="005E62B5">
        <w:rPr>
          <w:rFonts w:eastAsia="Times New Roman"/>
          <w:szCs w:val="28"/>
          <w:lang w:eastAsia="ru-RU"/>
        </w:rPr>
        <w:t>Физическое лицо, юридическое лицо, индивидуальный предприниматель не являются иностранными агентами в соответствии с Федеральным законом</w:t>
      </w:r>
      <w:r w:rsidR="008F0E2D">
        <w:rPr>
          <w:rFonts w:eastAsia="Times New Roman"/>
          <w:szCs w:val="28"/>
          <w:lang w:eastAsia="ru-RU"/>
        </w:rPr>
        <w:br/>
      </w:r>
      <w:r w:rsidRPr="005E62B5">
        <w:rPr>
          <w:rFonts w:eastAsia="Times New Roman"/>
          <w:szCs w:val="28"/>
          <w:lang w:eastAsia="ru-RU"/>
        </w:rPr>
        <w:t>от 14 июля 2022 г</w:t>
      </w:r>
      <w:r w:rsidR="008F0E2D">
        <w:rPr>
          <w:rFonts w:eastAsia="Times New Roman"/>
          <w:szCs w:val="28"/>
          <w:lang w:eastAsia="ru-RU"/>
        </w:rPr>
        <w:t>ода</w:t>
      </w:r>
      <w:r w:rsidRPr="005E62B5">
        <w:rPr>
          <w:rFonts w:eastAsia="Times New Roman"/>
          <w:szCs w:val="28"/>
          <w:lang w:eastAsia="ru-RU"/>
        </w:rPr>
        <w:t xml:space="preserve"> </w:t>
      </w:r>
      <w:r w:rsidR="008F0E2D">
        <w:rPr>
          <w:rFonts w:eastAsia="Times New Roman"/>
          <w:szCs w:val="28"/>
          <w:lang w:eastAsia="ru-RU"/>
        </w:rPr>
        <w:t>№</w:t>
      </w:r>
      <w:r w:rsidRPr="005E62B5">
        <w:rPr>
          <w:rFonts w:eastAsia="Times New Roman"/>
          <w:szCs w:val="28"/>
          <w:lang w:eastAsia="ru-RU"/>
        </w:rPr>
        <w:t xml:space="preserve"> 255-ФЗ </w:t>
      </w:r>
      <w:r w:rsidR="008F0E2D">
        <w:rPr>
          <w:rFonts w:eastAsia="Times New Roman"/>
          <w:szCs w:val="28"/>
          <w:lang w:eastAsia="ru-RU"/>
        </w:rPr>
        <w:t>«</w:t>
      </w:r>
      <w:r w:rsidRPr="005E62B5">
        <w:rPr>
          <w:rFonts w:eastAsia="Times New Roman"/>
          <w:szCs w:val="28"/>
          <w:lang w:eastAsia="ru-RU"/>
        </w:rPr>
        <w:t>О контроле за деятельностью лиц, находящихся под иностранным влиянием</w:t>
      </w:r>
      <w:r w:rsidR="008F0E2D">
        <w:rPr>
          <w:rFonts w:eastAsia="Times New Roman"/>
          <w:szCs w:val="28"/>
          <w:lang w:eastAsia="ru-RU"/>
        </w:rPr>
        <w:t>»</w:t>
      </w:r>
      <w:r w:rsidRPr="005E62B5">
        <w:rPr>
          <w:rFonts w:eastAsia="Times New Roman"/>
          <w:szCs w:val="28"/>
          <w:lang w:eastAsia="ru-RU"/>
        </w:rPr>
        <w:t>.</w:t>
      </w:r>
    </w:p>
    <w:p w14:paraId="153DBD19" w14:textId="2273F241" w:rsidR="005E62B5" w:rsidRPr="005E62B5" w:rsidRDefault="005E62B5" w:rsidP="005E62B5">
      <w:pPr>
        <w:ind w:firstLine="709"/>
        <w:jc w:val="both"/>
        <w:rPr>
          <w:rFonts w:eastAsia="Times New Roman"/>
          <w:szCs w:val="28"/>
          <w:lang w:eastAsia="ru-RU"/>
        </w:rPr>
      </w:pPr>
      <w:r w:rsidRPr="005E62B5">
        <w:rPr>
          <w:rFonts w:eastAsia="Times New Roman"/>
          <w:szCs w:val="28"/>
          <w:lang w:eastAsia="ru-RU"/>
        </w:rPr>
        <w:t>6.</w:t>
      </w:r>
      <w:r w:rsidR="008F0E2D">
        <w:rPr>
          <w:rFonts w:eastAsia="Times New Roman"/>
          <w:szCs w:val="28"/>
          <w:lang w:eastAsia="ru-RU"/>
        </w:rPr>
        <w:tab/>
      </w:r>
      <w:r w:rsidRPr="005E62B5">
        <w:rPr>
          <w:rFonts w:eastAsia="Times New Roman"/>
          <w:szCs w:val="28"/>
          <w:lang w:eastAsia="ru-RU"/>
        </w:rPr>
        <w:t>Физическое лицо, юридическое лицо, индивидуальный предприниматель не находятся в перечне организаций и физических лиц, в отношении которых имеются сведения об их причастности к экстремистской деятельности и терроризму.</w:t>
      </w:r>
    </w:p>
    <w:p w14:paraId="7C8C1749" w14:textId="3C1FF30D" w:rsidR="005E62B5" w:rsidRDefault="005E62B5" w:rsidP="005E62B5">
      <w:pPr>
        <w:ind w:firstLine="709"/>
        <w:jc w:val="both"/>
        <w:rPr>
          <w:rFonts w:eastAsia="Times New Roman"/>
          <w:szCs w:val="28"/>
          <w:lang w:eastAsia="ru-RU"/>
        </w:rPr>
      </w:pPr>
      <w:r w:rsidRPr="005E62B5">
        <w:rPr>
          <w:rFonts w:eastAsia="Times New Roman"/>
          <w:szCs w:val="28"/>
          <w:lang w:eastAsia="ru-RU"/>
        </w:rPr>
        <w:t>7.</w:t>
      </w:r>
      <w:r w:rsidR="008F0E2D">
        <w:rPr>
          <w:rFonts w:eastAsia="Times New Roman"/>
          <w:szCs w:val="28"/>
          <w:lang w:eastAsia="ru-RU"/>
        </w:rPr>
        <w:tab/>
      </w:r>
      <w:r w:rsidRPr="005E62B5">
        <w:rPr>
          <w:rFonts w:eastAsia="Times New Roman"/>
          <w:szCs w:val="28"/>
          <w:lang w:eastAsia="ru-RU"/>
        </w:rPr>
        <w:t>Физическое лицо, юридическое лицо, индивидуальный предприниматель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</w:t>
      </w:r>
      <w:r w:rsidR="008F0E2D">
        <w:rPr>
          <w:rFonts w:eastAsia="Times New Roman"/>
          <w:szCs w:val="28"/>
          <w:lang w:eastAsia="ru-RU"/>
        </w:rPr>
        <w:br/>
      </w:r>
      <w:r w:rsidRPr="005E62B5">
        <w:rPr>
          <w:rFonts w:eastAsia="Times New Roman"/>
          <w:szCs w:val="28"/>
          <w:lang w:eastAsia="ru-RU"/>
        </w:rPr>
        <w:t>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1B724FC9" w14:textId="2ED70DEA" w:rsidR="00B52523" w:rsidRPr="00B52523" w:rsidRDefault="007070CF" w:rsidP="005E62B5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8.</w:t>
      </w:r>
      <w:r>
        <w:rPr>
          <w:rFonts w:eastAsia="Times New Roman"/>
          <w:szCs w:val="28"/>
          <w:lang w:eastAsia="ru-RU"/>
        </w:rPr>
        <w:tab/>
        <w:t>Ю</w:t>
      </w:r>
      <w:r>
        <w:t>ридическое лицо не находится в процессе реорганизации</w:t>
      </w:r>
      <w:r>
        <w:br/>
      </w:r>
      <w:r>
        <w:t>(за исключением реорганизации в форме присоединения к юридическому лицу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</w:t>
      </w:r>
      <w:r>
        <w:br/>
      </w:r>
      <w:r>
        <w:t>не прекратил деятельность в качестве индивидуального предпринимателя</w:t>
      </w:r>
      <w:r w:rsidR="00B52523" w:rsidRPr="00B52523">
        <w:rPr>
          <w:rFonts w:eastAsia="Times New Roman"/>
          <w:szCs w:val="28"/>
          <w:lang w:eastAsia="ru-RU"/>
        </w:rPr>
        <w:t>.</w:t>
      </w:r>
    </w:p>
    <w:p w14:paraId="0B6B893F" w14:textId="7355A47B" w:rsidR="00B52523" w:rsidRPr="00B52523" w:rsidRDefault="00DB6BB4" w:rsidP="00B5252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</w:t>
      </w:r>
      <w:r>
        <w:rPr>
          <w:rFonts w:eastAsia="Times New Roman"/>
          <w:szCs w:val="28"/>
          <w:lang w:eastAsia="ru-RU"/>
        </w:rPr>
        <w:tab/>
      </w:r>
      <w:r w:rsidRPr="005E62B5">
        <w:rPr>
          <w:rFonts w:eastAsia="Times New Roman"/>
          <w:szCs w:val="28"/>
          <w:lang w:eastAsia="ru-RU"/>
        </w:rPr>
        <w:t>Физическое лицо, юридическое лицо, индивидуальный предприниматель</w:t>
      </w:r>
      <w:r>
        <w:rPr>
          <w:rFonts w:eastAsia="Times New Roman"/>
          <w:szCs w:val="28"/>
          <w:lang w:eastAsia="ru-RU"/>
        </w:rPr>
        <w:t xml:space="preserve"> </w:t>
      </w:r>
      <w:r w:rsidRPr="00DB6BB4">
        <w:rPr>
          <w:rFonts w:eastAsia="Times New Roman"/>
          <w:szCs w:val="28"/>
          <w:lang w:eastAsia="ru-RU"/>
        </w:rPr>
        <w:t>осуществля</w:t>
      </w:r>
      <w:r>
        <w:rPr>
          <w:rFonts w:eastAsia="Times New Roman"/>
          <w:szCs w:val="28"/>
          <w:lang w:eastAsia="ru-RU"/>
        </w:rPr>
        <w:t>ет</w:t>
      </w:r>
      <w:r w:rsidRPr="00DB6BB4">
        <w:rPr>
          <w:rFonts w:eastAsia="Times New Roman"/>
          <w:szCs w:val="28"/>
          <w:lang w:eastAsia="ru-RU"/>
        </w:rPr>
        <w:t xml:space="preserve"> коммерческую деятельность по созданию, продвижению</w:t>
      </w:r>
      <w:r>
        <w:rPr>
          <w:rFonts w:eastAsia="Times New Roman"/>
          <w:szCs w:val="28"/>
          <w:lang w:eastAsia="ru-RU"/>
        </w:rPr>
        <w:br/>
      </w:r>
      <w:r w:rsidRPr="00DB6BB4">
        <w:rPr>
          <w:rFonts w:eastAsia="Times New Roman"/>
          <w:szCs w:val="28"/>
          <w:lang w:eastAsia="ru-RU"/>
        </w:rPr>
        <w:t>на внутреннем и внешнем рынках, распространению и (или) реализации креативного продукта</w:t>
      </w:r>
      <w:r>
        <w:rPr>
          <w:rFonts w:eastAsia="Times New Roman"/>
          <w:szCs w:val="28"/>
          <w:lang w:eastAsia="ru-RU"/>
        </w:rPr>
        <w:t>.</w:t>
      </w:r>
    </w:p>
    <w:p w14:paraId="377CE458" w14:textId="1D0C8195" w:rsidR="0092388C" w:rsidRPr="00EE7A18" w:rsidRDefault="0053533A" w:rsidP="0092388C">
      <w:pPr>
        <w:ind w:left="5103"/>
        <w:jc w:val="center"/>
        <w:rPr>
          <w:sz w:val="24"/>
          <w:szCs w:val="24"/>
        </w:rPr>
      </w:pPr>
      <w:r>
        <w:rPr>
          <w:rFonts w:eastAsia="Times New Roman"/>
          <w:szCs w:val="28"/>
          <w:lang w:eastAsia="ru-RU"/>
        </w:rPr>
        <w:br w:type="page"/>
      </w:r>
      <w:r w:rsidR="0092388C">
        <w:rPr>
          <w:sz w:val="24"/>
          <w:szCs w:val="24"/>
        </w:rPr>
        <w:lastRenderedPageBreak/>
        <w:t>УТВЕРЖДЕН</w:t>
      </w:r>
    </w:p>
    <w:p w14:paraId="4D50CF1F" w14:textId="77777777" w:rsidR="0092388C" w:rsidRPr="00EE7A18" w:rsidRDefault="0092388C" w:rsidP="0092388C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EE7A18">
        <w:rPr>
          <w:sz w:val="24"/>
          <w:szCs w:val="24"/>
        </w:rPr>
        <w:t xml:space="preserve"> комитета</w:t>
      </w:r>
    </w:p>
    <w:p w14:paraId="3026B938" w14:textId="77777777" w:rsidR="0092388C" w:rsidRPr="00EE7A18" w:rsidRDefault="0092388C" w:rsidP="0092388C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по развитию малого, среднего бизнеса</w:t>
      </w:r>
    </w:p>
    <w:p w14:paraId="589C74D4" w14:textId="77777777" w:rsidR="0092388C" w:rsidRPr="00EE7A18" w:rsidRDefault="0092388C" w:rsidP="0092388C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и потребительского рынка</w:t>
      </w:r>
    </w:p>
    <w:p w14:paraId="053AE0E8" w14:textId="77777777" w:rsidR="0092388C" w:rsidRPr="00EE7A18" w:rsidRDefault="0092388C" w:rsidP="0092388C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Ленинградской области</w:t>
      </w:r>
    </w:p>
    <w:p w14:paraId="3ED2C95F" w14:textId="77777777" w:rsidR="0092388C" w:rsidRPr="00EE7A18" w:rsidRDefault="0092388C" w:rsidP="0092388C">
      <w:pPr>
        <w:ind w:left="5103"/>
        <w:jc w:val="center"/>
        <w:rPr>
          <w:sz w:val="24"/>
          <w:szCs w:val="24"/>
        </w:rPr>
      </w:pPr>
      <w:r w:rsidRPr="00EE7A18">
        <w:rPr>
          <w:sz w:val="24"/>
          <w:szCs w:val="24"/>
        </w:rPr>
        <w:t>от ________________ № ________</w:t>
      </w:r>
    </w:p>
    <w:p w14:paraId="378417FB" w14:textId="77777777" w:rsidR="0092388C" w:rsidRDefault="0092388C" w:rsidP="0092388C">
      <w:pPr>
        <w:ind w:left="5103"/>
        <w:jc w:val="center"/>
        <w:rPr>
          <w:sz w:val="24"/>
          <w:szCs w:val="24"/>
        </w:rPr>
      </w:pPr>
    </w:p>
    <w:p w14:paraId="6198C32F" w14:textId="77777777" w:rsidR="0092388C" w:rsidRPr="00EE7A18" w:rsidRDefault="0092388C" w:rsidP="0092388C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 2)</w:t>
      </w:r>
    </w:p>
    <w:p w14:paraId="3C84DB75" w14:textId="77777777" w:rsidR="0092388C" w:rsidRPr="0092265F" w:rsidRDefault="0092388C" w:rsidP="0092388C">
      <w:pPr>
        <w:jc w:val="both"/>
        <w:rPr>
          <w:szCs w:val="28"/>
        </w:rPr>
      </w:pPr>
    </w:p>
    <w:p w14:paraId="4FE3FB3C" w14:textId="77777777" w:rsidR="0092388C" w:rsidRPr="0092265F" w:rsidRDefault="0092388C" w:rsidP="0092388C">
      <w:pPr>
        <w:jc w:val="both"/>
        <w:rPr>
          <w:szCs w:val="28"/>
        </w:rPr>
      </w:pPr>
    </w:p>
    <w:p w14:paraId="7829FD91" w14:textId="303DA92A" w:rsidR="0092388C" w:rsidRPr="0092265F" w:rsidRDefault="0092388C" w:rsidP="0092388C">
      <w:pPr>
        <w:jc w:val="center"/>
        <w:rPr>
          <w:b/>
          <w:szCs w:val="28"/>
        </w:rPr>
      </w:pPr>
      <w:r w:rsidRPr="0092265F">
        <w:rPr>
          <w:b/>
          <w:szCs w:val="28"/>
        </w:rPr>
        <w:t>П</w:t>
      </w:r>
      <w:r>
        <w:rPr>
          <w:b/>
          <w:szCs w:val="28"/>
        </w:rPr>
        <w:t>О</w:t>
      </w:r>
      <w:r w:rsidR="006E26C0">
        <w:rPr>
          <w:b/>
          <w:szCs w:val="28"/>
        </w:rPr>
        <w:t>РЯДОК</w:t>
      </w:r>
    </w:p>
    <w:p w14:paraId="39D8EF63" w14:textId="1B1D4BF5" w:rsidR="006E26C0" w:rsidRPr="006E26C0" w:rsidRDefault="006E26C0" w:rsidP="006E26C0">
      <w:pPr>
        <w:jc w:val="center"/>
        <w:rPr>
          <w:rFonts w:eastAsia="Times New Roman"/>
          <w:b/>
          <w:szCs w:val="28"/>
          <w:lang w:eastAsia="ru-RU"/>
        </w:rPr>
      </w:pPr>
      <w:r w:rsidRPr="006E26C0">
        <w:rPr>
          <w:rFonts w:eastAsia="Times New Roman"/>
          <w:b/>
          <w:szCs w:val="28"/>
          <w:lang w:eastAsia="ru-RU"/>
        </w:rPr>
        <w:t>подтверждения соответствия физических лиц, юридических лиц</w:t>
      </w:r>
      <w:r>
        <w:rPr>
          <w:rFonts w:eastAsia="Times New Roman"/>
          <w:b/>
          <w:szCs w:val="28"/>
          <w:lang w:eastAsia="ru-RU"/>
        </w:rPr>
        <w:br/>
      </w:r>
      <w:r w:rsidRPr="006E26C0">
        <w:rPr>
          <w:rFonts w:eastAsia="Times New Roman"/>
          <w:b/>
          <w:szCs w:val="28"/>
          <w:lang w:eastAsia="ru-RU"/>
        </w:rPr>
        <w:t>и индивидуальных предпринимателей критериям отнесения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6E26C0">
        <w:rPr>
          <w:rFonts w:eastAsia="Times New Roman"/>
          <w:b/>
          <w:szCs w:val="28"/>
          <w:lang w:eastAsia="ru-RU"/>
        </w:rPr>
        <w:t>к субъектам креативных (творческих) индустрий, осуществляющим деятельность</w:t>
      </w:r>
    </w:p>
    <w:p w14:paraId="390F0D29" w14:textId="52647098" w:rsidR="0092388C" w:rsidRPr="0092265F" w:rsidRDefault="006E26C0" w:rsidP="006E26C0">
      <w:pPr>
        <w:jc w:val="center"/>
        <w:rPr>
          <w:szCs w:val="28"/>
        </w:rPr>
      </w:pPr>
      <w:r w:rsidRPr="006E26C0">
        <w:rPr>
          <w:rFonts w:eastAsia="Times New Roman"/>
          <w:b/>
          <w:szCs w:val="28"/>
          <w:lang w:eastAsia="ru-RU"/>
        </w:rPr>
        <w:t>в Ленинградской области</w:t>
      </w:r>
    </w:p>
    <w:p w14:paraId="182AE853" w14:textId="77777777" w:rsidR="0092388C" w:rsidRDefault="0092388C" w:rsidP="0092388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14:paraId="30D7693D" w14:textId="77777777" w:rsidR="006E26C0" w:rsidRDefault="006E26C0" w:rsidP="0092388C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14:paraId="31D09F6C" w14:textId="7B4EC9FB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1.</w:t>
      </w:r>
      <w:r w:rsidR="00056B65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>Настоящий Порядок устанавливает правила проведения процедуры подтверждения соответствия физических лиц, юридических лиц и индивидуальных предпринимателей критериям отнесения к субъектам креативных (творческих) индустрий (далее – креативных индустрий), осуществляющих деятельность</w:t>
      </w:r>
      <w:r>
        <w:rPr>
          <w:rFonts w:eastAsia="Times New Roman"/>
          <w:szCs w:val="28"/>
          <w:lang w:eastAsia="ru-RU"/>
        </w:rPr>
        <w:br/>
      </w:r>
      <w:r w:rsidRPr="00175FDD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Ленинградской области</w:t>
      </w:r>
      <w:r w:rsidRPr="00175FDD">
        <w:rPr>
          <w:rFonts w:eastAsia="Times New Roman"/>
          <w:szCs w:val="28"/>
          <w:lang w:eastAsia="ru-RU"/>
        </w:rPr>
        <w:t xml:space="preserve"> (далее – процедура подтверждения).  </w:t>
      </w:r>
    </w:p>
    <w:p w14:paraId="2B80D25E" w14:textId="3CA56432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2.</w:t>
      </w:r>
      <w:r w:rsidR="00056B65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 xml:space="preserve">Процедура подтверждения соответствия физических лиц, юридических лиц и индивидуальных предпринимателей (далее – заявители) критериям отнесения к субъектам креативных индустрий, осуществляющих деятельность в </w:t>
      </w:r>
      <w:r w:rsidR="00B7100C">
        <w:rPr>
          <w:rFonts w:eastAsia="Times New Roman"/>
          <w:szCs w:val="28"/>
          <w:lang w:eastAsia="ru-RU"/>
        </w:rPr>
        <w:t>Ленинградской области</w:t>
      </w:r>
      <w:r w:rsidRPr="00175FDD">
        <w:rPr>
          <w:rFonts w:eastAsia="Times New Roman"/>
          <w:szCs w:val="28"/>
          <w:lang w:eastAsia="ru-RU"/>
        </w:rPr>
        <w:t xml:space="preserve">, проводится в целях включения в реестр субъектов креативных индустрий, осуществляющих деятельность в </w:t>
      </w:r>
      <w:r w:rsidR="000E61F2">
        <w:rPr>
          <w:rFonts w:eastAsia="Times New Roman"/>
          <w:szCs w:val="28"/>
          <w:lang w:eastAsia="ru-RU"/>
        </w:rPr>
        <w:t>Ленинградской области</w:t>
      </w:r>
      <w:r w:rsidRPr="00175FDD">
        <w:rPr>
          <w:rFonts w:eastAsia="Times New Roman"/>
          <w:szCs w:val="28"/>
          <w:lang w:eastAsia="ru-RU"/>
        </w:rPr>
        <w:t xml:space="preserve"> (далее – Реестр). </w:t>
      </w:r>
    </w:p>
    <w:p w14:paraId="08133BB7" w14:textId="5E97A11D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3.</w:t>
      </w:r>
      <w:r w:rsidR="000E61F2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>Процедур</w:t>
      </w:r>
      <w:r w:rsidR="000E61F2">
        <w:rPr>
          <w:rFonts w:eastAsia="Times New Roman"/>
          <w:szCs w:val="28"/>
          <w:lang w:eastAsia="ru-RU"/>
        </w:rPr>
        <w:t>а</w:t>
      </w:r>
      <w:r w:rsidRPr="00175FDD">
        <w:rPr>
          <w:rFonts w:eastAsia="Times New Roman"/>
          <w:szCs w:val="28"/>
          <w:lang w:eastAsia="ru-RU"/>
        </w:rPr>
        <w:t xml:space="preserve"> подтверждения проводит</w:t>
      </w:r>
      <w:r w:rsidR="000E61F2">
        <w:rPr>
          <w:rFonts w:eastAsia="Times New Roman"/>
          <w:szCs w:val="28"/>
          <w:lang w:eastAsia="ru-RU"/>
        </w:rPr>
        <w:t>ся</w:t>
      </w:r>
      <w:r w:rsidRPr="00175FDD">
        <w:rPr>
          <w:rFonts w:eastAsia="Times New Roman"/>
          <w:szCs w:val="28"/>
          <w:lang w:eastAsia="ru-RU"/>
        </w:rPr>
        <w:t xml:space="preserve"> </w:t>
      </w:r>
      <w:r w:rsidR="000E61F2">
        <w:rPr>
          <w:rFonts w:eastAsia="Times New Roman"/>
          <w:szCs w:val="28"/>
          <w:lang w:eastAsia="ru-RU"/>
        </w:rPr>
        <w:t>комитетом по развитию малого, среднего бизнеса и потребительского рынка Ленинградской области</w:t>
      </w:r>
      <w:r w:rsidRPr="00175FDD">
        <w:rPr>
          <w:rFonts w:eastAsia="Times New Roman"/>
          <w:szCs w:val="28"/>
          <w:lang w:eastAsia="ru-RU"/>
        </w:rPr>
        <w:t xml:space="preserve"> (далее </w:t>
      </w:r>
      <w:r w:rsidR="000E61F2">
        <w:rPr>
          <w:rFonts w:eastAsia="Times New Roman"/>
          <w:szCs w:val="28"/>
          <w:lang w:eastAsia="ru-RU"/>
        </w:rPr>
        <w:t>–</w:t>
      </w:r>
      <w:r w:rsidRPr="00175FDD">
        <w:rPr>
          <w:rFonts w:eastAsia="Times New Roman"/>
          <w:szCs w:val="28"/>
          <w:lang w:eastAsia="ru-RU"/>
        </w:rPr>
        <w:t xml:space="preserve"> </w:t>
      </w:r>
      <w:r w:rsidR="000E61F2">
        <w:rPr>
          <w:rFonts w:eastAsia="Times New Roman"/>
          <w:szCs w:val="28"/>
          <w:lang w:eastAsia="ru-RU"/>
        </w:rPr>
        <w:t>Комитет</w:t>
      </w:r>
      <w:r w:rsidRPr="00175FDD">
        <w:rPr>
          <w:rFonts w:eastAsia="Times New Roman"/>
          <w:szCs w:val="28"/>
          <w:lang w:eastAsia="ru-RU"/>
        </w:rPr>
        <w:t xml:space="preserve">).  </w:t>
      </w:r>
    </w:p>
    <w:p w14:paraId="64E68D9B" w14:textId="6CC0C4E6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4.</w:t>
      </w:r>
      <w:r w:rsidR="008A584A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 xml:space="preserve">Процедура подтверждения проводится на предмет проверки соответствия заявителя критериям отнесения к субъектам креативных индустрий, осуществляющих деятельность в </w:t>
      </w:r>
      <w:r w:rsidR="008A584A">
        <w:rPr>
          <w:rFonts w:eastAsia="Times New Roman"/>
          <w:szCs w:val="28"/>
          <w:lang w:eastAsia="ru-RU"/>
        </w:rPr>
        <w:t>Ленинградской области</w:t>
      </w:r>
      <w:r w:rsidRPr="00175FDD">
        <w:rPr>
          <w:rFonts w:eastAsia="Times New Roman"/>
          <w:szCs w:val="28"/>
          <w:lang w:eastAsia="ru-RU"/>
        </w:rPr>
        <w:t xml:space="preserve">, утвержденным </w:t>
      </w:r>
      <w:r w:rsidR="008A584A">
        <w:rPr>
          <w:rFonts w:eastAsia="Times New Roman"/>
          <w:szCs w:val="28"/>
          <w:lang w:eastAsia="ru-RU"/>
        </w:rPr>
        <w:t>Комитетом</w:t>
      </w:r>
      <w:r w:rsidRPr="00175FDD">
        <w:rPr>
          <w:rFonts w:eastAsia="Times New Roman"/>
          <w:szCs w:val="28"/>
          <w:lang w:eastAsia="ru-RU"/>
        </w:rPr>
        <w:t xml:space="preserve">. </w:t>
      </w:r>
    </w:p>
    <w:p w14:paraId="2C7A4233" w14:textId="2B7BB01A" w:rsidR="001119B1" w:rsidRDefault="00175FDD" w:rsidP="001119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eastAsiaTheme="minorEastAsia"/>
          <w:szCs w:val="28"/>
        </w:rPr>
      </w:pPr>
      <w:r w:rsidRPr="00175FDD">
        <w:rPr>
          <w:rFonts w:eastAsia="Times New Roman"/>
          <w:szCs w:val="28"/>
          <w:lang w:eastAsia="ru-RU"/>
        </w:rPr>
        <w:t>5.</w:t>
      </w:r>
      <w:r w:rsidR="00E86021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>Для получения подтверждения соответствия критериям отнесения</w:t>
      </w:r>
      <w:r w:rsidR="00BE77D7">
        <w:rPr>
          <w:rFonts w:eastAsia="Times New Roman"/>
          <w:szCs w:val="28"/>
          <w:lang w:eastAsia="ru-RU"/>
        </w:rPr>
        <w:br/>
      </w:r>
      <w:r w:rsidRPr="00175FDD">
        <w:rPr>
          <w:rFonts w:eastAsia="Times New Roman"/>
          <w:szCs w:val="28"/>
          <w:lang w:eastAsia="ru-RU"/>
        </w:rPr>
        <w:t xml:space="preserve">к субъектам креативных индустрий, осуществляющих деятельность в </w:t>
      </w:r>
      <w:r w:rsidR="001119B1">
        <w:rPr>
          <w:rFonts w:eastAsia="Times New Roman"/>
          <w:szCs w:val="28"/>
          <w:lang w:eastAsia="ru-RU"/>
        </w:rPr>
        <w:t>Ленинградской области</w:t>
      </w:r>
      <w:r w:rsidRPr="00175FDD">
        <w:rPr>
          <w:rFonts w:eastAsia="Times New Roman"/>
          <w:szCs w:val="28"/>
          <w:lang w:eastAsia="ru-RU"/>
        </w:rPr>
        <w:t>, заявитель подает</w:t>
      </w:r>
      <w:r w:rsidR="001119B1">
        <w:rPr>
          <w:rFonts w:eastAsia="Times New Roman"/>
          <w:szCs w:val="28"/>
          <w:lang w:eastAsia="ru-RU"/>
        </w:rPr>
        <w:t xml:space="preserve"> в Комитет</w:t>
      </w:r>
      <w:r w:rsidRPr="00175FDD">
        <w:rPr>
          <w:rFonts w:eastAsia="Times New Roman"/>
          <w:szCs w:val="28"/>
          <w:lang w:eastAsia="ru-RU"/>
        </w:rPr>
        <w:t xml:space="preserve"> заявление о </w:t>
      </w:r>
      <w:r w:rsidR="001119B1">
        <w:rPr>
          <w:rFonts w:eastAsia="Times New Roman"/>
          <w:szCs w:val="28"/>
          <w:lang w:eastAsia="ru-RU"/>
        </w:rPr>
        <w:t>признании субъектом креативной индустрии</w:t>
      </w:r>
      <w:r w:rsidRPr="00175FDD">
        <w:rPr>
          <w:rFonts w:eastAsia="Times New Roman"/>
          <w:szCs w:val="28"/>
          <w:lang w:eastAsia="ru-RU"/>
        </w:rPr>
        <w:t xml:space="preserve"> </w:t>
      </w:r>
      <w:r w:rsidR="00E0011A">
        <w:rPr>
          <w:rFonts w:eastAsia="Times New Roman"/>
          <w:szCs w:val="28"/>
          <w:lang w:eastAsia="ru-RU"/>
        </w:rPr>
        <w:t>(далее – заявление)</w:t>
      </w:r>
      <w:r w:rsidR="00F04C68">
        <w:rPr>
          <w:rFonts w:eastAsia="Times New Roman"/>
          <w:szCs w:val="28"/>
          <w:lang w:eastAsia="ru-RU"/>
        </w:rPr>
        <w:t xml:space="preserve"> по форме, утверждаемой Комитетом,</w:t>
      </w:r>
      <w:r w:rsidR="00E0011A">
        <w:rPr>
          <w:rFonts w:eastAsia="Times New Roman"/>
          <w:szCs w:val="28"/>
          <w:lang w:eastAsia="ru-RU"/>
        </w:rPr>
        <w:t xml:space="preserve"> </w:t>
      </w:r>
      <w:r w:rsidR="001119B1" w:rsidRPr="00175FDD">
        <w:rPr>
          <w:rFonts w:eastAsia="Times New Roman"/>
          <w:szCs w:val="28"/>
          <w:lang w:eastAsia="ru-RU"/>
        </w:rPr>
        <w:t>с приложением документов (сведений), указанных</w:t>
      </w:r>
      <w:r w:rsidR="00F04C68">
        <w:rPr>
          <w:rFonts w:eastAsia="Times New Roman"/>
          <w:szCs w:val="28"/>
          <w:lang w:eastAsia="ru-RU"/>
        </w:rPr>
        <w:t xml:space="preserve"> </w:t>
      </w:r>
      <w:r w:rsidR="001119B1" w:rsidRPr="00175FDD">
        <w:rPr>
          <w:rFonts w:eastAsia="Times New Roman"/>
          <w:szCs w:val="28"/>
          <w:lang w:eastAsia="ru-RU"/>
        </w:rPr>
        <w:t>в пункте 7 настоящего Порядка</w:t>
      </w:r>
      <w:r w:rsidR="001272E5">
        <w:rPr>
          <w:rFonts w:eastAsia="Times New Roman"/>
          <w:szCs w:val="28"/>
          <w:lang w:eastAsia="ru-RU"/>
        </w:rPr>
        <w:t>,</w:t>
      </w:r>
      <w:r w:rsidR="001119B1" w:rsidRPr="00175FDD">
        <w:rPr>
          <w:rFonts w:eastAsia="Times New Roman"/>
          <w:szCs w:val="28"/>
          <w:lang w:eastAsia="ru-RU"/>
        </w:rPr>
        <w:t xml:space="preserve"> в электронной форме</w:t>
      </w:r>
      <w:r w:rsidR="001119B1">
        <w:rPr>
          <w:rFonts w:eastAsia="Times New Roman"/>
          <w:szCs w:val="28"/>
          <w:lang w:eastAsia="ru-RU"/>
        </w:rPr>
        <w:t xml:space="preserve"> посредством </w:t>
      </w:r>
      <w:r w:rsidR="001119B1">
        <w:rPr>
          <w:rFonts w:eastAsiaTheme="minorEastAsia"/>
          <w:szCs w:val="28"/>
        </w:rPr>
        <w:t>государственной информационной системы Ленинградской области «Прием конкурсных заявок</w:t>
      </w:r>
      <w:r w:rsidR="00F04C68">
        <w:rPr>
          <w:rFonts w:eastAsiaTheme="minorEastAsia"/>
          <w:szCs w:val="28"/>
        </w:rPr>
        <w:t xml:space="preserve"> </w:t>
      </w:r>
      <w:r w:rsidR="001119B1">
        <w:rPr>
          <w:rFonts w:eastAsiaTheme="minorEastAsia"/>
          <w:szCs w:val="28"/>
        </w:rPr>
        <w:t>от субъектов малого и среднего предпринимательства</w:t>
      </w:r>
      <w:r w:rsidR="00E412AD">
        <w:rPr>
          <w:rFonts w:eastAsiaTheme="minorEastAsia"/>
          <w:szCs w:val="28"/>
        </w:rPr>
        <w:t xml:space="preserve"> </w:t>
      </w:r>
      <w:r w:rsidR="001119B1">
        <w:rPr>
          <w:rFonts w:eastAsiaTheme="minorEastAsia"/>
          <w:szCs w:val="28"/>
        </w:rPr>
        <w:t>на предоставление субсидий» (https://ssmsp.lenreg.ru)</w:t>
      </w:r>
      <w:r w:rsidR="001119B1">
        <w:rPr>
          <w:rFonts w:eastAsiaTheme="minorEastAsia"/>
          <w:szCs w:val="28"/>
        </w:rPr>
        <w:t xml:space="preserve"> </w:t>
      </w:r>
      <w:r w:rsidR="001119B1">
        <w:rPr>
          <w:rFonts w:eastAsiaTheme="minorEastAsia"/>
          <w:szCs w:val="28"/>
        </w:rPr>
        <w:t>(далее – ГИС ЛО).</w:t>
      </w:r>
    </w:p>
    <w:p w14:paraId="29CF45DE" w14:textId="330DB6AA" w:rsidR="001272E5" w:rsidRDefault="001272E5" w:rsidP="001272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</w:pPr>
      <w:r>
        <w:rPr>
          <w:rFonts w:eastAsiaTheme="minorEastAsia"/>
          <w:szCs w:val="28"/>
        </w:rPr>
        <w:t>До ввода в эксплуатацию соответствующих компонентов и модулей</w:t>
      </w:r>
      <w:r>
        <w:rPr>
          <w:rFonts w:eastAsiaTheme="minorEastAsia"/>
          <w:szCs w:val="28"/>
        </w:rPr>
        <w:br/>
        <w:t xml:space="preserve">ГИС ЛО </w:t>
      </w:r>
      <w:r w:rsidR="005B3EDE">
        <w:rPr>
          <w:rFonts w:eastAsiaTheme="minorEastAsia"/>
          <w:szCs w:val="28"/>
        </w:rPr>
        <w:t>направление заявок в Комитет осуществляется</w:t>
      </w:r>
      <w:r>
        <w:rPr>
          <w:rFonts w:eastAsiaTheme="minorEastAsia"/>
          <w:szCs w:val="28"/>
        </w:rPr>
        <w:t xml:space="preserve"> в </w:t>
      </w:r>
      <w:r w:rsidR="005B3EDE">
        <w:rPr>
          <w:rFonts w:eastAsiaTheme="minorEastAsia"/>
          <w:szCs w:val="28"/>
        </w:rPr>
        <w:t>электронной форме посредством официального сайта Комитета в информационно-телекоммуникационной сети «Интернет» (</w:t>
      </w:r>
      <w:r w:rsidR="005B3EDE">
        <w:rPr>
          <w:rFonts w:eastAsiaTheme="minorEastAsia"/>
          <w:szCs w:val="28"/>
          <w:lang w:val="en-US"/>
        </w:rPr>
        <w:t>http</w:t>
      </w:r>
      <w:r w:rsidR="005B3EDE" w:rsidRPr="005B3EDE">
        <w:rPr>
          <w:rFonts w:eastAsiaTheme="minorEastAsia"/>
          <w:szCs w:val="28"/>
        </w:rPr>
        <w:t>://</w:t>
      </w:r>
      <w:r w:rsidR="005B3EDE">
        <w:rPr>
          <w:rFonts w:eastAsiaTheme="minorEastAsia"/>
          <w:szCs w:val="28"/>
          <w:lang w:val="en-US"/>
        </w:rPr>
        <w:t>msp</w:t>
      </w:r>
      <w:r w:rsidR="005B3EDE" w:rsidRPr="005B3EDE">
        <w:rPr>
          <w:rFonts w:eastAsiaTheme="minorEastAsia"/>
          <w:szCs w:val="28"/>
        </w:rPr>
        <w:t>.</w:t>
      </w:r>
      <w:r w:rsidR="005B3EDE">
        <w:rPr>
          <w:rFonts w:eastAsiaTheme="minorEastAsia"/>
          <w:szCs w:val="28"/>
          <w:lang w:val="en-US"/>
        </w:rPr>
        <w:t>lenobl</w:t>
      </w:r>
      <w:r w:rsidR="005B3EDE" w:rsidRPr="005B3EDE">
        <w:rPr>
          <w:rFonts w:eastAsiaTheme="minorEastAsia"/>
          <w:szCs w:val="28"/>
        </w:rPr>
        <w:t>.</w:t>
      </w:r>
      <w:r w:rsidR="005B3EDE">
        <w:rPr>
          <w:rFonts w:eastAsiaTheme="minorEastAsia"/>
          <w:szCs w:val="28"/>
          <w:lang w:val="en-US"/>
        </w:rPr>
        <w:t>ru</w:t>
      </w:r>
      <w:r w:rsidR="005B3EDE">
        <w:rPr>
          <w:rFonts w:eastAsiaTheme="minorEastAsia"/>
          <w:szCs w:val="28"/>
        </w:rPr>
        <w:t xml:space="preserve">) или в форме документов на бумажном носителе посредством почтового отправления или при </w:t>
      </w:r>
      <w:r w:rsidR="005B3EDE">
        <w:rPr>
          <w:rFonts w:eastAsiaTheme="minorEastAsia"/>
          <w:szCs w:val="28"/>
        </w:rPr>
        <w:lastRenderedPageBreak/>
        <w:t>непосредственном посещении Комитета</w:t>
      </w:r>
      <w:r>
        <w:rPr>
          <w:rFonts w:eastAsiaTheme="minorEastAsia"/>
          <w:szCs w:val="28"/>
        </w:rPr>
        <w:t>.</w:t>
      </w:r>
    </w:p>
    <w:p w14:paraId="773D3A34" w14:textId="5BB4B30A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6.</w:t>
      </w:r>
      <w:r w:rsidR="00E0011A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>Заявление подписывается заявител</w:t>
      </w:r>
      <w:r w:rsidR="00E0011A">
        <w:rPr>
          <w:rFonts w:eastAsia="Times New Roman"/>
          <w:szCs w:val="28"/>
          <w:lang w:eastAsia="ru-RU"/>
        </w:rPr>
        <w:t>ем (лицом, имеющим право действовать без доверенности от имени заявителя)</w:t>
      </w:r>
      <w:r w:rsidRPr="00175FDD">
        <w:rPr>
          <w:rFonts w:eastAsia="Times New Roman"/>
          <w:szCs w:val="28"/>
          <w:lang w:eastAsia="ru-RU"/>
        </w:rPr>
        <w:t xml:space="preserve"> или уполномоченным лицом. Если заявление подписывается лицом, не обладающим правом действовать от имени юридического лица или индивидуального предпринимателя без доверенности, также представляется документ, подтверждающий полномочия доверенного лица. </w:t>
      </w:r>
    </w:p>
    <w:p w14:paraId="02EECAD1" w14:textId="4FAD90BB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7.</w:t>
      </w:r>
      <w:r w:rsidR="00E0011A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 xml:space="preserve">К заявлению прилагаются следующие документы (сведения): </w:t>
      </w:r>
    </w:p>
    <w:p w14:paraId="1DE75306" w14:textId="50963A7D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1)</w:t>
      </w:r>
      <w:r w:rsidR="008D5936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>документы, подтверждающие полномочия лица на подачу от имени заявителя заявления (документы, удостоверяющие личность соответствующего лица), а также (если лицо не вправе действовать от имени заявителя без доверенности) доверенность на совершение указанных действий;</w:t>
      </w:r>
    </w:p>
    <w:p w14:paraId="44BCF9C2" w14:textId="5E2959A4" w:rsidR="00175FDD" w:rsidRDefault="00483DD3" w:rsidP="00483DD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175FDD" w:rsidRPr="00175FDD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ab/>
      </w:r>
      <w:r w:rsidR="00175FDD" w:rsidRPr="00175FDD">
        <w:rPr>
          <w:rFonts w:eastAsia="Times New Roman"/>
          <w:szCs w:val="28"/>
          <w:lang w:eastAsia="ru-RU"/>
        </w:rPr>
        <w:t xml:space="preserve">согласие лица (лиц), персональные данные которого (которых) содержатся в </w:t>
      </w:r>
      <w:r>
        <w:rPr>
          <w:rFonts w:eastAsia="Times New Roman"/>
          <w:szCs w:val="28"/>
          <w:lang w:eastAsia="ru-RU"/>
        </w:rPr>
        <w:t xml:space="preserve">заявлении и </w:t>
      </w:r>
      <w:r w:rsidR="00175FDD" w:rsidRPr="00175FDD">
        <w:rPr>
          <w:rFonts w:eastAsia="Times New Roman"/>
          <w:szCs w:val="28"/>
          <w:lang w:eastAsia="ru-RU"/>
        </w:rPr>
        <w:t>документах, предусмотренных настоящим пунктом,</w:t>
      </w:r>
      <w:r>
        <w:rPr>
          <w:rFonts w:eastAsia="Times New Roman"/>
          <w:szCs w:val="28"/>
          <w:lang w:eastAsia="ru-RU"/>
        </w:rPr>
        <w:br/>
      </w:r>
      <w:r w:rsidR="00175FDD" w:rsidRPr="00175FDD">
        <w:rPr>
          <w:rFonts w:eastAsia="Times New Roman"/>
          <w:szCs w:val="28"/>
          <w:lang w:eastAsia="ru-RU"/>
        </w:rPr>
        <w:t>на обработку его (их) персональных данных, оформленное в соответствии</w:t>
      </w:r>
      <w:r>
        <w:rPr>
          <w:rFonts w:eastAsia="Times New Roman"/>
          <w:szCs w:val="28"/>
          <w:lang w:eastAsia="ru-RU"/>
        </w:rPr>
        <w:br/>
      </w:r>
      <w:r w:rsidR="00175FDD" w:rsidRPr="00175FDD">
        <w:rPr>
          <w:rFonts w:eastAsia="Times New Roman"/>
          <w:szCs w:val="28"/>
          <w:lang w:eastAsia="ru-RU"/>
        </w:rPr>
        <w:t xml:space="preserve">с Федеральным законом от 27 июля 2006 года </w:t>
      </w:r>
      <w:r>
        <w:rPr>
          <w:rFonts w:eastAsia="Times New Roman"/>
          <w:szCs w:val="28"/>
          <w:lang w:eastAsia="ru-RU"/>
        </w:rPr>
        <w:t>№</w:t>
      </w:r>
      <w:r w:rsidR="00175FDD" w:rsidRPr="00175FDD">
        <w:rPr>
          <w:rFonts w:eastAsia="Times New Roman"/>
          <w:szCs w:val="28"/>
          <w:lang w:eastAsia="ru-RU"/>
        </w:rPr>
        <w:t xml:space="preserve"> 152-ФЗ «О персональных данных»</w:t>
      </w:r>
      <w:r w:rsidR="00AC150D">
        <w:rPr>
          <w:rFonts w:eastAsia="Times New Roman"/>
          <w:szCs w:val="28"/>
          <w:lang w:eastAsia="ru-RU"/>
        </w:rPr>
        <w:t>;</w:t>
      </w:r>
    </w:p>
    <w:p w14:paraId="664823EA" w14:textId="58BC43BE" w:rsidR="00AC150D" w:rsidRPr="00175FDD" w:rsidRDefault="00AC150D" w:rsidP="00483DD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</w:t>
      </w:r>
      <w:r>
        <w:rPr>
          <w:rFonts w:eastAsia="Times New Roman"/>
          <w:szCs w:val="28"/>
          <w:lang w:eastAsia="ru-RU"/>
        </w:rPr>
        <w:tab/>
        <w:t xml:space="preserve">описание креативного продукта, </w:t>
      </w:r>
      <w:r w:rsidRPr="00DB6BB4">
        <w:rPr>
          <w:rFonts w:eastAsia="Times New Roman"/>
          <w:szCs w:val="28"/>
          <w:lang w:eastAsia="ru-RU"/>
        </w:rPr>
        <w:t>деятельность по созданию, продвижению</w:t>
      </w:r>
      <w:r>
        <w:rPr>
          <w:rFonts w:eastAsia="Times New Roman"/>
          <w:szCs w:val="28"/>
          <w:lang w:eastAsia="ru-RU"/>
        </w:rPr>
        <w:t xml:space="preserve"> </w:t>
      </w:r>
      <w:r w:rsidRPr="00DB6BB4">
        <w:rPr>
          <w:rFonts w:eastAsia="Times New Roman"/>
          <w:szCs w:val="28"/>
          <w:lang w:eastAsia="ru-RU"/>
        </w:rPr>
        <w:t>на внутреннем и внешнем рынках, распространению и (или) реализации</w:t>
      </w:r>
      <w:r>
        <w:rPr>
          <w:rFonts w:eastAsia="Times New Roman"/>
          <w:szCs w:val="28"/>
          <w:lang w:eastAsia="ru-RU"/>
        </w:rPr>
        <w:t xml:space="preserve"> которого осуществляет заявитель</w:t>
      </w:r>
      <w:r w:rsidR="00153856">
        <w:rPr>
          <w:rFonts w:eastAsia="Times New Roman"/>
          <w:szCs w:val="28"/>
          <w:lang w:eastAsia="ru-RU"/>
        </w:rPr>
        <w:t>, включающее</w:t>
      </w:r>
      <w:r>
        <w:rPr>
          <w:rFonts w:eastAsia="Times New Roman"/>
          <w:szCs w:val="28"/>
          <w:lang w:eastAsia="ru-RU"/>
        </w:rPr>
        <w:t xml:space="preserve"> изображение</w:t>
      </w:r>
      <w:r w:rsidR="00153856">
        <w:rPr>
          <w:rFonts w:eastAsia="Times New Roman"/>
          <w:szCs w:val="28"/>
          <w:lang w:eastAsia="ru-RU"/>
        </w:rPr>
        <w:t xml:space="preserve"> (при наличии) </w:t>
      </w:r>
      <w:r>
        <w:rPr>
          <w:rFonts w:eastAsia="Times New Roman"/>
          <w:szCs w:val="28"/>
          <w:lang w:eastAsia="ru-RU"/>
        </w:rPr>
        <w:t>креативного продукта.</w:t>
      </w:r>
    </w:p>
    <w:p w14:paraId="20C652DB" w14:textId="3E7CBD5E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Документы (сведения) в электронной форме, прилагаемые к заявлению, должны содержать сканированные графические образы соответствующих бумажных документов, составленных на русском языке и скрепленных печатью (при наличии)</w:t>
      </w:r>
      <w:r w:rsidR="00857C7C">
        <w:rPr>
          <w:rFonts w:eastAsia="Times New Roman"/>
          <w:szCs w:val="28"/>
          <w:lang w:eastAsia="ru-RU"/>
        </w:rPr>
        <w:t>.</w:t>
      </w:r>
    </w:p>
    <w:p w14:paraId="73656B0E" w14:textId="77777777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Представляемые заявителем документы (сведения) должны быть разборчивыми, без подчисток и помарок, не должны быть защищены от копирования и печати электронного образа.</w:t>
      </w:r>
    </w:p>
    <w:p w14:paraId="14C8ED94" w14:textId="74B69391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8.</w:t>
      </w:r>
      <w:r w:rsidR="00F54AFC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 xml:space="preserve">Регистрация поданных заявлений осуществляется </w:t>
      </w:r>
      <w:r w:rsidR="00F54AFC">
        <w:rPr>
          <w:rFonts w:eastAsia="Times New Roman"/>
          <w:szCs w:val="28"/>
          <w:lang w:eastAsia="ru-RU"/>
        </w:rPr>
        <w:t>Комитетом</w:t>
      </w:r>
      <w:r w:rsidRPr="00175FDD">
        <w:rPr>
          <w:rFonts w:eastAsia="Times New Roman"/>
          <w:szCs w:val="28"/>
          <w:lang w:eastAsia="ru-RU"/>
        </w:rPr>
        <w:t xml:space="preserve"> не позднее рабочего дня, следующего за днем поступления заявления</w:t>
      </w:r>
      <w:r w:rsidR="00F54AFC">
        <w:rPr>
          <w:rFonts w:eastAsia="Times New Roman"/>
          <w:szCs w:val="28"/>
          <w:lang w:eastAsia="ru-RU"/>
        </w:rPr>
        <w:t>,</w:t>
      </w:r>
      <w:r w:rsidRPr="00175FDD">
        <w:rPr>
          <w:rFonts w:eastAsia="Times New Roman"/>
          <w:szCs w:val="28"/>
          <w:lang w:eastAsia="ru-RU"/>
        </w:rPr>
        <w:t xml:space="preserve"> с присвоением порядкового номера, указанием даты его поступления.</w:t>
      </w:r>
    </w:p>
    <w:p w14:paraId="7B4EF30C" w14:textId="547EDB68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9.</w:t>
      </w:r>
      <w:r w:rsidR="00F54AFC">
        <w:rPr>
          <w:rFonts w:eastAsia="Times New Roman"/>
          <w:szCs w:val="28"/>
          <w:lang w:eastAsia="ru-RU"/>
        </w:rPr>
        <w:tab/>
        <w:t>Комитет</w:t>
      </w:r>
      <w:r w:rsidRPr="00175FDD">
        <w:rPr>
          <w:rFonts w:eastAsia="Times New Roman"/>
          <w:szCs w:val="28"/>
          <w:lang w:eastAsia="ru-RU"/>
        </w:rPr>
        <w:t xml:space="preserve"> проводит проверку заявителя на предмет его соответствия критериям, указанным в пункте 4 настоящего Порядка, на основании представленных заявителем сведений и документов, а также сведений и документов, полученных </w:t>
      </w:r>
      <w:r w:rsidR="00F54AFC">
        <w:rPr>
          <w:rFonts w:eastAsia="Times New Roman"/>
          <w:szCs w:val="28"/>
          <w:lang w:eastAsia="ru-RU"/>
        </w:rPr>
        <w:t>Комитетом</w:t>
      </w:r>
      <w:r w:rsidRPr="00175FDD">
        <w:rPr>
          <w:rFonts w:eastAsia="Times New Roman"/>
          <w:szCs w:val="28"/>
          <w:lang w:eastAsia="ru-RU"/>
        </w:rPr>
        <w:t xml:space="preserve"> </w:t>
      </w:r>
      <w:r w:rsidR="00F54AFC">
        <w:rPr>
          <w:rFonts w:eastAsia="Times New Roman"/>
          <w:szCs w:val="28"/>
          <w:lang w:eastAsia="ru-RU"/>
        </w:rPr>
        <w:t>в порядке</w:t>
      </w:r>
      <w:r w:rsidRPr="00175FDD">
        <w:rPr>
          <w:rFonts w:eastAsia="Times New Roman"/>
          <w:szCs w:val="28"/>
          <w:lang w:eastAsia="ru-RU"/>
        </w:rPr>
        <w:t xml:space="preserve"> межведомственного взаимодействия</w:t>
      </w:r>
      <w:r w:rsidR="00F54AFC">
        <w:rPr>
          <w:rFonts w:eastAsia="Times New Roman"/>
          <w:szCs w:val="28"/>
          <w:lang w:eastAsia="ru-RU"/>
        </w:rPr>
        <w:t xml:space="preserve"> с</w:t>
      </w:r>
      <w:r w:rsidRPr="00175FDD">
        <w:rPr>
          <w:rFonts w:eastAsia="Times New Roman"/>
          <w:szCs w:val="28"/>
          <w:lang w:eastAsia="ru-RU"/>
        </w:rPr>
        <w:t xml:space="preserve"> соответствующи</w:t>
      </w:r>
      <w:r w:rsidR="00F54AFC">
        <w:rPr>
          <w:rFonts w:eastAsia="Times New Roman"/>
          <w:szCs w:val="28"/>
          <w:lang w:eastAsia="ru-RU"/>
        </w:rPr>
        <w:t>ми</w:t>
      </w:r>
      <w:r w:rsidRPr="00175FDD">
        <w:rPr>
          <w:rFonts w:eastAsia="Times New Roman"/>
          <w:szCs w:val="28"/>
          <w:lang w:eastAsia="ru-RU"/>
        </w:rPr>
        <w:t xml:space="preserve"> орган</w:t>
      </w:r>
      <w:r w:rsidR="00F54AFC">
        <w:rPr>
          <w:rFonts w:eastAsia="Times New Roman"/>
          <w:szCs w:val="28"/>
          <w:lang w:eastAsia="ru-RU"/>
        </w:rPr>
        <w:t>ами</w:t>
      </w:r>
      <w:r w:rsidRPr="00175FDD">
        <w:rPr>
          <w:rFonts w:eastAsia="Times New Roman"/>
          <w:szCs w:val="28"/>
          <w:lang w:eastAsia="ru-RU"/>
        </w:rPr>
        <w:t xml:space="preserve"> государственной власти</w:t>
      </w:r>
      <w:r w:rsidR="00F54AFC">
        <w:rPr>
          <w:rFonts w:eastAsia="Times New Roman"/>
          <w:szCs w:val="28"/>
          <w:lang w:eastAsia="ru-RU"/>
        </w:rPr>
        <w:t>, иными органами и организациями, а также сведений, содержащихся в открытых ист</w:t>
      </w:r>
      <w:r w:rsidR="008E0400">
        <w:rPr>
          <w:rFonts w:eastAsia="Times New Roman"/>
          <w:szCs w:val="28"/>
          <w:lang w:eastAsia="ru-RU"/>
        </w:rPr>
        <w:t>о</w:t>
      </w:r>
      <w:r w:rsidR="00F54AFC">
        <w:rPr>
          <w:rFonts w:eastAsia="Times New Roman"/>
          <w:szCs w:val="28"/>
          <w:lang w:eastAsia="ru-RU"/>
        </w:rPr>
        <w:t>чниках.</w:t>
      </w:r>
      <w:r w:rsidRPr="00175FDD">
        <w:rPr>
          <w:rFonts w:eastAsia="Times New Roman"/>
          <w:szCs w:val="28"/>
          <w:lang w:eastAsia="ru-RU"/>
        </w:rPr>
        <w:t xml:space="preserve"> В случае выявления в результате проверки недостаточности представленных сведений и (или) документов и (или)</w:t>
      </w:r>
      <w:r w:rsidR="008E0400">
        <w:rPr>
          <w:rFonts w:eastAsia="Times New Roman"/>
          <w:szCs w:val="28"/>
          <w:lang w:eastAsia="ru-RU"/>
        </w:rPr>
        <w:br/>
      </w:r>
      <w:r w:rsidRPr="00175FDD">
        <w:rPr>
          <w:rFonts w:eastAsia="Times New Roman"/>
          <w:szCs w:val="28"/>
          <w:lang w:eastAsia="ru-RU"/>
        </w:rPr>
        <w:t xml:space="preserve">их несоответствия требованиям, предусмотренным пунктом 7 настоящего Порядка, либо несоответствия заявителя критериям, указанным в пункте 4 настоящего Порядка, </w:t>
      </w:r>
      <w:r w:rsidR="0071208B">
        <w:rPr>
          <w:rFonts w:eastAsia="Times New Roman"/>
          <w:szCs w:val="28"/>
          <w:lang w:eastAsia="ru-RU"/>
        </w:rPr>
        <w:t>Комитет</w:t>
      </w:r>
      <w:r w:rsidRPr="00175FDD">
        <w:rPr>
          <w:rFonts w:eastAsia="Times New Roman"/>
          <w:szCs w:val="28"/>
          <w:lang w:eastAsia="ru-RU"/>
        </w:rPr>
        <w:t xml:space="preserve"> уведомляет об этом заявителя путем направления уведомления</w:t>
      </w:r>
      <w:r w:rsidR="0071208B">
        <w:rPr>
          <w:rFonts w:eastAsia="Times New Roman"/>
          <w:szCs w:val="28"/>
          <w:lang w:eastAsia="ru-RU"/>
        </w:rPr>
        <w:br/>
      </w:r>
      <w:r w:rsidRPr="00175FDD">
        <w:rPr>
          <w:rFonts w:eastAsia="Times New Roman"/>
          <w:szCs w:val="28"/>
          <w:lang w:eastAsia="ru-RU"/>
        </w:rPr>
        <w:t>на адрес электронной почты, указанный в заявлении. В случае невозможности информирования заявителя по адресу электронной почты, указанно</w:t>
      </w:r>
      <w:r w:rsidR="0071208B">
        <w:rPr>
          <w:rFonts w:eastAsia="Times New Roman"/>
          <w:szCs w:val="28"/>
          <w:lang w:eastAsia="ru-RU"/>
        </w:rPr>
        <w:t>му</w:t>
      </w:r>
      <w:r w:rsidRPr="00175FDD">
        <w:rPr>
          <w:rFonts w:eastAsia="Times New Roman"/>
          <w:szCs w:val="28"/>
          <w:lang w:eastAsia="ru-RU"/>
        </w:rPr>
        <w:t xml:space="preserve"> в заявлении, уведомление направляется заказным письмом на бумажном носителе по адресу, указанному в заявлении. </w:t>
      </w:r>
    </w:p>
    <w:p w14:paraId="05711834" w14:textId="050B1C87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1</w:t>
      </w:r>
      <w:r w:rsidR="0071208B">
        <w:rPr>
          <w:rFonts w:eastAsia="Times New Roman"/>
          <w:szCs w:val="28"/>
          <w:lang w:eastAsia="ru-RU"/>
        </w:rPr>
        <w:t>0</w:t>
      </w:r>
      <w:r w:rsidRPr="00175FDD">
        <w:rPr>
          <w:rFonts w:eastAsia="Times New Roman"/>
          <w:szCs w:val="28"/>
          <w:lang w:eastAsia="ru-RU"/>
        </w:rPr>
        <w:t>.</w:t>
      </w:r>
      <w:r w:rsidR="0071208B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 xml:space="preserve">В отношении </w:t>
      </w:r>
      <w:r w:rsidR="0071208B">
        <w:rPr>
          <w:rFonts w:eastAsia="Times New Roman"/>
          <w:szCs w:val="28"/>
          <w:lang w:eastAsia="ru-RU"/>
        </w:rPr>
        <w:t>заявителя</w:t>
      </w:r>
      <w:r w:rsidRPr="00175FDD">
        <w:rPr>
          <w:rFonts w:eastAsia="Times New Roman"/>
          <w:szCs w:val="28"/>
          <w:lang w:eastAsia="ru-RU"/>
        </w:rPr>
        <w:t>, подавше</w:t>
      </w:r>
      <w:r w:rsidR="0071208B">
        <w:rPr>
          <w:rFonts w:eastAsia="Times New Roman"/>
          <w:szCs w:val="28"/>
          <w:lang w:eastAsia="ru-RU"/>
        </w:rPr>
        <w:t>го</w:t>
      </w:r>
      <w:r w:rsidRPr="00175FDD">
        <w:rPr>
          <w:rFonts w:eastAsia="Times New Roman"/>
          <w:szCs w:val="28"/>
          <w:lang w:eastAsia="ru-RU"/>
        </w:rPr>
        <w:t xml:space="preserve"> заявление, </w:t>
      </w:r>
      <w:r w:rsidR="0071208B">
        <w:rPr>
          <w:rFonts w:eastAsia="Times New Roman"/>
          <w:szCs w:val="28"/>
          <w:lang w:eastAsia="ru-RU"/>
        </w:rPr>
        <w:t>Комитетом</w:t>
      </w:r>
      <w:r w:rsidRPr="00175FDD">
        <w:rPr>
          <w:rFonts w:eastAsia="Times New Roman"/>
          <w:szCs w:val="28"/>
          <w:lang w:eastAsia="ru-RU"/>
        </w:rPr>
        <w:t xml:space="preserve"> проводится проверка на предмет соответствия условиям, предусмотренным пунктом</w:t>
      </w:r>
      <w:r w:rsidR="0071208B">
        <w:rPr>
          <w:rFonts w:eastAsia="Times New Roman"/>
          <w:szCs w:val="28"/>
          <w:lang w:eastAsia="ru-RU"/>
        </w:rPr>
        <w:br/>
      </w:r>
      <w:r w:rsidRPr="00175FDD">
        <w:rPr>
          <w:rFonts w:eastAsia="Times New Roman"/>
          <w:szCs w:val="28"/>
          <w:lang w:eastAsia="ru-RU"/>
        </w:rPr>
        <w:t xml:space="preserve">4 настоящего Порядка. Указанная проверка осуществляется посредством анализа представленных заявителем в соответствии с настоящим Порядком документов </w:t>
      </w:r>
      <w:r w:rsidRPr="00175FDD">
        <w:rPr>
          <w:rFonts w:eastAsia="Times New Roman"/>
          <w:szCs w:val="28"/>
          <w:lang w:eastAsia="ru-RU"/>
        </w:rPr>
        <w:lastRenderedPageBreak/>
        <w:t xml:space="preserve">(сведений), направления запросов, в том числе </w:t>
      </w:r>
      <w:r w:rsidR="0071208B">
        <w:rPr>
          <w:rFonts w:eastAsia="Times New Roman"/>
          <w:szCs w:val="28"/>
          <w:lang w:eastAsia="ru-RU"/>
        </w:rPr>
        <w:t>в порядке</w:t>
      </w:r>
      <w:r w:rsidRPr="00175FDD">
        <w:rPr>
          <w:rFonts w:eastAsia="Times New Roman"/>
          <w:szCs w:val="28"/>
          <w:lang w:eastAsia="ru-RU"/>
        </w:rPr>
        <w:t xml:space="preserve"> межведомственного взаимодействия</w:t>
      </w:r>
      <w:r w:rsidR="0071208B">
        <w:rPr>
          <w:rFonts w:eastAsia="Times New Roman"/>
          <w:szCs w:val="28"/>
          <w:lang w:eastAsia="ru-RU"/>
        </w:rPr>
        <w:t>,</w:t>
      </w:r>
      <w:r w:rsidRPr="00175FDD">
        <w:rPr>
          <w:rFonts w:eastAsia="Times New Roman"/>
          <w:szCs w:val="28"/>
          <w:lang w:eastAsia="ru-RU"/>
        </w:rPr>
        <w:t xml:space="preserve"> в соответствующие органы государственной власти</w:t>
      </w:r>
      <w:r w:rsidR="0071208B">
        <w:rPr>
          <w:rFonts w:eastAsia="Times New Roman"/>
          <w:szCs w:val="28"/>
          <w:lang w:eastAsia="ru-RU"/>
        </w:rPr>
        <w:t>, иные органы</w:t>
      </w:r>
      <w:r w:rsidR="0071208B">
        <w:rPr>
          <w:rFonts w:eastAsia="Times New Roman"/>
          <w:szCs w:val="28"/>
          <w:lang w:eastAsia="ru-RU"/>
        </w:rPr>
        <w:br/>
        <w:t>и организации</w:t>
      </w:r>
      <w:r w:rsidRPr="00175FDD">
        <w:rPr>
          <w:rFonts w:eastAsia="Times New Roman"/>
          <w:szCs w:val="28"/>
          <w:lang w:eastAsia="ru-RU"/>
        </w:rPr>
        <w:t xml:space="preserve"> и (или) посредством получения информации из общедоступных источников, включая официальный сайт </w:t>
      </w:r>
      <w:r w:rsidR="0071208B">
        <w:rPr>
          <w:rFonts w:eastAsia="Times New Roman"/>
          <w:szCs w:val="28"/>
          <w:lang w:eastAsia="ru-RU"/>
        </w:rPr>
        <w:t>(официальные страницы) заявителя</w:t>
      </w:r>
      <w:r w:rsidR="0071208B">
        <w:rPr>
          <w:rFonts w:eastAsia="Times New Roman"/>
          <w:szCs w:val="28"/>
          <w:lang w:eastAsia="ru-RU"/>
        </w:rPr>
        <w:br/>
      </w:r>
      <w:r w:rsidRPr="00175FDD">
        <w:rPr>
          <w:rFonts w:eastAsia="Times New Roman"/>
          <w:szCs w:val="28"/>
          <w:lang w:eastAsia="ru-RU"/>
        </w:rPr>
        <w:t xml:space="preserve">в информационно-телекоммуникационной сети </w:t>
      </w:r>
      <w:r w:rsidR="0071208B">
        <w:rPr>
          <w:rFonts w:eastAsia="Times New Roman"/>
          <w:szCs w:val="28"/>
          <w:lang w:eastAsia="ru-RU"/>
        </w:rPr>
        <w:t>«</w:t>
      </w:r>
      <w:r w:rsidRPr="00175FDD">
        <w:rPr>
          <w:rFonts w:eastAsia="Times New Roman"/>
          <w:szCs w:val="28"/>
          <w:lang w:eastAsia="ru-RU"/>
        </w:rPr>
        <w:t>Интернет</w:t>
      </w:r>
      <w:r w:rsidR="0071208B">
        <w:rPr>
          <w:rFonts w:eastAsia="Times New Roman"/>
          <w:szCs w:val="28"/>
          <w:lang w:eastAsia="ru-RU"/>
        </w:rPr>
        <w:t>»</w:t>
      </w:r>
      <w:r w:rsidRPr="00175FDD">
        <w:rPr>
          <w:rFonts w:eastAsia="Times New Roman"/>
          <w:szCs w:val="28"/>
          <w:lang w:eastAsia="ru-RU"/>
        </w:rPr>
        <w:t xml:space="preserve">. </w:t>
      </w:r>
    </w:p>
    <w:p w14:paraId="5EBA3B16" w14:textId="19E65971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1</w:t>
      </w:r>
      <w:r w:rsidR="00991816">
        <w:rPr>
          <w:rFonts w:eastAsia="Times New Roman"/>
          <w:szCs w:val="28"/>
          <w:lang w:eastAsia="ru-RU"/>
        </w:rPr>
        <w:t>1</w:t>
      </w:r>
      <w:r w:rsidRPr="00175FDD">
        <w:rPr>
          <w:rFonts w:eastAsia="Times New Roman"/>
          <w:szCs w:val="28"/>
          <w:lang w:eastAsia="ru-RU"/>
        </w:rPr>
        <w:t>.</w:t>
      </w:r>
      <w:r w:rsidR="0071208B">
        <w:rPr>
          <w:rFonts w:eastAsia="Times New Roman"/>
          <w:szCs w:val="28"/>
          <w:lang w:eastAsia="ru-RU"/>
        </w:rPr>
        <w:tab/>
        <w:t>Комитет</w:t>
      </w:r>
      <w:r w:rsidRPr="00175FDD">
        <w:rPr>
          <w:rFonts w:eastAsia="Times New Roman"/>
          <w:szCs w:val="28"/>
          <w:lang w:eastAsia="ru-RU"/>
        </w:rPr>
        <w:t xml:space="preserve"> принимает решение об </w:t>
      </w:r>
      <w:r w:rsidR="0071208B">
        <w:rPr>
          <w:rFonts w:eastAsia="Times New Roman"/>
          <w:szCs w:val="28"/>
          <w:lang w:eastAsia="ru-RU"/>
        </w:rPr>
        <w:t>отказе в признании заявителя субъектом креативной индустрии</w:t>
      </w:r>
      <w:r w:rsidRPr="00175FDD">
        <w:rPr>
          <w:rFonts w:eastAsia="Times New Roman"/>
          <w:szCs w:val="28"/>
          <w:lang w:eastAsia="ru-RU"/>
        </w:rPr>
        <w:t xml:space="preserve"> в случае наличия одного или нескольких оснований из числа следующих:</w:t>
      </w:r>
    </w:p>
    <w:p w14:paraId="29799DAD" w14:textId="263A31F1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1)</w:t>
      </w:r>
      <w:r w:rsidR="00991816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>по результатам проверки, проведенной в соответствии с пунктом 1</w:t>
      </w:r>
      <w:r w:rsidR="00991816">
        <w:rPr>
          <w:rFonts w:eastAsia="Times New Roman"/>
          <w:szCs w:val="28"/>
          <w:lang w:eastAsia="ru-RU"/>
        </w:rPr>
        <w:t>0</w:t>
      </w:r>
      <w:r w:rsidRPr="00175FDD">
        <w:rPr>
          <w:rFonts w:eastAsia="Times New Roman"/>
          <w:szCs w:val="28"/>
          <w:lang w:eastAsia="ru-RU"/>
        </w:rPr>
        <w:t xml:space="preserve"> настоящего Порядка, установлено, что заявитель не соответствует критериям отнесения физических лиц, юридических лиц и индивидуальных предпринимателей к субъектам креативных (творческих) индустрий, осуществляющих деятельность</w:t>
      </w:r>
      <w:r w:rsidR="00991816">
        <w:rPr>
          <w:rFonts w:eastAsia="Times New Roman"/>
          <w:szCs w:val="28"/>
          <w:lang w:eastAsia="ru-RU"/>
        </w:rPr>
        <w:br/>
      </w:r>
      <w:r w:rsidRPr="00175FDD">
        <w:rPr>
          <w:rFonts w:eastAsia="Times New Roman"/>
          <w:szCs w:val="28"/>
          <w:lang w:eastAsia="ru-RU"/>
        </w:rPr>
        <w:t xml:space="preserve">в </w:t>
      </w:r>
      <w:r w:rsidR="00991816">
        <w:rPr>
          <w:rFonts w:eastAsia="Times New Roman"/>
          <w:szCs w:val="28"/>
          <w:lang w:eastAsia="ru-RU"/>
        </w:rPr>
        <w:t>Ленинградской области</w:t>
      </w:r>
      <w:r w:rsidRPr="00175FDD">
        <w:rPr>
          <w:rFonts w:eastAsia="Times New Roman"/>
          <w:szCs w:val="28"/>
          <w:lang w:eastAsia="ru-RU"/>
        </w:rPr>
        <w:t>;</w:t>
      </w:r>
    </w:p>
    <w:p w14:paraId="39A2B1CA" w14:textId="77777777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2) представленные заявителем документы (сведения) не соответствуют требованиям пункта 7 настоящего Порядка, либо заявителем были представлены недостоверные документы (сведения).</w:t>
      </w:r>
    </w:p>
    <w:p w14:paraId="318B7836" w14:textId="00F41B99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 xml:space="preserve">Заявитель вправе повторно подать в </w:t>
      </w:r>
      <w:r w:rsidR="00991816">
        <w:rPr>
          <w:rFonts w:eastAsia="Times New Roman"/>
          <w:szCs w:val="28"/>
          <w:lang w:eastAsia="ru-RU"/>
        </w:rPr>
        <w:t>Комитет</w:t>
      </w:r>
      <w:r w:rsidRPr="00175FDD">
        <w:rPr>
          <w:rFonts w:eastAsia="Times New Roman"/>
          <w:szCs w:val="28"/>
          <w:lang w:eastAsia="ru-RU"/>
        </w:rPr>
        <w:t xml:space="preserve"> заявление после устранения причин, в связи с которыми </w:t>
      </w:r>
      <w:r w:rsidR="00991816">
        <w:rPr>
          <w:rFonts w:eastAsia="Times New Roman"/>
          <w:szCs w:val="28"/>
          <w:lang w:eastAsia="ru-RU"/>
        </w:rPr>
        <w:t>Комитет</w:t>
      </w:r>
      <w:r w:rsidR="00991816">
        <w:rPr>
          <w:rFonts w:eastAsia="Times New Roman"/>
          <w:szCs w:val="28"/>
          <w:lang w:eastAsia="ru-RU"/>
        </w:rPr>
        <w:t>ом</w:t>
      </w:r>
      <w:r w:rsidR="00991816" w:rsidRPr="00175FDD">
        <w:rPr>
          <w:rFonts w:eastAsia="Times New Roman"/>
          <w:szCs w:val="28"/>
          <w:lang w:eastAsia="ru-RU"/>
        </w:rPr>
        <w:t xml:space="preserve"> прин</w:t>
      </w:r>
      <w:r w:rsidR="00991816">
        <w:rPr>
          <w:rFonts w:eastAsia="Times New Roman"/>
          <w:szCs w:val="28"/>
          <w:lang w:eastAsia="ru-RU"/>
        </w:rPr>
        <w:t>ято</w:t>
      </w:r>
      <w:r w:rsidR="00991816" w:rsidRPr="00175FDD">
        <w:rPr>
          <w:rFonts w:eastAsia="Times New Roman"/>
          <w:szCs w:val="28"/>
          <w:lang w:eastAsia="ru-RU"/>
        </w:rPr>
        <w:t xml:space="preserve"> решение об </w:t>
      </w:r>
      <w:r w:rsidR="00991816">
        <w:rPr>
          <w:rFonts w:eastAsia="Times New Roman"/>
          <w:szCs w:val="28"/>
          <w:lang w:eastAsia="ru-RU"/>
        </w:rPr>
        <w:t>отказе в признании заявителя субъектом креативной индустрии</w:t>
      </w:r>
      <w:r w:rsidRPr="00175FDD">
        <w:rPr>
          <w:rFonts w:eastAsia="Times New Roman"/>
          <w:szCs w:val="28"/>
          <w:lang w:eastAsia="ru-RU"/>
        </w:rPr>
        <w:t>.</w:t>
      </w:r>
    </w:p>
    <w:p w14:paraId="4E8F83B0" w14:textId="25E3E127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1</w:t>
      </w:r>
      <w:r w:rsidR="00A31073">
        <w:rPr>
          <w:rFonts w:eastAsia="Times New Roman"/>
          <w:szCs w:val="28"/>
          <w:lang w:eastAsia="ru-RU"/>
        </w:rPr>
        <w:t>2</w:t>
      </w:r>
      <w:r w:rsidRPr="00175FDD">
        <w:rPr>
          <w:rFonts w:eastAsia="Times New Roman"/>
          <w:szCs w:val="28"/>
          <w:lang w:eastAsia="ru-RU"/>
        </w:rPr>
        <w:t>.</w:t>
      </w:r>
      <w:r w:rsidR="00A31073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 xml:space="preserve">В течение 7 (семи) рабочих дней со дня регистрации заявления </w:t>
      </w:r>
      <w:r w:rsidR="00A31073">
        <w:rPr>
          <w:rFonts w:eastAsia="Times New Roman"/>
          <w:szCs w:val="28"/>
          <w:lang w:eastAsia="ru-RU"/>
        </w:rPr>
        <w:t>Комитет</w:t>
      </w:r>
      <w:r w:rsidRPr="00175FDD">
        <w:rPr>
          <w:rFonts w:eastAsia="Times New Roman"/>
          <w:szCs w:val="28"/>
          <w:lang w:eastAsia="ru-RU"/>
        </w:rPr>
        <w:t xml:space="preserve"> по результатам проверки, проводимой в соответствии с пунктом 4 настоящего Порядка, принимает одно из следующих решений: </w:t>
      </w:r>
    </w:p>
    <w:p w14:paraId="72BBC922" w14:textId="3C0ED3BA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1)</w:t>
      </w:r>
      <w:r w:rsidR="00A31073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 xml:space="preserve">решение о </w:t>
      </w:r>
      <w:r w:rsidR="007C2EF8">
        <w:rPr>
          <w:rFonts w:eastAsia="Times New Roman"/>
          <w:szCs w:val="28"/>
          <w:lang w:eastAsia="ru-RU"/>
        </w:rPr>
        <w:t xml:space="preserve">подтверждении </w:t>
      </w:r>
      <w:r w:rsidRPr="00175FDD">
        <w:rPr>
          <w:rFonts w:eastAsia="Times New Roman"/>
          <w:szCs w:val="28"/>
          <w:lang w:eastAsia="ru-RU"/>
        </w:rPr>
        <w:t xml:space="preserve">заявителя критериям отнесения к субъектам креативных индустрий, осуществляющих деятельность в </w:t>
      </w:r>
      <w:r w:rsidR="007C2EF8">
        <w:rPr>
          <w:rFonts w:eastAsia="Times New Roman"/>
          <w:szCs w:val="28"/>
          <w:lang w:eastAsia="ru-RU"/>
        </w:rPr>
        <w:t>Ленинградской области</w:t>
      </w:r>
      <w:r w:rsidR="007C2EF8">
        <w:rPr>
          <w:rFonts w:eastAsia="Times New Roman"/>
          <w:szCs w:val="28"/>
          <w:lang w:eastAsia="ru-RU"/>
        </w:rPr>
        <w:br/>
      </w:r>
      <w:r w:rsidRPr="00175FDD">
        <w:rPr>
          <w:rFonts w:eastAsia="Times New Roman"/>
          <w:szCs w:val="28"/>
          <w:lang w:eastAsia="ru-RU"/>
        </w:rPr>
        <w:t xml:space="preserve">и </w:t>
      </w:r>
      <w:r w:rsidR="007C2EF8">
        <w:rPr>
          <w:rFonts w:eastAsia="Times New Roman"/>
          <w:szCs w:val="28"/>
          <w:lang w:eastAsia="ru-RU"/>
        </w:rPr>
        <w:t>признании</w:t>
      </w:r>
      <w:r w:rsidRPr="00175FDD">
        <w:rPr>
          <w:rFonts w:eastAsia="Times New Roman"/>
          <w:szCs w:val="28"/>
          <w:lang w:eastAsia="ru-RU"/>
        </w:rPr>
        <w:t xml:space="preserve"> заявителя </w:t>
      </w:r>
      <w:r w:rsidR="007C2EF8">
        <w:rPr>
          <w:rFonts w:eastAsia="Times New Roman"/>
          <w:szCs w:val="28"/>
          <w:lang w:eastAsia="ru-RU"/>
        </w:rPr>
        <w:t>субъектом креативной индустрии</w:t>
      </w:r>
      <w:r w:rsidRPr="00175FDD">
        <w:rPr>
          <w:rFonts w:eastAsia="Times New Roman"/>
          <w:szCs w:val="28"/>
          <w:lang w:eastAsia="ru-RU"/>
        </w:rPr>
        <w:t>;</w:t>
      </w:r>
    </w:p>
    <w:p w14:paraId="29200128" w14:textId="38B68014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2)</w:t>
      </w:r>
      <w:r w:rsidR="00F41114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 xml:space="preserve">решение о несоответствии заявителя критериям отнесения к субъектам креативных индустрий, осуществляющих деятельность в </w:t>
      </w:r>
      <w:r w:rsidR="00F41114">
        <w:rPr>
          <w:rFonts w:eastAsia="Times New Roman"/>
          <w:szCs w:val="28"/>
          <w:lang w:eastAsia="ru-RU"/>
        </w:rPr>
        <w:t>Ленинградской области</w:t>
      </w:r>
      <w:r w:rsidR="00F41114">
        <w:rPr>
          <w:rFonts w:eastAsia="Times New Roman"/>
          <w:szCs w:val="28"/>
          <w:lang w:eastAsia="ru-RU"/>
        </w:rPr>
        <w:br/>
      </w:r>
      <w:r w:rsidRPr="00175FDD">
        <w:rPr>
          <w:rFonts w:eastAsia="Times New Roman"/>
          <w:szCs w:val="28"/>
          <w:lang w:eastAsia="ru-RU"/>
        </w:rPr>
        <w:t xml:space="preserve">и об </w:t>
      </w:r>
      <w:r w:rsidR="00F41114">
        <w:rPr>
          <w:rFonts w:eastAsia="Times New Roman"/>
          <w:szCs w:val="28"/>
          <w:lang w:eastAsia="ru-RU"/>
        </w:rPr>
        <w:t>отказе в признании заявителя субъектом креативной индустрии</w:t>
      </w:r>
      <w:r w:rsidRPr="00175FDD">
        <w:rPr>
          <w:rFonts w:eastAsia="Times New Roman"/>
          <w:szCs w:val="28"/>
          <w:lang w:eastAsia="ru-RU"/>
        </w:rPr>
        <w:t>.</w:t>
      </w:r>
    </w:p>
    <w:p w14:paraId="4BD93346" w14:textId="1F2D1EF3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1</w:t>
      </w:r>
      <w:r w:rsidR="00561C4F">
        <w:rPr>
          <w:rFonts w:eastAsia="Times New Roman"/>
          <w:szCs w:val="28"/>
          <w:lang w:eastAsia="ru-RU"/>
        </w:rPr>
        <w:t>3</w:t>
      </w:r>
      <w:r w:rsidRPr="00175FDD">
        <w:rPr>
          <w:rFonts w:eastAsia="Times New Roman"/>
          <w:szCs w:val="28"/>
          <w:lang w:eastAsia="ru-RU"/>
        </w:rPr>
        <w:t>.</w:t>
      </w:r>
      <w:r w:rsidR="00561C4F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>Уведомление о результатах рассмотрения заявления направляется заявителю на адрес электронной почты, указанный в заявлении, в течение 3 (трех) рабочих дней со дня принятия соответствующего решения. В случае невозможности информирования заявителя по адресу электронной почты, указанно</w:t>
      </w:r>
      <w:r w:rsidR="00561C4F">
        <w:rPr>
          <w:rFonts w:eastAsia="Times New Roman"/>
          <w:szCs w:val="28"/>
          <w:lang w:eastAsia="ru-RU"/>
        </w:rPr>
        <w:t>му</w:t>
      </w:r>
      <w:r w:rsidRPr="00175FDD">
        <w:rPr>
          <w:rFonts w:eastAsia="Times New Roman"/>
          <w:szCs w:val="28"/>
          <w:lang w:eastAsia="ru-RU"/>
        </w:rPr>
        <w:t xml:space="preserve"> в заявлении, уведомление направляется заказным письмом на бумажном носителе по адресу, указанному в заявлении. </w:t>
      </w:r>
    </w:p>
    <w:p w14:paraId="6690D2CD" w14:textId="5422EEA7" w:rsidR="00175FDD" w:rsidRPr="00175FDD" w:rsidRDefault="00175FDD" w:rsidP="00175FDD">
      <w:pPr>
        <w:ind w:firstLine="709"/>
        <w:jc w:val="both"/>
        <w:rPr>
          <w:rFonts w:eastAsia="Times New Roman"/>
          <w:szCs w:val="28"/>
          <w:lang w:eastAsia="ru-RU"/>
        </w:rPr>
      </w:pPr>
      <w:r w:rsidRPr="00175FDD">
        <w:rPr>
          <w:rFonts w:eastAsia="Times New Roman"/>
          <w:szCs w:val="28"/>
          <w:lang w:eastAsia="ru-RU"/>
        </w:rPr>
        <w:t>1</w:t>
      </w:r>
      <w:r w:rsidR="00561C4F">
        <w:rPr>
          <w:rFonts w:eastAsia="Times New Roman"/>
          <w:szCs w:val="28"/>
          <w:lang w:eastAsia="ru-RU"/>
        </w:rPr>
        <w:t>4</w:t>
      </w:r>
      <w:r w:rsidRPr="00175FDD">
        <w:rPr>
          <w:rFonts w:eastAsia="Times New Roman"/>
          <w:szCs w:val="28"/>
          <w:lang w:eastAsia="ru-RU"/>
        </w:rPr>
        <w:t>.</w:t>
      </w:r>
      <w:r w:rsidR="00561C4F">
        <w:rPr>
          <w:rFonts w:eastAsia="Times New Roman"/>
          <w:szCs w:val="28"/>
          <w:lang w:eastAsia="ru-RU"/>
        </w:rPr>
        <w:tab/>
      </w:r>
      <w:r w:rsidRPr="00175FDD">
        <w:rPr>
          <w:rFonts w:eastAsia="Times New Roman"/>
          <w:szCs w:val="28"/>
          <w:lang w:eastAsia="ru-RU"/>
        </w:rPr>
        <w:t xml:space="preserve">Решение </w:t>
      </w:r>
      <w:r w:rsidR="00DD33E6">
        <w:rPr>
          <w:rFonts w:eastAsia="Times New Roman"/>
          <w:szCs w:val="28"/>
          <w:lang w:eastAsia="ru-RU"/>
        </w:rPr>
        <w:t>Комитета</w:t>
      </w:r>
      <w:r w:rsidRPr="00175FDD">
        <w:rPr>
          <w:rFonts w:eastAsia="Times New Roman"/>
          <w:szCs w:val="28"/>
          <w:lang w:eastAsia="ru-RU"/>
        </w:rPr>
        <w:t xml:space="preserve"> </w:t>
      </w:r>
      <w:r w:rsidR="00DD33E6" w:rsidRPr="00175FDD">
        <w:rPr>
          <w:rFonts w:eastAsia="Times New Roman"/>
          <w:szCs w:val="28"/>
          <w:lang w:eastAsia="ru-RU"/>
        </w:rPr>
        <w:t xml:space="preserve">о </w:t>
      </w:r>
      <w:r w:rsidR="00DD33E6">
        <w:rPr>
          <w:rFonts w:eastAsia="Times New Roman"/>
          <w:szCs w:val="28"/>
          <w:lang w:eastAsia="ru-RU"/>
        </w:rPr>
        <w:t xml:space="preserve">подтверждении </w:t>
      </w:r>
      <w:r w:rsidR="00DD33E6" w:rsidRPr="00175FDD">
        <w:rPr>
          <w:rFonts w:eastAsia="Times New Roman"/>
          <w:szCs w:val="28"/>
          <w:lang w:eastAsia="ru-RU"/>
        </w:rPr>
        <w:t>заявителя критериям отнесения</w:t>
      </w:r>
      <w:r w:rsidR="00DD33E6">
        <w:rPr>
          <w:rFonts w:eastAsia="Times New Roman"/>
          <w:szCs w:val="28"/>
          <w:lang w:eastAsia="ru-RU"/>
        </w:rPr>
        <w:br/>
      </w:r>
      <w:r w:rsidR="00DD33E6" w:rsidRPr="00175FDD">
        <w:rPr>
          <w:rFonts w:eastAsia="Times New Roman"/>
          <w:szCs w:val="28"/>
          <w:lang w:eastAsia="ru-RU"/>
        </w:rPr>
        <w:t xml:space="preserve">к субъектам креативных индустрий, осуществляющих деятельность в </w:t>
      </w:r>
      <w:r w:rsidR="00DD33E6">
        <w:rPr>
          <w:rFonts w:eastAsia="Times New Roman"/>
          <w:szCs w:val="28"/>
          <w:lang w:eastAsia="ru-RU"/>
        </w:rPr>
        <w:t>Ленинградской области</w:t>
      </w:r>
      <w:r w:rsidR="00DD33E6">
        <w:rPr>
          <w:rFonts w:eastAsia="Times New Roman"/>
          <w:szCs w:val="28"/>
          <w:lang w:eastAsia="ru-RU"/>
        </w:rPr>
        <w:t xml:space="preserve"> </w:t>
      </w:r>
      <w:r w:rsidR="00DD33E6" w:rsidRPr="00175FDD">
        <w:rPr>
          <w:rFonts w:eastAsia="Times New Roman"/>
          <w:szCs w:val="28"/>
          <w:lang w:eastAsia="ru-RU"/>
        </w:rPr>
        <w:t xml:space="preserve">и </w:t>
      </w:r>
      <w:r w:rsidR="00DD33E6">
        <w:rPr>
          <w:rFonts w:eastAsia="Times New Roman"/>
          <w:szCs w:val="28"/>
          <w:lang w:eastAsia="ru-RU"/>
        </w:rPr>
        <w:t>признании</w:t>
      </w:r>
      <w:r w:rsidR="00DD33E6" w:rsidRPr="00175FDD">
        <w:rPr>
          <w:rFonts w:eastAsia="Times New Roman"/>
          <w:szCs w:val="28"/>
          <w:lang w:eastAsia="ru-RU"/>
        </w:rPr>
        <w:t xml:space="preserve"> заявителя </w:t>
      </w:r>
      <w:r w:rsidR="00DD33E6">
        <w:rPr>
          <w:rFonts w:eastAsia="Times New Roman"/>
          <w:szCs w:val="28"/>
          <w:lang w:eastAsia="ru-RU"/>
        </w:rPr>
        <w:t>субъектом креативной индустрии</w:t>
      </w:r>
      <w:r w:rsidR="00DD33E6" w:rsidRPr="00175FDD">
        <w:rPr>
          <w:rFonts w:eastAsia="Times New Roman"/>
          <w:szCs w:val="28"/>
          <w:lang w:eastAsia="ru-RU"/>
        </w:rPr>
        <w:t xml:space="preserve"> </w:t>
      </w:r>
      <w:r w:rsidRPr="00175FDD">
        <w:rPr>
          <w:rFonts w:eastAsia="Times New Roman"/>
          <w:szCs w:val="28"/>
          <w:lang w:eastAsia="ru-RU"/>
        </w:rPr>
        <w:t xml:space="preserve">является основанием для </w:t>
      </w:r>
      <w:r w:rsidR="00DD33E6">
        <w:rPr>
          <w:rFonts w:eastAsia="Times New Roman"/>
          <w:szCs w:val="28"/>
          <w:lang w:eastAsia="ru-RU"/>
        </w:rPr>
        <w:t>включения сведений</w:t>
      </w:r>
      <w:r w:rsidRPr="00175FDD">
        <w:rPr>
          <w:rFonts w:eastAsia="Times New Roman"/>
          <w:szCs w:val="28"/>
          <w:lang w:eastAsia="ru-RU"/>
        </w:rPr>
        <w:t xml:space="preserve"> о заявителе в </w:t>
      </w:r>
      <w:r w:rsidR="00DD33E6">
        <w:rPr>
          <w:rFonts w:eastAsiaTheme="minorEastAsia"/>
          <w:szCs w:val="28"/>
        </w:rPr>
        <w:t>реестр субъектов креативных индустрий, осуществляющих деятельность в Ленинградской области</w:t>
      </w:r>
      <w:r w:rsidR="00DD33E6">
        <w:rPr>
          <w:rFonts w:eastAsia="Times New Roman"/>
          <w:szCs w:val="28"/>
          <w:lang w:eastAsia="ru-RU"/>
        </w:rPr>
        <w:t xml:space="preserve"> (далее – Реестр).</w:t>
      </w:r>
      <w:r w:rsidRPr="00175FDD">
        <w:rPr>
          <w:rFonts w:eastAsia="Times New Roman"/>
          <w:szCs w:val="28"/>
          <w:lang w:eastAsia="ru-RU"/>
        </w:rPr>
        <w:t xml:space="preserve"> </w:t>
      </w:r>
    </w:p>
    <w:p w14:paraId="2DEE62C8" w14:textId="4C74BBB3" w:rsidR="0053533A" w:rsidRPr="00EE7A18" w:rsidRDefault="0053533A" w:rsidP="00175FDD">
      <w:pPr>
        <w:ind w:firstLine="709"/>
        <w:jc w:val="both"/>
        <w:rPr>
          <w:sz w:val="24"/>
          <w:szCs w:val="24"/>
        </w:rPr>
      </w:pPr>
    </w:p>
    <w:sectPr w:rsidR="0053533A" w:rsidRPr="00EE7A18" w:rsidSect="0092388C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81784">
    <w:abstractNumId w:val="1"/>
  </w:num>
  <w:num w:numId="2" w16cid:durableId="2026977270">
    <w:abstractNumId w:val="9"/>
  </w:num>
  <w:num w:numId="3" w16cid:durableId="2106025169">
    <w:abstractNumId w:val="3"/>
  </w:num>
  <w:num w:numId="4" w16cid:durableId="49623607">
    <w:abstractNumId w:val="10"/>
  </w:num>
  <w:num w:numId="5" w16cid:durableId="1607231808">
    <w:abstractNumId w:val="11"/>
  </w:num>
  <w:num w:numId="6" w16cid:durableId="179052496">
    <w:abstractNumId w:val="2"/>
  </w:num>
  <w:num w:numId="7" w16cid:durableId="616331819">
    <w:abstractNumId w:val="0"/>
  </w:num>
  <w:num w:numId="8" w16cid:durableId="743337137">
    <w:abstractNumId w:val="5"/>
  </w:num>
  <w:num w:numId="9" w16cid:durableId="1046031502">
    <w:abstractNumId w:val="7"/>
  </w:num>
  <w:num w:numId="10" w16cid:durableId="1945113624">
    <w:abstractNumId w:val="8"/>
  </w:num>
  <w:num w:numId="11" w16cid:durableId="1291285458">
    <w:abstractNumId w:val="4"/>
  </w:num>
  <w:num w:numId="12" w16cid:durableId="1695879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B0"/>
    <w:rsid w:val="00016BC5"/>
    <w:rsid w:val="00017189"/>
    <w:rsid w:val="00024C32"/>
    <w:rsid w:val="00035DEA"/>
    <w:rsid w:val="00045C35"/>
    <w:rsid w:val="00051659"/>
    <w:rsid w:val="000535A2"/>
    <w:rsid w:val="00056B65"/>
    <w:rsid w:val="00064814"/>
    <w:rsid w:val="00066ED3"/>
    <w:rsid w:val="00085935"/>
    <w:rsid w:val="00097DBF"/>
    <w:rsid w:val="000A44B0"/>
    <w:rsid w:val="000B55D3"/>
    <w:rsid w:val="000C5B47"/>
    <w:rsid w:val="000C6515"/>
    <w:rsid w:val="000D0CE2"/>
    <w:rsid w:val="000E61F2"/>
    <w:rsid w:val="000E7EE5"/>
    <w:rsid w:val="00103682"/>
    <w:rsid w:val="0010433B"/>
    <w:rsid w:val="0010746C"/>
    <w:rsid w:val="001119B1"/>
    <w:rsid w:val="00112A01"/>
    <w:rsid w:val="001272E5"/>
    <w:rsid w:val="00144379"/>
    <w:rsid w:val="00153856"/>
    <w:rsid w:val="00162778"/>
    <w:rsid w:val="00163B46"/>
    <w:rsid w:val="0017348D"/>
    <w:rsid w:val="00175FDD"/>
    <w:rsid w:val="00180BFE"/>
    <w:rsid w:val="00181887"/>
    <w:rsid w:val="00193C2A"/>
    <w:rsid w:val="00194134"/>
    <w:rsid w:val="00195ED4"/>
    <w:rsid w:val="001C08BC"/>
    <w:rsid w:val="001C5761"/>
    <w:rsid w:val="001D415F"/>
    <w:rsid w:val="001D60E7"/>
    <w:rsid w:val="001E380F"/>
    <w:rsid w:val="00201C9C"/>
    <w:rsid w:val="00202EA4"/>
    <w:rsid w:val="00206B5A"/>
    <w:rsid w:val="00211A98"/>
    <w:rsid w:val="00212E48"/>
    <w:rsid w:val="00221994"/>
    <w:rsid w:val="00221CB6"/>
    <w:rsid w:val="00224DBD"/>
    <w:rsid w:val="00224F5B"/>
    <w:rsid w:val="002263FE"/>
    <w:rsid w:val="00235ACF"/>
    <w:rsid w:val="00236BD3"/>
    <w:rsid w:val="00245768"/>
    <w:rsid w:val="00296944"/>
    <w:rsid w:val="002A1306"/>
    <w:rsid w:val="002B3FAB"/>
    <w:rsid w:val="002C36E7"/>
    <w:rsid w:val="002C567A"/>
    <w:rsid w:val="002C7AD5"/>
    <w:rsid w:val="002D083E"/>
    <w:rsid w:val="002E2E8C"/>
    <w:rsid w:val="002E6367"/>
    <w:rsid w:val="003146A9"/>
    <w:rsid w:val="00337EC4"/>
    <w:rsid w:val="003532C6"/>
    <w:rsid w:val="00353DCC"/>
    <w:rsid w:val="00366072"/>
    <w:rsid w:val="00382B63"/>
    <w:rsid w:val="00387748"/>
    <w:rsid w:val="00396925"/>
    <w:rsid w:val="003B6E59"/>
    <w:rsid w:val="003D25F5"/>
    <w:rsid w:val="003E05A2"/>
    <w:rsid w:val="003E66FB"/>
    <w:rsid w:val="0041167D"/>
    <w:rsid w:val="004147A6"/>
    <w:rsid w:val="00420720"/>
    <w:rsid w:val="00423C64"/>
    <w:rsid w:val="00425677"/>
    <w:rsid w:val="00440BCE"/>
    <w:rsid w:val="00444CA0"/>
    <w:rsid w:val="00445733"/>
    <w:rsid w:val="0045401F"/>
    <w:rsid w:val="00467B2C"/>
    <w:rsid w:val="00470596"/>
    <w:rsid w:val="00472021"/>
    <w:rsid w:val="004735F0"/>
    <w:rsid w:val="00483DD3"/>
    <w:rsid w:val="00496243"/>
    <w:rsid w:val="004A1C33"/>
    <w:rsid w:val="004A2E81"/>
    <w:rsid w:val="004A77A3"/>
    <w:rsid w:val="004B5AD4"/>
    <w:rsid w:val="004C22A9"/>
    <w:rsid w:val="004D4416"/>
    <w:rsid w:val="004E4150"/>
    <w:rsid w:val="004F6389"/>
    <w:rsid w:val="00501903"/>
    <w:rsid w:val="00516CFF"/>
    <w:rsid w:val="0053533A"/>
    <w:rsid w:val="005501DF"/>
    <w:rsid w:val="00551927"/>
    <w:rsid w:val="00561C4F"/>
    <w:rsid w:val="00586C7F"/>
    <w:rsid w:val="005B1F35"/>
    <w:rsid w:val="005B3EDE"/>
    <w:rsid w:val="005D5518"/>
    <w:rsid w:val="005E029D"/>
    <w:rsid w:val="005E62B5"/>
    <w:rsid w:val="005E7C4C"/>
    <w:rsid w:val="006061EC"/>
    <w:rsid w:val="0061066B"/>
    <w:rsid w:val="00613946"/>
    <w:rsid w:val="00614410"/>
    <w:rsid w:val="006348C7"/>
    <w:rsid w:val="00636A29"/>
    <w:rsid w:val="00644A1D"/>
    <w:rsid w:val="00645ADA"/>
    <w:rsid w:val="006636F5"/>
    <w:rsid w:val="006802E5"/>
    <w:rsid w:val="00696A87"/>
    <w:rsid w:val="006A48A8"/>
    <w:rsid w:val="006A76A2"/>
    <w:rsid w:val="006C7E2D"/>
    <w:rsid w:val="006E26C0"/>
    <w:rsid w:val="006F53D2"/>
    <w:rsid w:val="0070044E"/>
    <w:rsid w:val="007042A7"/>
    <w:rsid w:val="007070CF"/>
    <w:rsid w:val="0071208B"/>
    <w:rsid w:val="0072256A"/>
    <w:rsid w:val="00726DB3"/>
    <w:rsid w:val="00732B26"/>
    <w:rsid w:val="00734A4D"/>
    <w:rsid w:val="00743C18"/>
    <w:rsid w:val="0074765B"/>
    <w:rsid w:val="007635ED"/>
    <w:rsid w:val="007718E1"/>
    <w:rsid w:val="00772D18"/>
    <w:rsid w:val="0078459D"/>
    <w:rsid w:val="00790BA3"/>
    <w:rsid w:val="007952F8"/>
    <w:rsid w:val="007975A2"/>
    <w:rsid w:val="007A5E1E"/>
    <w:rsid w:val="007C2EF8"/>
    <w:rsid w:val="007D38EE"/>
    <w:rsid w:val="007D7F2B"/>
    <w:rsid w:val="007F6FC4"/>
    <w:rsid w:val="00811792"/>
    <w:rsid w:val="00813C7A"/>
    <w:rsid w:val="00822BD5"/>
    <w:rsid w:val="00824DBF"/>
    <w:rsid w:val="008330ED"/>
    <w:rsid w:val="0083666D"/>
    <w:rsid w:val="00841E10"/>
    <w:rsid w:val="00854C83"/>
    <w:rsid w:val="008565F6"/>
    <w:rsid w:val="00857C7C"/>
    <w:rsid w:val="00865AC8"/>
    <w:rsid w:val="00871435"/>
    <w:rsid w:val="00876305"/>
    <w:rsid w:val="008779B4"/>
    <w:rsid w:val="008875B5"/>
    <w:rsid w:val="00895C8D"/>
    <w:rsid w:val="008970A7"/>
    <w:rsid w:val="008A16C8"/>
    <w:rsid w:val="008A2A61"/>
    <w:rsid w:val="008A584A"/>
    <w:rsid w:val="008B346C"/>
    <w:rsid w:val="008B7387"/>
    <w:rsid w:val="008D5936"/>
    <w:rsid w:val="008E0400"/>
    <w:rsid w:val="008E1B0E"/>
    <w:rsid w:val="008E47D1"/>
    <w:rsid w:val="008F0E2D"/>
    <w:rsid w:val="00900AF0"/>
    <w:rsid w:val="00904DA8"/>
    <w:rsid w:val="009117F8"/>
    <w:rsid w:val="00914E19"/>
    <w:rsid w:val="0092265F"/>
    <w:rsid w:val="0092388C"/>
    <w:rsid w:val="009250AA"/>
    <w:rsid w:val="00930735"/>
    <w:rsid w:val="00936080"/>
    <w:rsid w:val="00947B94"/>
    <w:rsid w:val="00956F0C"/>
    <w:rsid w:val="00970B83"/>
    <w:rsid w:val="0097402A"/>
    <w:rsid w:val="00982EA4"/>
    <w:rsid w:val="009870E1"/>
    <w:rsid w:val="00991816"/>
    <w:rsid w:val="0099769E"/>
    <w:rsid w:val="009A0B98"/>
    <w:rsid w:val="009B29A0"/>
    <w:rsid w:val="009C15E2"/>
    <w:rsid w:val="009C181F"/>
    <w:rsid w:val="009C3A56"/>
    <w:rsid w:val="009D09B3"/>
    <w:rsid w:val="009E59F9"/>
    <w:rsid w:val="009F6D9A"/>
    <w:rsid w:val="00A0023C"/>
    <w:rsid w:val="00A136CD"/>
    <w:rsid w:val="00A14A24"/>
    <w:rsid w:val="00A1636B"/>
    <w:rsid w:val="00A21277"/>
    <w:rsid w:val="00A31073"/>
    <w:rsid w:val="00A32A27"/>
    <w:rsid w:val="00A3401D"/>
    <w:rsid w:val="00A407DE"/>
    <w:rsid w:val="00A474FC"/>
    <w:rsid w:val="00A47704"/>
    <w:rsid w:val="00A533AA"/>
    <w:rsid w:val="00A560E9"/>
    <w:rsid w:val="00A65E2C"/>
    <w:rsid w:val="00A701CD"/>
    <w:rsid w:val="00A822C0"/>
    <w:rsid w:val="00AA0040"/>
    <w:rsid w:val="00AA1E7B"/>
    <w:rsid w:val="00AA44BE"/>
    <w:rsid w:val="00AA7ACD"/>
    <w:rsid w:val="00AB2D9B"/>
    <w:rsid w:val="00AB3C9C"/>
    <w:rsid w:val="00AB682D"/>
    <w:rsid w:val="00AC150D"/>
    <w:rsid w:val="00AC182D"/>
    <w:rsid w:val="00AC2666"/>
    <w:rsid w:val="00AD2AB0"/>
    <w:rsid w:val="00AE5865"/>
    <w:rsid w:val="00AE5ABE"/>
    <w:rsid w:val="00AF4CFE"/>
    <w:rsid w:val="00B07C34"/>
    <w:rsid w:val="00B1376F"/>
    <w:rsid w:val="00B140CB"/>
    <w:rsid w:val="00B14CB9"/>
    <w:rsid w:val="00B2699B"/>
    <w:rsid w:val="00B27900"/>
    <w:rsid w:val="00B33DC2"/>
    <w:rsid w:val="00B34D53"/>
    <w:rsid w:val="00B52523"/>
    <w:rsid w:val="00B53567"/>
    <w:rsid w:val="00B57C59"/>
    <w:rsid w:val="00B63886"/>
    <w:rsid w:val="00B650FB"/>
    <w:rsid w:val="00B7100C"/>
    <w:rsid w:val="00B74094"/>
    <w:rsid w:val="00B906E0"/>
    <w:rsid w:val="00BA2159"/>
    <w:rsid w:val="00BC28BE"/>
    <w:rsid w:val="00BC3987"/>
    <w:rsid w:val="00BD11AC"/>
    <w:rsid w:val="00BE06C4"/>
    <w:rsid w:val="00BE77D7"/>
    <w:rsid w:val="00BF037D"/>
    <w:rsid w:val="00C07FF7"/>
    <w:rsid w:val="00C102B2"/>
    <w:rsid w:val="00C135BB"/>
    <w:rsid w:val="00C17595"/>
    <w:rsid w:val="00C21271"/>
    <w:rsid w:val="00C3005C"/>
    <w:rsid w:val="00C310B2"/>
    <w:rsid w:val="00C31D5F"/>
    <w:rsid w:val="00C37674"/>
    <w:rsid w:val="00C46759"/>
    <w:rsid w:val="00C64112"/>
    <w:rsid w:val="00C65B5B"/>
    <w:rsid w:val="00C67CF4"/>
    <w:rsid w:val="00C756C2"/>
    <w:rsid w:val="00C82E72"/>
    <w:rsid w:val="00CA3C1A"/>
    <w:rsid w:val="00CA3FD2"/>
    <w:rsid w:val="00CB2834"/>
    <w:rsid w:val="00CC2B49"/>
    <w:rsid w:val="00CC710C"/>
    <w:rsid w:val="00CC74B0"/>
    <w:rsid w:val="00CD1FF1"/>
    <w:rsid w:val="00D016D1"/>
    <w:rsid w:val="00D0172A"/>
    <w:rsid w:val="00D021DB"/>
    <w:rsid w:val="00D20CDA"/>
    <w:rsid w:val="00D35E35"/>
    <w:rsid w:val="00D42428"/>
    <w:rsid w:val="00D441A5"/>
    <w:rsid w:val="00D678B3"/>
    <w:rsid w:val="00D70EAC"/>
    <w:rsid w:val="00D732F6"/>
    <w:rsid w:val="00D8348D"/>
    <w:rsid w:val="00D9657F"/>
    <w:rsid w:val="00D971A5"/>
    <w:rsid w:val="00D97BC9"/>
    <w:rsid w:val="00DB37C7"/>
    <w:rsid w:val="00DB5BFA"/>
    <w:rsid w:val="00DB6BB4"/>
    <w:rsid w:val="00DC2533"/>
    <w:rsid w:val="00DC41B4"/>
    <w:rsid w:val="00DD33E6"/>
    <w:rsid w:val="00DF5CBF"/>
    <w:rsid w:val="00E0011A"/>
    <w:rsid w:val="00E12AD1"/>
    <w:rsid w:val="00E20F95"/>
    <w:rsid w:val="00E2388B"/>
    <w:rsid w:val="00E3377A"/>
    <w:rsid w:val="00E412AD"/>
    <w:rsid w:val="00E52F9D"/>
    <w:rsid w:val="00E71446"/>
    <w:rsid w:val="00E74CE3"/>
    <w:rsid w:val="00E81575"/>
    <w:rsid w:val="00E86021"/>
    <w:rsid w:val="00E9238E"/>
    <w:rsid w:val="00EA5179"/>
    <w:rsid w:val="00EB45AA"/>
    <w:rsid w:val="00EC268B"/>
    <w:rsid w:val="00EC3007"/>
    <w:rsid w:val="00EC6CE2"/>
    <w:rsid w:val="00EE33E6"/>
    <w:rsid w:val="00EE7A18"/>
    <w:rsid w:val="00EF33FF"/>
    <w:rsid w:val="00F04C68"/>
    <w:rsid w:val="00F1035B"/>
    <w:rsid w:val="00F306E8"/>
    <w:rsid w:val="00F3621F"/>
    <w:rsid w:val="00F41114"/>
    <w:rsid w:val="00F44CF6"/>
    <w:rsid w:val="00F50628"/>
    <w:rsid w:val="00F54AFC"/>
    <w:rsid w:val="00F5745E"/>
    <w:rsid w:val="00F60BE7"/>
    <w:rsid w:val="00F66E67"/>
    <w:rsid w:val="00F67418"/>
    <w:rsid w:val="00F813D0"/>
    <w:rsid w:val="00F82CEB"/>
    <w:rsid w:val="00F908A5"/>
    <w:rsid w:val="00F90F81"/>
    <w:rsid w:val="00FA6B90"/>
    <w:rsid w:val="00FB226C"/>
    <w:rsid w:val="00FB28BC"/>
    <w:rsid w:val="00FB4A7F"/>
    <w:rsid w:val="00FB565C"/>
    <w:rsid w:val="00FB6553"/>
    <w:rsid w:val="00FB7F32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9585"/>
  <w15:docId w15:val="{7F205B68-155A-486C-89C2-744EC42F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character" w:styleId="a8">
    <w:name w:val="Unresolved Mention"/>
    <w:basedOn w:val="a0"/>
    <w:uiPriority w:val="99"/>
    <w:semiHidden/>
    <w:unhideWhenUsed/>
    <w:rsid w:val="0011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B1A6-70AD-4F22-9F51-1D478CF5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Максим Федоров</cp:lastModifiedBy>
  <cp:revision>46</cp:revision>
  <cp:lastPrinted>2017-06-05T11:41:00Z</cp:lastPrinted>
  <dcterms:created xsi:type="dcterms:W3CDTF">2025-07-31T19:26:00Z</dcterms:created>
  <dcterms:modified xsi:type="dcterms:W3CDTF">2025-07-31T20:51:00Z</dcterms:modified>
</cp:coreProperties>
</file>