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DC" w:rsidRPr="004857DC" w:rsidRDefault="004857DC" w:rsidP="004857DC">
      <w:pPr>
        <w:ind w:firstLine="0"/>
        <w:jc w:val="center"/>
        <w:rPr>
          <w:rFonts w:eastAsia="Calibri"/>
          <w:b/>
          <w:color w:val="000000"/>
          <w:szCs w:val="28"/>
        </w:rPr>
      </w:pPr>
      <w:r w:rsidRPr="004857DC">
        <w:rPr>
          <w:rFonts w:eastAsia="Calibri"/>
          <w:b/>
          <w:color w:val="000000"/>
          <w:szCs w:val="28"/>
        </w:rPr>
        <w:t>ПРАВИТЕЛЬСТВО ЛЕНИНГРАДСКОЙ ОБЛАСТИ</w:t>
      </w:r>
    </w:p>
    <w:p w:rsidR="004857DC" w:rsidRPr="004857DC" w:rsidRDefault="004857DC" w:rsidP="004857DC">
      <w:pPr>
        <w:ind w:firstLine="0"/>
        <w:jc w:val="center"/>
        <w:rPr>
          <w:rFonts w:eastAsia="Calibri"/>
          <w:b/>
          <w:color w:val="000000"/>
          <w:szCs w:val="28"/>
        </w:rPr>
      </w:pPr>
    </w:p>
    <w:p w:rsidR="004857DC" w:rsidRPr="004857DC" w:rsidRDefault="004857DC" w:rsidP="004857DC">
      <w:pPr>
        <w:ind w:firstLine="0"/>
        <w:jc w:val="center"/>
        <w:rPr>
          <w:rFonts w:eastAsia="Calibri"/>
          <w:b/>
          <w:color w:val="000000"/>
          <w:szCs w:val="28"/>
        </w:rPr>
      </w:pPr>
      <w:r w:rsidRPr="004857DC">
        <w:rPr>
          <w:rFonts w:eastAsia="Calibri"/>
          <w:b/>
          <w:color w:val="000000"/>
          <w:szCs w:val="28"/>
        </w:rPr>
        <w:t>ПОСТАНОВЛЕНИЕ</w:t>
      </w:r>
    </w:p>
    <w:p w:rsidR="004857DC" w:rsidRPr="004857DC" w:rsidRDefault="004857DC" w:rsidP="004857DC">
      <w:pPr>
        <w:ind w:firstLine="0"/>
        <w:jc w:val="center"/>
        <w:rPr>
          <w:rFonts w:eastAsia="Calibri"/>
          <w:color w:val="000000"/>
          <w:szCs w:val="28"/>
        </w:rPr>
      </w:pPr>
    </w:p>
    <w:p w:rsidR="004857DC" w:rsidRPr="004857DC" w:rsidRDefault="004857DC" w:rsidP="004857DC">
      <w:pPr>
        <w:ind w:firstLine="0"/>
        <w:jc w:val="center"/>
        <w:rPr>
          <w:rFonts w:eastAsia="Calibri"/>
          <w:color w:val="000000"/>
          <w:szCs w:val="28"/>
        </w:rPr>
      </w:pPr>
      <w:r w:rsidRPr="004857DC">
        <w:rPr>
          <w:rFonts w:eastAsia="Calibri"/>
          <w:color w:val="000000"/>
          <w:szCs w:val="28"/>
        </w:rPr>
        <w:t>от ____________ 2025 года                                                                      № ____</w:t>
      </w:r>
    </w:p>
    <w:p w:rsidR="00460980" w:rsidRDefault="00460980" w:rsidP="00CD49C5">
      <w:pPr>
        <w:pStyle w:val="aa"/>
        <w:jc w:val="center"/>
        <w:rPr>
          <w:sz w:val="28"/>
        </w:rPr>
      </w:pPr>
    </w:p>
    <w:p w:rsidR="00460980" w:rsidRDefault="00460980" w:rsidP="00CD49C5">
      <w:pPr>
        <w:pStyle w:val="aa"/>
        <w:jc w:val="center"/>
        <w:rPr>
          <w:sz w:val="28"/>
        </w:rPr>
      </w:pPr>
    </w:p>
    <w:p w:rsidR="00CB5142" w:rsidRDefault="00CB5142" w:rsidP="00CD49C5">
      <w:pPr>
        <w:pStyle w:val="aa"/>
        <w:jc w:val="center"/>
        <w:rPr>
          <w:sz w:val="28"/>
        </w:rPr>
      </w:pPr>
    </w:p>
    <w:p w:rsidR="00CB5142" w:rsidRDefault="00CB5142" w:rsidP="00CD49C5">
      <w:pPr>
        <w:pStyle w:val="aa"/>
        <w:jc w:val="center"/>
        <w:rPr>
          <w:sz w:val="28"/>
        </w:rPr>
      </w:pPr>
    </w:p>
    <w:p w:rsidR="00CB5142" w:rsidRDefault="00CB5142" w:rsidP="00CD49C5">
      <w:pPr>
        <w:pStyle w:val="aa"/>
        <w:jc w:val="center"/>
        <w:rPr>
          <w:sz w:val="28"/>
        </w:rPr>
      </w:pPr>
    </w:p>
    <w:p w:rsidR="00CB5142" w:rsidRDefault="00CB5142" w:rsidP="00CD49C5">
      <w:pPr>
        <w:pStyle w:val="aa"/>
        <w:jc w:val="center"/>
        <w:rPr>
          <w:sz w:val="28"/>
        </w:rPr>
      </w:pPr>
    </w:p>
    <w:p w:rsidR="00CB5142" w:rsidRDefault="00CB5142" w:rsidP="00CD49C5">
      <w:pPr>
        <w:pStyle w:val="aa"/>
        <w:jc w:val="center"/>
        <w:rPr>
          <w:sz w:val="28"/>
        </w:rPr>
      </w:pPr>
    </w:p>
    <w:p w:rsidR="00B56908" w:rsidRPr="00FA5BE2" w:rsidRDefault="00B56908" w:rsidP="00CD49C5">
      <w:pPr>
        <w:pStyle w:val="aa"/>
        <w:jc w:val="center"/>
        <w:rPr>
          <w:sz w:val="28"/>
        </w:rPr>
      </w:pPr>
      <w:r w:rsidRPr="00FA5BE2">
        <w:rPr>
          <w:sz w:val="28"/>
        </w:rPr>
        <w:t>О внесении изменени</w:t>
      </w:r>
      <w:r w:rsidR="00036309">
        <w:rPr>
          <w:sz w:val="28"/>
        </w:rPr>
        <w:t>й</w:t>
      </w:r>
      <w:r w:rsidRPr="00FA5BE2">
        <w:rPr>
          <w:sz w:val="28"/>
        </w:rPr>
        <w:t xml:space="preserve"> в постановление Правительства Ленинградской области от 25 августа 2016 года № 322</w:t>
      </w:r>
    </w:p>
    <w:p w:rsidR="00B56908" w:rsidRDefault="00B56908" w:rsidP="00CD49C5">
      <w:pPr>
        <w:ind w:firstLine="0"/>
        <w:jc w:val="center"/>
        <w:rPr>
          <w:b/>
        </w:rPr>
      </w:pPr>
      <w:r w:rsidRPr="00FA5BE2">
        <w:rPr>
          <w:b/>
        </w:rPr>
        <w:t xml:space="preserve">"Об утверждении Перечня объектов государственной </w:t>
      </w:r>
      <w:r>
        <w:rPr>
          <w:b/>
        </w:rPr>
        <w:t>п</w:t>
      </w:r>
      <w:r w:rsidRPr="00FA5BE2">
        <w:rPr>
          <w:b/>
        </w:rPr>
        <w:t>рограммы Ленинградской области "Развитие культуры в Ленинградской области" и о распределении субсидий между муниципальными образованиями в рамках государственной программы</w:t>
      </w:r>
    </w:p>
    <w:p w:rsidR="00B56908" w:rsidRPr="00FA5BE2" w:rsidRDefault="00B56908" w:rsidP="00CD49C5">
      <w:pPr>
        <w:ind w:firstLine="0"/>
        <w:jc w:val="center"/>
        <w:rPr>
          <w:b/>
        </w:rPr>
      </w:pPr>
      <w:r w:rsidRPr="00FA5BE2">
        <w:rPr>
          <w:b/>
        </w:rPr>
        <w:t>"Развитие культуры в Ленинградской области"</w:t>
      </w:r>
    </w:p>
    <w:p w:rsidR="00B56908" w:rsidRDefault="00B56908" w:rsidP="00B56908">
      <w:pPr>
        <w:ind w:firstLine="0"/>
      </w:pPr>
    </w:p>
    <w:p w:rsidR="00B56908" w:rsidRPr="00E23504" w:rsidRDefault="00B56908" w:rsidP="00B56908">
      <w:pPr>
        <w:ind w:firstLine="0"/>
      </w:pPr>
      <w:r w:rsidRPr="00E23504">
        <w:t xml:space="preserve">Правительство Ленинградской области </w:t>
      </w:r>
      <w:r>
        <w:t xml:space="preserve"> </w:t>
      </w:r>
      <w:proofErr w:type="spellStart"/>
      <w:proofErr w:type="gramStart"/>
      <w:r w:rsidRPr="00E23504">
        <w:t>п</w:t>
      </w:r>
      <w:proofErr w:type="spellEnd"/>
      <w:proofErr w:type="gramEnd"/>
      <w:r>
        <w:t xml:space="preserve"> </w:t>
      </w:r>
      <w:r w:rsidRPr="00E23504">
        <w:t>о</w:t>
      </w:r>
      <w:r>
        <w:t xml:space="preserve"> </w:t>
      </w:r>
      <w:r w:rsidRPr="00E23504">
        <w:t>с</w:t>
      </w:r>
      <w:r>
        <w:t xml:space="preserve"> </w:t>
      </w:r>
      <w:r w:rsidRPr="00E23504">
        <w:t>т</w:t>
      </w:r>
      <w:r>
        <w:t xml:space="preserve"> </w:t>
      </w:r>
      <w:r w:rsidRPr="00E23504">
        <w:t>а</w:t>
      </w:r>
      <w:r>
        <w:t xml:space="preserve"> </w:t>
      </w:r>
      <w:proofErr w:type="spellStart"/>
      <w:r w:rsidRPr="00E23504">
        <w:t>н</w:t>
      </w:r>
      <w:proofErr w:type="spellEnd"/>
      <w:r>
        <w:t xml:space="preserve"> </w:t>
      </w:r>
      <w:r w:rsidRPr="00E23504">
        <w:t>о</w:t>
      </w:r>
      <w:r>
        <w:t xml:space="preserve"> </w:t>
      </w:r>
      <w:r w:rsidRPr="00E23504">
        <w:t>в</w:t>
      </w:r>
      <w:r>
        <w:t xml:space="preserve"> </w:t>
      </w:r>
      <w:r w:rsidRPr="00E23504">
        <w:t>л</w:t>
      </w:r>
      <w:r>
        <w:t xml:space="preserve"> </w:t>
      </w:r>
      <w:r w:rsidRPr="00E23504">
        <w:t>я</w:t>
      </w:r>
      <w:r>
        <w:t xml:space="preserve"> </w:t>
      </w:r>
      <w:r w:rsidRPr="00E23504">
        <w:t>е</w:t>
      </w:r>
      <w:r>
        <w:t xml:space="preserve"> </w:t>
      </w:r>
      <w:r w:rsidRPr="00E23504">
        <w:t>т</w:t>
      </w:r>
      <w:r>
        <w:t xml:space="preserve"> </w:t>
      </w:r>
      <w:r w:rsidRPr="00E23504">
        <w:t>:</w:t>
      </w:r>
    </w:p>
    <w:p w:rsidR="0057671E" w:rsidRDefault="001B28BF" w:rsidP="00B56908">
      <w:pPr>
        <w:ind w:firstLine="0"/>
      </w:pPr>
      <w:r w:rsidRPr="001B28BF">
        <w:t>Внести в постановление Правительства Ленинградской области от 25 августа 2016 года N 322 "</w:t>
      </w:r>
      <w:r w:rsidR="00730351">
        <w:t>Об утверждении Перечня объектов государственной программы Ленинградской области "Развитие культуры в Ленинградской области" и о распределении субсидий между муниципальными образованиями в рамках государственной программы "Развитие культуры в Ленинградской области"</w:t>
      </w:r>
      <w:r w:rsidRPr="001B28BF">
        <w:t xml:space="preserve"> следующ</w:t>
      </w:r>
      <w:r w:rsidR="00036309">
        <w:t>и</w:t>
      </w:r>
      <w:r w:rsidRPr="001B28BF">
        <w:t>е изменени</w:t>
      </w:r>
      <w:r w:rsidR="0057671E">
        <w:t>я:</w:t>
      </w:r>
    </w:p>
    <w:p w:rsidR="006C78FE" w:rsidRDefault="006C78FE" w:rsidP="00B56908">
      <w:pPr>
        <w:ind w:firstLine="0"/>
      </w:pPr>
      <w:r>
        <w:t>приложение 1</w:t>
      </w:r>
      <w:r w:rsidR="004125F8">
        <w:t xml:space="preserve"> (</w:t>
      </w:r>
      <w:r w:rsidR="004125F8" w:rsidRPr="004125F8">
        <w:t>Перечень объектов государственной программы Ленинградской области "Развитие культуры в Ленинградской области</w:t>
      </w:r>
      <w:r w:rsidR="004125F8">
        <w:t>")</w:t>
      </w:r>
      <w:r>
        <w:t xml:space="preserve"> изложить в редакции</w:t>
      </w:r>
      <w:r w:rsidRPr="006C78FE">
        <w:t xml:space="preserve"> </w:t>
      </w:r>
      <w:r>
        <w:t>согласно приложению 1</w:t>
      </w:r>
      <w:r w:rsidRPr="006C78FE">
        <w:t xml:space="preserve">  к настоящему постановлению</w:t>
      </w:r>
      <w:r>
        <w:t>;</w:t>
      </w:r>
    </w:p>
    <w:p w:rsidR="0057671E" w:rsidRDefault="0057671E" w:rsidP="00B56908">
      <w:pPr>
        <w:ind w:firstLine="0"/>
      </w:pPr>
      <w:r>
        <w:t>п</w:t>
      </w:r>
      <w:r w:rsidR="001F2009">
        <w:t xml:space="preserve">ункт </w:t>
      </w:r>
      <w:r w:rsidR="0039664B">
        <w:t>5</w:t>
      </w:r>
      <w:r w:rsidR="001F2009">
        <w:t xml:space="preserve">.1 </w:t>
      </w:r>
      <w:r w:rsidR="001F2009" w:rsidRPr="001F2009">
        <w:t>приложени</w:t>
      </w:r>
      <w:r w:rsidR="001F2009">
        <w:t>я</w:t>
      </w:r>
      <w:r w:rsidR="001F2009" w:rsidRPr="001F2009">
        <w:t xml:space="preserve"> 2 (Перечень объектов культуры, в которых проводится капитальный ремонт в рамках государственной программы Ленинградской области "Развитие культуры в Ленинградской области"):</w:t>
      </w:r>
      <w:r w:rsidR="001F2009">
        <w:t xml:space="preserve"> изложить в следующей редакции:</w:t>
      </w:r>
    </w:p>
    <w:tbl>
      <w:tblPr>
        <w:tblW w:w="10915" w:type="dxa"/>
        <w:tblInd w:w="-1026" w:type="dxa"/>
        <w:tblLayout w:type="fixed"/>
        <w:tblLook w:val="04A0"/>
      </w:tblPr>
      <w:tblGrid>
        <w:gridCol w:w="425"/>
        <w:gridCol w:w="1418"/>
        <w:gridCol w:w="284"/>
        <w:gridCol w:w="567"/>
        <w:gridCol w:w="1276"/>
        <w:gridCol w:w="851"/>
        <w:gridCol w:w="1134"/>
        <w:gridCol w:w="992"/>
        <w:gridCol w:w="567"/>
        <w:gridCol w:w="708"/>
        <w:gridCol w:w="567"/>
        <w:gridCol w:w="567"/>
        <w:gridCol w:w="708"/>
        <w:gridCol w:w="236"/>
        <w:gridCol w:w="615"/>
      </w:tblGrid>
      <w:tr w:rsidR="001F2009" w:rsidRPr="001F2009" w:rsidTr="001F2009">
        <w:trPr>
          <w:trHeight w:val="20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39664B" w:rsidP="001F2009">
            <w:pPr>
              <w:ind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1F2009" w:rsidRPr="001F2009">
              <w:rPr>
                <w:color w:val="000000"/>
                <w:sz w:val="20"/>
              </w:rPr>
              <w:t>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1F2009" w:rsidP="001F2009">
            <w:pPr>
              <w:ind w:firstLine="0"/>
              <w:jc w:val="left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Капитальный ремонт здания МБУК "</w:t>
            </w:r>
            <w:proofErr w:type="spellStart"/>
            <w:r w:rsidRPr="001F2009">
              <w:rPr>
                <w:color w:val="000000"/>
                <w:sz w:val="20"/>
              </w:rPr>
              <w:t>Волховский</w:t>
            </w:r>
            <w:proofErr w:type="spellEnd"/>
            <w:r w:rsidRPr="001F2009">
              <w:rPr>
                <w:color w:val="000000"/>
                <w:sz w:val="20"/>
              </w:rPr>
              <w:t xml:space="preserve"> городской Дворец культуры" по адресу: </w:t>
            </w:r>
            <w:proofErr w:type="spellStart"/>
            <w:proofErr w:type="gramStart"/>
            <w:r w:rsidRPr="001F2009">
              <w:rPr>
                <w:color w:val="000000"/>
                <w:sz w:val="20"/>
              </w:rPr>
              <w:t>Ленинградс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кая</w:t>
            </w:r>
            <w:proofErr w:type="spellEnd"/>
            <w:proofErr w:type="gramEnd"/>
            <w:r w:rsidRPr="001F2009">
              <w:rPr>
                <w:color w:val="000000"/>
                <w:sz w:val="20"/>
              </w:rPr>
              <w:t xml:space="preserve"> область, г. Волхов, пл. Ленина, д.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1F2009" w:rsidP="001F2009">
            <w:pPr>
              <w:ind w:right="-108"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1F2009" w:rsidP="001F2009">
            <w:pPr>
              <w:ind w:right="-109"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1F2009" w:rsidP="001F2009">
            <w:pPr>
              <w:ind w:firstLine="0"/>
              <w:jc w:val="left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№ 14-1-1-2-035513-2020 от 17.06.2020  ГАУ "</w:t>
            </w:r>
            <w:proofErr w:type="spellStart"/>
            <w:r w:rsidRPr="001F2009">
              <w:rPr>
                <w:color w:val="000000"/>
                <w:sz w:val="20"/>
              </w:rPr>
              <w:t>Леноблгос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экспертиза</w:t>
            </w:r>
            <w:proofErr w:type="spellEnd"/>
            <w:r w:rsidRPr="001F2009">
              <w:rPr>
                <w:color w:val="000000"/>
                <w:sz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1F2009" w:rsidP="001F2009">
            <w:pPr>
              <w:ind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10378,37</w:t>
            </w:r>
            <w:r w:rsidRPr="001F2009">
              <w:rPr>
                <w:color w:val="000000"/>
                <w:sz w:val="20"/>
              </w:rPr>
              <w:br/>
              <w:t>(в ценах 2020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1F2009" w:rsidP="001F2009">
            <w:pPr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proofErr w:type="gramStart"/>
            <w:r w:rsidRPr="001F2009">
              <w:rPr>
                <w:color w:val="000000"/>
                <w:sz w:val="20"/>
              </w:rPr>
              <w:t>Админи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страция</w:t>
            </w:r>
            <w:proofErr w:type="spellEnd"/>
            <w:proofErr w:type="gramEnd"/>
            <w:r w:rsidRPr="001F2009">
              <w:rPr>
                <w:color w:val="000000"/>
                <w:sz w:val="20"/>
              </w:rPr>
              <w:t xml:space="preserve"> </w:t>
            </w:r>
            <w:proofErr w:type="spellStart"/>
            <w:r w:rsidRPr="001F2009">
              <w:rPr>
                <w:color w:val="000000"/>
                <w:sz w:val="20"/>
              </w:rPr>
              <w:t>муници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пального</w:t>
            </w:r>
            <w:proofErr w:type="spellEnd"/>
            <w:r w:rsidRPr="001F2009">
              <w:rPr>
                <w:color w:val="000000"/>
                <w:sz w:val="20"/>
              </w:rPr>
              <w:t xml:space="preserve"> </w:t>
            </w:r>
            <w:proofErr w:type="spellStart"/>
            <w:r w:rsidRPr="001F2009">
              <w:rPr>
                <w:color w:val="000000"/>
                <w:sz w:val="20"/>
              </w:rPr>
              <w:t>образова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ния</w:t>
            </w:r>
            <w:proofErr w:type="spellEnd"/>
            <w:r w:rsidRPr="001F2009">
              <w:rPr>
                <w:color w:val="000000"/>
                <w:sz w:val="20"/>
              </w:rPr>
              <w:t xml:space="preserve">  </w:t>
            </w:r>
            <w:proofErr w:type="spellStart"/>
            <w:r w:rsidRPr="001F2009">
              <w:rPr>
                <w:color w:val="000000"/>
                <w:sz w:val="20"/>
              </w:rPr>
              <w:t>Вол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ховский</w:t>
            </w:r>
            <w:proofErr w:type="spellEnd"/>
            <w:r w:rsidRPr="001F2009">
              <w:rPr>
                <w:color w:val="000000"/>
                <w:sz w:val="20"/>
              </w:rPr>
              <w:t xml:space="preserve"> </w:t>
            </w:r>
            <w:proofErr w:type="spellStart"/>
            <w:r w:rsidRPr="001F2009">
              <w:rPr>
                <w:color w:val="000000"/>
                <w:sz w:val="20"/>
              </w:rPr>
              <w:t>муници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пальный</w:t>
            </w:r>
            <w:proofErr w:type="spellEnd"/>
            <w:r w:rsidRPr="001F2009">
              <w:rPr>
                <w:color w:val="000000"/>
                <w:sz w:val="20"/>
              </w:rPr>
              <w:t xml:space="preserve"> район </w:t>
            </w:r>
            <w:proofErr w:type="spellStart"/>
            <w:r w:rsidRPr="001F2009">
              <w:rPr>
                <w:color w:val="000000"/>
                <w:sz w:val="20"/>
              </w:rPr>
              <w:t>Ленин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градской</w:t>
            </w:r>
            <w:proofErr w:type="spellEnd"/>
            <w:r w:rsidRPr="001F2009">
              <w:rPr>
                <w:color w:val="000000"/>
                <w:sz w:val="20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1F2009" w:rsidP="001F2009">
            <w:pPr>
              <w:ind w:firstLine="0"/>
              <w:jc w:val="left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МБУК "</w:t>
            </w:r>
            <w:proofErr w:type="spellStart"/>
            <w:r w:rsidRPr="001F2009">
              <w:rPr>
                <w:color w:val="000000"/>
                <w:sz w:val="20"/>
              </w:rPr>
              <w:t>Волхов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ский</w:t>
            </w:r>
            <w:proofErr w:type="spellEnd"/>
            <w:r w:rsidRPr="001F2009"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1F2009">
              <w:rPr>
                <w:color w:val="000000"/>
                <w:sz w:val="20"/>
              </w:rPr>
              <w:t>город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ской</w:t>
            </w:r>
            <w:proofErr w:type="spellEnd"/>
            <w:proofErr w:type="gramEnd"/>
            <w:r w:rsidRPr="001F2009">
              <w:rPr>
                <w:color w:val="000000"/>
                <w:sz w:val="20"/>
              </w:rPr>
              <w:t xml:space="preserve"> Дворец </w:t>
            </w:r>
            <w:proofErr w:type="spellStart"/>
            <w:r w:rsidRPr="001F2009">
              <w:rPr>
                <w:color w:val="000000"/>
                <w:sz w:val="20"/>
              </w:rPr>
              <w:t>куль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туры</w:t>
            </w:r>
            <w:proofErr w:type="spellEnd"/>
            <w:r w:rsidRPr="001F2009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1F2009" w:rsidP="001F2009">
            <w:pPr>
              <w:ind w:right="-108"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1F2009" w:rsidRDefault="001F2009" w:rsidP="001F2009">
            <w:pPr>
              <w:ind w:right="-108"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14481,</w:t>
            </w:r>
          </w:p>
          <w:p w:rsidR="001F2009" w:rsidRPr="001F2009" w:rsidRDefault="001F2009" w:rsidP="001F2009">
            <w:pPr>
              <w:ind w:right="-108"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1F2009" w:rsidRPr="001F2009" w:rsidRDefault="001F2009" w:rsidP="001F2009">
            <w:pPr>
              <w:ind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8563,89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1F2009" w:rsidRDefault="001F2009" w:rsidP="001F2009">
            <w:pPr>
              <w:ind w:right="-108"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4614,</w:t>
            </w:r>
          </w:p>
          <w:p w:rsidR="001F2009" w:rsidRPr="001F2009" w:rsidRDefault="001F2009" w:rsidP="001F2009">
            <w:pPr>
              <w:ind w:right="-108"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1F2009" w:rsidRDefault="001F2009" w:rsidP="001F2009">
            <w:pPr>
              <w:ind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1303,</w:t>
            </w:r>
          </w:p>
          <w:p w:rsidR="001F2009" w:rsidRPr="001F2009" w:rsidRDefault="001F2009" w:rsidP="001F2009">
            <w:pPr>
              <w:ind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38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1F2009" w:rsidP="001F2009">
            <w:pPr>
              <w:ind w:firstLine="0"/>
              <w:jc w:val="center"/>
              <w:rPr>
                <w:color w:val="000000"/>
                <w:sz w:val="20"/>
              </w:rPr>
            </w:pPr>
            <w:r w:rsidRPr="001F2009">
              <w:rPr>
                <w:color w:val="000000"/>
                <w:sz w:val="20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09" w:rsidRPr="001F2009" w:rsidRDefault="001F2009" w:rsidP="001F2009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1F2009">
              <w:rPr>
                <w:color w:val="000000"/>
                <w:sz w:val="20"/>
              </w:rPr>
              <w:t>Ко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ми</w:t>
            </w:r>
            <w:r>
              <w:rPr>
                <w:color w:val="000000"/>
                <w:sz w:val="20"/>
              </w:rPr>
              <w:t>-</w:t>
            </w:r>
            <w:r w:rsidRPr="001F2009">
              <w:rPr>
                <w:color w:val="000000"/>
                <w:sz w:val="20"/>
              </w:rPr>
              <w:t>тет</w:t>
            </w:r>
            <w:proofErr w:type="spellEnd"/>
          </w:p>
        </w:tc>
      </w:tr>
    </w:tbl>
    <w:p w:rsidR="001F2009" w:rsidRDefault="001F2009" w:rsidP="00B56908">
      <w:pPr>
        <w:ind w:firstLine="0"/>
      </w:pPr>
    </w:p>
    <w:p w:rsidR="001B28BF" w:rsidRPr="00CF4E45" w:rsidRDefault="00730351" w:rsidP="00B56908">
      <w:pPr>
        <w:ind w:firstLine="0"/>
      </w:pPr>
      <w:proofErr w:type="gramStart"/>
      <w:r w:rsidRPr="00730351">
        <w:t xml:space="preserve">приложение </w:t>
      </w:r>
      <w:r w:rsidR="000C5765">
        <w:t>8</w:t>
      </w:r>
      <w:r w:rsidRPr="00730351">
        <w:t xml:space="preserve"> (</w:t>
      </w:r>
      <w:r w:rsidR="000C5765">
        <w:t xml:space="preserve">Распределение субсидии из областного бюджета Ленинградской области бюджетам муниципальных образований Ленинградской области на развитие сети учреждений </w:t>
      </w:r>
      <w:proofErr w:type="spellStart"/>
      <w:r w:rsidR="000C5765">
        <w:t>культурно-досугового</w:t>
      </w:r>
      <w:proofErr w:type="spellEnd"/>
      <w:r w:rsidR="000C5765">
        <w:t xml:space="preserve"> типа в рамках государственной программы Ленинградской области "Развитие культуры в Ленинградской области" на 2025 год и на плановый период 2026 и 2027 годов</w:t>
      </w:r>
      <w:r w:rsidRPr="00730351">
        <w:t xml:space="preserve">) </w:t>
      </w:r>
      <w:r w:rsidR="001F2009">
        <w:t xml:space="preserve">изложить </w:t>
      </w:r>
      <w:r w:rsidRPr="00730351">
        <w:t>в редакции согласно приложению</w:t>
      </w:r>
      <w:r w:rsidR="006C78FE">
        <w:t xml:space="preserve"> 2</w:t>
      </w:r>
      <w:r w:rsidRPr="00730351">
        <w:t xml:space="preserve">  к настоящему постановлению</w:t>
      </w:r>
      <w:r w:rsidR="001B28BF" w:rsidRPr="001B28BF">
        <w:t>.</w:t>
      </w:r>
      <w:proofErr w:type="gramEnd"/>
    </w:p>
    <w:p w:rsidR="00D5450C" w:rsidRDefault="00D5450C">
      <w:pPr>
        <w:ind w:firstLine="0"/>
      </w:pPr>
    </w:p>
    <w:p w:rsidR="004857DC" w:rsidRDefault="004857DC">
      <w:pPr>
        <w:ind w:firstLine="0"/>
      </w:pPr>
    </w:p>
    <w:tbl>
      <w:tblPr>
        <w:tblW w:w="0" w:type="auto"/>
        <w:tblLayout w:type="fixed"/>
        <w:tblLook w:val="000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r>
              <w:t>А</w:t>
            </w:r>
            <w:r w:rsidR="00D5450C">
              <w:t>.</w:t>
            </w:r>
            <w:r>
              <w:t>Дрозденко</w:t>
            </w:r>
          </w:p>
        </w:tc>
      </w:tr>
    </w:tbl>
    <w:p w:rsidR="00D5450C" w:rsidRDefault="00D5450C" w:rsidP="001B28BF">
      <w:pPr>
        <w:ind w:firstLine="0"/>
      </w:pPr>
    </w:p>
    <w:p w:rsidR="00AC3638" w:rsidRDefault="00AC3638" w:rsidP="001B28BF">
      <w:pPr>
        <w:ind w:firstLine="0"/>
      </w:pPr>
    </w:p>
    <w:p w:rsidR="00AC3638" w:rsidRDefault="00AC3638" w:rsidP="001B28BF">
      <w:pPr>
        <w:ind w:firstLine="0"/>
      </w:pPr>
    </w:p>
    <w:p w:rsidR="00AC3638" w:rsidRDefault="00AC3638" w:rsidP="001B28BF">
      <w:pPr>
        <w:ind w:firstLine="0"/>
      </w:pPr>
    </w:p>
    <w:p w:rsidR="00AC3638" w:rsidRDefault="00AC3638" w:rsidP="001B28BF">
      <w:pPr>
        <w:ind w:firstLine="0"/>
        <w:sectPr w:rsidR="00AC3638" w:rsidSect="001F2009">
          <w:headerReference w:type="even" r:id="rId7"/>
          <w:headerReference w:type="default" r:id="rId8"/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tbl>
      <w:tblPr>
        <w:tblStyle w:val="ae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0"/>
      </w:tblGrid>
      <w:tr w:rsidR="00AC3638" w:rsidRPr="00AC3638" w:rsidTr="00430B5B">
        <w:tc>
          <w:tcPr>
            <w:tcW w:w="4670" w:type="dxa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AC3638">
              <w:rPr>
                <w:sz w:val="26"/>
                <w:szCs w:val="26"/>
              </w:rPr>
              <w:lastRenderedPageBreak/>
              <w:t>Приложение 1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AC3638">
              <w:rPr>
                <w:sz w:val="26"/>
                <w:szCs w:val="26"/>
              </w:rPr>
              <w:t>к постановлению Правительства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AC3638">
              <w:rPr>
                <w:sz w:val="26"/>
                <w:szCs w:val="26"/>
              </w:rPr>
              <w:t>Ленинградской области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AC3638">
              <w:rPr>
                <w:sz w:val="26"/>
                <w:szCs w:val="26"/>
              </w:rPr>
              <w:t>УТВЕРЖДЕН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6"/>
                <w:szCs w:val="26"/>
              </w:rPr>
            </w:pPr>
            <w:r w:rsidRPr="00AC3638">
              <w:rPr>
                <w:sz w:val="26"/>
                <w:szCs w:val="26"/>
              </w:rPr>
              <w:t>постановлением Правительства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6"/>
                <w:szCs w:val="26"/>
              </w:rPr>
            </w:pPr>
            <w:r w:rsidRPr="00AC3638">
              <w:rPr>
                <w:sz w:val="26"/>
                <w:szCs w:val="26"/>
              </w:rPr>
              <w:t>Ленинградской области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6"/>
                <w:szCs w:val="26"/>
              </w:rPr>
            </w:pPr>
            <w:r w:rsidRPr="00AC3638">
              <w:rPr>
                <w:sz w:val="26"/>
                <w:szCs w:val="26"/>
              </w:rPr>
              <w:t>от 25 августа 2016 года № 322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AC3638">
              <w:rPr>
                <w:sz w:val="26"/>
                <w:szCs w:val="26"/>
              </w:rPr>
              <w:t>(в редакции постановления Правительства Ленинградской области</w:t>
            </w:r>
            <w:proofErr w:type="gramEnd"/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6"/>
                <w:szCs w:val="26"/>
              </w:rPr>
            </w:pP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AC3638">
              <w:rPr>
                <w:sz w:val="26"/>
                <w:szCs w:val="26"/>
              </w:rPr>
              <w:t>(приложение</w:t>
            </w:r>
            <w:r w:rsidRPr="00AC3638">
              <w:rPr>
                <w:sz w:val="26"/>
                <w:szCs w:val="26"/>
                <w:lang w:val="en-US"/>
              </w:rPr>
              <w:t xml:space="preserve"> 1</w:t>
            </w:r>
            <w:r w:rsidRPr="00AC3638">
              <w:rPr>
                <w:sz w:val="26"/>
                <w:szCs w:val="26"/>
              </w:rPr>
              <w:t>)</w:t>
            </w:r>
          </w:p>
        </w:tc>
      </w:tr>
    </w:tbl>
    <w:p w:rsidR="00AC3638" w:rsidRPr="00AC3638" w:rsidRDefault="00AC3638" w:rsidP="00AC3638">
      <w:pPr>
        <w:ind w:firstLine="0"/>
        <w:jc w:val="left"/>
        <w:rPr>
          <w:rFonts w:eastAsia="Calibri"/>
          <w:sz w:val="20"/>
          <w:lang w:eastAsia="en-US"/>
        </w:rPr>
      </w:pPr>
    </w:p>
    <w:p w:rsidR="00AC3638" w:rsidRPr="00AC3638" w:rsidRDefault="00AC3638" w:rsidP="00AC3638">
      <w:pPr>
        <w:ind w:firstLine="0"/>
        <w:jc w:val="center"/>
        <w:rPr>
          <w:rFonts w:eastAsia="Calibri"/>
          <w:sz w:val="26"/>
          <w:szCs w:val="26"/>
          <w:lang w:eastAsia="en-US"/>
        </w:rPr>
      </w:pPr>
      <w:r w:rsidRPr="00AC3638">
        <w:rPr>
          <w:rFonts w:eastAsia="Calibri"/>
          <w:sz w:val="26"/>
          <w:szCs w:val="26"/>
          <w:lang w:eastAsia="en-US"/>
        </w:rPr>
        <w:t>ПЕРЕЧЕНЬ</w:t>
      </w:r>
    </w:p>
    <w:p w:rsidR="00AC3638" w:rsidRPr="00AC3638" w:rsidRDefault="00AC3638" w:rsidP="00AC3638">
      <w:pPr>
        <w:ind w:firstLine="0"/>
        <w:jc w:val="center"/>
        <w:rPr>
          <w:bCs/>
          <w:sz w:val="26"/>
          <w:szCs w:val="26"/>
          <w:lang w:eastAsia="en-US"/>
        </w:rPr>
      </w:pPr>
      <w:r w:rsidRPr="00AC3638">
        <w:rPr>
          <w:rFonts w:eastAsia="Calibri"/>
          <w:sz w:val="26"/>
          <w:szCs w:val="26"/>
          <w:lang w:eastAsia="en-US"/>
        </w:rPr>
        <w:t>объектов государственной программы Ленинградской области "Развитие культуры в Ленинградской области",</w:t>
      </w:r>
    </w:p>
    <w:p w:rsidR="00AC3638" w:rsidRPr="00AC3638" w:rsidRDefault="00AC3638" w:rsidP="00AC3638">
      <w:pPr>
        <w:widowControl w:val="0"/>
        <w:tabs>
          <w:tab w:val="center" w:pos="7710"/>
        </w:tabs>
        <w:spacing w:line="360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  <w:r w:rsidRPr="00AC3638">
        <w:rPr>
          <w:rFonts w:eastAsia="Calibri"/>
          <w:sz w:val="26"/>
          <w:szCs w:val="26"/>
          <w:lang w:eastAsia="en-US"/>
        </w:rPr>
        <w:t>утвержденной постановлением Правительства Ленинградской области от 14 ноября 2013 года № 404</w:t>
      </w:r>
    </w:p>
    <w:tbl>
      <w:tblPr>
        <w:tblStyle w:val="ae"/>
        <w:tblW w:w="5000" w:type="pct"/>
        <w:tblLayout w:type="fixed"/>
        <w:tblLook w:val="04A0"/>
      </w:tblPr>
      <w:tblGrid>
        <w:gridCol w:w="406"/>
        <w:gridCol w:w="1834"/>
        <w:gridCol w:w="943"/>
        <w:gridCol w:w="773"/>
        <w:gridCol w:w="1457"/>
        <w:gridCol w:w="1175"/>
        <w:gridCol w:w="1092"/>
        <w:gridCol w:w="1107"/>
        <w:gridCol w:w="857"/>
        <w:gridCol w:w="1092"/>
        <w:gridCol w:w="1080"/>
        <w:gridCol w:w="1107"/>
        <w:gridCol w:w="1027"/>
        <w:gridCol w:w="563"/>
        <w:gridCol w:w="953"/>
      </w:tblGrid>
      <w:tr w:rsidR="00AC3638" w:rsidRPr="00AC3638" w:rsidTr="00430B5B"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right="-57"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 xml:space="preserve">№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right="-57" w:firstLine="0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AC3638">
              <w:rPr>
                <w:bCs/>
                <w:sz w:val="20"/>
              </w:rPr>
              <w:t>п</w:t>
            </w:r>
            <w:proofErr w:type="spellEnd"/>
            <w:proofErr w:type="gramEnd"/>
            <w:r w:rsidRPr="00AC3638">
              <w:rPr>
                <w:bCs/>
                <w:sz w:val="20"/>
              </w:rPr>
              <w:t>/</w:t>
            </w:r>
            <w:proofErr w:type="spellStart"/>
            <w:r w:rsidRPr="00AC3638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593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 xml:space="preserve">Наименование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 xml:space="preserve">и </w:t>
            </w:r>
            <w:proofErr w:type="spellStart"/>
            <w:proofErr w:type="gramStart"/>
            <w:r w:rsidRPr="00AC3638">
              <w:rPr>
                <w:bCs/>
                <w:sz w:val="20"/>
              </w:rPr>
              <w:t>местонахож-дение</w:t>
            </w:r>
            <w:proofErr w:type="spellEnd"/>
            <w:proofErr w:type="gramEnd"/>
            <w:r w:rsidRPr="00AC3638">
              <w:rPr>
                <w:bCs/>
                <w:sz w:val="20"/>
              </w:rPr>
              <w:t xml:space="preserve"> объекта 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>Проектная мощность</w:t>
            </w:r>
          </w:p>
        </w:tc>
        <w:tc>
          <w:tcPr>
            <w:tcW w:w="250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 xml:space="preserve">Срок </w:t>
            </w:r>
            <w:proofErr w:type="spellStart"/>
            <w:proofErr w:type="gramStart"/>
            <w:r w:rsidRPr="00AC3638">
              <w:rPr>
                <w:bCs/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471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 xml:space="preserve">Информация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 xml:space="preserve">о состоянии проектно-сметной документации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AC3638">
              <w:rPr>
                <w:bCs/>
                <w:sz w:val="20"/>
              </w:rPr>
              <w:t>Утверж-денная</w:t>
            </w:r>
            <w:proofErr w:type="spellEnd"/>
            <w:proofErr w:type="gramEnd"/>
            <w:r w:rsidRPr="00AC3638">
              <w:rPr>
                <w:bCs/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 xml:space="preserve">и (или) </w:t>
            </w:r>
            <w:proofErr w:type="spellStart"/>
            <w:proofErr w:type="gramStart"/>
            <w:r w:rsidRPr="00AC3638">
              <w:rPr>
                <w:bCs/>
                <w:sz w:val="20"/>
              </w:rPr>
              <w:t>прогнози-руемая</w:t>
            </w:r>
            <w:proofErr w:type="spellEnd"/>
            <w:proofErr w:type="gramEnd"/>
            <w:r w:rsidRPr="00AC3638">
              <w:rPr>
                <w:bCs/>
                <w:sz w:val="20"/>
              </w:rPr>
              <w:t xml:space="preserve"> сметная стоимость объекта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>(тыс. руб.)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proofErr w:type="spellStart"/>
            <w:r w:rsidRPr="00AC3638">
              <w:rPr>
                <w:bCs/>
                <w:sz w:val="20"/>
              </w:rPr>
              <w:t>Бюджето-получа-тель</w:t>
            </w:r>
            <w:proofErr w:type="spellEnd"/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>Заказчик</w:t>
            </w:r>
          </w:p>
        </w:tc>
        <w:tc>
          <w:tcPr>
            <w:tcW w:w="277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AC3638">
              <w:rPr>
                <w:bCs/>
                <w:sz w:val="20"/>
              </w:rPr>
              <w:t>Финан-совый</w:t>
            </w:r>
            <w:proofErr w:type="spellEnd"/>
            <w:proofErr w:type="gramEnd"/>
            <w:r w:rsidRPr="00AC3638">
              <w:rPr>
                <w:bCs/>
                <w:sz w:val="20"/>
              </w:rPr>
              <w:t xml:space="preserve"> год</w:t>
            </w:r>
          </w:p>
        </w:tc>
        <w:tc>
          <w:tcPr>
            <w:tcW w:w="1574" w:type="pct"/>
            <w:gridSpan w:val="5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 xml:space="preserve">Планируемый объем финансирования 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bCs/>
                <w:sz w:val="20"/>
              </w:rPr>
              <w:t>(тыс. руб.)</w:t>
            </w:r>
          </w:p>
        </w:tc>
        <w:tc>
          <w:tcPr>
            <w:tcW w:w="308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bCs/>
                <w:spacing w:val="-4"/>
                <w:sz w:val="20"/>
              </w:rPr>
            </w:pPr>
            <w:proofErr w:type="spellStart"/>
            <w:proofErr w:type="gramStart"/>
            <w:r w:rsidRPr="00AC3638">
              <w:rPr>
                <w:bCs/>
                <w:spacing w:val="-4"/>
                <w:sz w:val="20"/>
              </w:rPr>
              <w:t>Факти-ческие</w:t>
            </w:r>
            <w:proofErr w:type="spellEnd"/>
            <w:proofErr w:type="gramEnd"/>
            <w:r w:rsidRPr="00AC3638">
              <w:rPr>
                <w:bCs/>
                <w:spacing w:val="-4"/>
                <w:sz w:val="20"/>
              </w:rPr>
              <w:t xml:space="preserve"> расходы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bCs/>
                <w:spacing w:val="-4"/>
                <w:sz w:val="20"/>
              </w:rPr>
            </w:pPr>
            <w:r w:rsidRPr="00AC3638">
              <w:rPr>
                <w:bCs/>
                <w:spacing w:val="-4"/>
                <w:sz w:val="20"/>
              </w:rPr>
              <w:t xml:space="preserve">на </w:t>
            </w:r>
            <w:proofErr w:type="spellStart"/>
            <w:proofErr w:type="gramStart"/>
            <w:r w:rsidRPr="00AC3638">
              <w:rPr>
                <w:bCs/>
                <w:spacing w:val="-4"/>
                <w:sz w:val="20"/>
              </w:rPr>
              <w:t>соз-дание</w:t>
            </w:r>
            <w:proofErr w:type="spellEnd"/>
            <w:proofErr w:type="gramEnd"/>
            <w:r w:rsidRPr="00AC3638">
              <w:rPr>
                <w:bCs/>
                <w:spacing w:val="-4"/>
                <w:sz w:val="20"/>
              </w:rPr>
              <w:t xml:space="preserve"> объекта (</w:t>
            </w:r>
            <w:proofErr w:type="spellStart"/>
            <w:r w:rsidRPr="00AC3638">
              <w:rPr>
                <w:bCs/>
                <w:spacing w:val="-4"/>
                <w:sz w:val="20"/>
              </w:rPr>
              <w:t>нара-стающим</w:t>
            </w:r>
            <w:proofErr w:type="spellEnd"/>
            <w:r w:rsidRPr="00AC3638">
              <w:rPr>
                <w:bCs/>
                <w:spacing w:val="-4"/>
                <w:sz w:val="20"/>
              </w:rPr>
              <w:t xml:space="preserve"> итогом)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bCs/>
                <w:spacing w:val="-4"/>
                <w:sz w:val="20"/>
              </w:rPr>
            </w:pPr>
            <w:r w:rsidRPr="00AC3638">
              <w:rPr>
                <w:bCs/>
                <w:spacing w:val="-4"/>
                <w:sz w:val="20"/>
              </w:rPr>
              <w:t xml:space="preserve">по </w:t>
            </w:r>
            <w:proofErr w:type="spellStart"/>
            <w:proofErr w:type="gramStart"/>
            <w:r w:rsidRPr="00AC3638">
              <w:rPr>
                <w:bCs/>
                <w:spacing w:val="-4"/>
                <w:sz w:val="20"/>
              </w:rPr>
              <w:t>состо-янию</w:t>
            </w:r>
            <w:proofErr w:type="spellEnd"/>
            <w:proofErr w:type="gramEnd"/>
            <w:r w:rsidRPr="00AC3638">
              <w:rPr>
                <w:bCs/>
                <w:spacing w:val="-4"/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ind w:right="-170" w:firstLine="0"/>
              <w:jc w:val="center"/>
              <w:rPr>
                <w:sz w:val="20"/>
              </w:rPr>
            </w:pPr>
            <w:r w:rsidRPr="00AC3638">
              <w:rPr>
                <w:bCs/>
                <w:spacing w:val="-4"/>
                <w:sz w:val="20"/>
              </w:rPr>
              <w:t>на 1 января 2025 года</w:t>
            </w:r>
          </w:p>
        </w:tc>
      </w:tr>
      <w:tr w:rsidR="00AC3638" w:rsidRPr="00AC3638" w:rsidTr="00430B5B"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7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77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>всего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AC3638">
              <w:rPr>
                <w:bCs/>
                <w:sz w:val="20"/>
              </w:rPr>
              <w:t>федераль-ный</w:t>
            </w:r>
            <w:proofErr w:type="spellEnd"/>
            <w:proofErr w:type="gramEnd"/>
            <w:r w:rsidRPr="00AC3638">
              <w:rPr>
                <w:bCs/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>бюджет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>областной бюджет</w:t>
            </w:r>
          </w:p>
        </w:tc>
        <w:tc>
          <w:tcPr>
            <w:tcW w:w="332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</w:rPr>
            </w:pPr>
            <w:r w:rsidRPr="00AC3638">
              <w:rPr>
                <w:bCs/>
                <w:sz w:val="20"/>
              </w:rPr>
              <w:t>местные бюджеты</w:t>
            </w:r>
          </w:p>
        </w:tc>
        <w:tc>
          <w:tcPr>
            <w:tcW w:w="182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right="-57" w:firstLine="0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AC3638">
              <w:rPr>
                <w:bCs/>
                <w:sz w:val="20"/>
              </w:rPr>
              <w:t>про-чие</w:t>
            </w:r>
            <w:proofErr w:type="spellEnd"/>
            <w:proofErr w:type="gramEnd"/>
            <w:r w:rsidRPr="00AC3638">
              <w:rPr>
                <w:bCs/>
                <w:sz w:val="20"/>
              </w:rPr>
              <w:t xml:space="preserve"> </w:t>
            </w:r>
            <w:proofErr w:type="spellStart"/>
            <w:r w:rsidRPr="00AC3638">
              <w:rPr>
                <w:bCs/>
                <w:sz w:val="20"/>
              </w:rPr>
              <w:t>ис-точ-ники</w:t>
            </w:r>
            <w:proofErr w:type="spellEnd"/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</w:tbl>
    <w:p w:rsidR="00AC3638" w:rsidRPr="00AC3638" w:rsidRDefault="00AC3638" w:rsidP="00AC3638">
      <w:pPr>
        <w:widowControl w:val="0"/>
        <w:spacing w:line="24" w:lineRule="auto"/>
        <w:ind w:firstLine="0"/>
        <w:jc w:val="left"/>
        <w:rPr>
          <w:rFonts w:eastAsia="Calibri"/>
          <w:sz w:val="20"/>
          <w:lang w:eastAsia="en-US"/>
        </w:rPr>
      </w:pPr>
    </w:p>
    <w:tbl>
      <w:tblPr>
        <w:tblStyle w:val="ae"/>
        <w:tblW w:w="5000" w:type="pct"/>
        <w:tblLayout w:type="fixed"/>
        <w:tblLook w:val="04A0"/>
      </w:tblPr>
      <w:tblGrid>
        <w:gridCol w:w="406"/>
        <w:gridCol w:w="1834"/>
        <w:gridCol w:w="943"/>
        <w:gridCol w:w="776"/>
        <w:gridCol w:w="1454"/>
        <w:gridCol w:w="1175"/>
        <w:gridCol w:w="1092"/>
        <w:gridCol w:w="1107"/>
        <w:gridCol w:w="854"/>
        <w:gridCol w:w="1092"/>
        <w:gridCol w:w="1080"/>
        <w:gridCol w:w="1107"/>
        <w:gridCol w:w="1036"/>
        <w:gridCol w:w="557"/>
        <w:gridCol w:w="953"/>
      </w:tblGrid>
      <w:tr w:rsidR="00AC3638" w:rsidRPr="00AC3638" w:rsidTr="00430B5B">
        <w:trPr>
          <w:trHeight w:val="20"/>
          <w:tblHeader/>
        </w:trPr>
        <w:tc>
          <w:tcPr>
            <w:tcW w:w="131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</w:t>
            </w: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</w:t>
            </w: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</w:t>
            </w: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</w:t>
            </w: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11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12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13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14</w:t>
            </w: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15</w:t>
            </w: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</w:t>
            </w:r>
          </w:p>
        </w:tc>
        <w:tc>
          <w:tcPr>
            <w:tcW w:w="593" w:type="pct"/>
            <w:vMerge w:val="restart"/>
            <w:vAlign w:val="center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Строительство дома культуры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со зрительным залом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 xml:space="preserve">на 150 мест, библиотекой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и пристроенным спортивным корпусом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 адресу: Ленинградская область, </w:t>
            </w:r>
            <w:proofErr w:type="spellStart"/>
            <w:r w:rsidRPr="00AC3638">
              <w:rPr>
                <w:sz w:val="20"/>
              </w:rPr>
              <w:t>Тосненский</w:t>
            </w:r>
            <w:proofErr w:type="spellEnd"/>
            <w:r w:rsidRPr="00AC3638">
              <w:rPr>
                <w:sz w:val="20"/>
              </w:rPr>
              <w:t xml:space="preserve"> район,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пос. Красный Бор, ул. Горская, д. 6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(в том числе проектные работы)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lastRenderedPageBreak/>
              <w:t>Вмести-мость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150 мест</w:t>
            </w:r>
          </w:p>
        </w:tc>
        <w:tc>
          <w:tcPr>
            <w:tcW w:w="25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2018 – 2025</w:t>
            </w:r>
          </w:p>
        </w:tc>
        <w:tc>
          <w:tcPr>
            <w:tcW w:w="470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Положительное заключение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№ 47-1-1-2-059390-2023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от 3 октября 2023 года</w:t>
            </w: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364940,21 (в ценах 2023 года)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lastRenderedPageBreak/>
              <w:t>образо-вания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Красно-борское</w:t>
            </w:r>
            <w:proofErr w:type="spellEnd"/>
            <w:r w:rsidRPr="00AC3638">
              <w:rPr>
                <w:sz w:val="20"/>
              </w:rPr>
              <w:t xml:space="preserve"> городское поселение </w:t>
            </w:r>
            <w:proofErr w:type="spellStart"/>
            <w:r w:rsidRPr="00AC3638">
              <w:rPr>
                <w:sz w:val="20"/>
              </w:rPr>
              <w:t>Тоснен-ского</w:t>
            </w:r>
            <w:proofErr w:type="spellEnd"/>
            <w:r w:rsidRPr="00AC3638">
              <w:rPr>
                <w:sz w:val="20"/>
              </w:rPr>
              <w:t xml:space="preserve"> района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области</w:t>
            </w:r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lastRenderedPageBreak/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lastRenderedPageBreak/>
              <w:t>образо</w:t>
            </w:r>
            <w:proofErr w:type="spellEnd"/>
            <w:r w:rsidRPr="00AC3638">
              <w:rPr>
                <w:sz w:val="20"/>
              </w:rPr>
              <w:t>-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proofErr w:type="spellStart"/>
            <w:r w:rsidRPr="00AC3638">
              <w:rPr>
                <w:sz w:val="20"/>
              </w:rPr>
              <w:t>вания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Красно-борское</w:t>
            </w:r>
            <w:proofErr w:type="spellEnd"/>
            <w:r w:rsidRPr="00AC3638">
              <w:rPr>
                <w:sz w:val="20"/>
              </w:rPr>
              <w:t xml:space="preserve"> городское поселение </w:t>
            </w:r>
            <w:proofErr w:type="spellStart"/>
            <w:r w:rsidRPr="00AC3638">
              <w:rPr>
                <w:sz w:val="20"/>
              </w:rPr>
              <w:t>Тоснен-ского</w:t>
            </w:r>
            <w:proofErr w:type="spellEnd"/>
            <w:r w:rsidRPr="00AC3638">
              <w:rPr>
                <w:sz w:val="20"/>
              </w:rPr>
              <w:t xml:space="preserve"> района </w:t>
            </w:r>
            <w:proofErr w:type="spellStart"/>
            <w:proofErr w:type="gramStart"/>
            <w:r w:rsidRPr="00AC3638">
              <w:rPr>
                <w:sz w:val="20"/>
              </w:rPr>
              <w:t>Ленин-градской</w:t>
            </w:r>
            <w:proofErr w:type="spellEnd"/>
            <w:proofErr w:type="gramEnd"/>
            <w:r w:rsidRPr="00AC3638">
              <w:rPr>
                <w:sz w:val="20"/>
              </w:rPr>
              <w:t xml:space="preserve"> области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2022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90909,09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90000,0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909,09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right="-108" w:firstLine="0"/>
              <w:jc w:val="center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2023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36201,62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35839,6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362,02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right="-108" w:firstLine="0"/>
              <w:jc w:val="center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2024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161382,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42097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159768,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59311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1613,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82786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right="-108" w:firstLine="0"/>
              <w:jc w:val="center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1531,6653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1501,032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30,6333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Кроме того,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за период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2018 – 2021 годов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2018 –2021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192887,94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185323,94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7564,0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Итого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2018 –2025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482912,74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472433,17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10479,57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410880,74</w:t>
            </w: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</w:t>
            </w:r>
          </w:p>
        </w:tc>
        <w:tc>
          <w:tcPr>
            <w:tcW w:w="593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Строительство </w:t>
            </w:r>
            <w:proofErr w:type="spellStart"/>
            <w:r w:rsidRPr="00AC3638">
              <w:rPr>
                <w:sz w:val="20"/>
              </w:rPr>
              <w:t>культурно-досугового</w:t>
            </w:r>
            <w:proofErr w:type="spellEnd"/>
            <w:r w:rsidRPr="00AC3638">
              <w:rPr>
                <w:sz w:val="20"/>
              </w:rPr>
              <w:t xml:space="preserve"> центра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на земельном участке, расположенном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 адресу: Ленинградская область, Выборгский район,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г. Приморск, улица </w:t>
            </w:r>
            <w:proofErr w:type="spellStart"/>
            <w:proofErr w:type="gramStart"/>
            <w:r w:rsidRPr="00AC3638">
              <w:rPr>
                <w:sz w:val="20"/>
              </w:rPr>
              <w:t>Пушкин-ская</w:t>
            </w:r>
            <w:proofErr w:type="spellEnd"/>
            <w:proofErr w:type="gramEnd"/>
            <w:r w:rsidRPr="00AC3638">
              <w:rPr>
                <w:sz w:val="20"/>
              </w:rPr>
              <w:t xml:space="preserve"> аллея, в том числе проектные работы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right="-57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Вмести-мость</w:t>
            </w:r>
            <w:proofErr w:type="spellEnd"/>
            <w:proofErr w:type="gramEnd"/>
            <w:r w:rsidRPr="00AC3638">
              <w:rPr>
                <w:sz w:val="20"/>
              </w:rPr>
              <w:t xml:space="preserve"> 150 чел.</w:t>
            </w:r>
          </w:p>
        </w:tc>
        <w:tc>
          <w:tcPr>
            <w:tcW w:w="251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2019 –2025</w:t>
            </w:r>
          </w:p>
        </w:tc>
        <w:tc>
          <w:tcPr>
            <w:tcW w:w="470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Положительное заключение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№ 47-1-1-2-064009-2023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от 24 октября 2023 года</w:t>
            </w: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561412,11 (в ценах 2023 года)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образо-вания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Примор-ское</w:t>
            </w:r>
            <w:proofErr w:type="spellEnd"/>
            <w:r w:rsidRPr="00AC3638">
              <w:rPr>
                <w:sz w:val="20"/>
              </w:rPr>
              <w:t xml:space="preserve"> городское поселение </w:t>
            </w:r>
            <w:proofErr w:type="spellStart"/>
            <w:r w:rsidRPr="00AC3638">
              <w:rPr>
                <w:sz w:val="20"/>
              </w:rPr>
              <w:t>Выборг-ского</w:t>
            </w:r>
            <w:proofErr w:type="spellEnd"/>
            <w:r w:rsidRPr="00AC3638">
              <w:rPr>
                <w:sz w:val="20"/>
              </w:rPr>
              <w:t xml:space="preserve"> района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области</w:t>
            </w:r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образо-вания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Примор-ское</w:t>
            </w:r>
            <w:proofErr w:type="spellEnd"/>
            <w:r w:rsidRPr="00AC3638">
              <w:rPr>
                <w:sz w:val="20"/>
              </w:rPr>
              <w:t xml:space="preserve"> городское поселение </w:t>
            </w:r>
            <w:proofErr w:type="spellStart"/>
            <w:r w:rsidRPr="00AC3638">
              <w:rPr>
                <w:sz w:val="20"/>
              </w:rPr>
              <w:t>Выборг-ского</w:t>
            </w:r>
            <w:proofErr w:type="spellEnd"/>
            <w:r w:rsidRPr="00AC3638">
              <w:rPr>
                <w:sz w:val="20"/>
              </w:rPr>
              <w:t xml:space="preserve"> района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области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2022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268653,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0871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244474,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3071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24178,78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2023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117529,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809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108127,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429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9402,38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2024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109280,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45573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99445,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21573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9835,24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62193,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49195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56596,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07768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5597,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41427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Кроме того,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за период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2019 – 2021 годов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2019 –2021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216992,00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202391,00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14601,00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Итого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2019 –</w:t>
            </w:r>
            <w:r w:rsidRPr="00AC3638">
              <w:rPr>
                <w:sz w:val="20"/>
              </w:rPr>
              <w:lastRenderedPageBreak/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774648,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84378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711034,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02951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63614,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81427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545995,2</w:t>
            </w:r>
            <w:r w:rsidRPr="00AC3638">
              <w:rPr>
                <w:sz w:val="20"/>
              </w:rPr>
              <w:lastRenderedPageBreak/>
              <w:t>9</w:t>
            </w: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3</w:t>
            </w:r>
          </w:p>
        </w:tc>
        <w:tc>
          <w:tcPr>
            <w:tcW w:w="593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Строительство </w:t>
            </w:r>
            <w:proofErr w:type="spellStart"/>
            <w:r w:rsidRPr="00AC3638">
              <w:rPr>
                <w:sz w:val="20"/>
              </w:rPr>
              <w:t>культурно-досугового</w:t>
            </w:r>
            <w:proofErr w:type="spellEnd"/>
            <w:r w:rsidRPr="00AC3638">
              <w:rPr>
                <w:sz w:val="20"/>
              </w:rPr>
              <w:t xml:space="preserve"> центра, II этап,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 адресу: Ленинградская область, Гатчинский район,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пос. Тайцы,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ул. Санаторская, д. 1а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Вмести-мость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200 чел.</w:t>
            </w:r>
          </w:p>
        </w:tc>
        <w:tc>
          <w:tcPr>
            <w:tcW w:w="25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2021 – 2025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Положительное заключение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ПД № 47-1-1-3-0214-17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от 17 ноября 2017 года,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СД № 47-1-1-2-034221-2022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от 30 мая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2022 года</w:t>
            </w: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208687,20 (в ценах 2022 года)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Гатчин-ского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округа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области</w:t>
            </w:r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r w:rsidRPr="00AC3638">
              <w:rPr>
                <w:sz w:val="20"/>
              </w:rPr>
              <w:t>Таицкое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proofErr w:type="gramStart"/>
            <w:r w:rsidRPr="00AC3638">
              <w:rPr>
                <w:sz w:val="20"/>
              </w:rPr>
              <w:t>террито-риальное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управле-ние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адми-нистрации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образо</w:t>
            </w:r>
            <w:proofErr w:type="spellEnd"/>
            <w:r w:rsidRPr="00AC3638">
              <w:rPr>
                <w:sz w:val="20"/>
              </w:rPr>
              <w:t>-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r w:rsidRPr="00AC3638">
              <w:rPr>
                <w:sz w:val="20"/>
              </w:rPr>
              <w:t>вания</w:t>
            </w:r>
            <w:proofErr w:type="spellEnd"/>
            <w:r w:rsidRPr="00AC3638">
              <w:rPr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r w:rsidRPr="00AC3638">
              <w:rPr>
                <w:sz w:val="20"/>
              </w:rPr>
              <w:t>Гатчин-ский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муници-пальный</w:t>
            </w:r>
            <w:proofErr w:type="spellEnd"/>
            <w:r w:rsidRPr="00AC3638">
              <w:rPr>
                <w:sz w:val="20"/>
              </w:rPr>
              <w:t xml:space="preserve"> округ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области; </w:t>
            </w:r>
            <w:proofErr w:type="spellStart"/>
            <w:r w:rsidRPr="00AC3638">
              <w:rPr>
                <w:sz w:val="20"/>
              </w:rPr>
              <w:t>муници-пальное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gramStart"/>
            <w:r w:rsidRPr="00AC3638">
              <w:rPr>
                <w:sz w:val="20"/>
              </w:rPr>
              <w:t>бюджетное</w:t>
            </w:r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учрежде-ние</w:t>
            </w:r>
            <w:proofErr w:type="spellEnd"/>
            <w:r w:rsidRPr="00AC3638">
              <w:rPr>
                <w:sz w:val="20"/>
              </w:rPr>
              <w:t xml:space="preserve"> "</w:t>
            </w:r>
            <w:proofErr w:type="spellStart"/>
            <w:r w:rsidRPr="00AC3638">
              <w:rPr>
                <w:sz w:val="20"/>
              </w:rPr>
              <w:t>Таиц-кий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куль-турно-досуговый</w:t>
            </w:r>
            <w:proofErr w:type="spellEnd"/>
            <w:r w:rsidRPr="00AC3638">
              <w:rPr>
                <w:sz w:val="20"/>
              </w:rPr>
              <w:t xml:space="preserve"> центр"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2022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90909,09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90000,00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909,09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2023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101356,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64393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100343,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07750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1013,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56643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2024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86068,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25958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85207,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57958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860,68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33716,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78701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32030,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94766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1685,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83935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Align w:val="center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Кроме того,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за 2021 год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2021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10101,00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10000,00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101,00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Итого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2021 – 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322151,78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317581,60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4570,18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166344,27</w:t>
            </w: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</w:t>
            </w:r>
          </w:p>
        </w:tc>
        <w:tc>
          <w:tcPr>
            <w:tcW w:w="593" w:type="pct"/>
            <w:vMerge w:val="restart"/>
          </w:tcPr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Проектирование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и строительство павильона входной зоны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на 250 тыс. посетителей в год, функционально </w:t>
            </w:r>
            <w:r w:rsidRPr="00AC3638">
              <w:rPr>
                <w:sz w:val="20"/>
              </w:rPr>
              <w:lastRenderedPageBreak/>
              <w:t xml:space="preserve">связанный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с популяризацией музея-заповедника "Прорыв блокады Ленинграда"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и </w:t>
            </w:r>
            <w:proofErr w:type="spellStart"/>
            <w:proofErr w:type="gramStart"/>
            <w:r w:rsidRPr="00AC3638">
              <w:rPr>
                <w:sz w:val="20"/>
              </w:rPr>
              <w:t>благоустрой-ство</w:t>
            </w:r>
            <w:proofErr w:type="spellEnd"/>
            <w:proofErr w:type="gramEnd"/>
            <w:r w:rsidRPr="00AC3638">
              <w:rPr>
                <w:sz w:val="20"/>
              </w:rPr>
              <w:t xml:space="preserve"> территории по адресу: Ленинградская область, Кировский муниципальный район, Кировское городское поселение, </w:t>
            </w:r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AC3638">
              <w:rPr>
                <w:sz w:val="20"/>
              </w:rPr>
              <w:t>г. Кировск (кадастровый номер земельного участка 47:16:0000000:</w:t>
            </w:r>
            <w:proofErr w:type="gramEnd"/>
          </w:p>
          <w:p w:rsidR="00AC3638" w:rsidRPr="00AC3638" w:rsidRDefault="00AC3638" w:rsidP="00AC3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42158)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lastRenderedPageBreak/>
              <w:t>Вмести-мость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300 мест</w:t>
            </w:r>
          </w:p>
        </w:tc>
        <w:tc>
          <w:tcPr>
            <w:tcW w:w="25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 – 2026</w:t>
            </w:r>
          </w:p>
        </w:tc>
        <w:tc>
          <w:tcPr>
            <w:tcW w:w="470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Планируемое получение положи-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тельного заключения ГАУ "</w:t>
            </w:r>
            <w:proofErr w:type="spellStart"/>
            <w:r w:rsidRPr="00AC3638">
              <w:rPr>
                <w:sz w:val="20"/>
              </w:rPr>
              <w:t>Ленобл-госэкспертиза</w:t>
            </w:r>
            <w:proofErr w:type="spellEnd"/>
            <w:r w:rsidRPr="00AC3638">
              <w:rPr>
                <w:sz w:val="20"/>
              </w:rPr>
              <w:t xml:space="preserve">" </w:t>
            </w:r>
            <w:r w:rsidRPr="00AC3638">
              <w:rPr>
                <w:sz w:val="20"/>
              </w:rPr>
              <w:lastRenderedPageBreak/>
              <w:t>во II квартале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2026 года</w:t>
            </w: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447223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(в ценах 2026 года)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proofErr w:type="gramStart"/>
            <w:r w:rsidRPr="00AC3638">
              <w:rPr>
                <w:sz w:val="20"/>
              </w:rPr>
              <w:t>ГКУ "</w:t>
            </w:r>
            <w:proofErr w:type="spellStart"/>
            <w:r w:rsidRPr="00AC3638">
              <w:rPr>
                <w:sz w:val="20"/>
              </w:rPr>
              <w:t>Управ-ление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строи-тельства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</w:t>
            </w:r>
            <w:r w:rsidRPr="00AC3638">
              <w:rPr>
                <w:sz w:val="20"/>
              </w:rPr>
              <w:lastRenderedPageBreak/>
              <w:t xml:space="preserve">области" (далее – ГКУ </w:t>
            </w:r>
            <w:proofErr w:type="gramEnd"/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proofErr w:type="gramStart"/>
            <w:r w:rsidRPr="00AC3638">
              <w:rPr>
                <w:sz w:val="20"/>
              </w:rPr>
              <w:t>"УС ЛО")</w:t>
            </w:r>
            <w:proofErr w:type="gramEnd"/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 xml:space="preserve">ГКУ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"УС ЛО"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10000,00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270825,00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270825,00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Итого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 – 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280825,00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280825,00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</w:t>
            </w:r>
          </w:p>
        </w:tc>
        <w:tc>
          <w:tcPr>
            <w:tcW w:w="593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Реконструкция помещений бывшего здания дома офицеров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г. </w:t>
            </w:r>
            <w:proofErr w:type="spellStart"/>
            <w:r w:rsidRPr="00AC3638">
              <w:rPr>
                <w:sz w:val="20"/>
              </w:rPr>
              <w:t>Сертолово</w:t>
            </w:r>
            <w:proofErr w:type="spellEnd"/>
            <w:r w:rsidRPr="00AC3638">
              <w:rPr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под ДШИ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 адресу: Ленинградская область, Всеволожский район,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г. Сертолово-1, Восточно-Выборгское шоссе, </w:t>
            </w:r>
            <w:proofErr w:type="spellStart"/>
            <w:r w:rsidRPr="00AC3638">
              <w:rPr>
                <w:sz w:val="20"/>
              </w:rPr>
              <w:t>уч</w:t>
            </w:r>
            <w:proofErr w:type="spellEnd"/>
            <w:r w:rsidRPr="00AC3638">
              <w:rPr>
                <w:sz w:val="20"/>
              </w:rPr>
              <w:t>. № 29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Про-пускная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спосо-бность</w:t>
            </w:r>
            <w:proofErr w:type="spellEnd"/>
            <w:r w:rsidRPr="00AC3638">
              <w:rPr>
                <w:sz w:val="20"/>
              </w:rPr>
              <w:t xml:space="preserve"> 490 чел., </w:t>
            </w:r>
            <w:proofErr w:type="spellStart"/>
            <w:r w:rsidRPr="00AC3638">
              <w:rPr>
                <w:sz w:val="20"/>
              </w:rPr>
              <w:t>коли-чество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занимаю-щихся</w:t>
            </w:r>
            <w:proofErr w:type="spellEnd"/>
            <w:r w:rsidRPr="00AC3638">
              <w:rPr>
                <w:sz w:val="20"/>
              </w:rPr>
              <w:t xml:space="preserve"> –245 чел.</w:t>
            </w:r>
          </w:p>
        </w:tc>
        <w:tc>
          <w:tcPr>
            <w:tcW w:w="25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2016 –2018, 2024 –2026</w:t>
            </w:r>
          </w:p>
        </w:tc>
        <w:tc>
          <w:tcPr>
            <w:tcW w:w="470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Положительное заключение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от 1 апреля 2021 года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№ 47-1-1-3015620-2021</w:t>
            </w: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395901,44 (в ценах 2020 года)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образо-вания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Всево-ложский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муници-пальный</w:t>
            </w:r>
            <w:proofErr w:type="spellEnd"/>
            <w:r w:rsidRPr="00AC3638">
              <w:rPr>
                <w:sz w:val="20"/>
              </w:rPr>
              <w:t xml:space="preserve"> район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области</w:t>
            </w:r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r w:rsidRPr="00AC3638">
              <w:rPr>
                <w:sz w:val="20"/>
              </w:rPr>
              <w:t>Муници-пальное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gramStart"/>
            <w:r w:rsidRPr="00AC3638">
              <w:rPr>
                <w:sz w:val="20"/>
              </w:rPr>
              <w:t>бюджетное</w:t>
            </w:r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учреж-дение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допол-нительного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образо-вания</w:t>
            </w:r>
            <w:proofErr w:type="spellEnd"/>
            <w:r w:rsidRPr="00AC3638">
              <w:rPr>
                <w:sz w:val="20"/>
              </w:rPr>
              <w:t xml:space="preserve"> "</w:t>
            </w:r>
            <w:proofErr w:type="spellStart"/>
            <w:r w:rsidRPr="00AC3638">
              <w:rPr>
                <w:sz w:val="20"/>
              </w:rPr>
              <w:t>Серто-ловская</w:t>
            </w:r>
            <w:proofErr w:type="spellEnd"/>
            <w:r w:rsidRPr="00AC3638">
              <w:rPr>
                <w:sz w:val="20"/>
              </w:rPr>
              <w:t xml:space="preserve"> детская школа искусств"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2024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80000,00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74400,00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5600,00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200000,00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184000,00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16000,00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286637,30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263706,30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22931,00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Итого за период </w:t>
            </w:r>
            <w:r w:rsidRPr="00AC3638">
              <w:rPr>
                <w:sz w:val="20"/>
              </w:rPr>
              <w:lastRenderedPageBreak/>
              <w:t>2024 – 2026 годов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2024 –</w:t>
            </w:r>
            <w:r w:rsidRPr="00AC3638">
              <w:rPr>
                <w:sz w:val="20"/>
              </w:rPr>
              <w:lastRenderedPageBreak/>
              <w:t>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566637,30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522106,30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44531,00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Кроме того,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за период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2016 – 2018 годов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2016 –2018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72760,36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47408,26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25352,10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Итого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2016 –2026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639397,66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569514,56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69883,10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110813,88</w:t>
            </w: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</w:t>
            </w:r>
          </w:p>
        </w:tc>
        <w:tc>
          <w:tcPr>
            <w:tcW w:w="593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Строительство детской школы искусств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на 200 мест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 адресу: </w:t>
            </w:r>
            <w:proofErr w:type="spellStart"/>
            <w:r w:rsidRPr="00AC3638">
              <w:rPr>
                <w:sz w:val="20"/>
              </w:rPr>
              <w:t>Приозерский</w:t>
            </w:r>
            <w:proofErr w:type="spellEnd"/>
            <w:r w:rsidRPr="00AC3638">
              <w:rPr>
                <w:sz w:val="20"/>
              </w:rPr>
              <w:t xml:space="preserve"> район,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пос. Сосново,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в том числе технологическое присоединение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Коли-чество</w:t>
            </w:r>
            <w:proofErr w:type="spellEnd"/>
            <w:proofErr w:type="gramEnd"/>
            <w:r w:rsidRPr="00AC3638">
              <w:rPr>
                <w:sz w:val="20"/>
              </w:rPr>
              <w:t xml:space="preserve"> учащихся ДШИ – 200 чел.</w:t>
            </w:r>
          </w:p>
        </w:tc>
        <w:tc>
          <w:tcPr>
            <w:tcW w:w="25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2024 –2026</w:t>
            </w:r>
          </w:p>
        </w:tc>
        <w:tc>
          <w:tcPr>
            <w:tcW w:w="470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Положительное заключение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от 12 мая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2021 года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№ 47-1-1-3-023530-2021</w:t>
            </w: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 xml:space="preserve">221784,39 (в ценах 2020 года) 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образо-вания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Прио-зерский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муници-пальный</w:t>
            </w:r>
            <w:proofErr w:type="spellEnd"/>
            <w:r w:rsidRPr="00AC3638">
              <w:rPr>
                <w:sz w:val="20"/>
              </w:rPr>
              <w:t xml:space="preserve"> район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области</w:t>
            </w:r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образо-вания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Прио-зерский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муници-пальный</w:t>
            </w:r>
            <w:proofErr w:type="spellEnd"/>
            <w:r w:rsidRPr="00AC3638">
              <w:rPr>
                <w:sz w:val="20"/>
              </w:rPr>
              <w:t xml:space="preserve"> район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области 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2024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80000,0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73600,0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6400,0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  <w:vAlign w:val="center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95591,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19216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87943,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89679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7647,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29537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  <w:vAlign w:val="center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135885,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82770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123656,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10321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12229,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72449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Итого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2024 –2026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311477,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01986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285200,0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26277,</w:t>
            </w:r>
          </w:p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01986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80000,0</w:t>
            </w: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</w:t>
            </w:r>
          </w:p>
        </w:tc>
        <w:tc>
          <w:tcPr>
            <w:tcW w:w="593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Реконструкция дома культуры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в пос. Вознесенье ул. Труда, д. 21, </w:t>
            </w:r>
            <w:proofErr w:type="spellStart"/>
            <w:r w:rsidRPr="00AC3638">
              <w:rPr>
                <w:sz w:val="20"/>
              </w:rPr>
              <w:t>Подпорожский</w:t>
            </w:r>
            <w:proofErr w:type="spellEnd"/>
            <w:r w:rsidRPr="00AC3638">
              <w:rPr>
                <w:sz w:val="20"/>
              </w:rPr>
              <w:t xml:space="preserve"> район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Вмести-мость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250 </w:t>
            </w:r>
            <w:proofErr w:type="spellStart"/>
            <w:proofErr w:type="gramStart"/>
            <w:r w:rsidRPr="00AC3638">
              <w:rPr>
                <w:sz w:val="20"/>
              </w:rPr>
              <w:t>поса-дочных</w:t>
            </w:r>
            <w:proofErr w:type="spellEnd"/>
            <w:proofErr w:type="gramEnd"/>
            <w:r w:rsidRPr="00AC3638">
              <w:rPr>
                <w:sz w:val="20"/>
              </w:rPr>
              <w:t xml:space="preserve"> мест</w:t>
            </w:r>
          </w:p>
        </w:tc>
        <w:tc>
          <w:tcPr>
            <w:tcW w:w="25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 –2027</w:t>
            </w:r>
          </w:p>
        </w:tc>
        <w:tc>
          <w:tcPr>
            <w:tcW w:w="470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Положительное заключение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ПД № 47-1-1-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3-0041-16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от 14 марта 2016 года;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СД № 47-1-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7-0059-16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от 14 марта 2016 года</w:t>
            </w: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168296,45 (в ценах 2015 года)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образо-вания</w:t>
            </w:r>
            <w:proofErr w:type="spellEnd"/>
            <w:r w:rsidRPr="00AC3638">
              <w:rPr>
                <w:sz w:val="20"/>
              </w:rPr>
              <w:t xml:space="preserve"> "</w:t>
            </w:r>
            <w:proofErr w:type="spellStart"/>
            <w:r w:rsidRPr="00AC3638">
              <w:rPr>
                <w:sz w:val="20"/>
              </w:rPr>
              <w:t>Возне-сенское</w:t>
            </w:r>
            <w:proofErr w:type="spellEnd"/>
            <w:r w:rsidRPr="00AC3638">
              <w:rPr>
                <w:sz w:val="20"/>
              </w:rPr>
              <w:t xml:space="preserve"> городское поселение </w:t>
            </w:r>
            <w:proofErr w:type="spellStart"/>
            <w:r w:rsidRPr="00AC3638">
              <w:rPr>
                <w:sz w:val="20"/>
              </w:rPr>
              <w:t>Подпо-рожского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района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</w:t>
            </w:r>
            <w:r w:rsidRPr="00AC3638">
              <w:rPr>
                <w:sz w:val="20"/>
              </w:rPr>
              <w:lastRenderedPageBreak/>
              <w:t>области"</w:t>
            </w:r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lastRenderedPageBreak/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образо</w:t>
            </w:r>
            <w:proofErr w:type="spellEnd"/>
            <w:r w:rsidRPr="00AC3638">
              <w:rPr>
                <w:sz w:val="20"/>
              </w:rPr>
              <w:t>-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proofErr w:type="spellStart"/>
            <w:r w:rsidRPr="00AC3638">
              <w:rPr>
                <w:sz w:val="20"/>
              </w:rPr>
              <w:t>вания</w:t>
            </w:r>
            <w:proofErr w:type="spellEnd"/>
            <w:r w:rsidRPr="00AC3638">
              <w:rPr>
                <w:sz w:val="20"/>
              </w:rPr>
              <w:t xml:space="preserve"> "</w:t>
            </w:r>
            <w:proofErr w:type="spellStart"/>
            <w:proofErr w:type="gramStart"/>
            <w:r w:rsidRPr="00AC3638">
              <w:rPr>
                <w:sz w:val="20"/>
              </w:rPr>
              <w:t>Возне-сенское</w:t>
            </w:r>
            <w:proofErr w:type="spellEnd"/>
            <w:proofErr w:type="gramEnd"/>
            <w:r w:rsidRPr="00AC3638">
              <w:rPr>
                <w:sz w:val="20"/>
              </w:rPr>
              <w:t xml:space="preserve"> городское поселение </w:t>
            </w:r>
            <w:proofErr w:type="spellStart"/>
            <w:r w:rsidRPr="00AC3638">
              <w:rPr>
                <w:sz w:val="20"/>
              </w:rPr>
              <w:t>Подпо-рожского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района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</w:t>
            </w:r>
            <w:r w:rsidRPr="00AC3638">
              <w:rPr>
                <w:sz w:val="20"/>
              </w:rPr>
              <w:lastRenderedPageBreak/>
              <w:t>области"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68000,00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66640,00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1360,00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180000,00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176400,00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3600,00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2027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98439,00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96470,00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1969,00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Итого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 –2027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346439,00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339510,00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6929,00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</w:t>
            </w: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Выкуп объекта культурного наследия регионального значения </w:t>
            </w:r>
          </w:p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"Жилой дом" </w:t>
            </w:r>
          </w:p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и земельного участка, </w:t>
            </w:r>
          </w:p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на котором </w:t>
            </w:r>
          </w:p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он расположен, </w:t>
            </w:r>
          </w:p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 адресу: </w:t>
            </w:r>
          </w:p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г. Выборг, </w:t>
            </w:r>
          </w:p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ул. Крепостная, </w:t>
            </w:r>
          </w:p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д. 11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Площадь здания – </w:t>
            </w:r>
            <w:r w:rsidRPr="00AC3638">
              <w:rPr>
                <w:spacing w:val="-4"/>
                <w:sz w:val="20"/>
              </w:rPr>
              <w:t>1251 кв. м,</w:t>
            </w:r>
            <w:r w:rsidRPr="00AC3638">
              <w:rPr>
                <w:sz w:val="20"/>
              </w:rPr>
              <w:t xml:space="preserve"> площадь </w:t>
            </w:r>
            <w:proofErr w:type="spellStart"/>
            <w:proofErr w:type="gramStart"/>
            <w:r w:rsidRPr="00AC3638">
              <w:rPr>
                <w:sz w:val="20"/>
              </w:rPr>
              <w:t>земель-ного</w:t>
            </w:r>
            <w:proofErr w:type="spellEnd"/>
            <w:proofErr w:type="gramEnd"/>
            <w:r w:rsidRPr="00AC3638">
              <w:rPr>
                <w:sz w:val="20"/>
              </w:rPr>
              <w:t xml:space="preserve"> участка – </w:t>
            </w:r>
            <w:r w:rsidRPr="00AC3638">
              <w:rPr>
                <w:spacing w:val="-4"/>
                <w:sz w:val="20"/>
              </w:rPr>
              <w:t>2850 кв. м</w:t>
            </w: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 xml:space="preserve">10277,45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proofErr w:type="gramStart"/>
            <w:r w:rsidRPr="00AC3638">
              <w:rPr>
                <w:sz w:val="20"/>
              </w:rPr>
              <w:t xml:space="preserve">(в ценах </w:t>
            </w:r>
            <w:proofErr w:type="gramEnd"/>
          </w:p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proofErr w:type="gramStart"/>
            <w:r w:rsidRPr="00AC3638">
              <w:rPr>
                <w:sz w:val="20"/>
              </w:rPr>
              <w:t xml:space="preserve">2023 года) </w:t>
            </w:r>
            <w:proofErr w:type="gramEnd"/>
          </w:p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pacing w:val="-4"/>
                <w:sz w:val="20"/>
              </w:rPr>
              <w:t>на основании</w:t>
            </w:r>
            <w:r w:rsidRPr="00AC3638">
              <w:rPr>
                <w:sz w:val="20"/>
              </w:rPr>
              <w:t xml:space="preserve"> отчета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 xml:space="preserve">об оценке </w:t>
            </w:r>
            <w:r w:rsidRPr="00AC3638">
              <w:rPr>
                <w:spacing w:val="-4"/>
                <w:sz w:val="20"/>
              </w:rPr>
              <w:t>недвижимого</w:t>
            </w:r>
            <w:r w:rsidRPr="00AC3638">
              <w:rPr>
                <w:sz w:val="20"/>
              </w:rPr>
              <w:t xml:space="preserve"> имущества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 xml:space="preserve">от 28 апреля 2023 года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№ 30001/23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Ленин-градский</w:t>
            </w:r>
            <w:proofErr w:type="spellEnd"/>
            <w:proofErr w:type="gramEnd"/>
            <w:r w:rsidRPr="00AC3638">
              <w:rPr>
                <w:sz w:val="20"/>
              </w:rPr>
              <w:t xml:space="preserve"> областной комитет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 </w:t>
            </w:r>
            <w:proofErr w:type="spellStart"/>
            <w:proofErr w:type="gramStart"/>
            <w:r w:rsidRPr="00AC3638">
              <w:rPr>
                <w:sz w:val="20"/>
              </w:rPr>
              <w:t>управ-лению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государ-ственным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иму-ществом</w:t>
            </w:r>
            <w:proofErr w:type="spellEnd"/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Ленин-градский</w:t>
            </w:r>
            <w:proofErr w:type="spellEnd"/>
            <w:proofErr w:type="gramEnd"/>
            <w:r w:rsidRPr="00AC3638">
              <w:rPr>
                <w:sz w:val="20"/>
              </w:rPr>
              <w:t xml:space="preserve"> областной комитет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 </w:t>
            </w:r>
            <w:proofErr w:type="spellStart"/>
            <w:proofErr w:type="gramStart"/>
            <w:r w:rsidRPr="00AC3638">
              <w:rPr>
                <w:sz w:val="20"/>
              </w:rPr>
              <w:t>управ-лению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государ-ственным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иму-ществом</w:t>
            </w:r>
            <w:proofErr w:type="spellEnd"/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10278,00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10278,00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</w:t>
            </w: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Приобретение здания (помещения) – пристройки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к многоэтажному жилому дому 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под размещение МКУДО "Аннинская детская школа искусств" муниципального образования Ломоносовский муниципальный район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Вмес-тимость</w:t>
            </w:r>
            <w:proofErr w:type="spellEnd"/>
            <w:proofErr w:type="gramEnd"/>
            <w:r w:rsidRPr="00AC3638">
              <w:rPr>
                <w:sz w:val="20"/>
              </w:rPr>
              <w:t xml:space="preserve"> 130 мест, </w:t>
            </w:r>
            <w:proofErr w:type="spellStart"/>
            <w:r w:rsidRPr="00AC3638">
              <w:rPr>
                <w:sz w:val="20"/>
              </w:rPr>
              <w:t>про-пускная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способ-ность</w:t>
            </w:r>
            <w:proofErr w:type="spellEnd"/>
            <w:r w:rsidRPr="00AC3638">
              <w:rPr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450 </w:t>
            </w:r>
            <w:proofErr w:type="spellStart"/>
            <w:proofErr w:type="gramStart"/>
            <w:r w:rsidRPr="00AC3638">
              <w:rPr>
                <w:sz w:val="20"/>
              </w:rPr>
              <w:t>уча-щихся</w:t>
            </w:r>
            <w:proofErr w:type="spellEnd"/>
            <w:proofErr w:type="gramEnd"/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 xml:space="preserve">344931,00 согласно </w:t>
            </w:r>
            <w:proofErr w:type="spellStart"/>
            <w:proofErr w:type="gramStart"/>
            <w:r w:rsidRPr="00AC3638">
              <w:rPr>
                <w:sz w:val="20"/>
              </w:rPr>
              <w:t>коммер-ческого</w:t>
            </w:r>
            <w:proofErr w:type="spellEnd"/>
            <w:proofErr w:type="gramEnd"/>
            <w:r w:rsidRPr="00AC3638">
              <w:rPr>
                <w:sz w:val="20"/>
              </w:rPr>
              <w:t xml:space="preserve"> предложения застройщика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 xml:space="preserve">от 29 января 2025 года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pacing w:val="-4"/>
                <w:sz w:val="20"/>
              </w:rPr>
            </w:pPr>
            <w:r w:rsidRPr="00AC3638">
              <w:rPr>
                <w:spacing w:val="-4"/>
                <w:sz w:val="20"/>
              </w:rPr>
              <w:t>№ 2901-25/15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Ломоно-совского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района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области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Админи-страция</w:t>
            </w:r>
            <w:proofErr w:type="spellEnd"/>
            <w:proofErr w:type="gram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Ломоно-совского</w:t>
            </w:r>
            <w:proofErr w:type="spellEnd"/>
            <w:r w:rsidRPr="00AC3638">
              <w:rPr>
                <w:sz w:val="20"/>
              </w:rPr>
              <w:t xml:space="preserve"> </w:t>
            </w:r>
            <w:proofErr w:type="spellStart"/>
            <w:r w:rsidRPr="00AC3638">
              <w:rPr>
                <w:sz w:val="20"/>
              </w:rPr>
              <w:t>муници-пального</w:t>
            </w:r>
            <w:proofErr w:type="spellEnd"/>
            <w:r w:rsidRPr="00AC3638">
              <w:rPr>
                <w:sz w:val="20"/>
              </w:rPr>
              <w:t xml:space="preserve"> района </w:t>
            </w:r>
            <w:proofErr w:type="spellStart"/>
            <w:r w:rsidRPr="00AC3638">
              <w:rPr>
                <w:sz w:val="20"/>
              </w:rPr>
              <w:t>Ленин-градской</w:t>
            </w:r>
            <w:proofErr w:type="spellEnd"/>
            <w:r w:rsidRPr="00AC3638">
              <w:rPr>
                <w:sz w:val="20"/>
              </w:rPr>
              <w:t xml:space="preserve"> области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344931,00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300000,00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44931,00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</w:t>
            </w:r>
          </w:p>
        </w:tc>
        <w:tc>
          <w:tcPr>
            <w:tcW w:w="593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Устройство </w:t>
            </w:r>
            <w:proofErr w:type="spellStart"/>
            <w:r w:rsidRPr="00AC3638">
              <w:rPr>
                <w:sz w:val="20"/>
              </w:rPr>
              <w:t>разноуровнего</w:t>
            </w:r>
            <w:proofErr w:type="spellEnd"/>
            <w:r w:rsidRPr="00AC3638">
              <w:rPr>
                <w:sz w:val="20"/>
              </w:rPr>
              <w:t xml:space="preserve"> пешеходного перехода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на 7-ом километре автомобильной </w:t>
            </w:r>
            <w:r w:rsidRPr="00AC3638">
              <w:rPr>
                <w:sz w:val="20"/>
              </w:rPr>
              <w:lastRenderedPageBreak/>
              <w:t xml:space="preserve">дороги общего пользования регионального значения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"Санкт-Петербург – Морье"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0,038 км</w:t>
            </w:r>
          </w:p>
        </w:tc>
        <w:tc>
          <w:tcPr>
            <w:tcW w:w="25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 –2026</w:t>
            </w:r>
          </w:p>
        </w:tc>
        <w:tc>
          <w:tcPr>
            <w:tcW w:w="470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Положительное заключение </w:t>
            </w:r>
            <w:proofErr w:type="spellStart"/>
            <w:proofErr w:type="gramStart"/>
            <w:r w:rsidRPr="00AC3638">
              <w:rPr>
                <w:sz w:val="20"/>
              </w:rPr>
              <w:t>государствен-ной</w:t>
            </w:r>
            <w:proofErr w:type="spellEnd"/>
            <w:proofErr w:type="gramEnd"/>
            <w:r w:rsidRPr="00AC3638">
              <w:rPr>
                <w:sz w:val="20"/>
              </w:rPr>
              <w:t xml:space="preserve"> экспертизы проектной документации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 xml:space="preserve">и сметной стоимости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от 28 октября 2021 года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№ 47-1-1-3-063769-2021</w:t>
            </w: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 xml:space="preserve">79560,93 </w:t>
            </w:r>
          </w:p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proofErr w:type="gramStart"/>
            <w:r w:rsidRPr="00AC3638">
              <w:rPr>
                <w:sz w:val="20"/>
              </w:rPr>
              <w:t xml:space="preserve">(в ценах </w:t>
            </w:r>
            <w:proofErr w:type="gramEnd"/>
          </w:p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  <w:lang w:val="en-US"/>
              </w:rPr>
              <w:t>III</w:t>
            </w:r>
            <w:r w:rsidRPr="00AC3638">
              <w:rPr>
                <w:sz w:val="20"/>
              </w:rPr>
              <w:t xml:space="preserve"> квартала 2020 года)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Государ-ственное</w:t>
            </w:r>
            <w:proofErr w:type="spellEnd"/>
            <w:proofErr w:type="gramEnd"/>
            <w:r w:rsidRPr="00AC3638">
              <w:rPr>
                <w:sz w:val="20"/>
              </w:rPr>
              <w:t xml:space="preserve"> казенное </w:t>
            </w:r>
            <w:proofErr w:type="spellStart"/>
            <w:r w:rsidRPr="00AC3638">
              <w:rPr>
                <w:sz w:val="20"/>
              </w:rPr>
              <w:t>учреж-дение</w:t>
            </w:r>
            <w:proofErr w:type="spellEnd"/>
            <w:r w:rsidRPr="00AC3638">
              <w:rPr>
                <w:sz w:val="20"/>
              </w:rPr>
              <w:t xml:space="preserve"> </w:t>
            </w:r>
          </w:p>
          <w:p w:rsidR="00AC3638" w:rsidRPr="00AC3638" w:rsidRDefault="00AC3638" w:rsidP="00AC3638">
            <w:pPr>
              <w:widowControl w:val="0"/>
              <w:ind w:right="-57" w:firstLine="0"/>
              <w:jc w:val="left"/>
              <w:rPr>
                <w:sz w:val="20"/>
              </w:rPr>
            </w:pPr>
            <w:proofErr w:type="spellStart"/>
            <w:proofErr w:type="gramStart"/>
            <w:r w:rsidRPr="00AC3638">
              <w:rPr>
                <w:sz w:val="20"/>
              </w:rPr>
              <w:t>Ленин-</w:t>
            </w:r>
            <w:r w:rsidRPr="00AC3638">
              <w:rPr>
                <w:sz w:val="20"/>
              </w:rPr>
              <w:lastRenderedPageBreak/>
              <w:t>градской</w:t>
            </w:r>
            <w:proofErr w:type="spellEnd"/>
            <w:proofErr w:type="gramEnd"/>
            <w:r w:rsidRPr="00AC3638">
              <w:rPr>
                <w:sz w:val="20"/>
              </w:rPr>
              <w:t xml:space="preserve"> области "Дирекция дорожного </w:t>
            </w:r>
            <w:proofErr w:type="spellStart"/>
            <w:r w:rsidRPr="00AC3638">
              <w:rPr>
                <w:sz w:val="20"/>
              </w:rPr>
              <w:t>строи-тельства</w:t>
            </w:r>
            <w:proofErr w:type="spellEnd"/>
            <w:r w:rsidRPr="00AC3638">
              <w:rPr>
                <w:sz w:val="20"/>
              </w:rPr>
              <w:t>" (далее – ГКУ ЛО "ДДС")</w:t>
            </w:r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ГКУ ЛО "ДДС"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44000,00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22000,00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22000,00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176000,00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82720,00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93280,00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Итого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 – 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220000,00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104720,00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115280,00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11</w:t>
            </w:r>
          </w:p>
        </w:tc>
        <w:tc>
          <w:tcPr>
            <w:tcW w:w="593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Реконструкция автомобильной дороги общего пользования регионального значения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"Санкт-Петербург – Морье"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gramStart"/>
            <w:r w:rsidRPr="00AC3638">
              <w:rPr>
                <w:sz w:val="20"/>
              </w:rPr>
              <w:t>км</w:t>
            </w:r>
            <w:proofErr w:type="gramEnd"/>
            <w:r w:rsidRPr="00AC3638">
              <w:rPr>
                <w:sz w:val="20"/>
              </w:rPr>
              <w:t xml:space="preserve"> 11+700 –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proofErr w:type="gramStart"/>
            <w:r w:rsidRPr="00AC3638">
              <w:rPr>
                <w:sz w:val="20"/>
              </w:rPr>
              <w:t>км</w:t>
            </w:r>
            <w:proofErr w:type="gramEnd"/>
            <w:r w:rsidRPr="00AC3638">
              <w:rPr>
                <w:sz w:val="20"/>
              </w:rPr>
              <w:t xml:space="preserve"> 12+300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во Всеволожском районе Ленинградской области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0,6 км</w:t>
            </w:r>
          </w:p>
        </w:tc>
        <w:tc>
          <w:tcPr>
            <w:tcW w:w="25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 –2026</w:t>
            </w:r>
          </w:p>
        </w:tc>
        <w:tc>
          <w:tcPr>
            <w:tcW w:w="47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В стадии разработки</w:t>
            </w: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110000,00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ГКУ ЛО "ДДС"</w:t>
            </w:r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ГКУ ЛО "ДДС"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22000,00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11000,00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11000,00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88000,00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41360,00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46640,00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Итого</w:t>
            </w:r>
          </w:p>
        </w:tc>
        <w:tc>
          <w:tcPr>
            <w:tcW w:w="305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 – 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110000,00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52360,00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57640,00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 w:val="restar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12</w:t>
            </w:r>
          </w:p>
        </w:tc>
        <w:tc>
          <w:tcPr>
            <w:tcW w:w="593" w:type="pct"/>
            <w:vMerge w:val="restart"/>
          </w:tcPr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Устройство пешеходного перехода в разных уровнях на </w:t>
            </w:r>
            <w:proofErr w:type="gramStart"/>
            <w:r w:rsidRPr="00AC3638">
              <w:rPr>
                <w:sz w:val="20"/>
              </w:rPr>
              <w:t>км</w:t>
            </w:r>
            <w:proofErr w:type="gramEnd"/>
            <w:r w:rsidRPr="00AC3638">
              <w:rPr>
                <w:sz w:val="20"/>
              </w:rPr>
              <w:t xml:space="preserve"> 3 автомобильной дороги общего пользования регионального значения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"Санкт-Петербург – Морье" </w:t>
            </w:r>
          </w:p>
          <w:p w:rsidR="00AC3638" w:rsidRPr="00AC3638" w:rsidRDefault="00AC3638" w:rsidP="00AC3638">
            <w:pPr>
              <w:widowControl w:val="0"/>
              <w:ind w:right="-113"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 xml:space="preserve">во Всеволожском </w:t>
            </w:r>
            <w:r w:rsidRPr="00AC3638">
              <w:rPr>
                <w:sz w:val="20"/>
              </w:rPr>
              <w:lastRenderedPageBreak/>
              <w:t xml:space="preserve">районе </w:t>
            </w:r>
            <w:proofErr w:type="spellStart"/>
            <w:proofErr w:type="gramStart"/>
            <w:r w:rsidRPr="00AC3638">
              <w:rPr>
                <w:sz w:val="20"/>
              </w:rPr>
              <w:t>Ленин-градской</w:t>
            </w:r>
            <w:proofErr w:type="spellEnd"/>
            <w:proofErr w:type="gramEnd"/>
            <w:r w:rsidRPr="00AC3638">
              <w:rPr>
                <w:sz w:val="20"/>
              </w:rPr>
              <w:t xml:space="preserve"> области</w:t>
            </w:r>
          </w:p>
        </w:tc>
        <w:tc>
          <w:tcPr>
            <w:tcW w:w="305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lastRenderedPageBreak/>
              <w:t>0,05 км</w:t>
            </w:r>
          </w:p>
        </w:tc>
        <w:tc>
          <w:tcPr>
            <w:tcW w:w="251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 – 2026</w:t>
            </w:r>
          </w:p>
        </w:tc>
        <w:tc>
          <w:tcPr>
            <w:tcW w:w="47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В стадии разработки</w:t>
            </w:r>
          </w:p>
        </w:tc>
        <w:tc>
          <w:tcPr>
            <w:tcW w:w="380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246920,58</w:t>
            </w:r>
          </w:p>
        </w:tc>
        <w:tc>
          <w:tcPr>
            <w:tcW w:w="353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ГКУ ЛО "ДДС"</w:t>
            </w:r>
          </w:p>
        </w:tc>
        <w:tc>
          <w:tcPr>
            <w:tcW w:w="358" w:type="pct"/>
            <w:vMerge w:val="restart"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ГКУ ЛО "ДДС"</w:t>
            </w: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56000,00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28000,00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28000,00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05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224000,00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105280,00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118720,00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131" w:type="pct"/>
            <w:vMerge/>
            <w:tcBorders>
              <w:bottom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Итого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 – 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280000,00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133280,00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146720,00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284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  <w:r w:rsidRPr="00AC3638">
              <w:rPr>
                <w:sz w:val="20"/>
              </w:rPr>
              <w:t>Всего по государственной программе</w:t>
            </w: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2022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450471,27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424474,31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25996,96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284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2023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255088,07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244310,11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10777,97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284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2024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516731,14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492421,39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24309,75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284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2025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948242,14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61000,00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809989,95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77252,18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284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2026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1361348,13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229360,00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1093227,40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38760,72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284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2027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98439,00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96470,00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1969,00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</w:tr>
      <w:tr w:rsidR="00AC3638" w:rsidRPr="00AC3638" w:rsidTr="00430B5B">
        <w:trPr>
          <w:trHeight w:val="20"/>
        </w:trPr>
        <w:tc>
          <w:tcPr>
            <w:tcW w:w="284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2022 – 2027</w:t>
            </w:r>
          </w:p>
        </w:tc>
        <w:tc>
          <w:tcPr>
            <w:tcW w:w="353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3630319,74</w:t>
            </w:r>
          </w:p>
        </w:tc>
        <w:tc>
          <w:tcPr>
            <w:tcW w:w="349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290360,00</w:t>
            </w:r>
          </w:p>
        </w:tc>
        <w:tc>
          <w:tcPr>
            <w:tcW w:w="358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3160893,16</w:t>
            </w:r>
          </w:p>
        </w:tc>
        <w:tc>
          <w:tcPr>
            <w:tcW w:w="335" w:type="pct"/>
          </w:tcPr>
          <w:p w:rsidR="00AC3638" w:rsidRPr="00AC3638" w:rsidRDefault="00AC3638" w:rsidP="00AC3638">
            <w:pPr>
              <w:widowControl w:val="0"/>
              <w:ind w:right="-57" w:firstLine="0"/>
              <w:jc w:val="center"/>
              <w:rPr>
                <w:sz w:val="20"/>
              </w:rPr>
            </w:pPr>
            <w:r w:rsidRPr="00AC3638">
              <w:rPr>
                <w:sz w:val="20"/>
              </w:rPr>
              <w:t>179066,58</w:t>
            </w:r>
          </w:p>
        </w:tc>
        <w:tc>
          <w:tcPr>
            <w:tcW w:w="180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  <w:tc>
          <w:tcPr>
            <w:tcW w:w="308" w:type="pct"/>
          </w:tcPr>
          <w:p w:rsidR="00AC3638" w:rsidRPr="00AC3638" w:rsidRDefault="00AC3638" w:rsidP="00AC3638">
            <w:pPr>
              <w:widowControl w:val="0"/>
              <w:ind w:right="-113" w:firstLine="0"/>
              <w:jc w:val="center"/>
              <w:rPr>
                <w:sz w:val="20"/>
              </w:rPr>
            </w:pPr>
          </w:p>
        </w:tc>
      </w:tr>
    </w:tbl>
    <w:p w:rsidR="00AC3638" w:rsidRPr="00AC3638" w:rsidRDefault="00AC3638" w:rsidP="00AC3638">
      <w:pPr>
        <w:ind w:firstLine="0"/>
        <w:rPr>
          <w:sz w:val="20"/>
          <w:lang w:eastAsia="en-US"/>
        </w:rPr>
      </w:pPr>
    </w:p>
    <w:p w:rsidR="00AC3638" w:rsidRDefault="00AC3638" w:rsidP="001B28BF">
      <w:pPr>
        <w:sectPr w:rsidR="00AC3638" w:rsidSect="00B6646D">
          <w:headerReference w:type="default" r:id="rId9"/>
          <w:pgSz w:w="16838" w:h="11906" w:orient="landscape"/>
          <w:pgMar w:top="1418" w:right="794" w:bottom="1134" w:left="794" w:header="709" w:footer="709" w:gutter="0"/>
          <w:cols w:space="708"/>
          <w:titlePg/>
          <w:docGrid w:linePitch="381"/>
        </w:sectPr>
      </w:pPr>
    </w:p>
    <w:p w:rsidR="00AC3638" w:rsidRPr="00AC3638" w:rsidRDefault="00AC3638" w:rsidP="00AC3638">
      <w:pPr>
        <w:tabs>
          <w:tab w:val="center" w:pos="4153"/>
          <w:tab w:val="right" w:pos="8306"/>
        </w:tabs>
        <w:ind w:left="5103" w:firstLine="0"/>
        <w:jc w:val="center"/>
        <w:rPr>
          <w:szCs w:val="28"/>
        </w:rPr>
      </w:pPr>
      <w:r w:rsidRPr="00AC3638">
        <w:rPr>
          <w:szCs w:val="28"/>
        </w:rPr>
        <w:lastRenderedPageBreak/>
        <w:t>Приложение 2</w:t>
      </w:r>
    </w:p>
    <w:p w:rsidR="00AC3638" w:rsidRPr="00AC3638" w:rsidRDefault="00AC3638" w:rsidP="00AC3638">
      <w:pPr>
        <w:tabs>
          <w:tab w:val="center" w:pos="4153"/>
          <w:tab w:val="right" w:pos="8306"/>
        </w:tabs>
        <w:ind w:left="5103" w:firstLine="0"/>
        <w:jc w:val="left"/>
        <w:rPr>
          <w:szCs w:val="28"/>
        </w:rPr>
      </w:pPr>
      <w:r w:rsidRPr="00AC3638">
        <w:rPr>
          <w:szCs w:val="28"/>
        </w:rPr>
        <w:t>к постановлению Правительства</w:t>
      </w:r>
    </w:p>
    <w:p w:rsidR="00AC3638" w:rsidRPr="00AC3638" w:rsidRDefault="00AC3638" w:rsidP="00AC3638">
      <w:pPr>
        <w:tabs>
          <w:tab w:val="center" w:pos="4153"/>
          <w:tab w:val="right" w:pos="8306"/>
        </w:tabs>
        <w:ind w:left="5103" w:firstLine="0"/>
        <w:jc w:val="left"/>
        <w:rPr>
          <w:szCs w:val="28"/>
        </w:rPr>
      </w:pPr>
      <w:r w:rsidRPr="00AC3638">
        <w:rPr>
          <w:szCs w:val="28"/>
        </w:rPr>
        <w:t>Ленинградской области</w:t>
      </w:r>
    </w:p>
    <w:p w:rsidR="00AC3638" w:rsidRPr="00AC3638" w:rsidRDefault="00AC3638" w:rsidP="00AC3638">
      <w:pPr>
        <w:tabs>
          <w:tab w:val="center" w:pos="4153"/>
          <w:tab w:val="right" w:pos="8306"/>
        </w:tabs>
        <w:ind w:left="5103" w:firstLine="0"/>
        <w:jc w:val="center"/>
        <w:rPr>
          <w:szCs w:val="28"/>
        </w:rPr>
      </w:pPr>
    </w:p>
    <w:p w:rsidR="00AC3638" w:rsidRPr="00AC3638" w:rsidRDefault="00AC3638" w:rsidP="00AC3638">
      <w:pPr>
        <w:tabs>
          <w:tab w:val="center" w:pos="4153"/>
          <w:tab w:val="right" w:pos="8306"/>
        </w:tabs>
        <w:ind w:left="5103" w:firstLine="0"/>
        <w:jc w:val="center"/>
        <w:rPr>
          <w:szCs w:val="28"/>
        </w:rPr>
      </w:pPr>
    </w:p>
    <w:p w:rsidR="00AC3638" w:rsidRPr="00AC3638" w:rsidRDefault="00AC3638" w:rsidP="00AC3638">
      <w:pPr>
        <w:tabs>
          <w:tab w:val="center" w:pos="4153"/>
          <w:tab w:val="right" w:pos="8306"/>
        </w:tabs>
        <w:ind w:left="5103" w:firstLine="0"/>
        <w:jc w:val="center"/>
        <w:rPr>
          <w:szCs w:val="28"/>
        </w:rPr>
      </w:pPr>
      <w:r w:rsidRPr="00AC3638">
        <w:rPr>
          <w:szCs w:val="28"/>
        </w:rPr>
        <w:t>УТВЕРЖДЕНО</w:t>
      </w:r>
    </w:p>
    <w:p w:rsidR="00AC3638" w:rsidRPr="00AC3638" w:rsidRDefault="00AC3638" w:rsidP="00AC3638">
      <w:pPr>
        <w:tabs>
          <w:tab w:val="center" w:pos="4153"/>
          <w:tab w:val="right" w:pos="8306"/>
        </w:tabs>
        <w:ind w:left="5103" w:firstLine="0"/>
        <w:rPr>
          <w:szCs w:val="28"/>
        </w:rPr>
      </w:pPr>
      <w:r w:rsidRPr="00AC3638">
        <w:rPr>
          <w:szCs w:val="28"/>
        </w:rPr>
        <w:t xml:space="preserve">постановлением Правительства </w:t>
      </w:r>
    </w:p>
    <w:p w:rsidR="00AC3638" w:rsidRPr="00AC3638" w:rsidRDefault="00AC3638" w:rsidP="00AC3638">
      <w:pPr>
        <w:ind w:left="5103" w:firstLine="0"/>
        <w:rPr>
          <w:szCs w:val="28"/>
        </w:rPr>
      </w:pPr>
      <w:r w:rsidRPr="00AC3638">
        <w:rPr>
          <w:szCs w:val="28"/>
        </w:rPr>
        <w:t>Ленинградской области</w:t>
      </w:r>
    </w:p>
    <w:p w:rsidR="00AC3638" w:rsidRPr="00AC3638" w:rsidRDefault="00AC3638" w:rsidP="00AC3638">
      <w:pPr>
        <w:ind w:left="5103" w:firstLine="0"/>
        <w:rPr>
          <w:szCs w:val="28"/>
        </w:rPr>
      </w:pPr>
      <w:r w:rsidRPr="00AC3638">
        <w:rPr>
          <w:szCs w:val="28"/>
        </w:rPr>
        <w:t>от 25 августа 2016 года № 322</w:t>
      </w:r>
    </w:p>
    <w:p w:rsidR="00AC3638" w:rsidRPr="00AC3638" w:rsidRDefault="00AC3638" w:rsidP="00AC3638">
      <w:pPr>
        <w:ind w:left="5103" w:firstLine="0"/>
        <w:jc w:val="center"/>
        <w:rPr>
          <w:szCs w:val="28"/>
        </w:rPr>
      </w:pPr>
      <w:r w:rsidRPr="00AC3638">
        <w:rPr>
          <w:szCs w:val="28"/>
        </w:rPr>
        <w:t>(приложение 8)</w:t>
      </w:r>
    </w:p>
    <w:p w:rsidR="00AC3638" w:rsidRPr="00AC3638" w:rsidRDefault="00AC3638" w:rsidP="00AC3638">
      <w:pPr>
        <w:jc w:val="right"/>
        <w:rPr>
          <w:szCs w:val="28"/>
        </w:rPr>
      </w:pPr>
      <w:r w:rsidRPr="00AC3638">
        <w:rPr>
          <w:szCs w:val="28"/>
        </w:rPr>
        <w:t xml:space="preserve"> </w:t>
      </w:r>
    </w:p>
    <w:p w:rsidR="00AC3638" w:rsidRPr="00AC3638" w:rsidRDefault="00AC3638" w:rsidP="00AC3638">
      <w:pPr>
        <w:rPr>
          <w:szCs w:val="28"/>
        </w:rPr>
      </w:pPr>
    </w:p>
    <w:p w:rsidR="00AC3638" w:rsidRPr="00AC3638" w:rsidRDefault="00AC3638" w:rsidP="00AC3638">
      <w:pPr>
        <w:ind w:firstLine="0"/>
        <w:jc w:val="center"/>
        <w:rPr>
          <w:rFonts w:eastAsia="Calibri"/>
          <w:color w:val="000000"/>
          <w:szCs w:val="28"/>
        </w:rPr>
      </w:pPr>
      <w:r w:rsidRPr="00AC3638">
        <w:rPr>
          <w:rFonts w:eastAsia="Calibri"/>
          <w:color w:val="000000"/>
          <w:szCs w:val="28"/>
        </w:rPr>
        <w:t>РАСПРЕДЕЛЕНИЕ</w:t>
      </w:r>
    </w:p>
    <w:p w:rsidR="00AC3638" w:rsidRPr="00AC3638" w:rsidRDefault="00AC3638" w:rsidP="00AC3638">
      <w:pPr>
        <w:ind w:firstLine="0"/>
        <w:jc w:val="center"/>
        <w:rPr>
          <w:rFonts w:eastAsia="Calibri"/>
          <w:color w:val="000000"/>
          <w:szCs w:val="28"/>
        </w:rPr>
      </w:pPr>
      <w:r w:rsidRPr="00AC3638">
        <w:rPr>
          <w:rFonts w:eastAsia="Calibri"/>
          <w:color w:val="000000"/>
          <w:szCs w:val="28"/>
        </w:rPr>
        <w:t xml:space="preserve">субсидии из областного бюджета Ленинградской области </w:t>
      </w:r>
    </w:p>
    <w:p w:rsidR="00AC3638" w:rsidRPr="00AC3638" w:rsidRDefault="00AC3638" w:rsidP="00AC3638">
      <w:pPr>
        <w:ind w:firstLine="0"/>
        <w:jc w:val="center"/>
        <w:rPr>
          <w:rFonts w:eastAsia="Calibri"/>
          <w:color w:val="000000"/>
          <w:szCs w:val="28"/>
        </w:rPr>
      </w:pPr>
      <w:r w:rsidRPr="00AC3638">
        <w:rPr>
          <w:rFonts w:eastAsia="Calibri"/>
          <w:color w:val="000000"/>
          <w:szCs w:val="28"/>
        </w:rPr>
        <w:t>бюджетам муниципальных образований Ленинградской области</w:t>
      </w:r>
    </w:p>
    <w:p w:rsidR="00AC3638" w:rsidRPr="00AC3638" w:rsidRDefault="00AC3638" w:rsidP="00AC3638">
      <w:pPr>
        <w:ind w:firstLine="0"/>
        <w:jc w:val="center"/>
        <w:rPr>
          <w:rFonts w:eastAsia="Calibri"/>
          <w:color w:val="000000"/>
          <w:szCs w:val="28"/>
        </w:rPr>
      </w:pPr>
      <w:r w:rsidRPr="00AC3638">
        <w:rPr>
          <w:rFonts w:eastAsia="Calibri"/>
          <w:color w:val="000000"/>
          <w:szCs w:val="28"/>
        </w:rPr>
        <w:t xml:space="preserve"> на развитие сети учреждений </w:t>
      </w:r>
      <w:proofErr w:type="spellStart"/>
      <w:r w:rsidRPr="00AC3638">
        <w:rPr>
          <w:rFonts w:eastAsia="Calibri"/>
          <w:color w:val="000000"/>
          <w:szCs w:val="28"/>
        </w:rPr>
        <w:t>культурно-досугового</w:t>
      </w:r>
      <w:proofErr w:type="spellEnd"/>
      <w:r w:rsidRPr="00AC3638">
        <w:rPr>
          <w:rFonts w:eastAsia="Calibri"/>
          <w:color w:val="000000"/>
          <w:szCs w:val="28"/>
        </w:rPr>
        <w:t xml:space="preserve"> типа </w:t>
      </w:r>
    </w:p>
    <w:p w:rsidR="00AC3638" w:rsidRPr="00AC3638" w:rsidRDefault="00AC3638" w:rsidP="00AC3638">
      <w:pPr>
        <w:ind w:firstLine="0"/>
        <w:jc w:val="center"/>
        <w:rPr>
          <w:rFonts w:eastAsia="Calibri"/>
          <w:color w:val="000000"/>
          <w:szCs w:val="28"/>
        </w:rPr>
      </w:pPr>
      <w:r w:rsidRPr="00AC3638">
        <w:rPr>
          <w:rFonts w:eastAsia="Calibri"/>
          <w:color w:val="000000"/>
          <w:szCs w:val="28"/>
        </w:rPr>
        <w:t xml:space="preserve">в рамках государственной программы Ленинградской области "Развитие культуры в Ленинградской области" </w:t>
      </w:r>
    </w:p>
    <w:p w:rsidR="00AC3638" w:rsidRPr="00AC3638" w:rsidRDefault="00AC3638" w:rsidP="00AC3638">
      <w:pPr>
        <w:ind w:firstLine="0"/>
        <w:jc w:val="center"/>
        <w:rPr>
          <w:rFonts w:eastAsia="Calibri"/>
          <w:color w:val="000000"/>
          <w:szCs w:val="28"/>
        </w:rPr>
      </w:pPr>
      <w:r w:rsidRPr="00AC3638">
        <w:rPr>
          <w:rFonts w:eastAsia="Calibri"/>
          <w:color w:val="000000"/>
          <w:szCs w:val="28"/>
        </w:rPr>
        <w:t>на 2025 год и на плановый период 2026 и 2027 годов</w:t>
      </w:r>
    </w:p>
    <w:p w:rsidR="00AC3638" w:rsidRPr="00AC3638" w:rsidRDefault="00AC3638" w:rsidP="00AC3638">
      <w:pPr>
        <w:ind w:firstLine="0"/>
        <w:jc w:val="center"/>
        <w:rPr>
          <w:rFonts w:eastAsia="Calibri"/>
          <w:color w:val="000000"/>
          <w:szCs w:val="28"/>
        </w:rPr>
      </w:pPr>
    </w:p>
    <w:tbl>
      <w:tblPr>
        <w:tblStyle w:val="10"/>
        <w:tblW w:w="9385" w:type="dxa"/>
        <w:tblLayout w:type="fixed"/>
        <w:tblLook w:val="0000"/>
      </w:tblPr>
      <w:tblGrid>
        <w:gridCol w:w="709"/>
        <w:gridCol w:w="4253"/>
        <w:gridCol w:w="1559"/>
        <w:gridCol w:w="1418"/>
        <w:gridCol w:w="1446"/>
      </w:tblGrid>
      <w:tr w:rsidR="00AC3638" w:rsidRPr="00AC3638" w:rsidTr="00430B5B">
        <w:tc>
          <w:tcPr>
            <w:tcW w:w="709" w:type="dxa"/>
            <w:vMerge w:val="restart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№</w:t>
            </w:r>
          </w:p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proofErr w:type="spellStart"/>
            <w:proofErr w:type="gramStart"/>
            <w:r w:rsidRPr="00AC3638">
              <w:rPr>
                <w:rFonts w:eastAsia="Calibri"/>
                <w:color w:val="000000"/>
                <w:szCs w:val="28"/>
              </w:rPr>
              <w:t>п</w:t>
            </w:r>
            <w:proofErr w:type="spellEnd"/>
            <w:proofErr w:type="gramEnd"/>
            <w:r w:rsidRPr="00AC3638">
              <w:rPr>
                <w:rFonts w:eastAsia="Calibri"/>
                <w:color w:val="000000"/>
                <w:szCs w:val="28"/>
              </w:rPr>
              <w:t>/</w:t>
            </w:r>
            <w:proofErr w:type="spellStart"/>
            <w:r w:rsidRPr="00AC3638">
              <w:rPr>
                <w:rFonts w:eastAsia="Calibri"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 xml:space="preserve">Наименование </w:t>
            </w:r>
          </w:p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муниципального образования</w:t>
            </w:r>
          </w:p>
        </w:tc>
        <w:tc>
          <w:tcPr>
            <w:tcW w:w="4423" w:type="dxa"/>
            <w:gridSpan w:val="3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Размер субсидии</w:t>
            </w:r>
          </w:p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(тыс. рублей)</w:t>
            </w:r>
          </w:p>
        </w:tc>
      </w:tr>
      <w:tr w:rsidR="00AC3638" w:rsidRPr="00AC3638" w:rsidTr="00430B5B">
        <w:tc>
          <w:tcPr>
            <w:tcW w:w="709" w:type="dxa"/>
            <w:vMerge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4253" w:type="dxa"/>
            <w:vMerge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2025 год</w:t>
            </w:r>
          </w:p>
        </w:tc>
        <w:tc>
          <w:tcPr>
            <w:tcW w:w="1418" w:type="dxa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2026 год</w:t>
            </w:r>
          </w:p>
        </w:tc>
        <w:tc>
          <w:tcPr>
            <w:tcW w:w="1446" w:type="dxa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2027 год</w:t>
            </w:r>
          </w:p>
        </w:tc>
      </w:tr>
      <w:tr w:rsidR="00AC3638" w:rsidRPr="00AC3638" w:rsidTr="00430B5B">
        <w:tc>
          <w:tcPr>
            <w:tcW w:w="709" w:type="dxa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4253" w:type="dxa"/>
          </w:tcPr>
          <w:p w:rsidR="00AC3638" w:rsidRPr="00AC3638" w:rsidRDefault="00AC3638" w:rsidP="00AC3638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proofErr w:type="spellStart"/>
            <w:r w:rsidRPr="00AC3638">
              <w:rPr>
                <w:rFonts w:eastAsia="Calibri"/>
                <w:color w:val="000000"/>
                <w:szCs w:val="28"/>
              </w:rPr>
              <w:t>Волховское</w:t>
            </w:r>
            <w:proofErr w:type="spellEnd"/>
            <w:r w:rsidRPr="00AC3638">
              <w:rPr>
                <w:rFonts w:eastAsia="Calibri"/>
                <w:color w:val="000000"/>
                <w:szCs w:val="28"/>
              </w:rPr>
              <w:t xml:space="preserve"> городское поселение </w:t>
            </w:r>
            <w:proofErr w:type="spellStart"/>
            <w:r w:rsidRPr="00AC3638">
              <w:rPr>
                <w:rFonts w:eastAsia="Calibri"/>
                <w:color w:val="000000"/>
                <w:szCs w:val="28"/>
              </w:rPr>
              <w:t>Волховского</w:t>
            </w:r>
            <w:proofErr w:type="spellEnd"/>
            <w:r w:rsidRPr="00AC3638">
              <w:rPr>
                <w:rFonts w:eastAsia="Calibri"/>
                <w:color w:val="000000"/>
                <w:szCs w:val="28"/>
              </w:rPr>
              <w:t xml:space="preserve"> муниципального района </w:t>
            </w:r>
          </w:p>
        </w:tc>
        <w:tc>
          <w:tcPr>
            <w:tcW w:w="1559" w:type="dxa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13177,92</w:t>
            </w:r>
          </w:p>
        </w:tc>
        <w:tc>
          <w:tcPr>
            <w:tcW w:w="1418" w:type="dxa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446" w:type="dxa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</w:tr>
      <w:tr w:rsidR="00AC3638" w:rsidRPr="00AC3638" w:rsidTr="00430B5B">
        <w:tc>
          <w:tcPr>
            <w:tcW w:w="4962" w:type="dxa"/>
            <w:gridSpan w:val="2"/>
          </w:tcPr>
          <w:p w:rsidR="00AC3638" w:rsidRPr="00AC3638" w:rsidRDefault="00AC3638" w:rsidP="00AC3638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Итого</w:t>
            </w:r>
          </w:p>
        </w:tc>
        <w:tc>
          <w:tcPr>
            <w:tcW w:w="1559" w:type="dxa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C3638">
              <w:rPr>
                <w:rFonts w:eastAsia="Calibri"/>
                <w:color w:val="000000"/>
                <w:szCs w:val="28"/>
              </w:rPr>
              <w:t>13177,92</w:t>
            </w:r>
          </w:p>
        </w:tc>
        <w:tc>
          <w:tcPr>
            <w:tcW w:w="1418" w:type="dxa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446" w:type="dxa"/>
          </w:tcPr>
          <w:p w:rsidR="00AC3638" w:rsidRPr="00AC3638" w:rsidRDefault="00AC3638" w:rsidP="00AC3638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</w:tr>
    </w:tbl>
    <w:p w:rsidR="00AC3638" w:rsidRPr="00AC3638" w:rsidRDefault="00AC3638" w:rsidP="00AC3638">
      <w:pPr>
        <w:autoSpaceDE w:val="0"/>
        <w:autoSpaceDN w:val="0"/>
        <w:adjustRightInd w:val="0"/>
        <w:ind w:firstLine="0"/>
        <w:rPr>
          <w:szCs w:val="28"/>
        </w:rPr>
      </w:pPr>
    </w:p>
    <w:p w:rsidR="00AC3638" w:rsidRDefault="00AC3638" w:rsidP="001B28BF">
      <w:bookmarkStart w:id="0" w:name="_GoBack"/>
      <w:bookmarkEnd w:id="0"/>
    </w:p>
    <w:sectPr w:rsidR="00AC3638" w:rsidSect="00C35CDC">
      <w:headerReference w:type="even" r:id="rId10"/>
      <w:headerReference w:type="default" r:id="rId11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9D" w:rsidRDefault="00C41B9D">
      <w:r>
        <w:separator/>
      </w:r>
    </w:p>
  </w:endnote>
  <w:endnote w:type="continuationSeparator" w:id="0">
    <w:p w:rsidR="00C41B9D" w:rsidRDefault="00C4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9D" w:rsidRDefault="00C41B9D">
      <w:r>
        <w:separator/>
      </w:r>
    </w:p>
  </w:footnote>
  <w:footnote w:type="continuationSeparator" w:id="0">
    <w:p w:rsidR="00C41B9D" w:rsidRDefault="00C41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02" w:rsidRDefault="00C35CD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1E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02" w:rsidRDefault="00C35CD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1E0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12BE">
      <w:rPr>
        <w:rStyle w:val="a9"/>
        <w:noProof/>
      </w:rPr>
      <w:t>2</w:t>
    </w:r>
    <w:r>
      <w:rPr>
        <w:rStyle w:val="a9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83" w:rsidRDefault="00C35CDC">
    <w:pPr>
      <w:pStyle w:val="a5"/>
      <w:jc w:val="center"/>
    </w:pPr>
    <w:r w:rsidRPr="008001E1">
      <w:rPr>
        <w:sz w:val="24"/>
        <w:szCs w:val="24"/>
      </w:rPr>
      <w:fldChar w:fldCharType="begin"/>
    </w:r>
    <w:r w:rsidR="00AC3638" w:rsidRPr="008001E1">
      <w:rPr>
        <w:sz w:val="24"/>
        <w:szCs w:val="24"/>
      </w:rPr>
      <w:instrText>PAGE   \* MERGEFORMAT</w:instrText>
    </w:r>
    <w:r w:rsidRPr="008001E1">
      <w:rPr>
        <w:sz w:val="24"/>
        <w:szCs w:val="24"/>
      </w:rPr>
      <w:fldChar w:fldCharType="separate"/>
    </w:r>
    <w:r w:rsidR="007812BE">
      <w:rPr>
        <w:noProof/>
        <w:sz w:val="24"/>
        <w:szCs w:val="24"/>
      </w:rPr>
      <w:t>10</w:t>
    </w:r>
    <w:r w:rsidRPr="008001E1">
      <w:rPr>
        <w:sz w:val="24"/>
        <w:szCs w:val="24"/>
      </w:rPr>
      <w:fldChar w:fldCharType="end"/>
    </w:r>
  </w:p>
  <w:p w:rsidR="00347283" w:rsidRDefault="007812B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02" w:rsidRDefault="00C35CD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1E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1E02" w:rsidRDefault="00C21E02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02" w:rsidRDefault="00C35CD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1E0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3638">
      <w:rPr>
        <w:rStyle w:val="a9"/>
        <w:noProof/>
      </w:rPr>
      <w:t>2</w:t>
    </w:r>
    <w:r>
      <w:rPr>
        <w:rStyle w:val="a9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64853ab-6328-4ff9-96f6-3eb766243c35"/>
  </w:docVars>
  <w:rsids>
    <w:rsidRoot w:val="003351ED"/>
    <w:rsid w:val="00036309"/>
    <w:rsid w:val="000C5765"/>
    <w:rsid w:val="001B28BF"/>
    <w:rsid w:val="001D1DEB"/>
    <w:rsid w:val="001F2009"/>
    <w:rsid w:val="002B428D"/>
    <w:rsid w:val="00304B3D"/>
    <w:rsid w:val="003351ED"/>
    <w:rsid w:val="0038014D"/>
    <w:rsid w:val="0039664B"/>
    <w:rsid w:val="003A5E6B"/>
    <w:rsid w:val="003E5399"/>
    <w:rsid w:val="004125F8"/>
    <w:rsid w:val="00460980"/>
    <w:rsid w:val="004625E5"/>
    <w:rsid w:val="004857DC"/>
    <w:rsid w:val="00520AD4"/>
    <w:rsid w:val="0057671E"/>
    <w:rsid w:val="005B7040"/>
    <w:rsid w:val="006B1A0D"/>
    <w:rsid w:val="006C78FE"/>
    <w:rsid w:val="00730351"/>
    <w:rsid w:val="007812BE"/>
    <w:rsid w:val="007C10FC"/>
    <w:rsid w:val="00872BB9"/>
    <w:rsid w:val="00876B92"/>
    <w:rsid w:val="00901159"/>
    <w:rsid w:val="00A145C4"/>
    <w:rsid w:val="00A814E3"/>
    <w:rsid w:val="00AC3638"/>
    <w:rsid w:val="00B56908"/>
    <w:rsid w:val="00C21E02"/>
    <w:rsid w:val="00C35CDC"/>
    <w:rsid w:val="00C41B9D"/>
    <w:rsid w:val="00CB5142"/>
    <w:rsid w:val="00CD49C5"/>
    <w:rsid w:val="00CF53F5"/>
    <w:rsid w:val="00D0186B"/>
    <w:rsid w:val="00D317FC"/>
    <w:rsid w:val="00D5450C"/>
    <w:rsid w:val="00EF5E77"/>
    <w:rsid w:val="00F313DE"/>
    <w:rsid w:val="00F3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35CDC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35CDC"/>
    <w:pPr>
      <w:tabs>
        <w:tab w:val="center" w:pos="4153"/>
        <w:tab w:val="right" w:pos="8306"/>
      </w:tabs>
    </w:pPr>
  </w:style>
  <w:style w:type="paragraph" w:styleId="a7">
    <w:name w:val="footer"/>
    <w:basedOn w:val="a1"/>
    <w:link w:val="a8"/>
    <w:uiPriority w:val="99"/>
    <w:rsid w:val="00C35CDC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9">
    <w:name w:val="page number"/>
    <w:basedOn w:val="a2"/>
    <w:rsid w:val="00C35CDC"/>
  </w:style>
  <w:style w:type="paragraph" w:styleId="20">
    <w:name w:val="List Bullet 2"/>
    <w:basedOn w:val="a1"/>
    <w:autoRedefine/>
    <w:rsid w:val="00C35CDC"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rsid w:val="00C35CDC"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rsid w:val="00C35CDC"/>
    <w:pPr>
      <w:numPr>
        <w:numId w:val="4"/>
      </w:numPr>
      <w:ind w:left="0" w:firstLine="680"/>
    </w:pPr>
  </w:style>
  <w:style w:type="paragraph" w:styleId="a">
    <w:name w:val="List Number"/>
    <w:basedOn w:val="a1"/>
    <w:rsid w:val="00C35CDC"/>
    <w:pPr>
      <w:numPr>
        <w:numId w:val="5"/>
      </w:numPr>
      <w:ind w:left="0" w:firstLine="680"/>
    </w:pPr>
  </w:style>
  <w:style w:type="paragraph" w:styleId="2">
    <w:name w:val="List Number 2"/>
    <w:basedOn w:val="a1"/>
    <w:rsid w:val="00C35CDC"/>
    <w:pPr>
      <w:numPr>
        <w:numId w:val="6"/>
      </w:numPr>
      <w:ind w:left="0" w:firstLine="680"/>
    </w:pPr>
  </w:style>
  <w:style w:type="paragraph" w:styleId="3">
    <w:name w:val="List Number 3"/>
    <w:basedOn w:val="a1"/>
    <w:rsid w:val="00C35CDC"/>
    <w:pPr>
      <w:numPr>
        <w:numId w:val="7"/>
      </w:numPr>
      <w:ind w:left="0" w:firstLine="709"/>
    </w:pPr>
  </w:style>
  <w:style w:type="paragraph" w:styleId="4">
    <w:name w:val="List Number 4"/>
    <w:basedOn w:val="a1"/>
    <w:rsid w:val="00C35CDC"/>
    <w:pPr>
      <w:numPr>
        <w:numId w:val="8"/>
      </w:numPr>
      <w:ind w:left="0" w:firstLine="709"/>
    </w:pPr>
  </w:style>
  <w:style w:type="paragraph" w:styleId="aa">
    <w:name w:val="Body Text"/>
    <w:basedOn w:val="a1"/>
    <w:link w:val="ab"/>
    <w:rsid w:val="00C35CDC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b">
    <w:name w:val="Основной текст Знак"/>
    <w:link w:val="aa"/>
    <w:rsid w:val="00B56908"/>
    <w:rPr>
      <w:b/>
      <w:snapToGrid w:val="0"/>
      <w:color w:val="000000"/>
      <w:sz w:val="24"/>
      <w:shd w:val="clear" w:color="auto" w:fill="FFFFFF"/>
    </w:rPr>
  </w:style>
  <w:style w:type="paragraph" w:styleId="ac">
    <w:name w:val="Balloon Text"/>
    <w:basedOn w:val="a1"/>
    <w:link w:val="ad"/>
    <w:uiPriority w:val="99"/>
    <w:rsid w:val="006B1A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6B1A0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4"/>
    <w:uiPriority w:val="99"/>
    <w:semiHidden/>
    <w:unhideWhenUsed/>
    <w:rsid w:val="00AC3638"/>
  </w:style>
  <w:style w:type="table" w:styleId="ae">
    <w:name w:val="Table Grid"/>
    <w:basedOn w:val="a3"/>
    <w:uiPriority w:val="59"/>
    <w:rsid w:val="00AC363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rsid w:val="00AC3638"/>
    <w:rPr>
      <w:sz w:val="28"/>
    </w:rPr>
  </w:style>
  <w:style w:type="character" w:customStyle="1" w:styleId="a8">
    <w:name w:val="Нижний колонтитул Знак"/>
    <w:link w:val="a7"/>
    <w:uiPriority w:val="99"/>
    <w:rsid w:val="00AC3638"/>
    <w:rPr>
      <w:sz w:val="24"/>
    </w:rPr>
  </w:style>
  <w:style w:type="table" w:customStyle="1" w:styleId="10">
    <w:name w:val="Сетка таблицы1"/>
    <w:basedOn w:val="a3"/>
    <w:next w:val="ae"/>
    <w:rsid w:val="00AC3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v_terehova\AppData\Local\Temp\bdttmp\7c7a224b-565a-41e5-ad97-7ec51f82de4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7c7a224b-565a-41e5-ad97-7ec51f82de4f</Template>
  <TotalTime>0</TotalTime>
  <Pages>11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15.04.2025</vt:lpstr>
    </vt:vector>
  </TitlesOfParts>
  <Company>Ajax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15.04.2025</dc:title>
  <dc:creator>Терехова Ольга Владимировна</dc:creator>
  <cp:lastModifiedBy>Андрей</cp:lastModifiedBy>
  <cp:revision>2</cp:revision>
  <cp:lastPrinted>2025-05-30T06:41:00Z</cp:lastPrinted>
  <dcterms:created xsi:type="dcterms:W3CDTF">2025-09-26T18:52:00Z</dcterms:created>
  <dcterms:modified xsi:type="dcterms:W3CDTF">2025-09-26T18:52:00Z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064853ab-6328-4ff9-96f6-3eb766243c35</vt:lpwstr>
  </property>
</Properties>
</file>