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</w:t>
      </w:r>
      <w:r>
        <w:rPr>
          <w:szCs w:val="28"/>
        </w:rPr>
        <w:t xml:space="preserve">О</w:t>
      </w:r>
      <w:r>
        <w:rPr>
          <w:szCs w:val="28"/>
        </w:rPr>
        <w:t xml:space="preserve">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b/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от ______________ 20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 года № _______</w:t>
      </w:r>
      <w:r>
        <w:rPr>
          <w:szCs w:val="28"/>
        </w:rPr>
      </w:r>
      <w:r>
        <w:rPr>
          <w:szCs w:val="28"/>
        </w:rPr>
      </w:r>
    </w:p>
    <w:p>
      <w:pPr>
        <w:pStyle w:val="898"/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898"/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898"/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О внесении изменений в постановление Правительства 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898"/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Ленинградской области от 27 ноября 2015 года № 444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ind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"Об утверждении Перечня объектов и распределения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субсидий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из областного бюджета Ленинградской области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бюджетам муниципальных образований Ленинградской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области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на реализацию мероприятий по строительству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и реконструкции спортивных объектов в рамках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государственной программы Ленинградской области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"Развитие физической культуры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0"/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и спорта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в Ленинградской области"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Правительство Ленинградской </w:t>
      </w:r>
      <w:r>
        <w:rPr>
          <w:sz w:val="27"/>
          <w:szCs w:val="27"/>
        </w:rPr>
        <w:t xml:space="preserve">области  п</w:t>
      </w:r>
      <w:r>
        <w:rPr>
          <w:sz w:val="27"/>
          <w:szCs w:val="27"/>
        </w:rPr>
        <w:t xml:space="preserve"> о с т а н о в л я е т 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1. Внести в постановление Правительства Ленинградской области</w:t>
      </w:r>
      <w:r>
        <w:rPr>
          <w:sz w:val="27"/>
          <w:szCs w:val="27"/>
        </w:rPr>
        <w:br/>
        <w:t xml:space="preserve">от 27 ноября 2015 года № 444 "Об утверждении Перечня объектов </w:t>
      </w:r>
      <w:r>
        <w:rPr>
          <w:sz w:val="27"/>
          <w:szCs w:val="27"/>
        </w:rPr>
        <w:br/>
        <w:t xml:space="preserve">и распределения субсидий из областного бюджета Ленинградской </w:t>
      </w:r>
      <w:r>
        <w:rPr>
          <w:sz w:val="27"/>
          <w:szCs w:val="27"/>
        </w:rPr>
        <w:br/>
        <w:t xml:space="preserve">области бюджетам муниципальных образований Ленинградской области </w:t>
      </w:r>
      <w:r>
        <w:rPr>
          <w:sz w:val="27"/>
          <w:szCs w:val="27"/>
        </w:rPr>
        <w:br/>
        <w:t xml:space="preserve">на реализацию мероприятий по строительству и реконструкции спортивных объектов в рамках государственной программы Ленинградской области "Развитие физической культуры и спорта в Ленинградской области" следующие изменения: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приложение 1 (Перечень объектов государственной программы Ленинградской области "Развитие физической культуры 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и спорта в Ленинградской области") изложить в редакции согласно приложению 1 к настоящему постановлению;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приложение 8 (Распределение на 2025 год и</w:t>
      </w:r>
      <w:r>
        <w:rPr>
          <w:sz w:val="27"/>
          <w:szCs w:val="27"/>
        </w:rPr>
        <w:t xml:space="preserve"> на плановый период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2026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2027 годов субсидий из областного бюджета Ленинградской области бюджетам муниципальных об</w:t>
      </w:r>
      <w:r>
        <w:rPr>
          <w:sz w:val="27"/>
          <w:szCs w:val="27"/>
        </w:rPr>
        <w:t xml:space="preserve">разований Ленинградской области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на реализацию мероприятий по строительству и реконструкции спортивных объектов в рамках государственной программы Ленинградской области "Развитие физической культуры и спорта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Ленинградской области"</w:t>
      </w:r>
      <w:r>
        <w:rPr>
          <w:sz w:val="27"/>
          <w:szCs w:val="27"/>
        </w:rPr>
        <w:t xml:space="preserve">)</w:t>
      </w:r>
      <w:r>
        <w:rPr>
          <w:sz w:val="27"/>
          <w:szCs w:val="27"/>
        </w:rPr>
        <w:t xml:space="preserve"> изложить в редакции согласно приложению 2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 настоящему постановлению.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2. Настоящее постановление вступает в силу с даты официального опубликования.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Губернатор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Ленинградской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644" w:type="dxa"/>
            <w:textDirection w:val="lrTb"/>
            <w:noWrap w:val="false"/>
          </w:tcPr>
          <w:p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firstLine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А.Дрозденко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ind w:firstLine="0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2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6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2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1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4"/>
    <w:next w:val="884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5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4"/>
    <w:next w:val="884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5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5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5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5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5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5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4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4"/>
    <w:next w:val="88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4"/>
    <w:next w:val="88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4"/>
    <w:next w:val="884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4"/>
    <w:next w:val="884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5"/>
    <w:link w:val="888"/>
    <w:uiPriority w:val="99"/>
  </w:style>
  <w:style w:type="character" w:styleId="737">
    <w:name w:val="Footer Char"/>
    <w:basedOn w:val="885"/>
    <w:link w:val="889"/>
    <w:uiPriority w:val="99"/>
  </w:style>
  <w:style w:type="paragraph" w:styleId="738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889"/>
    <w:uiPriority w:val="99"/>
  </w:style>
  <w:style w:type="table" w:styleId="740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0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1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2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3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4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5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pPr>
      <w:ind w:firstLine="720"/>
      <w:jc w:val="both"/>
    </w:pPr>
    <w:rPr>
      <w:sz w:val="28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4"/>
    <w:pPr>
      <w:tabs>
        <w:tab w:val="center" w:pos="4153" w:leader="none"/>
        <w:tab w:val="right" w:pos="8306" w:leader="none"/>
      </w:tabs>
    </w:pPr>
  </w:style>
  <w:style w:type="paragraph" w:styleId="889">
    <w:name w:val="Footer"/>
    <w:basedOn w:val="884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90">
    <w:name w:val="page number"/>
    <w:basedOn w:val="885"/>
  </w:style>
  <w:style w:type="paragraph" w:styleId="891">
    <w:name w:val="List Bullet 2"/>
    <w:basedOn w:val="884"/>
    <w:pPr>
      <w:numPr>
        <w:ilvl w:val="0"/>
        <w:numId w:val="1"/>
      </w:numPr>
      <w:ind w:left="0" w:firstLine="641"/>
    </w:pPr>
  </w:style>
  <w:style w:type="paragraph" w:styleId="892">
    <w:name w:val="List Bullet 3"/>
    <w:basedOn w:val="884"/>
    <w:pPr>
      <w:numPr>
        <w:ilvl w:val="0"/>
        <w:numId w:val="2"/>
      </w:numPr>
      <w:ind w:left="0" w:firstLine="720"/>
    </w:pPr>
  </w:style>
  <w:style w:type="paragraph" w:styleId="893">
    <w:name w:val="List Bullet"/>
    <w:basedOn w:val="884"/>
    <w:pPr>
      <w:numPr>
        <w:ilvl w:val="0"/>
        <w:numId w:val="4"/>
      </w:numPr>
      <w:ind w:left="0" w:firstLine="680"/>
    </w:pPr>
  </w:style>
  <w:style w:type="paragraph" w:styleId="894">
    <w:name w:val="List Number"/>
    <w:basedOn w:val="884"/>
    <w:pPr>
      <w:numPr>
        <w:ilvl w:val="0"/>
        <w:numId w:val="5"/>
      </w:numPr>
      <w:ind w:left="0" w:firstLine="680"/>
    </w:pPr>
  </w:style>
  <w:style w:type="paragraph" w:styleId="895">
    <w:name w:val="List Number 2"/>
    <w:basedOn w:val="884"/>
    <w:pPr>
      <w:numPr>
        <w:ilvl w:val="0"/>
        <w:numId w:val="6"/>
      </w:numPr>
      <w:ind w:left="0" w:firstLine="680"/>
    </w:pPr>
  </w:style>
  <w:style w:type="paragraph" w:styleId="896">
    <w:name w:val="List Number 3"/>
    <w:basedOn w:val="884"/>
    <w:pPr>
      <w:numPr>
        <w:ilvl w:val="0"/>
        <w:numId w:val="7"/>
      </w:numPr>
      <w:ind w:left="0" w:firstLine="709"/>
    </w:pPr>
  </w:style>
  <w:style w:type="paragraph" w:styleId="897">
    <w:name w:val="List Number 4"/>
    <w:basedOn w:val="884"/>
    <w:pPr>
      <w:numPr>
        <w:ilvl w:val="0"/>
        <w:numId w:val="8"/>
      </w:numPr>
      <w:ind w:left="0" w:firstLine="709"/>
    </w:pPr>
  </w:style>
  <w:style w:type="paragraph" w:styleId="898">
    <w:name w:val="Body Text"/>
    <w:basedOn w:val="884"/>
    <w:link w:val="899"/>
    <w:pPr>
      <w:ind w:firstLine="0"/>
      <w:shd w:val="clear" w:color="auto" w:fill="ffffff"/>
    </w:pPr>
    <w:rPr>
      <w:b/>
      <w:color w:val="000000"/>
      <w:sz w:val="24"/>
    </w:rPr>
  </w:style>
  <w:style w:type="character" w:styleId="899" w:customStyle="1">
    <w:name w:val="Основной текст Знак"/>
    <w:link w:val="898"/>
    <w:rPr>
      <w:b/>
      <w:color w:val="000000"/>
      <w:sz w:val="24"/>
      <w:shd w:val="clear" w:color="auto" w:fill="ffffff"/>
    </w:rPr>
  </w:style>
  <w:style w:type="paragraph" w:styleId="900">
    <w:name w:val="Balloon Text"/>
    <w:basedOn w:val="884"/>
    <w:link w:val="901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Ajax</Company>
  <DocSecurity>0</DocSecurity>
  <HyperlinksChanged>false</HyperlinksChanged>
  <LinksUpToDate>false</LinksUpToDate>
  <ScaleCrop>false</ScaleCrop>
  <SharedDoc>false</SharedDoc>
  <Template>72ee7760-e9a4-449f-a036-50624560bd87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16.10.2025</dc:title>
  <dc:subject/>
  <dc:creator>Терехова Ольга Владимировна</dc:creator>
  <cp:keywords/>
  <cp:lastModifiedBy>uv_burdukovskaya</cp:lastModifiedBy>
  <cp:revision>5</cp:revision>
  <dcterms:created xsi:type="dcterms:W3CDTF">2025-10-16T07:54:00Z</dcterms:created>
  <dcterms:modified xsi:type="dcterms:W3CDTF">2025-11-07T14:05:07Z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9b908f8a-04c3-4490-b887-2db2fd35dfec</vt:lpwstr>
  </property>
</Properties>
</file>