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DA19B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</w:t>
      </w:r>
      <w:r w:rsidR="0024094E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__</w:t>
      </w:r>
      <w:r w:rsidR="001A03C6" w:rsidRPr="00E3659A">
        <w:rPr>
          <w:rFonts w:ascii="Times New Roman" w:hAnsi="Times New Roman"/>
          <w:sz w:val="24"/>
        </w:rPr>
        <w:t xml:space="preserve"> </w:t>
      </w:r>
      <w:r w:rsidR="00CA5771">
        <w:rPr>
          <w:rFonts w:ascii="Times New Roman" w:hAnsi="Times New Roman"/>
          <w:sz w:val="24"/>
        </w:rPr>
        <w:t>декаб</w:t>
      </w:r>
      <w:r w:rsidR="001A03C6" w:rsidRPr="00E3659A">
        <w:rPr>
          <w:rFonts w:ascii="Times New Roman" w:hAnsi="Times New Roman"/>
          <w:sz w:val="24"/>
        </w:rPr>
        <w:t>ря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A03C6" w:rsidRPr="00E3659A">
        <w:rPr>
          <w:rFonts w:ascii="Times New Roman" w:hAnsi="Times New Roman"/>
          <w:sz w:val="24"/>
        </w:rPr>
        <w:t>20</w:t>
      </w:r>
      <w:r w:rsidR="0099006D">
        <w:rPr>
          <w:rFonts w:ascii="Times New Roman" w:hAnsi="Times New Roman"/>
          <w:sz w:val="24"/>
        </w:rPr>
        <w:t>2</w:t>
      </w:r>
      <w:r w:rsidR="008217EC">
        <w:rPr>
          <w:rFonts w:ascii="Times New Roman" w:hAnsi="Times New Roman"/>
          <w:sz w:val="24"/>
        </w:rPr>
        <w:t>5</w:t>
      </w:r>
      <w:r w:rsidR="001A03C6" w:rsidRPr="00E3659A">
        <w:rPr>
          <w:rFonts w:ascii="Times New Roman" w:hAnsi="Times New Roman"/>
          <w:sz w:val="24"/>
        </w:rPr>
        <w:t xml:space="preserve">  года                                                                                                       </w:t>
      </w:r>
      <w:r w:rsidR="0069741A">
        <w:rPr>
          <w:rFonts w:ascii="Times New Roman" w:hAnsi="Times New Roman"/>
          <w:sz w:val="24"/>
          <w:lang w:eastAsia="en-US" w:bidi="en-US"/>
        </w:rPr>
        <w:t xml:space="preserve">           </w:t>
      </w:r>
      <w:r w:rsidR="001A03C6" w:rsidRPr="00E3659A">
        <w:rPr>
          <w:rFonts w:ascii="Times New Roman" w:hAnsi="Times New Roman"/>
          <w:sz w:val="24"/>
        </w:rPr>
        <w:t xml:space="preserve">№ _____ </w:t>
      </w:r>
      <w:proofErr w:type="gramStart"/>
      <w:r w:rsidR="001A03C6" w:rsidRPr="00E3659A">
        <w:rPr>
          <w:rFonts w:ascii="Times New Roman" w:hAnsi="Times New Roman"/>
          <w:sz w:val="24"/>
        </w:rPr>
        <w:t>-п</w:t>
      </w:r>
      <w:proofErr w:type="gramEnd"/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FB4DD0" w:rsidRDefault="00FB4DD0">
      <w:pPr>
        <w:widowControl w:val="0"/>
        <w:jc w:val="center"/>
        <w:rPr>
          <w:rFonts w:ascii="Times New Roman" w:hAnsi="Times New Roman"/>
          <w:sz w:val="24"/>
        </w:rPr>
      </w:pPr>
    </w:p>
    <w:p w:rsidR="008217EC" w:rsidRDefault="00E3659A" w:rsidP="00D53A96">
      <w:pPr>
        <w:jc w:val="center"/>
        <w:rPr>
          <w:rFonts w:ascii="Times New Roman" w:hAnsi="Times New Roman"/>
          <w:b/>
          <w:sz w:val="24"/>
          <w:szCs w:val="24"/>
        </w:rPr>
      </w:pPr>
      <w:r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Pr="00A97D5A">
        <w:rPr>
          <w:rFonts w:ascii="Times New Roman" w:hAnsi="Times New Roman"/>
          <w:b/>
          <w:sz w:val="24"/>
          <w:szCs w:val="24"/>
        </w:rPr>
        <w:t>утверждении производственн</w:t>
      </w:r>
      <w:r w:rsidR="0099006D">
        <w:rPr>
          <w:rFonts w:ascii="Times New Roman" w:hAnsi="Times New Roman"/>
          <w:b/>
          <w:sz w:val="24"/>
          <w:szCs w:val="24"/>
        </w:rPr>
        <w:t>ой</w:t>
      </w:r>
      <w:r w:rsidRPr="00A97D5A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99006D">
        <w:rPr>
          <w:rFonts w:ascii="Times New Roman" w:hAnsi="Times New Roman"/>
          <w:b/>
          <w:sz w:val="24"/>
          <w:szCs w:val="24"/>
        </w:rPr>
        <w:t>ы и</w:t>
      </w:r>
      <w:r w:rsidRPr="00A97D5A">
        <w:rPr>
          <w:rFonts w:ascii="Times New Roman" w:hAnsi="Times New Roman"/>
          <w:b/>
          <w:sz w:val="24"/>
          <w:szCs w:val="24"/>
        </w:rPr>
        <w:t xml:space="preserve"> установлении тарифов </w:t>
      </w:r>
      <w:r w:rsidR="0099006D">
        <w:rPr>
          <w:rFonts w:ascii="Times New Roman" w:hAnsi="Times New Roman"/>
          <w:b/>
          <w:sz w:val="24"/>
          <w:szCs w:val="24"/>
        </w:rPr>
        <w:t>на</w:t>
      </w:r>
      <w:r w:rsidR="0069741A">
        <w:rPr>
          <w:rFonts w:ascii="Times New Roman" w:hAnsi="Times New Roman"/>
          <w:b/>
          <w:sz w:val="24"/>
          <w:szCs w:val="24"/>
        </w:rPr>
        <w:t xml:space="preserve"> </w:t>
      </w:r>
      <w:r w:rsidRPr="00A97D5A">
        <w:rPr>
          <w:rFonts w:ascii="Times New Roman" w:hAnsi="Times New Roman"/>
          <w:b/>
          <w:sz w:val="24"/>
          <w:szCs w:val="24"/>
        </w:rPr>
        <w:t>водоотведение</w:t>
      </w:r>
      <w:r w:rsidR="007C7C4B">
        <w:rPr>
          <w:rFonts w:ascii="Times New Roman" w:hAnsi="Times New Roman"/>
          <w:b/>
          <w:sz w:val="24"/>
          <w:szCs w:val="24"/>
        </w:rPr>
        <w:t xml:space="preserve"> </w:t>
      </w:r>
      <w:r w:rsidR="00CA5771">
        <w:rPr>
          <w:rFonts w:ascii="Times New Roman" w:hAnsi="Times New Roman"/>
          <w:b/>
          <w:sz w:val="24"/>
          <w:szCs w:val="24"/>
        </w:rPr>
        <w:t xml:space="preserve">(поверхностные сточные воды) </w:t>
      </w:r>
      <w:r w:rsidR="008217EC" w:rsidRPr="008217EC">
        <w:rPr>
          <w:rFonts w:ascii="Times New Roman" w:hAnsi="Times New Roman"/>
          <w:b/>
          <w:sz w:val="24"/>
          <w:szCs w:val="24"/>
        </w:rPr>
        <w:t xml:space="preserve">общества с ограниченной ответственностью «ЛКН» </w:t>
      </w:r>
    </w:p>
    <w:p w:rsidR="00D53A96" w:rsidRPr="008217EC" w:rsidRDefault="00CA5771" w:rsidP="00D53A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8217EC">
        <w:rPr>
          <w:rFonts w:ascii="Times New Roman" w:hAnsi="Times New Roman"/>
          <w:b/>
          <w:sz w:val="24"/>
          <w:szCs w:val="24"/>
        </w:rPr>
        <w:t>26</w:t>
      </w:r>
      <w:r w:rsidR="0082563B">
        <w:rPr>
          <w:rFonts w:ascii="Times New Roman" w:hAnsi="Times New Roman"/>
          <w:b/>
          <w:sz w:val="24"/>
          <w:szCs w:val="24"/>
        </w:rPr>
        <w:t xml:space="preserve"> </w:t>
      </w:r>
      <w:r w:rsidR="00F414CE">
        <w:rPr>
          <w:rFonts w:ascii="Times New Roman" w:hAnsi="Times New Roman"/>
          <w:b/>
          <w:sz w:val="24"/>
          <w:szCs w:val="24"/>
        </w:rPr>
        <w:t>–</w:t>
      </w:r>
      <w:r w:rsidR="0082563B">
        <w:rPr>
          <w:rFonts w:ascii="Times New Roman" w:hAnsi="Times New Roman"/>
          <w:b/>
          <w:sz w:val="24"/>
          <w:szCs w:val="24"/>
        </w:rPr>
        <w:t xml:space="preserve"> 20</w:t>
      </w:r>
      <w:r w:rsidR="008217EC">
        <w:rPr>
          <w:rFonts w:ascii="Times New Roman" w:hAnsi="Times New Roman"/>
          <w:b/>
          <w:sz w:val="24"/>
          <w:szCs w:val="24"/>
        </w:rPr>
        <w:t>30</w:t>
      </w:r>
      <w:r w:rsidR="00F414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</w:t>
      </w:r>
      <w:r w:rsidR="0082563B">
        <w:rPr>
          <w:rFonts w:ascii="Times New Roman" w:hAnsi="Times New Roman"/>
          <w:b/>
          <w:sz w:val="24"/>
          <w:szCs w:val="24"/>
        </w:rPr>
        <w:t>ы</w:t>
      </w:r>
      <w:r w:rsidR="00D53A96" w:rsidRPr="008217EC">
        <w:rPr>
          <w:rFonts w:ascii="Times New Roman" w:hAnsi="Times New Roman"/>
          <w:b/>
          <w:sz w:val="24"/>
          <w:szCs w:val="24"/>
        </w:rPr>
        <w:t xml:space="preserve"> </w:t>
      </w:r>
    </w:p>
    <w:p w:rsidR="00C01F66" w:rsidRDefault="00C01F66" w:rsidP="00CA5771">
      <w:pPr>
        <w:jc w:val="center"/>
        <w:rPr>
          <w:rFonts w:ascii="Times New Roman" w:hAnsi="Times New Roman"/>
          <w:b/>
          <w:sz w:val="24"/>
        </w:rPr>
      </w:pPr>
    </w:p>
    <w:p w:rsidR="00FB4DD0" w:rsidRDefault="00FB4DD0" w:rsidP="00CA5771">
      <w:pPr>
        <w:jc w:val="center"/>
        <w:rPr>
          <w:rFonts w:ascii="Times New Roman" w:hAnsi="Times New Roman"/>
          <w:b/>
          <w:sz w:val="24"/>
        </w:rPr>
      </w:pPr>
    </w:p>
    <w:p w:rsidR="00DA19BA" w:rsidRPr="0055003F" w:rsidRDefault="00DA19BA" w:rsidP="00DA19BA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 xml:space="preserve">2013 года № 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543F58">
        <w:rPr>
          <w:rFonts w:ascii="Times New Roman" w:hAnsi="Times New Roman"/>
          <w:sz w:val="24"/>
          <w:szCs w:val="24"/>
        </w:rPr>
        <w:t>приказом ФСТ</w:t>
      </w:r>
      <w:r w:rsidRPr="00C53F89">
        <w:rPr>
          <w:rFonts w:ascii="Times New Roman" w:hAnsi="Times New Roman"/>
          <w:sz w:val="24"/>
          <w:szCs w:val="24"/>
        </w:rPr>
        <w:t xml:space="preserve">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r w:rsidR="00543F58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</w:t>
      </w:r>
      <w:r w:rsidR="0024094E">
        <w:rPr>
          <w:rFonts w:ascii="Times New Roman" w:hAnsi="Times New Roman"/>
          <w:sz w:val="24"/>
          <w:szCs w:val="24"/>
        </w:rPr>
        <w:t>__</w:t>
      </w:r>
      <w:r w:rsidRPr="00C53F89">
        <w:rPr>
          <w:rFonts w:ascii="Times New Roman" w:hAnsi="Times New Roman"/>
          <w:sz w:val="24"/>
          <w:szCs w:val="24"/>
        </w:rPr>
        <w:t xml:space="preserve">_ </w:t>
      </w:r>
      <w:r w:rsidR="00CA5771">
        <w:rPr>
          <w:rFonts w:ascii="Times New Roman" w:hAnsi="Times New Roman"/>
          <w:sz w:val="24"/>
          <w:szCs w:val="24"/>
        </w:rPr>
        <w:t>дека</w:t>
      </w:r>
      <w:r w:rsidRPr="00C53F89">
        <w:rPr>
          <w:rFonts w:ascii="Times New Roman" w:hAnsi="Times New Roman"/>
          <w:sz w:val="24"/>
          <w:szCs w:val="24"/>
        </w:rPr>
        <w:t>бря 202</w:t>
      </w:r>
      <w:r w:rsidR="008217EC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</w:t>
      </w:r>
      <w:r w:rsidR="0024094E">
        <w:rPr>
          <w:rFonts w:ascii="Times New Roman" w:hAnsi="Times New Roman"/>
          <w:sz w:val="24"/>
          <w:szCs w:val="24"/>
        </w:rPr>
        <w:t>__</w:t>
      </w:r>
      <w:r w:rsidRPr="00C53F89">
        <w:rPr>
          <w:rFonts w:ascii="Times New Roman" w:hAnsi="Times New Roman"/>
          <w:sz w:val="24"/>
          <w:szCs w:val="24"/>
        </w:rPr>
        <w:t>_</w:t>
      </w:r>
    </w:p>
    <w:p w:rsidR="00C01F66" w:rsidRDefault="00C01F6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CA5771" w:rsidRDefault="001A03C6" w:rsidP="00CA5771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CA5771">
        <w:rPr>
          <w:rFonts w:ascii="Times New Roman" w:hAnsi="Times New Roman"/>
          <w:sz w:val="24"/>
        </w:rPr>
        <w:t xml:space="preserve">Утвердить производственную программу в сфере водоотведения </w:t>
      </w:r>
      <w:r w:rsidR="00CA5771" w:rsidRPr="00CA5771">
        <w:rPr>
          <w:rFonts w:ascii="Times New Roman" w:hAnsi="Times New Roman"/>
          <w:sz w:val="24"/>
        </w:rPr>
        <w:t xml:space="preserve">(поверхностные сточные воды) </w:t>
      </w:r>
      <w:r w:rsidR="008217EC">
        <w:rPr>
          <w:rFonts w:ascii="Times New Roman" w:hAnsi="Times New Roman"/>
          <w:sz w:val="24"/>
        </w:rPr>
        <w:t xml:space="preserve">общества с ограниченной ответственностью «ЛКН» </w:t>
      </w:r>
      <w:r w:rsidR="00CA5771" w:rsidRPr="00CA5771">
        <w:rPr>
          <w:rFonts w:ascii="Times New Roman" w:hAnsi="Times New Roman"/>
          <w:sz w:val="24"/>
        </w:rPr>
        <w:t>на 202</w:t>
      </w:r>
      <w:r w:rsidR="008217EC">
        <w:rPr>
          <w:rFonts w:ascii="Times New Roman" w:hAnsi="Times New Roman"/>
          <w:sz w:val="24"/>
        </w:rPr>
        <w:t>6-2030</w:t>
      </w:r>
      <w:r w:rsidR="00CA5771" w:rsidRPr="00CA5771">
        <w:rPr>
          <w:rFonts w:ascii="Times New Roman" w:hAnsi="Times New Roman"/>
          <w:sz w:val="24"/>
        </w:rPr>
        <w:t xml:space="preserve"> год</w:t>
      </w:r>
      <w:r w:rsidR="0082563B">
        <w:rPr>
          <w:rFonts w:ascii="Times New Roman" w:hAnsi="Times New Roman"/>
          <w:sz w:val="24"/>
        </w:rPr>
        <w:t>ы</w:t>
      </w:r>
      <w:r w:rsidR="00CA5771">
        <w:rPr>
          <w:rFonts w:ascii="Times New Roman" w:hAnsi="Times New Roman"/>
          <w:sz w:val="24"/>
        </w:rPr>
        <w:t xml:space="preserve">, </w:t>
      </w:r>
      <w:r w:rsidR="008217EC">
        <w:rPr>
          <w:rFonts w:ascii="Times New Roman" w:hAnsi="Times New Roman"/>
          <w:sz w:val="24"/>
        </w:rPr>
        <w:t xml:space="preserve">направленную </w:t>
      </w:r>
      <w:r w:rsidR="008217EC" w:rsidRPr="008217EC">
        <w:rPr>
          <w:rFonts w:ascii="Times New Roman" w:hAnsi="Times New Roman"/>
          <w:sz w:val="24"/>
          <w:szCs w:val="24"/>
        </w:rPr>
        <w:t>по системе «Программное обеспечение для автоматизации функций тарифного регулирования Ленинградской области» (ПО «Тарифы») (Ранее РГИС «Тарифы») в редакции ЛенРТК с основными показателями согласно приложению 1 к настоящему приказу.</w:t>
      </w:r>
    </w:p>
    <w:p w:rsidR="0082563B" w:rsidRDefault="00D53A96" w:rsidP="00E0694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1A03C6">
        <w:rPr>
          <w:rFonts w:ascii="Times New Roman" w:hAnsi="Times New Roman"/>
          <w:sz w:val="24"/>
        </w:rPr>
        <w:t>.</w:t>
      </w:r>
      <w:r w:rsidR="0082563B" w:rsidRPr="0082563B">
        <w:t xml:space="preserve"> </w:t>
      </w:r>
      <w:r w:rsidR="0082563B" w:rsidRPr="0082563B">
        <w:rPr>
          <w:rFonts w:ascii="Times New Roman" w:hAnsi="Times New Roman"/>
          <w:sz w:val="24"/>
        </w:rPr>
        <w:t xml:space="preserve">Утвердить долгосрочные параметры регулирования тарифов, определяемые на долгосрочный период регулирования тарифов на водоотведение (поверхностные сточные воды) </w:t>
      </w:r>
      <w:r w:rsidR="008217EC" w:rsidRPr="008217EC">
        <w:rPr>
          <w:rFonts w:ascii="Times New Roman" w:hAnsi="Times New Roman"/>
          <w:sz w:val="24"/>
        </w:rPr>
        <w:t>общества с ограниченной ответственностью «ЛКН» на 2026-2030 годы</w:t>
      </w:r>
      <w:r w:rsidR="0082563B" w:rsidRPr="0082563B">
        <w:rPr>
          <w:rFonts w:ascii="Times New Roman" w:hAnsi="Times New Roman"/>
          <w:sz w:val="24"/>
        </w:rPr>
        <w:t xml:space="preserve"> согласно приложению 2 к настоящему приказу.</w:t>
      </w:r>
    </w:p>
    <w:p w:rsidR="00C01F66" w:rsidRDefault="0082563B" w:rsidP="00E06945">
      <w:pPr>
        <w:ind w:firstLine="567"/>
        <w:jc w:val="both"/>
        <w:rPr>
          <w:rFonts w:ascii="Times New Roman" w:hAnsi="Times New Roman"/>
          <w:sz w:val="24"/>
          <w:lang w:eastAsia="en-US" w:bidi="en-US"/>
        </w:rPr>
      </w:pPr>
      <w:r>
        <w:rPr>
          <w:rFonts w:ascii="Times New Roman" w:hAnsi="Times New Roman"/>
          <w:sz w:val="24"/>
        </w:rPr>
        <w:t>3.</w:t>
      </w:r>
      <w:r w:rsidR="001A03C6">
        <w:rPr>
          <w:rFonts w:ascii="Times New Roman" w:hAnsi="Times New Roman"/>
          <w:sz w:val="24"/>
        </w:rPr>
        <w:t xml:space="preserve"> Установить тарифы на водоотведение </w:t>
      </w:r>
      <w:r w:rsidR="00CA5771" w:rsidRPr="00CA5771">
        <w:rPr>
          <w:rFonts w:ascii="Times New Roman" w:hAnsi="Times New Roman"/>
          <w:sz w:val="24"/>
        </w:rPr>
        <w:t xml:space="preserve">(поверхностные сточные воды) </w:t>
      </w:r>
      <w:r w:rsidR="008217EC" w:rsidRPr="008217EC">
        <w:rPr>
          <w:rFonts w:ascii="Times New Roman" w:hAnsi="Times New Roman"/>
          <w:sz w:val="24"/>
        </w:rPr>
        <w:t>общества с ограниченной ответственностью «ЛКН» на 2026-2030 годы</w:t>
      </w:r>
      <w:r w:rsidR="00CA5771" w:rsidRPr="00CA5771">
        <w:rPr>
          <w:rFonts w:ascii="Times New Roman" w:hAnsi="Times New Roman"/>
          <w:sz w:val="24"/>
        </w:rPr>
        <w:t xml:space="preserve"> </w:t>
      </w:r>
      <w:r w:rsidR="001A03C6">
        <w:rPr>
          <w:rFonts w:ascii="Times New Roman" w:hAnsi="Times New Roman"/>
          <w:sz w:val="24"/>
        </w:rPr>
        <w:t xml:space="preserve">согласно приложению </w:t>
      </w:r>
      <w:r>
        <w:rPr>
          <w:rFonts w:ascii="Times New Roman" w:hAnsi="Times New Roman"/>
          <w:sz w:val="24"/>
        </w:rPr>
        <w:t>3</w:t>
      </w:r>
      <w:r w:rsidR="00033431">
        <w:rPr>
          <w:rFonts w:ascii="Times New Roman" w:hAnsi="Times New Roman"/>
          <w:sz w:val="24"/>
        </w:rPr>
        <w:t xml:space="preserve"> </w:t>
      </w:r>
      <w:r w:rsidR="001A03C6">
        <w:rPr>
          <w:rFonts w:ascii="Times New Roman" w:hAnsi="Times New Roman"/>
          <w:sz w:val="24"/>
        </w:rPr>
        <w:t>к настоящему приказу.</w:t>
      </w:r>
      <w:r w:rsidR="001A03C6" w:rsidRPr="00EA2F62">
        <w:rPr>
          <w:rFonts w:ascii="Times New Roman" w:hAnsi="Times New Roman"/>
          <w:sz w:val="24"/>
          <w:lang w:eastAsia="en-US" w:bidi="en-US"/>
        </w:rPr>
        <w:t xml:space="preserve"> </w:t>
      </w:r>
    </w:p>
    <w:p w:rsidR="00C01F66" w:rsidRDefault="00D53A96" w:rsidP="00E0694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033431">
        <w:rPr>
          <w:rFonts w:ascii="Times New Roman" w:hAnsi="Times New Roman"/>
          <w:sz w:val="24"/>
        </w:rPr>
        <w:t>.</w:t>
      </w:r>
      <w:r w:rsidR="001A03C6">
        <w:rPr>
          <w:rFonts w:ascii="Times New Roman" w:hAnsi="Times New Roman"/>
          <w:color w:val="000000"/>
          <w:sz w:val="24"/>
        </w:rPr>
        <w:t xml:space="preserve"> </w:t>
      </w:r>
      <w:r w:rsidR="001A03C6" w:rsidRPr="001B77D4">
        <w:rPr>
          <w:rFonts w:ascii="Times New Roman" w:hAnsi="Times New Roman"/>
          <w:color w:val="000000"/>
          <w:sz w:val="24"/>
        </w:rPr>
        <w:t>Настоящий приказ вступает в силу в установленном порядке.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</w:p>
    <w:p w:rsidR="00033431" w:rsidRPr="00E3659A" w:rsidRDefault="00033431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:rsidR="00CA5771" w:rsidRPr="00105A26" w:rsidRDefault="00CA5771" w:rsidP="00CA5771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Заместитель председателя комитета по тарифам </w:t>
      </w:r>
    </w:p>
    <w:p w:rsidR="0082563B" w:rsidRPr="0082563B" w:rsidRDefault="00CA5771" w:rsidP="0082563B">
      <w:pPr>
        <w:widowControl w:val="0"/>
        <w:rPr>
          <w:rFonts w:ascii="Times New Roman" w:hAnsi="Times New Roman"/>
          <w:sz w:val="24"/>
          <w:szCs w:val="24"/>
        </w:rPr>
      </w:pPr>
      <w:r w:rsidRPr="00105A26">
        <w:rPr>
          <w:rFonts w:ascii="Times New Roman" w:hAnsi="Times New Roman"/>
          <w:sz w:val="24"/>
          <w:szCs w:val="24"/>
        </w:rPr>
        <w:t xml:space="preserve">и ценовой политике Ленинградской </w:t>
      </w:r>
      <w:r>
        <w:rPr>
          <w:rFonts w:ascii="Times New Roman" w:hAnsi="Times New Roman"/>
          <w:sz w:val="24"/>
          <w:szCs w:val="24"/>
        </w:rPr>
        <w:t xml:space="preserve">области </w:t>
      </w:r>
      <w:r w:rsidR="0069741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217EC" w:rsidRPr="008217EC">
        <w:rPr>
          <w:rFonts w:ascii="Times New Roman" w:hAnsi="Times New Roman"/>
          <w:sz w:val="24"/>
          <w:szCs w:val="24"/>
        </w:rPr>
        <w:t>Р.А. Абейдуллин</w:t>
      </w:r>
    </w:p>
    <w:p w:rsidR="0082563B" w:rsidRP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69741A" w:rsidRDefault="0069741A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69741A" w:rsidRPr="0082563B" w:rsidRDefault="0069741A" w:rsidP="0082563B">
      <w:pPr>
        <w:widowControl w:val="0"/>
        <w:rPr>
          <w:rFonts w:ascii="Times New Roman" w:hAnsi="Times New Roman"/>
          <w:sz w:val="24"/>
          <w:szCs w:val="24"/>
        </w:rPr>
      </w:pPr>
    </w:p>
    <w:p w:rsidR="0082563B" w:rsidRPr="0082563B" w:rsidRDefault="0082563B" w:rsidP="0082563B">
      <w:pPr>
        <w:widowControl w:val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2563B">
        <w:rPr>
          <w:rFonts w:ascii="Times New Roman" w:hAnsi="Times New Roman"/>
          <w:sz w:val="24"/>
          <w:szCs w:val="24"/>
        </w:rPr>
        <w:t>Государственный регистрационный номер:</w:t>
      </w:r>
    </w:p>
    <w:p w:rsidR="0082563B" w:rsidRDefault="0082563B" w:rsidP="0082563B">
      <w:pPr>
        <w:widowControl w:val="0"/>
        <w:rPr>
          <w:rFonts w:ascii="Times New Roman" w:hAnsi="Times New Roman"/>
          <w:sz w:val="24"/>
          <w:szCs w:val="24"/>
        </w:rPr>
      </w:pPr>
      <w:r w:rsidRPr="00825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563B">
        <w:rPr>
          <w:rFonts w:ascii="Times New Roman" w:hAnsi="Times New Roman"/>
          <w:sz w:val="24"/>
          <w:szCs w:val="24"/>
        </w:rPr>
        <w:t xml:space="preserve">  Дата государственной регистрации:</w:t>
      </w:r>
      <w:r>
        <w:rPr>
          <w:rFonts w:ascii="Times New Roman" w:hAnsi="Times New Roman"/>
          <w:sz w:val="24"/>
          <w:szCs w:val="24"/>
        </w:rPr>
        <w:br w:type="page"/>
      </w:r>
    </w:p>
    <w:p w:rsidR="00D44EF6" w:rsidRDefault="00D44EF6" w:rsidP="0082563B">
      <w:pPr>
        <w:widowControl w:val="0"/>
        <w:rPr>
          <w:rFonts w:ascii="Times New Roman" w:hAnsi="Times New Roman"/>
          <w:sz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531ED">
        <w:rPr>
          <w:rFonts w:ascii="Times New Roman" w:hAnsi="Times New Roman"/>
          <w:sz w:val="24"/>
          <w:szCs w:val="24"/>
        </w:rPr>
        <w:t>1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 w:rsidR="00DA19BA">
        <w:rPr>
          <w:rFonts w:ascii="Times New Roman" w:hAnsi="Times New Roman"/>
          <w:sz w:val="24"/>
          <w:szCs w:val="24"/>
        </w:rPr>
        <w:t>_</w:t>
      </w:r>
      <w:r w:rsidR="0024094E">
        <w:rPr>
          <w:rFonts w:ascii="Times New Roman" w:hAnsi="Times New Roman"/>
          <w:sz w:val="24"/>
          <w:szCs w:val="24"/>
        </w:rPr>
        <w:t>__</w:t>
      </w:r>
      <w:r w:rsidR="00DA19B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="00CA5771">
        <w:rPr>
          <w:rFonts w:ascii="Times New Roman" w:hAnsi="Times New Roman"/>
          <w:sz w:val="24"/>
          <w:szCs w:val="24"/>
        </w:rPr>
        <w:t>дека</w:t>
      </w:r>
      <w:r>
        <w:rPr>
          <w:rFonts w:ascii="Times New Roman" w:hAnsi="Times New Roman"/>
          <w:sz w:val="24"/>
          <w:szCs w:val="24"/>
        </w:rPr>
        <w:t>бря 202</w:t>
      </w:r>
      <w:r w:rsidR="008217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</w:t>
      </w:r>
      <w:r w:rsidR="002409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8217EC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8217EC">
        <w:rPr>
          <w:rFonts w:ascii="Times New Roman" w:hAnsi="Times New Roman"/>
          <w:b/>
          <w:sz w:val="24"/>
          <w:szCs w:val="24"/>
        </w:rPr>
        <w:t>общества с ограниченной ответственностью «ЛКН»</w:t>
      </w:r>
      <w:r w:rsidRPr="00556422">
        <w:rPr>
          <w:rFonts w:ascii="Times New Roman" w:hAnsi="Times New Roman"/>
          <w:b/>
          <w:sz w:val="24"/>
          <w:szCs w:val="24"/>
        </w:rPr>
        <w:t xml:space="preserve"> 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9F061C">
        <w:rPr>
          <w:rFonts w:ascii="Times New Roman" w:hAnsi="Times New Roman"/>
          <w:b/>
          <w:sz w:val="24"/>
          <w:szCs w:val="24"/>
        </w:rPr>
        <w:t xml:space="preserve">в сфере </w:t>
      </w:r>
      <w:r w:rsidR="00B426AF">
        <w:rPr>
          <w:rFonts w:ascii="Times New Roman" w:hAnsi="Times New Roman"/>
          <w:b/>
          <w:sz w:val="24"/>
          <w:szCs w:val="24"/>
        </w:rPr>
        <w:t>водоотведения</w:t>
      </w:r>
      <w:r w:rsidR="00CA5771">
        <w:rPr>
          <w:rFonts w:ascii="Times New Roman" w:hAnsi="Times New Roman"/>
          <w:b/>
          <w:sz w:val="24"/>
          <w:szCs w:val="24"/>
        </w:rPr>
        <w:t xml:space="preserve"> (поверхностные сточные воды)</w:t>
      </w:r>
      <w:r w:rsidR="00B426AF">
        <w:rPr>
          <w:rFonts w:ascii="Times New Roman" w:hAnsi="Times New Roman"/>
          <w:b/>
          <w:sz w:val="24"/>
          <w:szCs w:val="24"/>
        </w:rPr>
        <w:t xml:space="preserve"> на </w:t>
      </w:r>
      <w:r w:rsidR="00CA5771">
        <w:rPr>
          <w:rFonts w:ascii="Times New Roman" w:hAnsi="Times New Roman"/>
          <w:b/>
          <w:sz w:val="24"/>
          <w:szCs w:val="24"/>
        </w:rPr>
        <w:t>20</w:t>
      </w:r>
      <w:r w:rsidR="008217EC">
        <w:rPr>
          <w:rFonts w:ascii="Times New Roman" w:hAnsi="Times New Roman"/>
          <w:b/>
          <w:sz w:val="24"/>
          <w:szCs w:val="24"/>
        </w:rPr>
        <w:t>26</w:t>
      </w:r>
      <w:r w:rsidR="00F414CE">
        <w:rPr>
          <w:rFonts w:ascii="Times New Roman" w:hAnsi="Times New Roman"/>
          <w:b/>
          <w:sz w:val="24"/>
          <w:szCs w:val="24"/>
        </w:rPr>
        <w:t>-20</w:t>
      </w:r>
      <w:r w:rsidR="008217EC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 w:rsidR="00F414CE">
        <w:rPr>
          <w:rFonts w:ascii="Times New Roman" w:hAnsi="Times New Roman"/>
          <w:b/>
          <w:sz w:val="24"/>
          <w:szCs w:val="24"/>
        </w:rPr>
        <w:t>ы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429" w:type="dxa"/>
        <w:jc w:val="center"/>
        <w:tblInd w:w="-123" w:type="dxa"/>
        <w:tblLook w:val="04A0" w:firstRow="1" w:lastRow="0" w:firstColumn="1" w:lastColumn="0" w:noHBand="0" w:noVBand="1"/>
      </w:tblPr>
      <w:tblGrid>
        <w:gridCol w:w="4395"/>
        <w:gridCol w:w="6034"/>
      </w:tblGrid>
      <w:tr w:rsidR="00374314" w:rsidRPr="0069741A" w:rsidTr="0069741A">
        <w:trPr>
          <w:trHeight w:val="36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69741A" w:rsidRDefault="00374314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 xml:space="preserve">Регулируемая организация 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69741A" w:rsidRDefault="00517579" w:rsidP="00517579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517579">
              <w:rPr>
                <w:rFonts w:ascii="Times New Roman" w:hAnsi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</w:rPr>
              <w:t>«ЛКН»</w:t>
            </w:r>
          </w:p>
        </w:tc>
      </w:tr>
      <w:tr w:rsidR="00374314" w:rsidRPr="0069741A" w:rsidTr="0069741A">
        <w:trPr>
          <w:trHeight w:val="2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69741A" w:rsidRDefault="00374314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>Местонахождение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69741A" w:rsidRDefault="00517579" w:rsidP="00FB4DD0">
            <w:pPr>
              <w:jc w:val="both"/>
              <w:rPr>
                <w:rFonts w:ascii="Times New Roman" w:hAnsi="Times New Roman"/>
              </w:rPr>
            </w:pPr>
            <w:r w:rsidRPr="00517579">
              <w:rPr>
                <w:rFonts w:ascii="Times New Roman" w:hAnsi="Times New Roman"/>
              </w:rPr>
              <w:t xml:space="preserve">188507, Ленинградская область, Ломоносовский район, </w:t>
            </w:r>
            <w:proofErr w:type="spellStart"/>
            <w:r w:rsidRPr="00517579">
              <w:rPr>
                <w:rFonts w:ascii="Times New Roman" w:hAnsi="Times New Roman"/>
              </w:rPr>
              <w:t>пос</w:t>
            </w:r>
            <w:proofErr w:type="gramStart"/>
            <w:r w:rsidRPr="00517579">
              <w:rPr>
                <w:rFonts w:ascii="Times New Roman" w:hAnsi="Times New Roman"/>
              </w:rPr>
              <w:t>.Н</w:t>
            </w:r>
            <w:proofErr w:type="gramEnd"/>
            <w:r w:rsidRPr="00517579">
              <w:rPr>
                <w:rFonts w:ascii="Times New Roman" w:hAnsi="Times New Roman"/>
              </w:rPr>
              <w:t>овоселье</w:t>
            </w:r>
            <w:proofErr w:type="spellEnd"/>
            <w:r w:rsidRPr="00517579">
              <w:rPr>
                <w:rFonts w:ascii="Times New Roman" w:hAnsi="Times New Roman"/>
              </w:rPr>
              <w:t xml:space="preserve">, Часть административного здания (корпус механизации), </w:t>
            </w:r>
            <w:proofErr w:type="spellStart"/>
            <w:r w:rsidRPr="00517579">
              <w:rPr>
                <w:rFonts w:ascii="Times New Roman" w:hAnsi="Times New Roman"/>
              </w:rPr>
              <w:t>лит.А</w:t>
            </w:r>
            <w:proofErr w:type="spellEnd"/>
          </w:p>
        </w:tc>
      </w:tr>
      <w:tr w:rsidR="00374314" w:rsidRPr="0069741A" w:rsidTr="0069741A">
        <w:trPr>
          <w:trHeight w:val="8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69741A" w:rsidRDefault="00374314" w:rsidP="00B426AF">
            <w:pPr>
              <w:rPr>
                <w:rFonts w:ascii="Times New Roman" w:hAnsi="Times New Roman"/>
                <w:color w:val="000000"/>
                <w:szCs w:val="24"/>
              </w:rPr>
            </w:pPr>
            <w:r w:rsidRPr="0069741A">
              <w:rPr>
                <w:rFonts w:ascii="Times New Roman" w:hAnsi="Times New Roman"/>
                <w:color w:val="000000"/>
                <w:szCs w:val="24"/>
              </w:rPr>
              <w:t>Уполномоченный орган регулирования</w:t>
            </w:r>
            <w:r w:rsidRPr="0069741A">
              <w:rPr>
                <w:rFonts w:ascii="Times New Roman" w:hAnsi="Times New Roman"/>
                <w:color w:val="000000"/>
                <w:szCs w:val="24"/>
              </w:rPr>
              <w:tab/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14" w:rsidRPr="0069741A" w:rsidRDefault="00374314" w:rsidP="00FB4DD0">
            <w:pPr>
              <w:jc w:val="both"/>
              <w:rPr>
                <w:rFonts w:ascii="Times New Roman" w:hAnsi="Times New Roman"/>
              </w:rPr>
            </w:pPr>
            <w:r w:rsidRPr="0069741A">
              <w:rPr>
                <w:rFonts w:ascii="Times New Roman" w:hAnsi="Times New Roman"/>
              </w:rPr>
              <w:t>Комитет по тарифам и ценовой политике Ленинградской области</w:t>
            </w:r>
          </w:p>
        </w:tc>
      </w:tr>
      <w:tr w:rsidR="00057646" w:rsidRPr="0069741A" w:rsidTr="0069741A">
        <w:trPr>
          <w:trHeight w:val="14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7C7C4B">
            <w:pPr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 xml:space="preserve">Местонахождение 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FB4DD0">
            <w:pPr>
              <w:jc w:val="both"/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191311, г. Санкт-Петербург, ул. Смольного, д.3, литер</w:t>
            </w:r>
            <w:proofErr w:type="gramStart"/>
            <w:r w:rsidRPr="0069741A">
              <w:rPr>
                <w:rFonts w:ascii="Times New Roman" w:hAnsi="Times New Roman"/>
                <w:szCs w:val="24"/>
              </w:rPr>
              <w:t xml:space="preserve"> А</w:t>
            </w:r>
            <w:proofErr w:type="gramEnd"/>
          </w:p>
        </w:tc>
      </w:tr>
      <w:tr w:rsidR="00057646" w:rsidRPr="0069741A" w:rsidTr="0069741A">
        <w:trPr>
          <w:trHeight w:val="223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057646" w:rsidP="007C7C4B">
            <w:pPr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7646" w:rsidRPr="0069741A" w:rsidRDefault="00F14748" w:rsidP="008217EC">
            <w:pPr>
              <w:jc w:val="both"/>
              <w:rPr>
                <w:rFonts w:ascii="Times New Roman" w:hAnsi="Times New Roman"/>
                <w:szCs w:val="24"/>
              </w:rPr>
            </w:pPr>
            <w:r w:rsidRPr="0069741A">
              <w:rPr>
                <w:rFonts w:ascii="Times New Roman" w:hAnsi="Times New Roman"/>
                <w:szCs w:val="24"/>
              </w:rPr>
              <w:t>с 01.01.20</w:t>
            </w:r>
            <w:r w:rsidR="008217EC">
              <w:rPr>
                <w:rFonts w:ascii="Times New Roman" w:hAnsi="Times New Roman"/>
                <w:szCs w:val="24"/>
              </w:rPr>
              <w:t>26</w:t>
            </w:r>
            <w:r w:rsidRPr="0069741A">
              <w:rPr>
                <w:rFonts w:ascii="Times New Roman" w:hAnsi="Times New Roman"/>
                <w:szCs w:val="24"/>
              </w:rPr>
              <w:t xml:space="preserve"> по 31.12.</w:t>
            </w:r>
            <w:r w:rsidR="00CA5771" w:rsidRPr="0069741A">
              <w:rPr>
                <w:rFonts w:ascii="Times New Roman" w:hAnsi="Times New Roman"/>
                <w:szCs w:val="24"/>
              </w:rPr>
              <w:t>20</w:t>
            </w:r>
            <w:r w:rsidR="008217EC">
              <w:rPr>
                <w:rFonts w:ascii="Times New Roman" w:hAnsi="Times New Roman"/>
                <w:szCs w:val="24"/>
              </w:rPr>
              <w:t>30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>, мероприятий</w:t>
      </w:r>
      <w:r w:rsidR="002D3E1B">
        <w:rPr>
          <w:rFonts w:ascii="Times New Roman" w:hAnsi="Times New Roman"/>
          <w:b/>
          <w:sz w:val="24"/>
          <w:szCs w:val="24"/>
        </w:rPr>
        <w:t>,</w:t>
      </w:r>
      <w:r w:rsidRPr="00910C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направленных на улучшение качества очистки</w:t>
      </w:r>
      <w:r w:rsidR="009B740A">
        <w:rPr>
          <w:rFonts w:ascii="Times New Roman" w:hAnsi="Times New Roman"/>
          <w:b/>
          <w:sz w:val="24"/>
          <w:szCs w:val="24"/>
        </w:rPr>
        <w:t xml:space="preserve"> поверхностных</w:t>
      </w:r>
      <w:r>
        <w:rPr>
          <w:rFonts w:ascii="Times New Roman" w:hAnsi="Times New Roman"/>
          <w:b/>
          <w:sz w:val="24"/>
          <w:szCs w:val="24"/>
        </w:rPr>
        <w:t xml:space="preserve"> 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3"/>
        <w:gridCol w:w="3651"/>
        <w:gridCol w:w="1135"/>
        <w:gridCol w:w="1139"/>
        <w:gridCol w:w="994"/>
        <w:gridCol w:w="1130"/>
        <w:gridCol w:w="996"/>
        <w:gridCol w:w="1075"/>
      </w:tblGrid>
      <w:tr w:rsidR="00517579" w:rsidRPr="0069741A" w:rsidTr="00517579">
        <w:trPr>
          <w:trHeight w:val="488"/>
        </w:trPr>
        <w:tc>
          <w:tcPr>
            <w:tcW w:w="2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7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249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Финансовые потребности на реализацию мероприятия</w:t>
            </w:r>
          </w:p>
        </w:tc>
      </w:tr>
      <w:tr w:rsidR="00517579" w:rsidRPr="0069741A" w:rsidTr="00517579">
        <w:tc>
          <w:tcPr>
            <w:tcW w:w="2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517579" w:rsidRPr="0069741A" w:rsidTr="00517579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E05984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Водоотведение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17579" w:rsidRPr="0069741A" w:rsidTr="00517579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Выполнение работ по капитальному и текущему ремонту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17579" w:rsidRPr="0069741A" w:rsidTr="00517579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9741A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9B740A" w:rsidRPr="0069741A" w:rsidRDefault="009B740A" w:rsidP="009B7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9741A">
        <w:rPr>
          <w:rFonts w:ascii="Times New Roman" w:hAnsi="Times New Roman" w:cs="Times New Roman"/>
          <w:sz w:val="18"/>
          <w:szCs w:val="18"/>
        </w:rPr>
        <w:t>* категория сточных вод – поверхностные сточные воды</w:t>
      </w:r>
    </w:p>
    <w:p w:rsidR="009B740A" w:rsidRDefault="009B740A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69741A">
        <w:rPr>
          <w:rFonts w:ascii="Times New Roman" w:hAnsi="Times New Roman"/>
          <w:b/>
          <w:sz w:val="24"/>
          <w:szCs w:val="24"/>
        </w:rPr>
        <w:t xml:space="preserve">. </w:t>
      </w:r>
      <w:r w:rsidRPr="00A6750A">
        <w:rPr>
          <w:rFonts w:ascii="Times New Roman" w:hAnsi="Times New Roman"/>
          <w:b/>
          <w:sz w:val="24"/>
          <w:szCs w:val="24"/>
        </w:rPr>
        <w:t xml:space="preserve">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</w:t>
      </w:r>
      <w:r w:rsidR="009B740A">
        <w:rPr>
          <w:rFonts w:ascii="Times New Roman" w:hAnsi="Times New Roman"/>
          <w:b/>
          <w:sz w:val="24"/>
          <w:szCs w:val="24"/>
        </w:rPr>
        <w:t xml:space="preserve"> поверхностных</w:t>
      </w:r>
      <w:r>
        <w:rPr>
          <w:rFonts w:ascii="Times New Roman" w:hAnsi="Times New Roman"/>
          <w:b/>
          <w:sz w:val="24"/>
          <w:szCs w:val="24"/>
        </w:rPr>
        <w:t xml:space="preserve"> сточных вод</w:t>
      </w:r>
    </w:p>
    <w:p w:rsidR="00E05984" w:rsidRDefault="00E05984" w:rsidP="00FB4DD0">
      <w:pPr>
        <w:ind w:right="-52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4037"/>
        <w:gridCol w:w="1068"/>
        <w:gridCol w:w="1066"/>
        <w:gridCol w:w="1068"/>
        <w:gridCol w:w="944"/>
        <w:gridCol w:w="944"/>
        <w:gridCol w:w="938"/>
      </w:tblGrid>
      <w:tr w:rsidR="00517579" w:rsidRPr="0069741A" w:rsidTr="00517579">
        <w:trPr>
          <w:trHeight w:val="411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79" w:rsidRPr="0069741A" w:rsidRDefault="00517579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 xml:space="preserve">№ </w:t>
            </w:r>
          </w:p>
        </w:tc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79" w:rsidRPr="0069741A" w:rsidRDefault="00517579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Показатели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579" w:rsidRPr="0069741A" w:rsidRDefault="00517579" w:rsidP="00B426AF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Единица измерения</w:t>
            </w:r>
          </w:p>
        </w:tc>
        <w:tc>
          <w:tcPr>
            <w:tcW w:w="232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Величина показателя</w:t>
            </w:r>
            <w:r w:rsidRPr="0069741A">
              <w:rPr>
                <w:rFonts w:ascii="Times New Roman" w:hAnsi="Times New Roman"/>
                <w:color w:val="000000"/>
                <w:szCs w:val="18"/>
              </w:rPr>
              <w:t xml:space="preserve"> на период регулирования</w:t>
            </w:r>
          </w:p>
        </w:tc>
      </w:tr>
      <w:tr w:rsidR="00517579" w:rsidRPr="0069741A" w:rsidTr="00517579">
        <w:trPr>
          <w:trHeight w:val="132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517579" w:rsidRPr="0069741A" w:rsidTr="00517579">
        <w:trPr>
          <w:trHeight w:val="28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ind w:left="-2378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Водоотведение*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</w:tr>
      <w:tr w:rsidR="00517579" w:rsidRPr="0069741A" w:rsidTr="00543F58">
        <w:trPr>
          <w:trHeight w:val="1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rPr>
                <w:rFonts w:ascii="Times New Roman" w:hAnsi="Times New Roman"/>
                <w:bCs/>
                <w:szCs w:val="18"/>
              </w:rPr>
            </w:pPr>
            <w:r w:rsidRPr="0069741A">
              <w:rPr>
                <w:rFonts w:ascii="Times New Roman" w:hAnsi="Times New Roman"/>
                <w:bCs/>
                <w:szCs w:val="18"/>
              </w:rPr>
              <w:t>Прием сточных вод, всего, в том числе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219,575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209,119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199,161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189,677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180,645</w:t>
            </w:r>
          </w:p>
        </w:tc>
      </w:tr>
      <w:tr w:rsidR="00517579" w:rsidRPr="0069741A" w:rsidTr="00543F58">
        <w:trPr>
          <w:trHeight w:val="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товарные стоки - всего, в том числе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219,575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209,119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199,161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189,677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180,645</w:t>
            </w:r>
          </w:p>
        </w:tc>
      </w:tr>
      <w:tr w:rsidR="00517579" w:rsidRPr="0069741A" w:rsidTr="00543F58">
        <w:trPr>
          <w:trHeight w:val="7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2.1.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от бюджетных потребителей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33,286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31,701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30,191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28,753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27,384</w:t>
            </w:r>
          </w:p>
        </w:tc>
      </w:tr>
      <w:tr w:rsidR="00517579" w:rsidRPr="0069741A" w:rsidTr="00543F58">
        <w:trPr>
          <w:trHeight w:val="1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2.2.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от прочих потребителей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186,290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177,419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168,970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160,624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153,261</w:t>
            </w:r>
          </w:p>
        </w:tc>
      </w:tr>
      <w:tr w:rsidR="00517579" w:rsidRPr="0069741A" w:rsidTr="00543F58">
        <w:trPr>
          <w:trHeight w:val="41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szCs w:val="18"/>
              </w:rPr>
            </w:pPr>
            <w:r w:rsidRPr="0069741A">
              <w:rPr>
                <w:rFonts w:ascii="Times New Roman" w:hAnsi="Times New Roman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szCs w:val="18"/>
              </w:rPr>
              <w:t>.м</w:t>
            </w:r>
            <w:proofErr w:type="gramEnd"/>
            <w:r w:rsidRPr="0069741A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219,575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1757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209,119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43F58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199,161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43F58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189,677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579" w:rsidRPr="00543F58" w:rsidRDefault="00543F58" w:rsidP="00543F58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180,645</w:t>
            </w:r>
          </w:p>
        </w:tc>
      </w:tr>
    </w:tbl>
    <w:p w:rsidR="00E05984" w:rsidRDefault="00E0598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4949" w:type="pct"/>
        <w:tblInd w:w="108" w:type="dxa"/>
        <w:tblLook w:val="04A0" w:firstRow="1" w:lastRow="0" w:firstColumn="1" w:lastColumn="0" w:noHBand="0" w:noVBand="1"/>
      </w:tblPr>
      <w:tblGrid>
        <w:gridCol w:w="584"/>
        <w:gridCol w:w="4253"/>
        <w:gridCol w:w="1079"/>
        <w:gridCol w:w="947"/>
        <w:gridCol w:w="886"/>
        <w:gridCol w:w="941"/>
        <w:gridCol w:w="941"/>
        <w:gridCol w:w="943"/>
      </w:tblGrid>
      <w:tr w:rsidR="00517579" w:rsidRPr="0069741A" w:rsidTr="00517579">
        <w:trPr>
          <w:trHeight w:val="25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2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2203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Величина показателя на период регулирования</w:t>
            </w:r>
          </w:p>
        </w:tc>
      </w:tr>
      <w:tr w:rsidR="00517579" w:rsidRPr="0069741A" w:rsidTr="00517579">
        <w:trPr>
          <w:trHeight w:val="34"/>
        </w:trPr>
        <w:tc>
          <w:tcPr>
            <w:tcW w:w="27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201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510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9741A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7579" w:rsidRPr="0069741A" w:rsidRDefault="00517579" w:rsidP="0051757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517579" w:rsidRPr="0069741A" w:rsidTr="00517579">
        <w:trPr>
          <w:trHeight w:val="152"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D44E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D44EF6">
            <w:pPr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Итого финансовые потребности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69741A" w:rsidRDefault="00517579" w:rsidP="00D44EF6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69741A">
              <w:rPr>
                <w:rFonts w:ascii="Times New Roman" w:hAnsi="Times New Roman"/>
                <w:color w:val="auto"/>
                <w:szCs w:val="18"/>
              </w:rPr>
              <w:t>тыс</w:t>
            </w:r>
            <w:proofErr w:type="gramStart"/>
            <w:r w:rsidRPr="0069741A">
              <w:rPr>
                <w:rFonts w:ascii="Times New Roman" w:hAnsi="Times New Roman"/>
                <w:color w:val="auto"/>
                <w:szCs w:val="18"/>
              </w:rPr>
              <w:t>.р</w:t>
            </w:r>
            <w:proofErr w:type="gramEnd"/>
            <w:r w:rsidRPr="0069741A">
              <w:rPr>
                <w:rFonts w:ascii="Times New Roman" w:hAnsi="Times New Roman"/>
                <w:color w:val="auto"/>
                <w:szCs w:val="18"/>
              </w:rPr>
              <w:t>уб.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17579" w:rsidRPr="00543F58" w:rsidRDefault="00543F58" w:rsidP="006E244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6 991,</w:t>
            </w:r>
            <w:r w:rsidR="006E2447">
              <w:rPr>
                <w:rFonts w:ascii="Times New Roman" w:hAnsi="Times New Roman"/>
                <w:color w:val="auto"/>
                <w:szCs w:val="18"/>
              </w:rPr>
              <w:t>61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43F58" w:rsidP="006E244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8</w:t>
            </w:r>
            <w:r w:rsidR="006E2447">
              <w:rPr>
                <w:rFonts w:ascii="Times New Roman" w:hAnsi="Times New Roman"/>
                <w:color w:val="auto"/>
                <w:szCs w:val="18"/>
              </w:rPr>
              <w:t> 016,16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43F58" w:rsidP="006E2447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8</w:t>
            </w:r>
            <w:r w:rsidR="006E2447">
              <w:rPr>
                <w:rFonts w:ascii="Times New Roman" w:hAnsi="Times New Roman"/>
                <w:szCs w:val="18"/>
              </w:rPr>
              <w:t> 369,71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43F58" w:rsidP="006E2447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8</w:t>
            </w:r>
            <w:r w:rsidR="006E2447">
              <w:rPr>
                <w:rFonts w:ascii="Times New Roman" w:hAnsi="Times New Roman"/>
                <w:szCs w:val="18"/>
              </w:rPr>
              <w:t> 753,63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579" w:rsidRPr="00543F58" w:rsidRDefault="00543F58" w:rsidP="006E244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8</w:t>
            </w:r>
            <w:r w:rsidR="006E2447">
              <w:rPr>
                <w:rFonts w:ascii="Times New Roman" w:hAnsi="Times New Roman"/>
                <w:color w:val="auto"/>
                <w:szCs w:val="18"/>
              </w:rPr>
              <w:t> 836,56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3260"/>
        <w:gridCol w:w="3686"/>
      </w:tblGrid>
      <w:tr w:rsidR="0069741A" w:rsidTr="0069741A">
        <w:trPr>
          <w:trHeight w:val="253"/>
        </w:trPr>
        <w:tc>
          <w:tcPr>
            <w:tcW w:w="709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Дата начала реализации мероприятий</w:t>
            </w:r>
          </w:p>
        </w:tc>
        <w:tc>
          <w:tcPr>
            <w:tcW w:w="3686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Дата окончания реализации мероприятий</w:t>
            </w:r>
          </w:p>
        </w:tc>
      </w:tr>
      <w:tr w:rsidR="0069741A" w:rsidTr="0069741A">
        <w:trPr>
          <w:trHeight w:val="284"/>
        </w:trPr>
        <w:tc>
          <w:tcPr>
            <w:tcW w:w="709" w:type="dxa"/>
            <w:vAlign w:val="center"/>
          </w:tcPr>
          <w:p w:rsidR="0069741A" w:rsidRPr="0069741A" w:rsidRDefault="0069741A" w:rsidP="007D5E7B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2835" w:type="dxa"/>
            <w:vAlign w:val="center"/>
          </w:tcPr>
          <w:p w:rsidR="0069741A" w:rsidRPr="0069741A" w:rsidRDefault="0069741A" w:rsidP="007D5E7B">
            <w:pPr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Бесперебойное водоотведение*</w:t>
            </w:r>
          </w:p>
        </w:tc>
        <w:tc>
          <w:tcPr>
            <w:tcW w:w="3260" w:type="dxa"/>
            <w:vAlign w:val="center"/>
          </w:tcPr>
          <w:p w:rsidR="0069741A" w:rsidRPr="0069741A" w:rsidRDefault="0069741A" w:rsidP="005175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01.01.202</w:t>
            </w:r>
            <w:r w:rsidR="00517579"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3686" w:type="dxa"/>
            <w:vAlign w:val="center"/>
          </w:tcPr>
          <w:p w:rsidR="0069741A" w:rsidRPr="0069741A" w:rsidRDefault="0069741A" w:rsidP="005175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69741A">
              <w:rPr>
                <w:rFonts w:ascii="Times New Roman" w:hAnsi="Times New Roman"/>
                <w:color w:val="000000"/>
                <w:sz w:val="18"/>
              </w:rPr>
              <w:t>31.12.20</w:t>
            </w:r>
            <w:r w:rsidR="00517579"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</w:tr>
    </w:tbl>
    <w:p w:rsidR="009B740A" w:rsidRPr="0069741A" w:rsidRDefault="009B740A" w:rsidP="009B740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9741A">
        <w:rPr>
          <w:rFonts w:ascii="Times New Roman" w:hAnsi="Times New Roman" w:cs="Times New Roman"/>
          <w:sz w:val="18"/>
          <w:szCs w:val="18"/>
        </w:rPr>
        <w:t>* категория сточных вод – поверхностные сточные воды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30"/>
        <w:gridCol w:w="3528"/>
        <w:gridCol w:w="1784"/>
        <w:gridCol w:w="1045"/>
        <w:gridCol w:w="887"/>
        <w:gridCol w:w="987"/>
        <w:gridCol w:w="927"/>
        <w:gridCol w:w="19"/>
        <w:gridCol w:w="861"/>
        <w:gridCol w:w="15"/>
      </w:tblGrid>
      <w:tr w:rsidR="007D5E7B" w:rsidRPr="00774834" w:rsidTr="007D5E7B">
        <w:trPr>
          <w:gridAfter w:val="1"/>
          <w:wAfter w:w="7" w:type="pct"/>
          <w:trHeight w:val="27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9741A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№ </w:t>
            </w:r>
          </w:p>
        </w:tc>
        <w:tc>
          <w:tcPr>
            <w:tcW w:w="16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8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221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Величина показателя на период регулирования</w:t>
            </w:r>
          </w:p>
        </w:tc>
      </w:tr>
      <w:tr w:rsidR="007D5E7B" w:rsidRPr="00774834" w:rsidTr="007D5E7B">
        <w:trPr>
          <w:gridAfter w:val="1"/>
          <w:wAfter w:w="7" w:type="pct"/>
          <w:trHeight w:val="510"/>
        </w:trPr>
        <w:tc>
          <w:tcPr>
            <w:tcW w:w="29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65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35" w:type="pct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4834">
              <w:rPr>
                <w:rFonts w:ascii="Times New Roman" w:hAnsi="Times New Roman"/>
                <w:color w:val="000000"/>
              </w:rPr>
              <w:t>2028 год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4834">
              <w:rPr>
                <w:rFonts w:ascii="Times New Roman" w:hAnsi="Times New Roman"/>
                <w:color w:val="000000"/>
              </w:rPr>
              <w:t>2029 год</w:t>
            </w:r>
          </w:p>
        </w:tc>
        <w:tc>
          <w:tcPr>
            <w:tcW w:w="41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774834">
              <w:rPr>
                <w:rFonts w:ascii="Times New Roman" w:hAnsi="Times New Roman"/>
                <w:color w:val="000000"/>
              </w:rPr>
              <w:t>2030 год</w:t>
            </w:r>
          </w:p>
        </w:tc>
      </w:tr>
      <w:tr w:rsidR="007D5E7B" w:rsidRPr="00774834" w:rsidTr="007D5E7B">
        <w:trPr>
          <w:gridAfter w:val="1"/>
          <w:wAfter w:w="7" w:type="pct"/>
          <w:trHeight w:val="31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B426A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46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D5E7B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Показатели качества очистки поверхностных сточных вод </w:t>
            </w:r>
          </w:p>
        </w:tc>
      </w:tr>
      <w:tr w:rsidR="00774834" w:rsidRPr="00774834" w:rsidTr="00774834">
        <w:trPr>
          <w:trHeight w:val="614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Дсвно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774834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>нос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– объем поверхностных сточных вод, не подвергшихся очистке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.м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774834">
        <w:trPr>
          <w:trHeight w:val="346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общий объем поверхностных сточных вод, принимаемых в централизованную ливневую систему водоотведения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.м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77483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219,575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77483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209,119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77483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199,161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77483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189,677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774834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180,645</w:t>
            </w:r>
          </w:p>
        </w:tc>
      </w:tr>
      <w:tr w:rsidR="00774834" w:rsidRPr="00774834" w:rsidTr="00774834">
        <w:trPr>
          <w:trHeight w:val="779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Днн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Доля проб поверхностных сточных вод, не соответствующих установленным нормативам допустимых сбросов, лимитам на сбросы, рассчитанная применительно к виду  централизованной ливневой системы водоотведения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%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774834">
        <w:trPr>
          <w:trHeight w:val="34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Кпнндс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поверхностных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D5E7B" w:rsidRPr="00774834" w:rsidTr="00774834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D5E7B" w:rsidRPr="00774834" w:rsidRDefault="007D5E7B" w:rsidP="001E0491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проб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12,00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12,00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74834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</w:tr>
      <w:tr w:rsidR="007D5E7B" w:rsidRPr="00774834" w:rsidTr="007D5E7B">
        <w:trPr>
          <w:gridAfter w:val="1"/>
          <w:wAfter w:w="7" w:type="pct"/>
          <w:trHeight w:val="224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1E0491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46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D5E7B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водоотведения</w:t>
            </w:r>
          </w:p>
        </w:tc>
      </w:tr>
      <w:tr w:rsidR="00774834" w:rsidRPr="00774834" w:rsidTr="00774834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ед./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км</w:t>
            </w:r>
            <w:proofErr w:type="gramEnd"/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774834">
        <w:trPr>
          <w:trHeight w:val="266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2.1.1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Ка/</w:t>
            </w:r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п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ед.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D5E7B" w:rsidRPr="00774834" w:rsidTr="00774834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2.1.2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L сети - протяженность канализационных сетей</w:t>
            </w:r>
            <w:r w:rsidRPr="00774834">
              <w:rPr>
                <w:rFonts w:ascii="Times New Roman" w:hAnsi="Times New Roman"/>
                <w:color w:val="auto"/>
                <w:szCs w:val="18"/>
              </w:rPr>
              <w:tab/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км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7,00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7,00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szCs w:val="18"/>
              </w:rPr>
            </w:pPr>
            <w:r w:rsidRPr="00774834">
              <w:rPr>
                <w:rFonts w:ascii="Times New Roman" w:hAnsi="Times New Roman"/>
                <w:szCs w:val="18"/>
              </w:rPr>
              <w:t>7,00</w:t>
            </w:r>
          </w:p>
        </w:tc>
        <w:tc>
          <w:tcPr>
            <w:tcW w:w="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7,00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7,00</w:t>
            </w:r>
          </w:p>
        </w:tc>
      </w:tr>
      <w:tr w:rsidR="007D5E7B" w:rsidRPr="00774834" w:rsidTr="007D5E7B">
        <w:trPr>
          <w:gridAfter w:val="1"/>
          <w:wAfter w:w="7" w:type="pct"/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D5E7B" w:rsidRPr="00774834" w:rsidRDefault="007D5E7B" w:rsidP="00D16F3F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469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E7B" w:rsidRPr="00774834" w:rsidRDefault="007D5E7B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</w:tr>
      <w:tr w:rsidR="00774834" w:rsidRPr="00774834" w:rsidTr="007D5E7B">
        <w:trPr>
          <w:trHeight w:val="536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Урост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очистки поверхностных сточных вод, на единицу объема очищаемых сточных вод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кВт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.ч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/м</w:t>
            </w:r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7D5E7B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bookmarkStart w:id="0" w:name="_GoBack" w:colFirst="8" w:colLast="8"/>
            <w:r w:rsidRPr="00774834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.к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Вт.ч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774834" w:rsidTr="007D5E7B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общий объем поверхностных сточных вод, подвергающихся очистке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.м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219,575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209,119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199,161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189,677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180,645</w:t>
            </w:r>
          </w:p>
        </w:tc>
      </w:tr>
      <w:tr w:rsidR="00774834" w:rsidRPr="00774834" w:rsidTr="007D5E7B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поверхностных сточных вод, на единицу объема транспортируемых сточных вод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кВт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.ч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/м</w:t>
            </w:r>
            <w:r w:rsidRPr="00774834">
              <w:rPr>
                <w:rFonts w:ascii="Times New Roman" w:eastAsia="Calibri" w:hAnsi="Times New Roman"/>
                <w:color w:val="auto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bookmarkEnd w:id="0"/>
      <w:tr w:rsidR="00774834" w:rsidRPr="00774834" w:rsidTr="007D5E7B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3.2.1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.к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Вт.ч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774834" w:rsidRPr="0069741A" w:rsidTr="007D5E7B">
        <w:trPr>
          <w:trHeight w:val="227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4834" w:rsidRPr="00774834" w:rsidRDefault="00774834" w:rsidP="00672195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Vобщ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proofErr w:type="gramStart"/>
            <w:r w:rsidRPr="00774834">
              <w:rPr>
                <w:rFonts w:ascii="Times New Roman" w:hAnsi="Times New Roman"/>
                <w:color w:val="auto"/>
                <w:szCs w:val="18"/>
              </w:rPr>
              <w:t>тр</w:t>
            </w:r>
            <w:proofErr w:type="spellEnd"/>
            <w:proofErr w:type="gram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</w:t>
            </w:r>
            <w:proofErr w:type="spellStart"/>
            <w:r w:rsidRPr="00774834">
              <w:rPr>
                <w:rFonts w:ascii="Times New Roman" w:hAnsi="Times New Roman"/>
                <w:color w:val="auto"/>
                <w:szCs w:val="18"/>
              </w:rPr>
              <w:t>осв</w:t>
            </w:r>
            <w:proofErr w:type="spellEnd"/>
            <w:r w:rsidRPr="00774834">
              <w:rPr>
                <w:rFonts w:ascii="Times New Roman" w:hAnsi="Times New Roman"/>
                <w:color w:val="auto"/>
                <w:szCs w:val="18"/>
              </w:rPr>
              <w:t xml:space="preserve"> - общий объем транспортируемых поверхностных сточных вод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672195">
            <w:pPr>
              <w:jc w:val="center"/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</w:pPr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тыс</w:t>
            </w:r>
            <w:proofErr w:type="gramStart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.к</w:t>
            </w:r>
            <w:proofErr w:type="gramEnd"/>
            <w:r w:rsidRPr="00774834">
              <w:rPr>
                <w:rFonts w:ascii="Times New Roman" w:eastAsia="Calibri" w:hAnsi="Times New Roman"/>
                <w:color w:val="auto"/>
                <w:szCs w:val="18"/>
                <w:lang w:eastAsia="en-US"/>
              </w:rPr>
              <w:t>Вт.ч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219,575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209,119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199,161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189,677</w:t>
            </w:r>
          </w:p>
        </w:tc>
        <w:tc>
          <w:tcPr>
            <w:tcW w:w="4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4834" w:rsidRPr="00774834" w:rsidRDefault="00774834" w:rsidP="00D61B7C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74834">
              <w:rPr>
                <w:rFonts w:ascii="Times New Roman" w:hAnsi="Times New Roman"/>
                <w:color w:val="auto"/>
                <w:szCs w:val="18"/>
              </w:rPr>
              <w:t>180,645</w:t>
            </w:r>
          </w:p>
        </w:tc>
      </w:tr>
    </w:tbl>
    <w:p w:rsidR="00E34519" w:rsidRDefault="00E3451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5E7B" w:rsidRDefault="007D5E7B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5E7B" w:rsidRDefault="007D5E7B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5E7B" w:rsidRDefault="007D5E7B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5E7B" w:rsidRDefault="007D5E7B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57"/>
        <w:gridCol w:w="4316"/>
        <w:gridCol w:w="1023"/>
        <w:gridCol w:w="940"/>
        <w:gridCol w:w="940"/>
        <w:gridCol w:w="940"/>
        <w:gridCol w:w="940"/>
        <w:gridCol w:w="927"/>
      </w:tblGrid>
      <w:tr w:rsidR="007D5E7B" w:rsidRPr="00774834" w:rsidTr="007D5E7B">
        <w:trPr>
          <w:trHeight w:val="401"/>
          <w:jc w:val="center"/>
        </w:trPr>
        <w:tc>
          <w:tcPr>
            <w:tcW w:w="307" w:type="pct"/>
            <w:vMerge w:val="restart"/>
            <w:shd w:val="clear" w:color="auto" w:fill="auto"/>
            <w:noWrap/>
            <w:vAlign w:val="center"/>
            <w:hideMark/>
          </w:tcPr>
          <w:p w:rsidR="007D5E7B" w:rsidRPr="00774834" w:rsidRDefault="007D5E7B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20" w:type="pct"/>
            <w:vMerge w:val="restart"/>
            <w:shd w:val="clear" w:color="auto" w:fill="auto"/>
            <w:vAlign w:val="center"/>
            <w:hideMark/>
          </w:tcPr>
          <w:p w:rsidR="007D5E7B" w:rsidRPr="00774834" w:rsidRDefault="007D5E7B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  <w:hideMark/>
          </w:tcPr>
          <w:p w:rsidR="007D5E7B" w:rsidRPr="00774834" w:rsidRDefault="007D5E7B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94" w:type="pct"/>
            <w:gridSpan w:val="5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hAnsi="Times New Roman" w:cs="Times New Roman"/>
                <w:sz w:val="18"/>
                <w:szCs w:val="18"/>
              </w:rPr>
              <w:t>Величина показателя на период регулирования</w:t>
            </w:r>
          </w:p>
        </w:tc>
      </w:tr>
      <w:tr w:rsidR="007D5E7B" w:rsidRPr="00774834" w:rsidTr="007D5E7B">
        <w:trPr>
          <w:trHeight w:val="109"/>
          <w:jc w:val="center"/>
        </w:trPr>
        <w:tc>
          <w:tcPr>
            <w:tcW w:w="307" w:type="pct"/>
            <w:vMerge/>
            <w:shd w:val="clear" w:color="auto" w:fill="auto"/>
            <w:noWrap/>
            <w:vAlign w:val="center"/>
          </w:tcPr>
          <w:p w:rsidR="007D5E7B" w:rsidRPr="00774834" w:rsidRDefault="007D5E7B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0" w:type="pct"/>
            <w:vMerge/>
            <w:shd w:val="clear" w:color="auto" w:fill="auto"/>
            <w:vAlign w:val="center"/>
          </w:tcPr>
          <w:p w:rsidR="007D5E7B" w:rsidRPr="00774834" w:rsidRDefault="007D5E7B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:rsidR="007D5E7B" w:rsidRPr="00774834" w:rsidRDefault="007D5E7B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440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434" w:type="pct"/>
            <w:vAlign w:val="center"/>
          </w:tcPr>
          <w:p w:rsidR="007D5E7B" w:rsidRPr="00774834" w:rsidRDefault="007D5E7B" w:rsidP="007D5E7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4834">
              <w:rPr>
                <w:rFonts w:ascii="Times New Roman" w:hAnsi="Times New Roman"/>
                <w:color w:val="000000"/>
                <w:sz w:val="18"/>
                <w:szCs w:val="18"/>
              </w:rPr>
              <w:t>2030 год</w:t>
            </w:r>
          </w:p>
        </w:tc>
      </w:tr>
      <w:tr w:rsidR="007D5E7B" w:rsidRPr="00774834" w:rsidTr="007D5E7B">
        <w:trPr>
          <w:trHeight w:val="284"/>
          <w:jc w:val="center"/>
        </w:trPr>
        <w:tc>
          <w:tcPr>
            <w:tcW w:w="307" w:type="pct"/>
            <w:shd w:val="clear" w:color="auto" w:fill="auto"/>
            <w:vAlign w:val="center"/>
          </w:tcPr>
          <w:p w:rsidR="007D5E7B" w:rsidRPr="00774834" w:rsidRDefault="007D5E7B" w:rsidP="00B426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D5E7B" w:rsidRPr="00774834" w:rsidRDefault="007D5E7B" w:rsidP="00FA76B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очистки поверхностных сточных вод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7D5E7B" w:rsidRPr="00774834" w:rsidRDefault="007D5E7B" w:rsidP="00FA76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0" w:type="pct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</w:tcPr>
          <w:p w:rsidR="007D5E7B" w:rsidRPr="00774834" w:rsidRDefault="007D5E7B" w:rsidP="00B426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свно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(для централизованной ливневой системы водоотведения)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ед./</w:t>
            </w:r>
            <w:proofErr w:type="gram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/м</w:t>
            </w: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774834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Calibri" w:hAnsi="Times New Roman" w:cs="Times New Roman"/>
                <w:sz w:val="18"/>
                <w:szCs w:val="18"/>
              </w:rPr>
              <w:t>кВт</w:t>
            </w:r>
            <w:proofErr w:type="gramStart"/>
            <w:r w:rsidRPr="00774834">
              <w:rPr>
                <w:rFonts w:ascii="Times New Roman" w:eastAsia="Calibri" w:hAnsi="Times New Roman" w:cs="Times New Roman"/>
                <w:sz w:val="18"/>
                <w:szCs w:val="18"/>
              </w:rPr>
              <w:t>.ч</w:t>
            </w:r>
            <w:proofErr w:type="gramEnd"/>
            <w:r w:rsidRPr="00774834">
              <w:rPr>
                <w:rFonts w:ascii="Times New Roman" w:eastAsia="Calibri" w:hAnsi="Times New Roman" w:cs="Times New Roman"/>
                <w:sz w:val="18"/>
                <w:szCs w:val="18"/>
              </w:rPr>
              <w:t>/м</w:t>
            </w:r>
            <w:r w:rsidRPr="00774834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74834" w:rsidRPr="0069741A" w:rsidTr="002645A7">
        <w:trPr>
          <w:trHeight w:val="284"/>
          <w:jc w:val="center"/>
        </w:trPr>
        <w:tc>
          <w:tcPr>
            <w:tcW w:w="307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0" w:type="pct"/>
            <w:shd w:val="clear" w:color="auto" w:fill="auto"/>
            <w:vAlign w:val="center"/>
          </w:tcPr>
          <w:p w:rsidR="00774834" w:rsidRPr="00774834" w:rsidRDefault="00774834" w:rsidP="006721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479" w:type="pct"/>
            <w:shd w:val="clear" w:color="auto" w:fill="auto"/>
            <w:noWrap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D61B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40" w:type="pct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774834" w:rsidRPr="00774834" w:rsidRDefault="00774834" w:rsidP="006721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8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31" w:type="dxa"/>
        <w:jc w:val="center"/>
        <w:tblInd w:w="49" w:type="dxa"/>
        <w:tblLook w:val="04A0" w:firstRow="1" w:lastRow="0" w:firstColumn="1" w:lastColumn="0" w:noHBand="0" w:noVBand="1"/>
      </w:tblPr>
      <w:tblGrid>
        <w:gridCol w:w="834"/>
        <w:gridCol w:w="2909"/>
        <w:gridCol w:w="1068"/>
        <w:gridCol w:w="2930"/>
        <w:gridCol w:w="2990"/>
      </w:tblGrid>
      <w:tr w:rsidR="00374314" w:rsidRPr="009C4D71" w:rsidTr="009C4D71">
        <w:trPr>
          <w:trHeight w:val="22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9C4D7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szCs w:val="18"/>
              </w:rPr>
              <w:t>Единица измерения</w:t>
            </w:r>
            <w:r w:rsidR="00374314" w:rsidRPr="009C4D71">
              <w:rPr>
                <w:rFonts w:ascii="Times New Roman" w:hAnsi="Times New Roman"/>
                <w:color w:val="000000"/>
                <w:szCs w:val="18"/>
              </w:rPr>
              <w:t>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Утвержденное значение показателя на истекший период регулирования 202</w:t>
            </w:r>
            <w:r w:rsidR="007D5E7B">
              <w:rPr>
                <w:rFonts w:ascii="Times New Roman" w:hAnsi="Times New Roman"/>
                <w:color w:val="000000"/>
                <w:szCs w:val="18"/>
              </w:rPr>
              <w:t>4</w:t>
            </w:r>
            <w:r w:rsidRPr="009C4D71">
              <w:rPr>
                <w:rFonts w:ascii="Times New Roman" w:hAnsi="Times New Roman"/>
                <w:color w:val="000000"/>
                <w:szCs w:val="18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7D5E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Фактическое значение показателя за истекший период регулирования 202</w:t>
            </w:r>
            <w:r w:rsidR="007D5E7B">
              <w:rPr>
                <w:rFonts w:ascii="Times New Roman" w:hAnsi="Times New Roman"/>
                <w:color w:val="000000"/>
                <w:szCs w:val="18"/>
              </w:rPr>
              <w:t>4</w:t>
            </w:r>
            <w:r w:rsidRPr="009C4D71">
              <w:rPr>
                <w:rFonts w:ascii="Times New Roman" w:hAnsi="Times New Roman"/>
                <w:color w:val="000000"/>
                <w:szCs w:val="18"/>
              </w:rPr>
              <w:t xml:space="preserve"> год</w:t>
            </w:r>
          </w:p>
        </w:tc>
      </w:tr>
      <w:tr w:rsidR="00032B4C" w:rsidRPr="009C4D71" w:rsidTr="009C4D71">
        <w:trPr>
          <w:trHeight w:val="279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B4C" w:rsidRPr="009C4D71" w:rsidRDefault="00032B4C" w:rsidP="00B426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9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B4C" w:rsidRPr="009C4D71" w:rsidRDefault="00E05984" w:rsidP="00E0598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  <w:lang w:eastAsia="en-US"/>
              </w:rPr>
              <w:t xml:space="preserve">Отчет предоставлен в формате шаблона «Расчет тарифа в сфере водоотведения» </w:t>
            </w:r>
            <w:r w:rsidR="007D5E7B" w:rsidRPr="007D5E7B">
              <w:rPr>
                <w:rFonts w:ascii="Times New Roman" w:eastAsia="Calibri" w:hAnsi="Times New Roman"/>
                <w:szCs w:val="18"/>
                <w:lang w:eastAsia="en-US"/>
              </w:rPr>
              <w:t>CALC2026.WATER.TARIFF.FACT.4.47.EIAS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Pr="002332EB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 9</w:t>
      </w:r>
      <w:r w:rsidR="009C4D71">
        <w:rPr>
          <w:rFonts w:ascii="Times New Roman" w:hAnsi="Times New Roman"/>
          <w:b/>
          <w:sz w:val="24"/>
          <w:szCs w:val="24"/>
        </w:rPr>
        <w:t>.</w:t>
      </w:r>
      <w:r w:rsidRPr="002332EB">
        <w:rPr>
          <w:rFonts w:ascii="Times New Roman" w:hAnsi="Times New Roman"/>
          <w:b/>
          <w:sz w:val="24"/>
          <w:szCs w:val="24"/>
        </w:rPr>
        <w:t xml:space="preserve"> Мероприятия, направленные на повышение качества обслуживания абонентов</w:t>
      </w:r>
    </w:p>
    <w:p w:rsidR="00374314" w:rsidRDefault="00374314" w:rsidP="00374314">
      <w:pPr>
        <w:rPr>
          <w:rFonts w:ascii="Times New Roman" w:hAnsi="Times New Roman"/>
          <w:sz w:val="24"/>
          <w:szCs w:val="24"/>
        </w:rPr>
      </w:pPr>
    </w:p>
    <w:tbl>
      <w:tblPr>
        <w:tblW w:w="10644" w:type="dxa"/>
        <w:jc w:val="center"/>
        <w:tblLook w:val="04A0" w:firstRow="1" w:lastRow="0" w:firstColumn="1" w:lastColumn="0" w:noHBand="0" w:noVBand="1"/>
      </w:tblPr>
      <w:tblGrid>
        <w:gridCol w:w="838"/>
        <w:gridCol w:w="5953"/>
        <w:gridCol w:w="3853"/>
      </w:tblGrid>
      <w:tr w:rsidR="00374314" w:rsidRPr="009C4D71" w:rsidTr="0069741A">
        <w:trPr>
          <w:trHeight w:val="28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9C4D71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9C4D71" w:rsidRDefault="00374314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D91B46" w:rsidRPr="009C4D71" w:rsidTr="0069741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9C4D71" w:rsidRDefault="00D91B46" w:rsidP="00B426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9C4D71" w:rsidRDefault="00D91B46" w:rsidP="00D44E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Выполнение условий договоров, заключенных с абонентами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9C4D71" w:rsidRDefault="00D91B46" w:rsidP="007D5E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4D71">
              <w:rPr>
                <w:rFonts w:ascii="Times New Roman" w:hAnsi="Times New Roman"/>
                <w:color w:val="000000"/>
              </w:rPr>
              <w:t>с 01.01.202</w:t>
            </w:r>
            <w:r w:rsidR="007D5E7B">
              <w:rPr>
                <w:rFonts w:ascii="Times New Roman" w:hAnsi="Times New Roman"/>
                <w:color w:val="000000"/>
              </w:rPr>
              <w:t>6</w:t>
            </w:r>
            <w:r w:rsidRPr="009C4D71">
              <w:rPr>
                <w:rFonts w:ascii="Times New Roman" w:hAnsi="Times New Roman"/>
                <w:color w:val="000000"/>
              </w:rPr>
              <w:t xml:space="preserve"> по 31.12.20</w:t>
            </w:r>
            <w:r w:rsidR="007D5E7B">
              <w:rPr>
                <w:rFonts w:ascii="Times New Roman" w:hAnsi="Times New Roman"/>
                <w:color w:val="000000"/>
              </w:rPr>
              <w:t>30</w:t>
            </w:r>
          </w:p>
        </w:tc>
      </w:tr>
    </w:tbl>
    <w:p w:rsidR="00E05984" w:rsidRDefault="00E05984" w:rsidP="00FB4D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C01F66" w:rsidRDefault="001A03C6" w:rsidP="00EA57B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EA57B7">
        <w:rPr>
          <w:rFonts w:ascii="Times New Roman" w:hAnsi="Times New Roman"/>
          <w:sz w:val="24"/>
        </w:rPr>
        <w:t>2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C01F66" w:rsidRDefault="001A03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C01F66" w:rsidRDefault="00CB300E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DA19BA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 </w:t>
      </w:r>
      <w:r w:rsidR="00881D05">
        <w:rPr>
          <w:rFonts w:ascii="Times New Roman" w:hAnsi="Times New Roman"/>
          <w:sz w:val="24"/>
        </w:rPr>
        <w:t>декаб</w:t>
      </w:r>
      <w:r w:rsidR="001A03C6" w:rsidRPr="00D91B46">
        <w:rPr>
          <w:rFonts w:ascii="Times New Roman" w:hAnsi="Times New Roman"/>
          <w:sz w:val="24"/>
        </w:rPr>
        <w:t>ря 202</w:t>
      </w:r>
      <w:r w:rsidR="007D5E7B">
        <w:rPr>
          <w:rFonts w:ascii="Times New Roman" w:hAnsi="Times New Roman"/>
          <w:sz w:val="24"/>
        </w:rPr>
        <w:t>5</w:t>
      </w:r>
      <w:r w:rsidR="001A03C6" w:rsidRPr="00D91B46">
        <w:rPr>
          <w:rFonts w:ascii="Times New Roman" w:hAnsi="Times New Roman"/>
          <w:sz w:val="24"/>
        </w:rPr>
        <w:t xml:space="preserve"> года № </w:t>
      </w:r>
      <w:r w:rsidR="001A03C6" w:rsidRPr="00D91B46">
        <w:rPr>
          <w:rFonts w:ascii="Times New Roman" w:hAnsi="Times New Roman"/>
          <w:sz w:val="24"/>
          <w:lang w:bidi="ru-RU"/>
        </w:rPr>
        <w:t>_</w:t>
      </w:r>
      <w:r w:rsidR="0024094E">
        <w:rPr>
          <w:rFonts w:ascii="Times New Roman" w:hAnsi="Times New Roman"/>
          <w:sz w:val="24"/>
          <w:lang w:bidi="ru-RU"/>
        </w:rPr>
        <w:t>___</w:t>
      </w:r>
      <w:r w:rsidR="001A03C6" w:rsidRPr="00D91B46">
        <w:rPr>
          <w:rFonts w:ascii="Times New Roman" w:hAnsi="Times New Roman"/>
          <w:sz w:val="24"/>
          <w:lang w:bidi="ru-RU"/>
        </w:rPr>
        <w:t>_</w:t>
      </w:r>
      <w:proofErr w:type="gramStart"/>
      <w:r w:rsidR="001A03C6" w:rsidRPr="00D91B46">
        <w:rPr>
          <w:rFonts w:ascii="Times New Roman" w:hAnsi="Times New Roman"/>
          <w:sz w:val="24"/>
          <w:lang w:bidi="ru-RU"/>
        </w:rPr>
        <w:t>_</w:t>
      </w:r>
      <w:r w:rsidR="001A03C6" w:rsidRPr="00D91B46">
        <w:rPr>
          <w:rFonts w:ascii="Times New Roman" w:hAnsi="Times New Roman"/>
          <w:sz w:val="24"/>
        </w:rPr>
        <w:t>-</w:t>
      </w:r>
      <w:proofErr w:type="gramEnd"/>
      <w:r w:rsidR="001A03C6" w:rsidRPr="00D91B46">
        <w:rPr>
          <w:rFonts w:ascii="Times New Roman" w:hAnsi="Times New Roman"/>
          <w:sz w:val="24"/>
        </w:rPr>
        <w:t>п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E05984" w:rsidRDefault="00E05984" w:rsidP="0024094E">
      <w:pPr>
        <w:rPr>
          <w:rFonts w:ascii="Times New Roman" w:hAnsi="Times New Roman"/>
          <w:sz w:val="24"/>
        </w:rPr>
      </w:pPr>
    </w:p>
    <w:p w:rsidR="002E1BB3" w:rsidRDefault="002E1BB3" w:rsidP="0024094E">
      <w:pPr>
        <w:rPr>
          <w:rFonts w:ascii="Times New Roman" w:hAnsi="Times New Roman"/>
          <w:sz w:val="24"/>
        </w:rPr>
      </w:pPr>
    </w:p>
    <w:p w:rsidR="007D5E7B" w:rsidRDefault="00E05984" w:rsidP="00E05984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D6977"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на долгосрочный период регулирования тарифов в сфере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водоотведения</w:t>
      </w:r>
      <w:r w:rsidRPr="009D69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0598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(поверхностные сточные воды) </w:t>
      </w:r>
    </w:p>
    <w:p w:rsidR="00E05984" w:rsidRPr="009D6977" w:rsidRDefault="007D5E7B" w:rsidP="00E05984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общества с ограниченной ответственностью «ЛКН</w:t>
      </w:r>
      <w:r w:rsidR="00E05984" w:rsidRPr="009D697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 w:rsidR="00E05984" w:rsidRPr="009D6977">
        <w:rPr>
          <w:rFonts w:ascii="Times New Roman" w:hAnsi="Times New Roman"/>
          <w:b/>
          <w:sz w:val="24"/>
          <w:lang w:bidi="ru-RU"/>
        </w:rPr>
        <w:t>на 202</w:t>
      </w:r>
      <w:r>
        <w:rPr>
          <w:rFonts w:ascii="Times New Roman" w:hAnsi="Times New Roman"/>
          <w:b/>
          <w:sz w:val="24"/>
          <w:lang w:bidi="ru-RU"/>
        </w:rPr>
        <w:t>6</w:t>
      </w:r>
      <w:r w:rsidR="00E05984" w:rsidRPr="009D6977">
        <w:rPr>
          <w:rFonts w:ascii="Times New Roman" w:hAnsi="Times New Roman"/>
          <w:b/>
          <w:sz w:val="24"/>
          <w:lang w:bidi="ru-RU"/>
        </w:rPr>
        <w:t>-20</w:t>
      </w:r>
      <w:r>
        <w:rPr>
          <w:rFonts w:ascii="Times New Roman" w:hAnsi="Times New Roman"/>
          <w:b/>
          <w:sz w:val="24"/>
          <w:lang w:bidi="ru-RU"/>
        </w:rPr>
        <w:t>30</w:t>
      </w:r>
      <w:r w:rsidR="00E05984" w:rsidRPr="009D6977">
        <w:rPr>
          <w:rFonts w:ascii="Times New Roman" w:hAnsi="Times New Roman"/>
          <w:b/>
          <w:sz w:val="24"/>
          <w:lang w:bidi="ru-RU"/>
        </w:rPr>
        <w:t xml:space="preserve"> годы</w:t>
      </w:r>
    </w:p>
    <w:p w:rsidR="00E05984" w:rsidRPr="009D6977" w:rsidRDefault="00E05984" w:rsidP="00E05984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805"/>
        <w:gridCol w:w="904"/>
        <w:gridCol w:w="2175"/>
        <w:gridCol w:w="1985"/>
        <w:gridCol w:w="3062"/>
      </w:tblGrid>
      <w:tr w:rsidR="00E05984" w:rsidRPr="009D6977" w:rsidTr="002E1BB3">
        <w:tc>
          <w:tcPr>
            <w:tcW w:w="352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Наименование регулируемого вида деятельности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Год</w:t>
            </w:r>
          </w:p>
        </w:tc>
        <w:tc>
          <w:tcPr>
            <w:tcW w:w="1018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Базовый уровень операционных расходов, тыс.руб.</w:t>
            </w:r>
          </w:p>
        </w:tc>
        <w:tc>
          <w:tcPr>
            <w:tcW w:w="929" w:type="pct"/>
            <w:vMerge w:val="restar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Индекс эффективности операционных расходов,%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E05984" w:rsidRPr="009D6977" w:rsidRDefault="00E05984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Показатели энергосбережения и энергетической эффективности</w:t>
            </w:r>
          </w:p>
        </w:tc>
      </w:tr>
      <w:tr w:rsidR="007D5E7B" w:rsidRPr="009D6977" w:rsidTr="002E1BB3">
        <w:trPr>
          <w:trHeight w:val="513"/>
        </w:trPr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018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 xml:space="preserve">Удельный расход электрической энергии, </w:t>
            </w:r>
            <w:proofErr w:type="spellStart"/>
            <w:r w:rsidRPr="009D6977">
              <w:rPr>
                <w:rFonts w:ascii="Times New Roman" w:hAnsi="Times New Roman"/>
                <w:szCs w:val="18"/>
              </w:rPr>
              <w:t>кВтч</w:t>
            </w:r>
            <w:proofErr w:type="spellEnd"/>
            <w:r w:rsidRPr="009D6977">
              <w:rPr>
                <w:rFonts w:ascii="Times New Roman" w:hAnsi="Times New Roman"/>
                <w:szCs w:val="18"/>
              </w:rPr>
              <w:t>/м</w:t>
            </w:r>
            <w:r w:rsidRPr="009D6977">
              <w:rPr>
                <w:rFonts w:ascii="Times New Roman" w:hAnsi="Times New Roman"/>
                <w:szCs w:val="18"/>
                <w:vertAlign w:val="superscript"/>
              </w:rPr>
              <w:t>3</w:t>
            </w:r>
          </w:p>
        </w:tc>
      </w:tr>
      <w:tr w:rsidR="007D5E7B" w:rsidRPr="009D6977" w:rsidTr="00774834">
        <w:tc>
          <w:tcPr>
            <w:tcW w:w="352" w:type="pct"/>
            <w:vMerge w:val="restar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845" w:type="pct"/>
            <w:vMerge w:val="restart"/>
            <w:shd w:val="clear" w:color="auto" w:fill="auto"/>
            <w:vAlign w:val="center"/>
          </w:tcPr>
          <w:p w:rsidR="007D5E7B" w:rsidRPr="009D6977" w:rsidRDefault="007D5E7B" w:rsidP="00E05984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Водо</w:t>
            </w:r>
            <w:r>
              <w:rPr>
                <w:rFonts w:ascii="Times New Roman" w:hAnsi="Times New Roman"/>
                <w:szCs w:val="18"/>
              </w:rPr>
              <w:t xml:space="preserve">отведение 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202</w:t>
            </w:r>
            <w:r>
              <w:rPr>
                <w:rFonts w:ascii="Times New Roman" w:hAnsi="Times New Roman"/>
                <w:szCs w:val="18"/>
              </w:rPr>
              <w:t>6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6E2447" w:rsidP="00E05984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5 622,36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5D3700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="007D5E7B" w:rsidRPr="009D6977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9D6977" w:rsidRDefault="005D3700" w:rsidP="0010738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7D5E7B" w:rsidRPr="009D6977" w:rsidTr="00774834"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2027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5D3700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="007D5E7B" w:rsidRPr="009D6977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5D3700" w:rsidRDefault="005D3700" w:rsidP="00107385">
            <w:pPr>
              <w:jc w:val="center"/>
              <w:rPr>
                <w:rFonts w:ascii="Times New Roman" w:hAnsi="Times New Roman"/>
                <w:szCs w:val="18"/>
              </w:rPr>
            </w:pPr>
            <w:r w:rsidRPr="005D3700"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7D5E7B" w:rsidRPr="009D6977" w:rsidTr="00774834"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2028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5D3700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</w:t>
            </w:r>
            <w:r w:rsidR="007D5E7B">
              <w:rPr>
                <w:rFonts w:ascii="Times New Roman" w:hAnsi="Times New Roman"/>
                <w:szCs w:val="18"/>
              </w:rPr>
              <w:t>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9D6977" w:rsidRDefault="005D3700" w:rsidP="0010738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7D5E7B" w:rsidRPr="009D6977" w:rsidTr="00774834"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2029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9D6977" w:rsidRDefault="005D3700" w:rsidP="00107385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0,00</w:t>
            </w:r>
          </w:p>
        </w:tc>
      </w:tr>
      <w:tr w:rsidR="007D5E7B" w:rsidRPr="009D6977" w:rsidTr="00774834">
        <w:trPr>
          <w:trHeight w:val="200"/>
        </w:trPr>
        <w:tc>
          <w:tcPr>
            <w:tcW w:w="352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845" w:type="pct"/>
            <w:vMerge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2030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-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D5E7B" w:rsidRPr="009D6977" w:rsidRDefault="007D5E7B" w:rsidP="007D5E7B">
            <w:pPr>
              <w:jc w:val="center"/>
              <w:rPr>
                <w:rFonts w:ascii="Times New Roman" w:hAnsi="Times New Roman"/>
                <w:szCs w:val="18"/>
              </w:rPr>
            </w:pPr>
            <w:r w:rsidRPr="009D6977">
              <w:rPr>
                <w:rFonts w:ascii="Times New Roman" w:hAnsi="Times New Roman"/>
                <w:szCs w:val="18"/>
              </w:rPr>
              <w:t>1,0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D5E7B" w:rsidRPr="005D3700" w:rsidRDefault="005D3700" w:rsidP="00107385">
            <w:pPr>
              <w:jc w:val="center"/>
              <w:rPr>
                <w:rFonts w:ascii="Times New Roman" w:hAnsi="Times New Roman"/>
                <w:szCs w:val="18"/>
              </w:rPr>
            </w:pPr>
            <w:r w:rsidRPr="005D3700">
              <w:rPr>
                <w:rFonts w:ascii="Times New Roman" w:hAnsi="Times New Roman"/>
                <w:szCs w:val="18"/>
              </w:rPr>
              <w:t>0,00</w:t>
            </w:r>
          </w:p>
        </w:tc>
      </w:tr>
    </w:tbl>
    <w:p w:rsidR="00E05984" w:rsidRPr="009C4D71" w:rsidRDefault="00E05984" w:rsidP="00E05984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Cs w:val="22"/>
        </w:rPr>
      </w:pPr>
      <w:r w:rsidRPr="009C4D71">
        <w:rPr>
          <w:rFonts w:ascii="Times New Roman" w:hAnsi="Times New Roman" w:cs="Times New Roman"/>
          <w:szCs w:val="22"/>
        </w:rPr>
        <w:t>* категория сточных вод – поверхностные сточные воды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</w:p>
    <w:p w:rsidR="00107385" w:rsidRDefault="00107385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E05984" w:rsidRDefault="00E05984" w:rsidP="00E0598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 декаб</w:t>
      </w:r>
      <w:r w:rsidRPr="00D91B46">
        <w:rPr>
          <w:rFonts w:ascii="Times New Roman" w:hAnsi="Times New Roman"/>
          <w:sz w:val="24"/>
        </w:rPr>
        <w:t>ря 202</w:t>
      </w:r>
      <w:r w:rsidR="002E1BB3">
        <w:rPr>
          <w:rFonts w:ascii="Times New Roman" w:hAnsi="Times New Roman"/>
          <w:sz w:val="24"/>
        </w:rPr>
        <w:t>5</w:t>
      </w:r>
      <w:r w:rsidRPr="00D91B46">
        <w:rPr>
          <w:rFonts w:ascii="Times New Roman" w:hAnsi="Times New Roman"/>
          <w:sz w:val="24"/>
        </w:rPr>
        <w:t xml:space="preserve"> года № </w:t>
      </w:r>
      <w:r w:rsidRPr="00D91B46">
        <w:rPr>
          <w:rFonts w:ascii="Times New Roman" w:hAnsi="Times New Roman"/>
          <w:sz w:val="24"/>
          <w:lang w:bidi="ru-RU"/>
        </w:rPr>
        <w:t>__</w:t>
      </w:r>
      <w:r w:rsidR="0024094E">
        <w:rPr>
          <w:rFonts w:ascii="Times New Roman" w:hAnsi="Times New Roman"/>
          <w:sz w:val="24"/>
          <w:lang w:bidi="ru-RU"/>
        </w:rPr>
        <w:t>___</w:t>
      </w:r>
      <w:proofErr w:type="gramStart"/>
      <w:r w:rsidRPr="00D91B46">
        <w:rPr>
          <w:rFonts w:ascii="Times New Roman" w:hAnsi="Times New Roman"/>
          <w:sz w:val="24"/>
          <w:lang w:bidi="ru-RU"/>
        </w:rPr>
        <w:t>_</w:t>
      </w:r>
      <w:r w:rsidRPr="00D91B46">
        <w:rPr>
          <w:rFonts w:ascii="Times New Roman" w:hAnsi="Times New Roman"/>
          <w:sz w:val="24"/>
        </w:rPr>
        <w:t>-</w:t>
      </w:r>
      <w:proofErr w:type="gramEnd"/>
      <w:r w:rsidRPr="00D91B46">
        <w:rPr>
          <w:rFonts w:ascii="Times New Roman" w:hAnsi="Times New Roman"/>
          <w:sz w:val="24"/>
        </w:rPr>
        <w:t>п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2E1BB3" w:rsidRDefault="002E1BB3" w:rsidP="00881D05">
      <w:pPr>
        <w:ind w:right="-52" w:firstLine="567"/>
        <w:jc w:val="center"/>
        <w:rPr>
          <w:rFonts w:ascii="Times New Roman" w:hAnsi="Times New Roman"/>
          <w:b/>
          <w:sz w:val="24"/>
        </w:rPr>
      </w:pPr>
    </w:p>
    <w:p w:rsidR="00881D05" w:rsidRDefault="001A03C6" w:rsidP="00881D05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E3659A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водоотведение </w:t>
      </w:r>
      <w:r w:rsidR="00881D05">
        <w:rPr>
          <w:rFonts w:ascii="Times New Roman" w:hAnsi="Times New Roman"/>
          <w:b/>
          <w:sz w:val="24"/>
          <w:szCs w:val="24"/>
        </w:rPr>
        <w:t xml:space="preserve">(поверхностные сточные воды) </w:t>
      </w:r>
    </w:p>
    <w:p w:rsidR="004179A0" w:rsidRDefault="002E1B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bidi="ru-RU"/>
        </w:rPr>
        <w:t xml:space="preserve">общества с ограниченной ответственностью «ЛКН» </w:t>
      </w:r>
      <w:r w:rsidR="00881D0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6-2030</w:t>
      </w:r>
      <w:r w:rsidR="00881D05">
        <w:rPr>
          <w:rFonts w:ascii="Times New Roman" w:hAnsi="Times New Roman"/>
          <w:b/>
          <w:sz w:val="24"/>
          <w:szCs w:val="24"/>
        </w:rPr>
        <w:t xml:space="preserve"> </w:t>
      </w:r>
      <w:r w:rsidR="00881D05" w:rsidRPr="009F061C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>ы</w:t>
      </w:r>
      <w:r w:rsidR="00881D05">
        <w:rPr>
          <w:rFonts w:ascii="Times New Roman" w:hAnsi="Times New Roman"/>
          <w:b/>
          <w:sz w:val="24"/>
        </w:rPr>
        <w:t xml:space="preserve"> </w:t>
      </w:r>
    </w:p>
    <w:p w:rsidR="00881D05" w:rsidRDefault="00881D05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3050"/>
        <w:gridCol w:w="3544"/>
        <w:gridCol w:w="3267"/>
      </w:tblGrid>
      <w:tr w:rsidR="00613D9B" w:rsidRPr="009C4D71" w:rsidTr="009C4D71">
        <w:trPr>
          <w:trHeight w:val="491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613D9B" w:rsidRPr="009C4D71" w:rsidRDefault="009C4D71" w:rsidP="007D5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  <w:szCs w:val="18"/>
              </w:rPr>
              <w:t>№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7D5E7B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7D5E7B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Год с календарной разбивкой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vAlign w:val="center"/>
          </w:tcPr>
          <w:p w:rsidR="00613D9B" w:rsidRPr="009C4D71" w:rsidRDefault="00613D9B" w:rsidP="007D5E7B">
            <w:pPr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Тарифы, руб./м</w:t>
            </w:r>
            <w:r w:rsidRPr="009C4D71">
              <w:rPr>
                <w:rFonts w:ascii="Times New Roman" w:eastAsia="Calibri" w:hAnsi="Times New Roman"/>
                <w:szCs w:val="18"/>
                <w:vertAlign w:val="superscript"/>
              </w:rPr>
              <w:t xml:space="preserve">3 </w:t>
            </w:r>
            <w:r w:rsidRPr="009C4D71">
              <w:rPr>
                <w:rFonts w:ascii="Times New Roman" w:eastAsia="Calibri" w:hAnsi="Times New Roman"/>
                <w:szCs w:val="18"/>
              </w:rPr>
              <w:t>**</w:t>
            </w:r>
          </w:p>
        </w:tc>
      </w:tr>
      <w:tr w:rsidR="00613D9B" w:rsidRPr="009C4D71" w:rsidTr="009C4D71">
        <w:trPr>
          <w:trHeight w:val="142"/>
          <w:jc w:val="center"/>
        </w:trPr>
        <w:tc>
          <w:tcPr>
            <w:tcW w:w="10528" w:type="dxa"/>
            <w:gridSpan w:val="4"/>
            <w:tcBorders>
              <w:bottom w:val="single" w:sz="4" w:space="0" w:color="auto"/>
            </w:tcBorders>
            <w:vAlign w:val="center"/>
          </w:tcPr>
          <w:p w:rsidR="002E1BB3" w:rsidRDefault="002E1BB3" w:rsidP="002E1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B31D1">
              <w:rPr>
                <w:rFonts w:ascii="Times New Roman" w:eastAsia="Calibri" w:hAnsi="Times New Roman"/>
              </w:rPr>
              <w:t xml:space="preserve">Для потребителей </w:t>
            </w:r>
            <w:r>
              <w:rPr>
                <w:rFonts w:ascii="Times New Roman" w:eastAsia="Calibri" w:hAnsi="Times New Roman"/>
              </w:rPr>
              <w:t xml:space="preserve">посёлка Новоселье </w:t>
            </w:r>
            <w:r w:rsidRPr="002B31D1">
              <w:rPr>
                <w:rFonts w:ascii="Times New Roman" w:eastAsia="Calibri" w:hAnsi="Times New Roman"/>
              </w:rPr>
              <w:t>муниципальн</w:t>
            </w:r>
            <w:r>
              <w:rPr>
                <w:rFonts w:ascii="Times New Roman" w:eastAsia="Calibri" w:hAnsi="Times New Roman"/>
              </w:rPr>
              <w:t>ого</w:t>
            </w:r>
            <w:r w:rsidRPr="002B31D1">
              <w:rPr>
                <w:rFonts w:ascii="Times New Roman" w:eastAsia="Calibri" w:hAnsi="Times New Roman"/>
              </w:rPr>
              <w:t xml:space="preserve"> образовани</w:t>
            </w:r>
            <w:r>
              <w:rPr>
                <w:rFonts w:ascii="Times New Roman" w:eastAsia="Calibri" w:hAnsi="Times New Roman"/>
              </w:rPr>
              <w:t>я</w:t>
            </w:r>
            <w:r w:rsidRPr="002B31D1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Аннинское городское </w:t>
            </w:r>
            <w:r w:rsidRPr="002B31D1">
              <w:rPr>
                <w:rFonts w:ascii="Times New Roman" w:eastAsia="Calibri" w:hAnsi="Times New Roman"/>
              </w:rPr>
              <w:t xml:space="preserve">поселение </w:t>
            </w:r>
          </w:p>
          <w:p w:rsidR="00613D9B" w:rsidRPr="009C4D71" w:rsidRDefault="002E1BB3" w:rsidP="002E1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>
              <w:rPr>
                <w:rFonts w:ascii="Times New Roman" w:eastAsia="Calibri" w:hAnsi="Times New Roman"/>
              </w:rPr>
              <w:t>Ломоносовского</w:t>
            </w:r>
            <w:r w:rsidRPr="002B31D1">
              <w:rPr>
                <w:rFonts w:ascii="Times New Roman" w:eastAsia="Calibri" w:hAnsi="Times New Roman"/>
              </w:rPr>
              <w:t xml:space="preserve"> муниципального района Ленинградской области</w:t>
            </w:r>
          </w:p>
        </w:tc>
      </w:tr>
      <w:tr w:rsidR="002E1BB3" w:rsidRPr="009C4D71" w:rsidTr="005D3700">
        <w:trPr>
          <w:trHeight w:val="203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1.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  <w:r w:rsidRPr="009C4D71">
              <w:rPr>
                <w:rFonts w:ascii="Times New Roman" w:eastAsia="Calibri" w:hAnsi="Times New Roman"/>
                <w:szCs w:val="18"/>
              </w:rPr>
              <w:t>Водоотведение*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2E1BB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01.01.2026 по 30.09.2026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5D3700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30,25</w:t>
            </w:r>
          </w:p>
        </w:tc>
      </w:tr>
      <w:tr w:rsidR="002E1BB3" w:rsidRPr="009C4D71" w:rsidTr="005D3700">
        <w:trPr>
          <w:trHeight w:val="121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2E1BB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01.10.2026 по 31.12.2026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36,62</w:t>
            </w:r>
          </w:p>
        </w:tc>
      </w:tr>
      <w:tr w:rsidR="002E1BB3" w:rsidRPr="009C4D71" w:rsidTr="005D3700">
        <w:trPr>
          <w:trHeight w:val="64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01.01.2027 по 30.06.2027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36,62</w:t>
            </w:r>
          </w:p>
        </w:tc>
      </w:tr>
      <w:tr w:rsidR="002E1BB3" w:rsidRPr="009C4D71" w:rsidTr="005D3700">
        <w:trPr>
          <w:trHeight w:val="113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01.07.2027 по 31.12.2027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5D3700" w:rsidP="006E244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40,</w:t>
            </w:r>
            <w:r w:rsidR="006E2447">
              <w:rPr>
                <w:rFonts w:ascii="Times New Roman" w:hAnsi="Times New Roman"/>
                <w:color w:val="000000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Cs w:val="18"/>
              </w:rPr>
              <w:t>5</w:t>
            </w:r>
          </w:p>
        </w:tc>
      </w:tr>
      <w:tr w:rsidR="002E1BB3" w:rsidRPr="009C4D71" w:rsidTr="005D3700">
        <w:trPr>
          <w:trHeight w:val="187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2E1BB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01.01.2028 по 30.06.2028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40,0</w:t>
            </w:r>
            <w:r w:rsidR="005D3700">
              <w:rPr>
                <w:rFonts w:ascii="Times New Roman" w:hAnsi="Times New Roman"/>
                <w:color w:val="000000"/>
                <w:szCs w:val="18"/>
              </w:rPr>
              <w:t>5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01.07.2028 по 31.12.2028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5D3700" w:rsidP="006E244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44,</w:t>
            </w:r>
            <w:r w:rsidR="006E2447">
              <w:rPr>
                <w:rFonts w:ascii="Times New Roman" w:hAnsi="Times New Roman"/>
                <w:color w:val="000000"/>
                <w:szCs w:val="18"/>
              </w:rPr>
              <w:t>00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01.01.2029 по 30.06.2029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44,00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01.07.2029 по 31.12.2029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6E244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48,30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с 01.01.2030 по 30.06.2030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48,30</w:t>
            </w:r>
          </w:p>
        </w:tc>
      </w:tr>
      <w:tr w:rsidR="002E1BB3" w:rsidRPr="009C4D71" w:rsidTr="005D3700">
        <w:trPr>
          <w:trHeight w:val="105"/>
          <w:jc w:val="center"/>
        </w:trPr>
        <w:tc>
          <w:tcPr>
            <w:tcW w:w="6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BB3" w:rsidRPr="009C4D71" w:rsidRDefault="002E1BB3" w:rsidP="00FB4D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2E1BB3" w:rsidP="00543F58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5D3700">
              <w:rPr>
                <w:rFonts w:ascii="Times New Roman" w:hAnsi="Times New Roman"/>
                <w:color w:val="000000"/>
                <w:szCs w:val="18"/>
              </w:rPr>
              <w:t>c 01.07.2030 по 31.12.2030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BB3" w:rsidRPr="005D3700" w:rsidRDefault="006E2447" w:rsidP="00B170A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49,53</w:t>
            </w:r>
          </w:p>
        </w:tc>
      </w:tr>
    </w:tbl>
    <w:p w:rsidR="00613D9B" w:rsidRPr="009C4D71" w:rsidRDefault="00613D9B" w:rsidP="00613D9B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</w:rPr>
      </w:pPr>
      <w:r w:rsidRPr="009C4D71">
        <w:rPr>
          <w:rFonts w:ascii="Times New Roman" w:hAnsi="Times New Roman" w:cs="Times New Roman"/>
        </w:rPr>
        <w:t>* категория сточных вод – поверхностные сточные воды</w:t>
      </w:r>
    </w:p>
    <w:p w:rsidR="00613D9B" w:rsidRDefault="00613D9B" w:rsidP="00613D9B">
      <w:pPr>
        <w:ind w:left="567"/>
        <w:rPr>
          <w:rFonts w:ascii="Times New Roman" w:hAnsi="Times New Roman"/>
          <w:b/>
          <w:sz w:val="24"/>
        </w:rPr>
      </w:pPr>
      <w:r w:rsidRPr="009C4D71">
        <w:rPr>
          <w:rFonts w:ascii="Times New Roman" w:hAnsi="Times New Roman"/>
          <w:sz w:val="20"/>
        </w:rPr>
        <w:t>** тариф указан без учета налога на добавленную стоимость</w:t>
      </w:r>
    </w:p>
    <w:p w:rsidR="00613D9B" w:rsidRDefault="00613D9B">
      <w:pPr>
        <w:jc w:val="center"/>
        <w:rPr>
          <w:rFonts w:ascii="Times New Roman" w:hAnsi="Times New Roman"/>
          <w:b/>
          <w:sz w:val="24"/>
        </w:rPr>
      </w:pPr>
    </w:p>
    <w:p w:rsidR="004179A0" w:rsidRDefault="004179A0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/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sectPr w:rsidR="00C01F66" w:rsidSect="0069741A">
      <w:pgSz w:w="11907" w:h="16839" w:code="9"/>
      <w:pgMar w:top="426" w:right="639" w:bottom="28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32B4C"/>
    <w:rsid w:val="00033431"/>
    <w:rsid w:val="00057646"/>
    <w:rsid w:val="0008764D"/>
    <w:rsid w:val="00107385"/>
    <w:rsid w:val="00122850"/>
    <w:rsid w:val="00126D15"/>
    <w:rsid w:val="00136551"/>
    <w:rsid w:val="00155A0A"/>
    <w:rsid w:val="00160199"/>
    <w:rsid w:val="001A03C6"/>
    <w:rsid w:val="001A734F"/>
    <w:rsid w:val="001B77D4"/>
    <w:rsid w:val="001E0491"/>
    <w:rsid w:val="0024094E"/>
    <w:rsid w:val="00252106"/>
    <w:rsid w:val="0025466D"/>
    <w:rsid w:val="00292702"/>
    <w:rsid w:val="002B6E09"/>
    <w:rsid w:val="002C7333"/>
    <w:rsid w:val="002D3E1B"/>
    <w:rsid w:val="002E1BB3"/>
    <w:rsid w:val="002F432D"/>
    <w:rsid w:val="00310BBF"/>
    <w:rsid w:val="00362DC2"/>
    <w:rsid w:val="00374314"/>
    <w:rsid w:val="00380E73"/>
    <w:rsid w:val="003D07A0"/>
    <w:rsid w:val="004003A1"/>
    <w:rsid w:val="00410A22"/>
    <w:rsid w:val="004179A0"/>
    <w:rsid w:val="004442E0"/>
    <w:rsid w:val="004E37C2"/>
    <w:rsid w:val="00517579"/>
    <w:rsid w:val="005268FA"/>
    <w:rsid w:val="00543F58"/>
    <w:rsid w:val="00562C2E"/>
    <w:rsid w:val="00582191"/>
    <w:rsid w:val="005D3700"/>
    <w:rsid w:val="005F02AF"/>
    <w:rsid w:val="0060273A"/>
    <w:rsid w:val="00613D9B"/>
    <w:rsid w:val="00641FCA"/>
    <w:rsid w:val="00672195"/>
    <w:rsid w:val="0069741A"/>
    <w:rsid w:val="006E2447"/>
    <w:rsid w:val="00774834"/>
    <w:rsid w:val="007B6F72"/>
    <w:rsid w:val="007C7C4B"/>
    <w:rsid w:val="007D5E7B"/>
    <w:rsid w:val="007D6EEA"/>
    <w:rsid w:val="00804F90"/>
    <w:rsid w:val="008217EC"/>
    <w:rsid w:val="0082563B"/>
    <w:rsid w:val="008417C9"/>
    <w:rsid w:val="00857E25"/>
    <w:rsid w:val="00881D05"/>
    <w:rsid w:val="008C7D7D"/>
    <w:rsid w:val="009001BA"/>
    <w:rsid w:val="00920DE3"/>
    <w:rsid w:val="00945F47"/>
    <w:rsid w:val="0099006D"/>
    <w:rsid w:val="009B27A1"/>
    <w:rsid w:val="009B740A"/>
    <w:rsid w:val="009C4D71"/>
    <w:rsid w:val="009F3F01"/>
    <w:rsid w:val="00A55883"/>
    <w:rsid w:val="00B15F67"/>
    <w:rsid w:val="00B170A3"/>
    <w:rsid w:val="00B426AF"/>
    <w:rsid w:val="00BE6040"/>
    <w:rsid w:val="00BF402F"/>
    <w:rsid w:val="00C01F66"/>
    <w:rsid w:val="00C22ED0"/>
    <w:rsid w:val="00C531ED"/>
    <w:rsid w:val="00CA28DC"/>
    <w:rsid w:val="00CA5771"/>
    <w:rsid w:val="00CB300E"/>
    <w:rsid w:val="00CB7472"/>
    <w:rsid w:val="00D16F3F"/>
    <w:rsid w:val="00D44EF6"/>
    <w:rsid w:val="00D53A96"/>
    <w:rsid w:val="00D91B46"/>
    <w:rsid w:val="00DA19BA"/>
    <w:rsid w:val="00DD62CA"/>
    <w:rsid w:val="00DF2FA7"/>
    <w:rsid w:val="00E05984"/>
    <w:rsid w:val="00E06945"/>
    <w:rsid w:val="00E3138E"/>
    <w:rsid w:val="00E34519"/>
    <w:rsid w:val="00E3659A"/>
    <w:rsid w:val="00E4686D"/>
    <w:rsid w:val="00E64E26"/>
    <w:rsid w:val="00E9532A"/>
    <w:rsid w:val="00EA2F62"/>
    <w:rsid w:val="00EA57B7"/>
    <w:rsid w:val="00EB385F"/>
    <w:rsid w:val="00F14748"/>
    <w:rsid w:val="00F414CE"/>
    <w:rsid w:val="00F65102"/>
    <w:rsid w:val="00F72B8A"/>
    <w:rsid w:val="00F82515"/>
    <w:rsid w:val="00FA76B0"/>
    <w:rsid w:val="00FB4DD0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7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02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7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02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1A8E-9B1D-4B6D-A149-370F8324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16</cp:revision>
  <cp:lastPrinted>2023-12-19T14:16:00Z</cp:lastPrinted>
  <dcterms:created xsi:type="dcterms:W3CDTF">2024-12-13T09:57:00Z</dcterms:created>
  <dcterms:modified xsi:type="dcterms:W3CDTF">2025-11-24T13:09:00Z</dcterms:modified>
</cp:coreProperties>
</file>