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3140B4">
        <w:rPr>
          <w:rFonts w:ascii="Times New Roman" w:hAnsi="Times New Roman" w:cs="Times New Roman"/>
          <w:sz w:val="24"/>
          <w:szCs w:val="24"/>
        </w:rPr>
        <w:t>15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3140B4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140B4">
        <w:rPr>
          <w:rFonts w:ascii="Times New Roman" w:hAnsi="Times New Roman" w:cs="Times New Roman"/>
          <w:sz w:val="24"/>
          <w:szCs w:val="24"/>
        </w:rPr>
        <w:t>334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140B4">
        <w:rPr>
          <w:rFonts w:ascii="Times New Roman" w:hAnsi="Times New Roman" w:cs="Times New Roman"/>
          <w:sz w:val="24"/>
          <w:szCs w:val="24"/>
        </w:rPr>
        <w:t xml:space="preserve">Об установлении тарифов на услуги в сфере теплоснабжения, оказываемые открытым акционерным обществом «Российские железные дороги» (Октябрьская дирекция по </w:t>
      </w:r>
      <w:proofErr w:type="spellStart"/>
      <w:r w:rsidR="003140B4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3140B4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Центральной дирекции по </w:t>
      </w:r>
      <w:proofErr w:type="spellStart"/>
      <w:r w:rsidR="003140B4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3140B4">
        <w:rPr>
          <w:rFonts w:ascii="Times New Roman" w:hAnsi="Times New Roman" w:cs="Times New Roman"/>
          <w:sz w:val="24"/>
          <w:szCs w:val="24"/>
        </w:rPr>
        <w:t xml:space="preserve"> – филиала ОАО «РЖД») потребителям в 2024-2028 годах, и долгосрочных параметров регулирования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3140B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496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EA496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EA496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EA496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A496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22 октября 2012 года № 1075 «</w:t>
      </w:r>
      <w:r w:rsidRPr="00EA496C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EA496C">
        <w:rPr>
          <w:rFonts w:ascii="Times New Roman" w:hAnsi="Times New Roman" w:cs="Times New Roman"/>
          <w:sz w:val="24"/>
          <w:szCs w:val="24"/>
        </w:rPr>
        <w:t xml:space="preserve">, </w:t>
      </w:r>
      <w:r w:rsidR="0007686F" w:rsidRPr="0007686F"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07686F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EA496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A496C">
        <w:rPr>
          <w:rFonts w:ascii="Times New Roman" w:hAnsi="Times New Roman" w:cs="Times New Roman"/>
          <w:sz w:val="24"/>
          <w:szCs w:val="24"/>
        </w:rPr>
        <w:t xml:space="preserve"> ФСТ России от 13 июня 2013 го</w:t>
      </w:r>
      <w:r>
        <w:rPr>
          <w:rFonts w:ascii="Times New Roman" w:hAnsi="Times New Roman" w:cs="Times New Roman"/>
          <w:sz w:val="24"/>
          <w:szCs w:val="24"/>
        </w:rPr>
        <w:t>да № 760-э «</w:t>
      </w:r>
      <w:r w:rsidRPr="00EA496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EA4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496C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EA496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A496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A4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EA496C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EA496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A496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A496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EA496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EA496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3140B4">
        <w:rPr>
          <w:rFonts w:ascii="Times New Roman" w:hAnsi="Times New Roman" w:cs="Times New Roman"/>
          <w:sz w:val="24"/>
          <w:szCs w:val="24"/>
        </w:rPr>
        <w:t>кой области                от 15 декабря 2023 года № 334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3140B4">
        <w:rPr>
          <w:rFonts w:ascii="Times New Roman" w:hAnsi="Times New Roman" w:cs="Times New Roman"/>
          <w:sz w:val="24"/>
          <w:szCs w:val="24"/>
        </w:rPr>
        <w:t xml:space="preserve">Об установлении тарифов на услуги в сфере теплоснабжения, оказываемые открытым акционерным обществом «Российские железные дороги» (Октябрьская дирекция по </w:t>
      </w:r>
      <w:proofErr w:type="spellStart"/>
      <w:r w:rsidR="003140B4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3140B4">
        <w:rPr>
          <w:rFonts w:ascii="Times New Roman" w:hAnsi="Times New Roman" w:cs="Times New Roman"/>
          <w:sz w:val="24"/>
          <w:szCs w:val="24"/>
        </w:rPr>
        <w:t xml:space="preserve"> – структурное подразделение Центральной дирекции по </w:t>
      </w:r>
      <w:proofErr w:type="spellStart"/>
      <w:r w:rsidR="003140B4">
        <w:rPr>
          <w:rFonts w:ascii="Times New Roman" w:hAnsi="Times New Roman" w:cs="Times New Roman"/>
          <w:sz w:val="24"/>
          <w:szCs w:val="24"/>
        </w:rPr>
        <w:t>тепловодоснабжению</w:t>
      </w:r>
      <w:proofErr w:type="spellEnd"/>
      <w:r w:rsidR="003140B4">
        <w:rPr>
          <w:rFonts w:ascii="Times New Roman" w:hAnsi="Times New Roman" w:cs="Times New Roman"/>
          <w:sz w:val="24"/>
          <w:szCs w:val="24"/>
        </w:rPr>
        <w:t xml:space="preserve"> – филиала ОАО «РЖД») потребителям в 2024-2028 </w:t>
      </w:r>
      <w:proofErr w:type="gramStart"/>
      <w:r w:rsidR="003140B4">
        <w:rPr>
          <w:rFonts w:ascii="Times New Roman" w:hAnsi="Times New Roman" w:cs="Times New Roman"/>
          <w:sz w:val="24"/>
          <w:szCs w:val="24"/>
        </w:rPr>
        <w:t>годах</w:t>
      </w:r>
      <w:proofErr w:type="gramEnd"/>
      <w:r w:rsidR="003140B4">
        <w:rPr>
          <w:rFonts w:ascii="Times New Roman" w:hAnsi="Times New Roman" w:cs="Times New Roman"/>
          <w:sz w:val="24"/>
          <w:szCs w:val="24"/>
        </w:rPr>
        <w:t>, и долгосрочных параметров регулирования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07686F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140B4" w:rsidRDefault="003140B4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140B4" w:rsidRDefault="003140B4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Pr="00D73220" w:rsidRDefault="0060547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B4" w:rsidRPr="003140B4" w:rsidRDefault="00A91FE1" w:rsidP="00314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31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3140B4" w:rsidRPr="003140B4" w:rsidRDefault="00A91FE1" w:rsidP="00A91F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открытым акционерным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обществом «Российские железные дороги» (О</w:t>
      </w:r>
      <w:r w:rsidRPr="0031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ктябрьская дирекция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теплоснабжению – структурное подразделение Ц</w:t>
      </w:r>
      <w:r w:rsidRPr="0031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ентральной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дирекции по </w:t>
      </w:r>
      <w:proofErr w:type="spellStart"/>
      <w:r w:rsidRPr="0031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пловодоснабжению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филиала ОАО «РЖД»</w:t>
      </w:r>
      <w:r w:rsidRPr="0031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140B4" w:rsidRPr="003140B4" w:rsidRDefault="00A91FE1" w:rsidP="00314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0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в 2024-2028 годах (кроме населения)</w:t>
      </w:r>
    </w:p>
    <w:p w:rsidR="003140B4" w:rsidRPr="003140B4" w:rsidRDefault="003140B4" w:rsidP="00314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644"/>
        <w:gridCol w:w="1077"/>
        <w:gridCol w:w="850"/>
        <w:gridCol w:w="850"/>
        <w:gridCol w:w="850"/>
        <w:gridCol w:w="850"/>
        <w:gridCol w:w="1134"/>
      </w:tblGrid>
      <w:tr w:rsidR="003140B4" w:rsidRPr="003140B4" w:rsidTr="00593BDE">
        <w:tc>
          <w:tcPr>
            <w:tcW w:w="510" w:type="dxa"/>
            <w:vMerge w:val="restart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40B4" w:rsidRPr="003140B4" w:rsidTr="00593BDE">
        <w:tc>
          <w:tcPr>
            <w:tcW w:w="510" w:type="dxa"/>
            <w:vMerge w:val="restart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9" w:type="dxa"/>
            <w:gridSpan w:val="8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1E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г</w:t>
            </w: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 Волхов </w:t>
            </w:r>
            <w:proofErr w:type="spellStart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Волховского</w:t>
            </w:r>
            <w:proofErr w:type="spellEnd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 в случае отсутствия дифференциации тарифов по схеме подключения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4396,92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5327,23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5327,23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6306,57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BD4E0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3140B4"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BD4E0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3140B4"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5879,44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4512,35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4512,35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B4" w:rsidRPr="003140B4" w:rsidTr="00593BDE">
        <w:tc>
          <w:tcPr>
            <w:tcW w:w="510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6599,88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140B4" w:rsidRPr="003140B4" w:rsidRDefault="003140B4" w:rsidP="00314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7686F"/>
    <w:rsid w:val="0009274E"/>
    <w:rsid w:val="000B7188"/>
    <w:rsid w:val="00146DBF"/>
    <w:rsid w:val="001D212D"/>
    <w:rsid w:val="001E042B"/>
    <w:rsid w:val="00292244"/>
    <w:rsid w:val="002B5F36"/>
    <w:rsid w:val="003140B4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11A26"/>
    <w:rsid w:val="00732A6D"/>
    <w:rsid w:val="007655C6"/>
    <w:rsid w:val="007E7CC1"/>
    <w:rsid w:val="007F08B6"/>
    <w:rsid w:val="00835AAB"/>
    <w:rsid w:val="008A6D4A"/>
    <w:rsid w:val="00920DA4"/>
    <w:rsid w:val="00985963"/>
    <w:rsid w:val="00A91FE1"/>
    <w:rsid w:val="00AC1F1D"/>
    <w:rsid w:val="00AE32A2"/>
    <w:rsid w:val="00B55CE1"/>
    <w:rsid w:val="00B87220"/>
    <w:rsid w:val="00BD4E04"/>
    <w:rsid w:val="00C03DB3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34BF-5A15-415A-A356-D4A21740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2025-09-10T14:33:00Z</dcterms:created>
  <dcterms:modified xsi:type="dcterms:W3CDTF">2025-11-27T10:25:00Z</dcterms:modified>
</cp:coreProperties>
</file>