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4E" w:rsidRPr="001C3295" w:rsidRDefault="00F1414E" w:rsidP="00F1414E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F1414E" w:rsidRPr="001C3295" w:rsidRDefault="00F1414E" w:rsidP="00F1414E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1414E" w:rsidRDefault="00F1414E" w:rsidP="00F1414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F1414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14E" w:rsidRPr="00CB42C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5771DE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843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F1414E" w:rsidRPr="00CB42C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14E" w:rsidRPr="00FB6AF6" w:rsidRDefault="001843A0" w:rsidP="00FB6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E3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 декабря 2024 года № 525-п «</w:t>
      </w:r>
      <w:r w:rsidR="00C616CC">
        <w:rPr>
          <w:rFonts w:ascii="Times New Roman" w:hAnsi="Times New Roman" w:cs="Times New Roman"/>
          <w:b/>
          <w:sz w:val="24"/>
          <w:szCs w:val="24"/>
        </w:rPr>
        <w:t>О</w:t>
      </w:r>
      <w:r w:rsidR="00C616CC" w:rsidRPr="00C616CC">
        <w:rPr>
          <w:rFonts w:ascii="Times New Roman" w:hAnsi="Times New Roman" w:cs="Times New Roman"/>
          <w:b/>
          <w:sz w:val="24"/>
          <w:szCs w:val="24"/>
        </w:rPr>
        <w:t>б установлении тарифов на передачу тепловой энергии, поставляемой обществом с</w:t>
      </w:r>
      <w:r w:rsidR="00C616CC"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«Энергопоток» потребителям на территории В</w:t>
      </w:r>
      <w:r w:rsidR="00C616CC" w:rsidRPr="00C616CC">
        <w:rPr>
          <w:rFonts w:ascii="Times New Roman" w:hAnsi="Times New Roman" w:cs="Times New Roman"/>
          <w:b/>
          <w:sz w:val="24"/>
          <w:szCs w:val="24"/>
        </w:rPr>
        <w:t>сево</w:t>
      </w:r>
      <w:r w:rsidR="00C616CC">
        <w:rPr>
          <w:rFonts w:ascii="Times New Roman" w:hAnsi="Times New Roman" w:cs="Times New Roman"/>
          <w:b/>
          <w:sz w:val="24"/>
          <w:szCs w:val="24"/>
        </w:rPr>
        <w:t xml:space="preserve">ложского муниципального района Ленинградской области </w:t>
      </w:r>
      <w:r w:rsidR="003F5088" w:rsidRPr="003F5088">
        <w:rPr>
          <w:rFonts w:ascii="Times New Roman" w:hAnsi="Times New Roman" w:cs="Times New Roman"/>
          <w:b/>
          <w:sz w:val="24"/>
          <w:szCs w:val="24"/>
        </w:rPr>
        <w:t>на долгосрочны</w:t>
      </w:r>
      <w:r w:rsidR="003F5088">
        <w:rPr>
          <w:rFonts w:ascii="Times New Roman" w:hAnsi="Times New Roman" w:cs="Times New Roman"/>
          <w:b/>
          <w:sz w:val="24"/>
          <w:szCs w:val="24"/>
        </w:rPr>
        <w:t>й период регулирования 2025-2027</w:t>
      </w:r>
      <w:r w:rsidR="003F5088" w:rsidRPr="003F508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1414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414E" w:rsidRPr="003F5088" w:rsidRDefault="00F1414E" w:rsidP="003F5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649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>
        <w:rPr>
          <w:rFonts w:ascii="Times New Roman" w:hAnsi="Times New Roman" w:cs="Times New Roman"/>
          <w:sz w:val="24"/>
          <w:szCs w:val="24"/>
        </w:rPr>
        <w:t xml:space="preserve">да № 190-ФЗ «О теплоснабжении», </w:t>
      </w:r>
      <w:r w:rsidRPr="00926499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22 октября 2012 года № </w:t>
      </w:r>
      <w:r w:rsidRPr="00926499">
        <w:rPr>
          <w:rFonts w:ascii="Times New Roman" w:hAnsi="Times New Roman" w:cs="Times New Roman"/>
          <w:sz w:val="24"/>
          <w:szCs w:val="24"/>
        </w:rPr>
        <w:t>1075 «О ценообраз</w:t>
      </w:r>
      <w:r>
        <w:rPr>
          <w:rFonts w:ascii="Times New Roman" w:hAnsi="Times New Roman" w:cs="Times New Roman"/>
          <w:sz w:val="24"/>
          <w:szCs w:val="24"/>
        </w:rPr>
        <w:t>овании в сфере теплоснабжения»,</w:t>
      </w:r>
      <w:r w:rsidRPr="00067BE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843A0" w:rsidRPr="001F7AFB">
          <w:rPr>
            <w:rFonts w:ascii="Times New Roman" w:eastAsia="Calibri" w:hAnsi="Times New Roman"/>
            <w:sz w:val="24"/>
            <w:szCs w:val="24"/>
          </w:rPr>
          <w:t>постановлением</w:t>
        </w:r>
      </w:hyperlink>
      <w:r w:rsidR="001843A0" w:rsidRPr="001F7AFB">
        <w:rPr>
          <w:rFonts w:ascii="Times New Roman" w:eastAsia="Calibri" w:hAnsi="Times New Roman"/>
          <w:sz w:val="24"/>
          <w:szCs w:val="24"/>
        </w:rPr>
        <w:t xml:space="preserve">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1843A0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приказом ФСТ России </w:t>
      </w:r>
      <w:r w:rsidR="003F508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от 13 </w:t>
      </w:r>
      <w:r w:rsidRPr="00DB6AFE">
        <w:rPr>
          <w:rFonts w:ascii="Times New Roman" w:hAnsi="Times New Roman"/>
          <w:sz w:val="24"/>
          <w:szCs w:val="24"/>
        </w:rPr>
        <w:t>июня 2013 года № 760-э «Об утверждении Методических указаний по</w:t>
      </w:r>
      <w:proofErr w:type="gramEnd"/>
      <w:r w:rsidRPr="00DB6A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6AFE">
        <w:rPr>
          <w:rFonts w:ascii="Times New Roman" w:hAnsi="Times New Roman"/>
          <w:sz w:val="24"/>
          <w:szCs w:val="24"/>
        </w:rPr>
        <w:t>расчету регулируемых цен (тарифов) в сфере теплоснабжения», приказом ФСТ Росси</w:t>
      </w:r>
      <w:r>
        <w:rPr>
          <w:rFonts w:ascii="Times New Roman" w:hAnsi="Times New Roman"/>
          <w:sz w:val="24"/>
          <w:szCs w:val="24"/>
        </w:rPr>
        <w:t>и от 7 июня 2013 года № 163 «Об </w:t>
      </w:r>
      <w:r w:rsidRPr="00DB6AFE">
        <w:rPr>
          <w:rFonts w:ascii="Times New Roman" w:hAnsi="Times New Roman"/>
          <w:sz w:val="24"/>
          <w:szCs w:val="24"/>
        </w:rPr>
        <w:t>утверждении Регламента открытия дел об установлении регулируемых цен (тарифов) и отмене регулирования т</w:t>
      </w:r>
      <w:r>
        <w:rPr>
          <w:rFonts w:ascii="Times New Roman" w:hAnsi="Times New Roman"/>
          <w:sz w:val="24"/>
          <w:szCs w:val="24"/>
        </w:rPr>
        <w:t xml:space="preserve">арифов в сфере теплоснабжения», </w:t>
      </w:r>
      <w:r>
        <w:rPr>
          <w:rFonts w:ascii="Times New Roman" w:hAnsi="Times New Roman" w:cs="Times New Roman"/>
          <w:sz w:val="24"/>
          <w:szCs w:val="24"/>
        </w:rPr>
        <w:t>Положением о </w:t>
      </w:r>
      <w:r w:rsidRPr="00926499">
        <w:rPr>
          <w:rFonts w:ascii="Times New Roman" w:hAnsi="Times New Roman" w:cs="Times New Roman"/>
          <w:sz w:val="24"/>
          <w:szCs w:val="24"/>
        </w:rPr>
        <w:t>комитете по тарифам 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 xml:space="preserve">8 августа 2013 года № 274, </w:t>
      </w:r>
      <w:r w:rsidR="003F5088">
        <w:rPr>
          <w:rFonts w:ascii="Times New Roman" w:hAnsi="Times New Roman" w:cs="Times New Roman"/>
          <w:sz w:val="24"/>
          <w:szCs w:val="24"/>
        </w:rPr>
        <w:br/>
      </w:r>
      <w:r w:rsidRPr="00AA0A5B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</w:t>
      </w:r>
      <w:proofErr w:type="gramEnd"/>
      <w:r w:rsidRPr="00AA0A5B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__ </w:t>
      </w:r>
      <w:r w:rsidR="005771DE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A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843A0">
        <w:rPr>
          <w:rFonts w:ascii="Times New Roman" w:hAnsi="Times New Roman" w:cs="Times New Roman"/>
          <w:sz w:val="24"/>
          <w:szCs w:val="24"/>
        </w:rPr>
        <w:t>5</w:t>
      </w:r>
      <w:r w:rsidRPr="00AA0A5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F1414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14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F1414E" w:rsidRPr="001F5C97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43A0" w:rsidRPr="001843A0" w:rsidRDefault="003F5088" w:rsidP="001843A0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3A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="001843A0" w:rsidRPr="005F4B28">
        <w:rPr>
          <w:rFonts w:ascii="Times New Roman" w:hAnsi="Times New Roman"/>
          <w:sz w:val="24"/>
          <w:szCs w:val="24"/>
        </w:rPr>
        <w:t xml:space="preserve">Внести изменения в приказ комитета по тарифам и ценовой политике Ленинградской области </w:t>
      </w:r>
      <w:r w:rsidR="001843A0" w:rsidRPr="005F4B28">
        <w:rPr>
          <w:rFonts w:ascii="Times New Roman" w:hAnsi="Times New Roman"/>
          <w:sz w:val="24"/>
          <w:szCs w:val="20"/>
          <w:lang w:eastAsia="ru-RU"/>
        </w:rPr>
        <w:t>от</w:t>
      </w:r>
      <w:r w:rsidR="001843A0">
        <w:rPr>
          <w:rFonts w:ascii="Times New Roman" w:hAnsi="Times New Roman" w:cs="Times New Roman"/>
          <w:sz w:val="24"/>
          <w:szCs w:val="24"/>
        </w:rPr>
        <w:t xml:space="preserve"> </w:t>
      </w:r>
      <w:r w:rsidR="001843A0" w:rsidRPr="001843A0">
        <w:rPr>
          <w:rFonts w:ascii="Times New Roman" w:hAnsi="Times New Roman" w:cs="Times New Roman"/>
          <w:sz w:val="24"/>
          <w:szCs w:val="24"/>
        </w:rPr>
        <w:t>20 декабря 2024 года № 525-п «Об установлении тарифов на передачу тепловой энергии, поставляемой обществом с ограниченной ответственностью «</w:t>
      </w:r>
      <w:proofErr w:type="spellStart"/>
      <w:r w:rsidR="001843A0" w:rsidRPr="001843A0">
        <w:rPr>
          <w:rFonts w:ascii="Times New Roman" w:hAnsi="Times New Roman" w:cs="Times New Roman"/>
          <w:sz w:val="24"/>
          <w:szCs w:val="24"/>
        </w:rPr>
        <w:t>Энергопоток</w:t>
      </w:r>
      <w:proofErr w:type="spellEnd"/>
      <w:r w:rsidR="001843A0" w:rsidRPr="001843A0">
        <w:rPr>
          <w:rFonts w:ascii="Times New Roman" w:hAnsi="Times New Roman" w:cs="Times New Roman"/>
          <w:sz w:val="24"/>
          <w:szCs w:val="24"/>
        </w:rPr>
        <w:t>» потребителям на территории Всеволожского муниципального района Ленинградской области на долгосрочный период регулирования 2025-2027 годов»</w:t>
      </w:r>
      <w:r w:rsidR="001843A0">
        <w:rPr>
          <w:rFonts w:ascii="Times New Roman" w:hAnsi="Times New Roman" w:cs="Times New Roman"/>
          <w:sz w:val="24"/>
          <w:szCs w:val="24"/>
        </w:rPr>
        <w:t xml:space="preserve">, изложив приложение 1 к приказу в редакции согласно приложению 1 к настоящему приказу. </w:t>
      </w:r>
      <w:proofErr w:type="gramEnd"/>
    </w:p>
    <w:p w:rsidR="00F1414E" w:rsidRPr="0080019B" w:rsidRDefault="00F1414E" w:rsidP="00C616C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0511AC" w:rsidRDefault="000511AC" w:rsidP="00C616CC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434AC1" w:rsidRDefault="00434AC1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14E" w:rsidRPr="0080019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F1414E" w:rsidRPr="0080019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1843A0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F1414E" w:rsidRDefault="00F1414E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1AC" w:rsidRDefault="000511AC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1AC" w:rsidRDefault="000511AC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1AC" w:rsidRDefault="000511AC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1AC" w:rsidRDefault="000511AC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1AC" w:rsidRDefault="000511AC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1AC" w:rsidRDefault="000511AC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14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14E" w:rsidRPr="003F5088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1414E" w:rsidRPr="003F5088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3F5088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     Государственный регистрационный номер:</w:t>
      </w:r>
    </w:p>
    <w:p w:rsidR="00FB6AF6" w:rsidRPr="003853CD" w:rsidRDefault="00F1414E" w:rsidP="003853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3F5088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Дата государственной регистрации:</w:t>
      </w:r>
    </w:p>
    <w:p w:rsidR="00FB6AF6" w:rsidRDefault="00FB6AF6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3A0" w:rsidRDefault="001843A0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3A0" w:rsidRDefault="001843A0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3A0" w:rsidRDefault="001843A0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14E" w:rsidRPr="001F5C97" w:rsidRDefault="00F1414E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854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1414E" w:rsidRPr="001F5C97" w:rsidRDefault="00F1414E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F1414E" w:rsidRPr="001F5C97" w:rsidRDefault="00F1414E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222553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843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F1414E" w:rsidRDefault="00F1414E" w:rsidP="00F14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AF6" w:rsidRDefault="00FB6AF6" w:rsidP="00FB6A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AF6" w:rsidRDefault="00C616CC" w:rsidP="00C61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C616CC">
        <w:rPr>
          <w:rFonts w:ascii="Times New Roman" w:hAnsi="Times New Roman" w:cs="Times New Roman"/>
          <w:b/>
          <w:sz w:val="24"/>
          <w:szCs w:val="24"/>
        </w:rPr>
        <w:t>арифы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6CC">
        <w:rPr>
          <w:rFonts w:ascii="Times New Roman" w:hAnsi="Times New Roman" w:cs="Times New Roman"/>
          <w:b/>
          <w:sz w:val="24"/>
          <w:szCs w:val="24"/>
        </w:rPr>
        <w:t>на передачу тепловой энергии, поставляемой обществом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6CC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«Э</w:t>
      </w:r>
      <w:r w:rsidRPr="00C616CC">
        <w:rPr>
          <w:rFonts w:ascii="Times New Roman" w:hAnsi="Times New Roman" w:cs="Times New Roman"/>
          <w:b/>
          <w:sz w:val="24"/>
          <w:szCs w:val="24"/>
        </w:rPr>
        <w:t>нергопоток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616CC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6C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кроме населения) на территории Л</w:t>
      </w:r>
      <w:r w:rsidRPr="00C616CC">
        <w:rPr>
          <w:rFonts w:ascii="Times New Roman" w:hAnsi="Times New Roman" w:cs="Times New Roman"/>
          <w:b/>
          <w:sz w:val="24"/>
          <w:szCs w:val="24"/>
        </w:rPr>
        <w:t>енинградской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088" w:rsidRPr="003F5088">
        <w:rPr>
          <w:rFonts w:ascii="Times New Roman" w:hAnsi="Times New Roman" w:cs="Times New Roman"/>
          <w:b/>
          <w:sz w:val="24"/>
          <w:szCs w:val="24"/>
        </w:rPr>
        <w:t>на долгосрочный период регулирования 2025-202</w:t>
      </w:r>
      <w:r w:rsidR="003F5088">
        <w:rPr>
          <w:rFonts w:ascii="Times New Roman" w:hAnsi="Times New Roman" w:cs="Times New Roman"/>
          <w:b/>
          <w:sz w:val="24"/>
          <w:szCs w:val="24"/>
        </w:rPr>
        <w:t>7</w:t>
      </w:r>
      <w:r w:rsidR="003F5088" w:rsidRPr="003F5088">
        <w:rPr>
          <w:rFonts w:ascii="Times New Roman" w:hAnsi="Times New Roman" w:cs="Times New Roman"/>
          <w:b/>
          <w:sz w:val="24"/>
          <w:szCs w:val="24"/>
        </w:rPr>
        <w:t> годов</w:t>
      </w:r>
    </w:p>
    <w:p w:rsidR="00C616CC" w:rsidRDefault="00C616CC" w:rsidP="00C61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"/>
        <w:gridCol w:w="1699"/>
        <w:gridCol w:w="2531"/>
        <w:gridCol w:w="148"/>
        <w:gridCol w:w="1044"/>
        <w:gridCol w:w="47"/>
        <w:gridCol w:w="750"/>
        <w:gridCol w:w="545"/>
        <w:gridCol w:w="107"/>
        <w:gridCol w:w="637"/>
        <w:gridCol w:w="902"/>
        <w:gridCol w:w="1217"/>
      </w:tblGrid>
      <w:tr w:rsidR="00F1414E" w:rsidRPr="0080019B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F1414E" w:rsidRPr="0080019B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4E" w:rsidRPr="0080019B" w:rsidRDefault="00F1414E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14E" w:rsidRPr="0080019B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4E" w:rsidRPr="0080019B" w:rsidRDefault="003F5088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14E" w:rsidRPr="0080019B" w:rsidRDefault="00C616CC" w:rsidP="00FB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Сертолово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3853CD" w:rsidRPr="0080019B" w:rsidTr="0093645B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CD" w:rsidRPr="0080019B" w:rsidRDefault="003853CD" w:rsidP="0038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D" w:rsidRPr="002A1306" w:rsidRDefault="003853CD" w:rsidP="00385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Default="000B20E1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852,13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53CD" w:rsidRPr="0080019B" w:rsidTr="0093645B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3CD" w:rsidRPr="0080019B" w:rsidRDefault="003853CD" w:rsidP="0038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D" w:rsidRPr="002A1306" w:rsidRDefault="003853CD" w:rsidP="00385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0B20E1" w:rsidP="000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1 025,95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53CD" w:rsidRPr="0080019B" w:rsidTr="0093645B">
        <w:trPr>
          <w:trHeight w:val="70"/>
        </w:trPr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3CD" w:rsidRPr="0080019B" w:rsidRDefault="003853CD" w:rsidP="0038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D" w:rsidRPr="002A1306" w:rsidRDefault="003853CD" w:rsidP="00184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30.0</w:t>
            </w:r>
            <w:r w:rsidR="001843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Default="001843A0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53CD" w:rsidRPr="0080019B" w:rsidTr="0093645B">
        <w:trPr>
          <w:trHeight w:val="70"/>
        </w:trPr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3CD" w:rsidRPr="0080019B" w:rsidRDefault="003853CD" w:rsidP="0038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D" w:rsidRPr="002A1306" w:rsidRDefault="003853CD" w:rsidP="00184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1843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Default="001843A0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53CD" w:rsidRPr="0080019B" w:rsidTr="0093645B">
        <w:trPr>
          <w:trHeight w:val="70"/>
        </w:trPr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3CD" w:rsidRPr="0080019B" w:rsidRDefault="003853CD" w:rsidP="0038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D" w:rsidRPr="002A1306" w:rsidRDefault="003853CD" w:rsidP="00385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Default="000B20E1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956,17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53CD" w:rsidRPr="0080019B" w:rsidTr="0093645B">
        <w:trPr>
          <w:trHeight w:val="70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D" w:rsidRPr="0080019B" w:rsidRDefault="003853CD" w:rsidP="0038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D" w:rsidRPr="002A1306" w:rsidRDefault="003853CD" w:rsidP="00385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Default="000B20E1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1 109,28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3CD" w:rsidRPr="0080019B" w:rsidRDefault="003853CD" w:rsidP="003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1414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D94" w:rsidRDefault="008A7D94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20E1" w:rsidRDefault="000B20E1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sectPr w:rsidR="000B20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FDA41F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1D4A6860"/>
    <w:multiLevelType w:val="hybridMultilevel"/>
    <w:tmpl w:val="E3B8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ED"/>
    <w:rsid w:val="000511AC"/>
    <w:rsid w:val="0009274E"/>
    <w:rsid w:val="000B20E1"/>
    <w:rsid w:val="001843A0"/>
    <w:rsid w:val="00222553"/>
    <w:rsid w:val="002622A3"/>
    <w:rsid w:val="003853CD"/>
    <w:rsid w:val="003F5088"/>
    <w:rsid w:val="00434AC1"/>
    <w:rsid w:val="00441A36"/>
    <w:rsid w:val="00521E62"/>
    <w:rsid w:val="005771DE"/>
    <w:rsid w:val="0070394D"/>
    <w:rsid w:val="008A7D94"/>
    <w:rsid w:val="00C616CC"/>
    <w:rsid w:val="00D271ED"/>
    <w:rsid w:val="00E85461"/>
    <w:rsid w:val="00F1414E"/>
    <w:rsid w:val="00F22436"/>
    <w:rsid w:val="00F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5461"/>
    <w:pPr>
      <w:ind w:left="720"/>
      <w:contextualSpacing/>
    </w:pPr>
  </w:style>
  <w:style w:type="paragraph" w:customStyle="1" w:styleId="1">
    <w:name w:val="Абзац списка1"/>
    <w:basedOn w:val="a"/>
    <w:rsid w:val="00E85461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5461"/>
    <w:pPr>
      <w:ind w:left="720"/>
      <w:contextualSpacing/>
    </w:pPr>
  </w:style>
  <w:style w:type="paragraph" w:customStyle="1" w:styleId="1">
    <w:name w:val="Абзац списка1"/>
    <w:basedOn w:val="a"/>
    <w:rsid w:val="00E85461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87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16CDC-171D-4178-B3FD-653D0D3B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Гуркович</dc:creator>
  <cp:keywords/>
  <dc:description/>
  <cp:lastModifiedBy>Широкова Рената Артуровна</cp:lastModifiedBy>
  <cp:revision>16</cp:revision>
  <dcterms:created xsi:type="dcterms:W3CDTF">2024-11-25T11:50:00Z</dcterms:created>
  <dcterms:modified xsi:type="dcterms:W3CDTF">2025-11-22T12:52:00Z</dcterms:modified>
</cp:coreProperties>
</file>