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DC" w:rsidRPr="004857DC" w:rsidRDefault="004857DC" w:rsidP="004857DC">
      <w:pPr>
        <w:ind w:firstLine="0"/>
        <w:jc w:val="center"/>
        <w:rPr>
          <w:rFonts w:eastAsia="Calibri"/>
          <w:b/>
          <w:color w:val="000000"/>
          <w:szCs w:val="28"/>
        </w:rPr>
      </w:pPr>
      <w:bookmarkStart w:id="0" w:name="_GoBack"/>
      <w:bookmarkEnd w:id="0"/>
      <w:r w:rsidRPr="004857DC">
        <w:rPr>
          <w:rFonts w:eastAsia="Calibri"/>
          <w:b/>
          <w:color w:val="000000"/>
          <w:szCs w:val="28"/>
        </w:rPr>
        <w:t>ПРАВИТЕЛЬСТВО ЛЕНИНГРАДСКОЙ ОБЛАСТИ</w:t>
      </w:r>
    </w:p>
    <w:p w:rsidR="004857DC" w:rsidRPr="004857DC" w:rsidRDefault="004857DC" w:rsidP="004857DC">
      <w:pPr>
        <w:ind w:firstLine="0"/>
        <w:jc w:val="center"/>
        <w:rPr>
          <w:rFonts w:eastAsia="Calibri"/>
          <w:b/>
          <w:color w:val="000000"/>
          <w:szCs w:val="28"/>
        </w:rPr>
      </w:pPr>
    </w:p>
    <w:p w:rsidR="004857DC" w:rsidRPr="004857DC" w:rsidRDefault="004857DC" w:rsidP="004857DC">
      <w:pPr>
        <w:ind w:firstLine="0"/>
        <w:jc w:val="center"/>
        <w:rPr>
          <w:rFonts w:eastAsia="Calibri"/>
          <w:b/>
          <w:color w:val="000000"/>
          <w:szCs w:val="28"/>
        </w:rPr>
      </w:pPr>
      <w:r w:rsidRPr="004857DC">
        <w:rPr>
          <w:rFonts w:eastAsia="Calibri"/>
          <w:b/>
          <w:color w:val="000000"/>
          <w:szCs w:val="28"/>
        </w:rPr>
        <w:t>ПОСТАНОВЛЕНИЕ</w:t>
      </w:r>
    </w:p>
    <w:p w:rsidR="004857DC" w:rsidRPr="004857DC" w:rsidRDefault="004857DC" w:rsidP="004857DC">
      <w:pPr>
        <w:ind w:firstLine="0"/>
        <w:jc w:val="center"/>
        <w:rPr>
          <w:rFonts w:eastAsia="Calibri"/>
          <w:color w:val="000000"/>
          <w:szCs w:val="28"/>
        </w:rPr>
      </w:pPr>
    </w:p>
    <w:p w:rsidR="004857DC" w:rsidRPr="004857DC" w:rsidRDefault="004857DC" w:rsidP="004857DC">
      <w:pPr>
        <w:ind w:firstLine="0"/>
        <w:jc w:val="center"/>
        <w:rPr>
          <w:rFonts w:eastAsia="Calibri"/>
          <w:color w:val="000000"/>
          <w:szCs w:val="28"/>
        </w:rPr>
      </w:pPr>
      <w:r w:rsidRPr="004857DC">
        <w:rPr>
          <w:rFonts w:eastAsia="Calibri"/>
          <w:color w:val="000000"/>
          <w:szCs w:val="28"/>
        </w:rPr>
        <w:t>от ____________ 2025 года                                                                      № ____</w:t>
      </w:r>
    </w:p>
    <w:p w:rsidR="00460980" w:rsidRDefault="00460980" w:rsidP="00CD49C5">
      <w:pPr>
        <w:pStyle w:val="aa"/>
        <w:jc w:val="center"/>
        <w:rPr>
          <w:sz w:val="28"/>
        </w:rPr>
      </w:pPr>
    </w:p>
    <w:p w:rsidR="00460980" w:rsidRDefault="00460980" w:rsidP="00CD49C5">
      <w:pPr>
        <w:pStyle w:val="aa"/>
        <w:jc w:val="center"/>
        <w:rPr>
          <w:sz w:val="28"/>
        </w:rPr>
      </w:pPr>
    </w:p>
    <w:p w:rsidR="00CB5142" w:rsidRDefault="00CB5142" w:rsidP="00CD49C5">
      <w:pPr>
        <w:pStyle w:val="aa"/>
        <w:jc w:val="center"/>
        <w:rPr>
          <w:sz w:val="28"/>
        </w:rPr>
      </w:pPr>
    </w:p>
    <w:p w:rsidR="00CB5142" w:rsidRDefault="00CB5142" w:rsidP="00CD49C5">
      <w:pPr>
        <w:pStyle w:val="aa"/>
        <w:jc w:val="center"/>
        <w:rPr>
          <w:sz w:val="28"/>
        </w:rPr>
      </w:pPr>
    </w:p>
    <w:p w:rsidR="00CB5142" w:rsidRDefault="00CB5142" w:rsidP="00CD49C5">
      <w:pPr>
        <w:pStyle w:val="aa"/>
        <w:jc w:val="center"/>
        <w:rPr>
          <w:sz w:val="28"/>
        </w:rPr>
      </w:pPr>
    </w:p>
    <w:p w:rsidR="00CB5142" w:rsidRDefault="00CB5142" w:rsidP="00CD49C5">
      <w:pPr>
        <w:pStyle w:val="aa"/>
        <w:jc w:val="center"/>
        <w:rPr>
          <w:sz w:val="28"/>
        </w:rPr>
      </w:pPr>
    </w:p>
    <w:p w:rsidR="00CB5142" w:rsidRDefault="00CB5142" w:rsidP="00CD49C5">
      <w:pPr>
        <w:pStyle w:val="aa"/>
        <w:jc w:val="center"/>
        <w:rPr>
          <w:sz w:val="28"/>
        </w:rPr>
      </w:pPr>
    </w:p>
    <w:p w:rsidR="00392A6A" w:rsidRPr="00392A6A" w:rsidRDefault="00392A6A" w:rsidP="00392A6A">
      <w:pPr>
        <w:shd w:val="clear" w:color="auto" w:fill="FFFFFF"/>
        <w:ind w:firstLine="0"/>
        <w:jc w:val="center"/>
        <w:rPr>
          <w:b/>
          <w:snapToGrid w:val="0"/>
          <w:color w:val="000000"/>
        </w:rPr>
      </w:pPr>
      <w:r w:rsidRPr="00392A6A">
        <w:rPr>
          <w:b/>
          <w:snapToGrid w:val="0"/>
          <w:color w:val="000000"/>
        </w:rPr>
        <w:t>О внесении изменени</w:t>
      </w:r>
      <w:r w:rsidR="0049554A">
        <w:rPr>
          <w:b/>
          <w:snapToGrid w:val="0"/>
          <w:color w:val="000000"/>
        </w:rPr>
        <w:t>й</w:t>
      </w:r>
      <w:r w:rsidRPr="00392A6A">
        <w:rPr>
          <w:b/>
          <w:snapToGrid w:val="0"/>
          <w:color w:val="000000"/>
        </w:rPr>
        <w:t xml:space="preserve"> в постановление Правительства Ленинградской области от 25 августа 2016 года № 322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 xml:space="preserve">"Об утверждении Перечня объектов государственной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 xml:space="preserve">программы Ленинградской области "Развитие культуры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 xml:space="preserve">в Ленинградской области" и о распределении субсидий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 xml:space="preserve">между муниципальными образованиями в рамках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 xml:space="preserve">государственной программы "Развитие культуры </w:t>
      </w:r>
    </w:p>
    <w:p w:rsidR="00392A6A" w:rsidRPr="00392A6A" w:rsidRDefault="00392A6A" w:rsidP="00392A6A">
      <w:pPr>
        <w:ind w:firstLine="0"/>
        <w:jc w:val="center"/>
        <w:rPr>
          <w:b/>
        </w:rPr>
      </w:pPr>
      <w:r w:rsidRPr="00392A6A">
        <w:rPr>
          <w:b/>
        </w:rPr>
        <w:t>в Ленинградской области"</w:t>
      </w:r>
    </w:p>
    <w:p w:rsidR="00392A6A" w:rsidRPr="00392A6A" w:rsidRDefault="00392A6A" w:rsidP="00392A6A">
      <w:pPr>
        <w:ind w:firstLine="0"/>
        <w:jc w:val="center"/>
        <w:rPr>
          <w:b/>
          <w:szCs w:val="28"/>
        </w:rPr>
      </w:pPr>
    </w:p>
    <w:p w:rsidR="00B56908" w:rsidRDefault="00B56908" w:rsidP="00B56908">
      <w:pPr>
        <w:ind w:firstLine="0"/>
      </w:pPr>
    </w:p>
    <w:p w:rsidR="00392A6A" w:rsidRPr="00392A6A" w:rsidRDefault="00392A6A" w:rsidP="00392A6A">
      <w:pPr>
        <w:ind w:firstLine="0"/>
        <w:rPr>
          <w:b/>
        </w:rPr>
      </w:pPr>
      <w:r w:rsidRPr="00392A6A">
        <w:t>Правительство Ленинградской области  п о с т а н о в л я е т :</w:t>
      </w:r>
      <w:r w:rsidRPr="00392A6A">
        <w:rPr>
          <w:b/>
        </w:rPr>
        <w:t xml:space="preserve"> </w:t>
      </w:r>
    </w:p>
    <w:p w:rsidR="00392A6A" w:rsidRPr="00392A6A" w:rsidRDefault="00392A6A" w:rsidP="00392A6A">
      <w:pPr>
        <w:ind w:firstLine="0"/>
      </w:pPr>
      <w:r w:rsidRPr="00392A6A">
        <w:t>Внести в постановление Правительства Ленинградской области</w:t>
      </w:r>
      <w:r w:rsidRPr="00392A6A">
        <w:br/>
        <w:t>от 25 августа 2016 года № 322 "Об утверждении Перечня объектов государственной программы Ленинградской области "Развитие культуры</w:t>
      </w:r>
      <w:r w:rsidRPr="00392A6A">
        <w:br/>
        <w:t>в Ленинградской области" и о распределении субсидий между муниципальными образованиями в рамках государственной программы "Развитие культуры в Ленинградской области" изменени</w:t>
      </w:r>
      <w:r w:rsidR="0049554A">
        <w:t>я</w:t>
      </w:r>
      <w:r w:rsidRPr="00392A6A">
        <w:t xml:space="preserve"> согласно приложению к настоящему постановлению.</w:t>
      </w:r>
    </w:p>
    <w:p w:rsidR="00392A6A" w:rsidRPr="00392A6A" w:rsidRDefault="00392A6A" w:rsidP="00392A6A">
      <w:pPr>
        <w:ind w:firstLine="0"/>
        <w:rPr>
          <w:szCs w:val="28"/>
        </w:rPr>
      </w:pPr>
    </w:p>
    <w:p w:rsidR="00392A6A" w:rsidRPr="00392A6A" w:rsidRDefault="00392A6A" w:rsidP="00392A6A">
      <w:pPr>
        <w:ind w:firstLine="0"/>
        <w:rPr>
          <w:szCs w:val="2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4428"/>
      </w:tblGrid>
      <w:tr w:rsidR="00392A6A" w:rsidRPr="00392A6A" w:rsidTr="00301F3B">
        <w:tc>
          <w:tcPr>
            <w:tcW w:w="4644" w:type="dxa"/>
          </w:tcPr>
          <w:p w:rsidR="00392A6A" w:rsidRPr="00392A6A" w:rsidRDefault="00392A6A" w:rsidP="00392A6A">
            <w:pPr>
              <w:ind w:firstLine="0"/>
              <w:rPr>
                <w:szCs w:val="28"/>
              </w:rPr>
            </w:pPr>
            <w:r w:rsidRPr="00392A6A">
              <w:rPr>
                <w:szCs w:val="28"/>
              </w:rPr>
              <w:t>Губернатор</w:t>
            </w:r>
          </w:p>
          <w:p w:rsidR="00392A6A" w:rsidRPr="00392A6A" w:rsidRDefault="00392A6A" w:rsidP="00392A6A">
            <w:pPr>
              <w:ind w:firstLine="0"/>
              <w:rPr>
                <w:szCs w:val="28"/>
              </w:rPr>
            </w:pPr>
            <w:r w:rsidRPr="00392A6A">
              <w:rPr>
                <w:szCs w:val="28"/>
              </w:rPr>
              <w:t>Ленинградской области</w:t>
            </w:r>
          </w:p>
        </w:tc>
        <w:tc>
          <w:tcPr>
            <w:tcW w:w="4428" w:type="dxa"/>
          </w:tcPr>
          <w:p w:rsidR="00392A6A" w:rsidRPr="00392A6A" w:rsidRDefault="00392A6A" w:rsidP="00392A6A">
            <w:pPr>
              <w:ind w:firstLine="0"/>
              <w:rPr>
                <w:szCs w:val="28"/>
              </w:rPr>
            </w:pPr>
          </w:p>
          <w:p w:rsidR="00392A6A" w:rsidRDefault="00392A6A" w:rsidP="00392A6A">
            <w:pPr>
              <w:ind w:firstLine="0"/>
              <w:jc w:val="right"/>
              <w:rPr>
                <w:szCs w:val="28"/>
              </w:rPr>
            </w:pPr>
            <w:r w:rsidRPr="00392A6A">
              <w:rPr>
                <w:szCs w:val="28"/>
              </w:rPr>
              <w:t>А.Дрозденко</w:t>
            </w:r>
          </w:p>
          <w:p w:rsidR="00392A6A" w:rsidRDefault="00392A6A" w:rsidP="00392A6A">
            <w:pPr>
              <w:ind w:firstLine="0"/>
              <w:jc w:val="right"/>
              <w:rPr>
                <w:szCs w:val="28"/>
              </w:rPr>
            </w:pPr>
          </w:p>
          <w:p w:rsidR="00392A6A" w:rsidRDefault="00392A6A" w:rsidP="00392A6A">
            <w:pPr>
              <w:ind w:firstLine="0"/>
              <w:jc w:val="right"/>
              <w:rPr>
                <w:szCs w:val="28"/>
              </w:rPr>
            </w:pPr>
          </w:p>
          <w:p w:rsidR="00392A6A" w:rsidRDefault="00392A6A" w:rsidP="00392A6A">
            <w:pPr>
              <w:ind w:firstLine="0"/>
              <w:jc w:val="right"/>
              <w:rPr>
                <w:szCs w:val="28"/>
              </w:rPr>
            </w:pPr>
          </w:p>
          <w:p w:rsidR="00392A6A" w:rsidRPr="00392A6A" w:rsidRDefault="00392A6A" w:rsidP="00392A6A">
            <w:pPr>
              <w:ind w:firstLine="0"/>
              <w:jc w:val="right"/>
              <w:rPr>
                <w:szCs w:val="28"/>
              </w:rPr>
            </w:pPr>
          </w:p>
        </w:tc>
      </w:tr>
    </w:tbl>
    <w:p w:rsidR="00F246DC" w:rsidRDefault="00F246DC" w:rsidP="00392A6A">
      <w:pPr>
        <w:ind w:firstLine="0"/>
        <w:sectPr w:rsidR="00F246DC" w:rsidSect="001F2009">
          <w:headerReference w:type="even" r:id="rId8"/>
          <w:headerReference w:type="default" r:id="rId9"/>
          <w:pgSz w:w="11907" w:h="16840" w:code="9"/>
          <w:pgMar w:top="1134" w:right="1134" w:bottom="1134" w:left="1701" w:header="720" w:footer="720" w:gutter="0"/>
          <w:cols w:space="720"/>
          <w:titlePg/>
        </w:sectPr>
      </w:pPr>
    </w:p>
    <w:tbl>
      <w:tblPr>
        <w:tblStyle w:val="ae"/>
        <w:tblW w:w="1390" w:type="pct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F246DC" w:rsidRPr="00F246DC" w:rsidTr="00511599">
        <w:tc>
          <w:tcPr>
            <w:tcW w:w="5000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F246DC">
              <w:rPr>
                <w:sz w:val="26"/>
                <w:szCs w:val="26"/>
              </w:rPr>
              <w:lastRenderedPageBreak/>
              <w:t>Приложение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 w:rsidRPr="00F246DC">
              <w:rPr>
                <w:sz w:val="26"/>
                <w:szCs w:val="26"/>
              </w:rPr>
              <w:t>к постановлению Правительства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 w:rsidRPr="00F246DC">
              <w:rPr>
                <w:sz w:val="26"/>
                <w:szCs w:val="26"/>
              </w:rPr>
              <w:t>Ленинградской области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F246DC" w:rsidRPr="00F246DC" w:rsidRDefault="00F246DC" w:rsidP="00F246DC">
      <w:pPr>
        <w:widowControl w:val="0"/>
        <w:ind w:firstLine="0"/>
        <w:jc w:val="center"/>
        <w:rPr>
          <w:rFonts w:eastAsia="Calibri"/>
          <w:bCs/>
          <w:sz w:val="26"/>
          <w:szCs w:val="26"/>
          <w:lang w:eastAsia="en-US"/>
        </w:rPr>
      </w:pPr>
    </w:p>
    <w:p w:rsidR="00F246DC" w:rsidRPr="00F246DC" w:rsidRDefault="00F246DC" w:rsidP="00F246DC">
      <w:pPr>
        <w:widowControl w:val="0"/>
        <w:ind w:firstLine="0"/>
        <w:jc w:val="center"/>
        <w:rPr>
          <w:rFonts w:eastAsia="Calibri"/>
          <w:bCs/>
          <w:sz w:val="26"/>
          <w:szCs w:val="26"/>
          <w:lang w:eastAsia="en-US"/>
        </w:rPr>
      </w:pPr>
      <w:r w:rsidRPr="00F246DC">
        <w:rPr>
          <w:rFonts w:eastAsia="Calibri"/>
          <w:bCs/>
          <w:sz w:val="26"/>
          <w:szCs w:val="26"/>
          <w:lang w:eastAsia="en-US"/>
        </w:rPr>
        <w:t>ИЗМЕНЕНИЯ,</w:t>
      </w:r>
    </w:p>
    <w:p w:rsidR="00F246DC" w:rsidRPr="00F246DC" w:rsidRDefault="00F246DC" w:rsidP="00F246DC">
      <w:pPr>
        <w:widowControl w:val="0"/>
        <w:ind w:firstLine="0"/>
        <w:jc w:val="center"/>
        <w:rPr>
          <w:rFonts w:eastAsia="Calibri"/>
          <w:bCs/>
          <w:sz w:val="26"/>
          <w:szCs w:val="26"/>
          <w:lang w:eastAsia="en-US"/>
        </w:rPr>
      </w:pPr>
      <w:r w:rsidRPr="00F246DC">
        <w:rPr>
          <w:rFonts w:eastAsia="Calibri"/>
          <w:bCs/>
          <w:sz w:val="26"/>
          <w:szCs w:val="26"/>
          <w:lang w:eastAsia="en-US"/>
        </w:rPr>
        <w:t xml:space="preserve">которые вносятся в постановление Правительства Ленинградской области от 25 августа 2016 года № 322 </w:t>
      </w:r>
    </w:p>
    <w:p w:rsidR="00F246DC" w:rsidRPr="00F246DC" w:rsidRDefault="00F246DC" w:rsidP="00F246DC">
      <w:pPr>
        <w:widowControl w:val="0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F246DC">
        <w:rPr>
          <w:rFonts w:eastAsia="Calibri"/>
          <w:sz w:val="26"/>
          <w:szCs w:val="26"/>
          <w:lang w:eastAsia="en-US"/>
        </w:rPr>
        <w:t xml:space="preserve">"Об утверждении Перечня объектов государственной программы Ленинградской области "Развитие культуры </w:t>
      </w:r>
    </w:p>
    <w:p w:rsidR="00F246DC" w:rsidRPr="00F246DC" w:rsidRDefault="00F246DC" w:rsidP="00F246DC">
      <w:pPr>
        <w:widowControl w:val="0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F246DC">
        <w:rPr>
          <w:rFonts w:eastAsia="Calibri"/>
          <w:sz w:val="26"/>
          <w:szCs w:val="26"/>
          <w:lang w:eastAsia="en-US"/>
        </w:rPr>
        <w:t xml:space="preserve">в Ленинградской области" и о распределении субсидий между муниципальными образованиями </w:t>
      </w:r>
    </w:p>
    <w:p w:rsidR="00F246DC" w:rsidRPr="00F246DC" w:rsidRDefault="00F246DC" w:rsidP="00F246DC">
      <w:pPr>
        <w:widowControl w:val="0"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F246DC">
        <w:rPr>
          <w:rFonts w:eastAsia="Calibri"/>
          <w:sz w:val="26"/>
          <w:szCs w:val="26"/>
          <w:lang w:eastAsia="en-US"/>
        </w:rPr>
        <w:t>в рамках государственной программы "Развитие культуры в Ленинградской области"</w:t>
      </w:r>
    </w:p>
    <w:p w:rsidR="00F246DC" w:rsidRPr="00F246DC" w:rsidRDefault="00F246DC" w:rsidP="00F246DC">
      <w:pPr>
        <w:widowControl w:val="0"/>
        <w:ind w:firstLine="0"/>
        <w:jc w:val="center"/>
        <w:rPr>
          <w:rFonts w:eastAsia="Calibri"/>
          <w:sz w:val="20"/>
          <w:szCs w:val="22"/>
          <w:lang w:eastAsia="en-US"/>
        </w:rPr>
      </w:pPr>
    </w:p>
    <w:p w:rsidR="00F246DC" w:rsidRPr="00F246DC" w:rsidRDefault="00F246DC" w:rsidP="00F246DC">
      <w:pPr>
        <w:widowControl w:val="0"/>
        <w:ind w:firstLine="0"/>
        <w:rPr>
          <w:rFonts w:eastAsia="Calibri"/>
          <w:sz w:val="26"/>
          <w:szCs w:val="26"/>
          <w:lang w:eastAsia="en-US"/>
        </w:rPr>
      </w:pPr>
      <w:r w:rsidRPr="00F246DC">
        <w:rPr>
          <w:rFonts w:eastAsia="Calibri"/>
          <w:sz w:val="26"/>
          <w:szCs w:val="26"/>
          <w:lang w:eastAsia="en-US"/>
        </w:rPr>
        <w:t xml:space="preserve">1. Приложение 1 (Перечень объектов государственной программы Ленинградской области "Развитие культуры </w:t>
      </w:r>
      <w:r w:rsidRPr="00F246DC">
        <w:rPr>
          <w:rFonts w:eastAsia="Calibri"/>
          <w:sz w:val="26"/>
          <w:szCs w:val="26"/>
          <w:lang w:eastAsia="en-US"/>
        </w:rPr>
        <w:br/>
        <w:t xml:space="preserve">в Ленинградской области", утвержденной постановлением Правительства Ленинградской области от 14 ноября 2013 года № 404) изложить в следующей редакции: </w:t>
      </w:r>
    </w:p>
    <w:tbl>
      <w:tblPr>
        <w:tblStyle w:val="ae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</w:tblGrid>
      <w:tr w:rsidR="00F246DC" w:rsidRPr="00F246DC" w:rsidTr="00511599">
        <w:tc>
          <w:tcPr>
            <w:tcW w:w="4670" w:type="dxa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F246DC">
              <w:rPr>
                <w:sz w:val="26"/>
                <w:szCs w:val="26"/>
              </w:rPr>
              <w:t>"УТВЕРЖДЕН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 w:rsidRPr="00F246DC">
              <w:rPr>
                <w:sz w:val="26"/>
                <w:szCs w:val="26"/>
              </w:rPr>
              <w:t>постановлением Правительства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 w:rsidRPr="00F246DC">
              <w:rPr>
                <w:sz w:val="26"/>
                <w:szCs w:val="26"/>
              </w:rPr>
              <w:t>Ленинградской области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6"/>
                <w:szCs w:val="26"/>
              </w:rPr>
            </w:pPr>
            <w:r w:rsidRPr="00F246DC">
              <w:rPr>
                <w:sz w:val="26"/>
                <w:szCs w:val="26"/>
              </w:rPr>
              <w:t>от 25 августа 2016 года № 322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F246DC">
              <w:rPr>
                <w:sz w:val="26"/>
                <w:szCs w:val="26"/>
              </w:rPr>
              <w:t>(приложение</w:t>
            </w:r>
            <w:r w:rsidRPr="00F246DC">
              <w:rPr>
                <w:sz w:val="26"/>
                <w:szCs w:val="26"/>
                <w:lang w:val="en-US"/>
              </w:rPr>
              <w:t xml:space="preserve"> 1</w:t>
            </w:r>
            <w:r w:rsidRPr="00F246DC">
              <w:rPr>
                <w:sz w:val="26"/>
                <w:szCs w:val="26"/>
              </w:rPr>
              <w:t>)</w:t>
            </w:r>
          </w:p>
        </w:tc>
      </w:tr>
    </w:tbl>
    <w:p w:rsidR="00F246DC" w:rsidRPr="00F246DC" w:rsidRDefault="00F246DC" w:rsidP="00F246DC">
      <w:pPr>
        <w:ind w:firstLine="0"/>
        <w:jc w:val="left"/>
        <w:rPr>
          <w:rFonts w:eastAsia="Calibri"/>
          <w:sz w:val="16"/>
          <w:szCs w:val="16"/>
          <w:lang w:eastAsia="en-US"/>
        </w:rPr>
      </w:pPr>
    </w:p>
    <w:p w:rsidR="00F246DC" w:rsidRPr="00F246DC" w:rsidRDefault="00F246DC" w:rsidP="00F246DC">
      <w:pPr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F246DC">
        <w:rPr>
          <w:rFonts w:eastAsia="Calibri"/>
          <w:sz w:val="26"/>
          <w:szCs w:val="26"/>
          <w:lang w:eastAsia="en-US"/>
        </w:rPr>
        <w:t>ПЕРЕЧЕНЬ</w:t>
      </w:r>
    </w:p>
    <w:p w:rsidR="00F246DC" w:rsidRPr="00F246DC" w:rsidRDefault="00F246DC" w:rsidP="00F246DC">
      <w:pPr>
        <w:ind w:firstLine="0"/>
        <w:jc w:val="center"/>
        <w:rPr>
          <w:bCs/>
          <w:sz w:val="26"/>
          <w:szCs w:val="26"/>
          <w:lang w:eastAsia="en-US"/>
        </w:rPr>
      </w:pPr>
      <w:r w:rsidRPr="00F246DC">
        <w:rPr>
          <w:rFonts w:eastAsia="Calibri"/>
          <w:sz w:val="26"/>
          <w:szCs w:val="26"/>
          <w:lang w:eastAsia="en-US"/>
        </w:rPr>
        <w:t>объектов государственной программы Ленинградской области "Развитие культуры в Ленинградской области",</w:t>
      </w:r>
    </w:p>
    <w:p w:rsidR="00F246DC" w:rsidRPr="00F246DC" w:rsidRDefault="00F246DC" w:rsidP="00F246DC">
      <w:pPr>
        <w:widowControl w:val="0"/>
        <w:tabs>
          <w:tab w:val="center" w:pos="7710"/>
        </w:tabs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F246DC">
        <w:rPr>
          <w:rFonts w:eastAsia="Calibri"/>
          <w:sz w:val="26"/>
          <w:szCs w:val="26"/>
          <w:lang w:eastAsia="en-US"/>
        </w:rPr>
        <w:t>утвержденной постановлением Правительства Ленинградской области от 14 ноября 2013 года № 404</w:t>
      </w:r>
    </w:p>
    <w:p w:rsidR="00F246DC" w:rsidRPr="00F246DC" w:rsidRDefault="00F246DC" w:rsidP="00F246DC">
      <w:pPr>
        <w:widowControl w:val="0"/>
        <w:tabs>
          <w:tab w:val="center" w:pos="7710"/>
        </w:tabs>
        <w:ind w:firstLine="0"/>
        <w:jc w:val="center"/>
        <w:rPr>
          <w:rFonts w:eastAsia="Calibri"/>
          <w:sz w:val="4"/>
          <w:szCs w:val="4"/>
          <w:lang w:eastAsia="en-US"/>
        </w:rPr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388"/>
        <w:gridCol w:w="1752"/>
        <w:gridCol w:w="911"/>
        <w:gridCol w:w="733"/>
        <w:gridCol w:w="1393"/>
        <w:gridCol w:w="1257"/>
        <w:gridCol w:w="991"/>
        <w:gridCol w:w="979"/>
        <w:gridCol w:w="736"/>
        <w:gridCol w:w="908"/>
        <w:gridCol w:w="872"/>
        <w:gridCol w:w="1032"/>
        <w:gridCol w:w="1029"/>
        <w:gridCol w:w="671"/>
        <w:gridCol w:w="1136"/>
      </w:tblGrid>
      <w:tr w:rsidR="00F246DC" w:rsidRPr="00F246DC" w:rsidTr="00511599">
        <w:tc>
          <w:tcPr>
            <w:tcW w:w="131" w:type="pct"/>
            <w:vMerge w:val="restar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 xml:space="preserve">№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>п/п</w:t>
            </w:r>
          </w:p>
        </w:tc>
        <w:tc>
          <w:tcPr>
            <w:tcW w:w="592" w:type="pct"/>
            <w:vMerge w:val="restar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 xml:space="preserve">Наименование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 xml:space="preserve">и местонахож-дение объекта </w:t>
            </w:r>
          </w:p>
        </w:tc>
        <w:tc>
          <w:tcPr>
            <w:tcW w:w="308" w:type="pct"/>
            <w:vMerge w:val="restar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>Проектная мощность</w:t>
            </w:r>
          </w:p>
        </w:tc>
        <w:tc>
          <w:tcPr>
            <w:tcW w:w="248" w:type="pct"/>
            <w:vMerge w:val="restar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>Срок реали-зации</w:t>
            </w:r>
          </w:p>
        </w:tc>
        <w:tc>
          <w:tcPr>
            <w:tcW w:w="471" w:type="pct"/>
            <w:vMerge w:val="restar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 xml:space="preserve">Информация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 xml:space="preserve">о состоянии проектно-сметной документации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425" w:type="pct"/>
            <w:vMerge w:val="restar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pacing w:val="-4"/>
                <w:sz w:val="20"/>
              </w:rPr>
            </w:pPr>
            <w:r w:rsidRPr="00F246DC">
              <w:rPr>
                <w:bCs/>
                <w:spacing w:val="-4"/>
                <w:sz w:val="20"/>
              </w:rPr>
              <w:t xml:space="preserve">Утвержденная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pacing w:val="-4"/>
                <w:sz w:val="20"/>
              </w:rPr>
            </w:pPr>
            <w:r w:rsidRPr="00F246DC">
              <w:rPr>
                <w:bCs/>
                <w:spacing w:val="-4"/>
                <w:sz w:val="20"/>
              </w:rPr>
              <w:t xml:space="preserve">и (или)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pacing w:val="-4"/>
                <w:sz w:val="20"/>
              </w:rPr>
            </w:pPr>
            <w:r w:rsidRPr="00F246DC">
              <w:rPr>
                <w:bCs/>
                <w:spacing w:val="-4"/>
                <w:sz w:val="20"/>
              </w:rPr>
              <w:t xml:space="preserve">прогнози-руемая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pacing w:val="-4"/>
                <w:sz w:val="20"/>
              </w:rPr>
            </w:pPr>
            <w:r w:rsidRPr="00F246DC">
              <w:rPr>
                <w:bCs/>
                <w:spacing w:val="-4"/>
                <w:sz w:val="20"/>
              </w:rPr>
              <w:t>сметная стоимость объекта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pacing w:val="-4"/>
                <w:sz w:val="20"/>
              </w:rPr>
              <w:t>(тыс. руб.)</w:t>
            </w:r>
          </w:p>
        </w:tc>
        <w:tc>
          <w:tcPr>
            <w:tcW w:w="335" w:type="pct"/>
            <w:vMerge w:val="restar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>Бюджето-получатель</w:t>
            </w:r>
          </w:p>
        </w:tc>
        <w:tc>
          <w:tcPr>
            <w:tcW w:w="331" w:type="pct"/>
            <w:vMerge w:val="restar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>Заказчик</w:t>
            </w:r>
          </w:p>
        </w:tc>
        <w:tc>
          <w:tcPr>
            <w:tcW w:w="249" w:type="pct"/>
            <w:vMerge w:val="restar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pacing w:val="-4"/>
                <w:sz w:val="20"/>
              </w:rPr>
            </w:pPr>
            <w:r w:rsidRPr="00F246DC">
              <w:rPr>
                <w:bCs/>
                <w:spacing w:val="-4"/>
                <w:sz w:val="20"/>
              </w:rPr>
              <w:t>Финан-совый год</w:t>
            </w:r>
          </w:p>
        </w:tc>
        <w:tc>
          <w:tcPr>
            <w:tcW w:w="1525" w:type="pct"/>
            <w:gridSpan w:val="5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bCs/>
                <w:sz w:val="20"/>
              </w:rPr>
              <w:t>Планируемый объем финансирования (тыс. руб.)</w:t>
            </w:r>
          </w:p>
        </w:tc>
        <w:tc>
          <w:tcPr>
            <w:tcW w:w="385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bCs/>
                <w:spacing w:val="-4"/>
                <w:sz w:val="20"/>
              </w:rPr>
            </w:pPr>
            <w:r w:rsidRPr="00F246DC">
              <w:rPr>
                <w:bCs/>
                <w:spacing w:val="-4"/>
                <w:sz w:val="20"/>
              </w:rPr>
              <w:t xml:space="preserve">Фактические расходы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bCs/>
                <w:spacing w:val="-4"/>
                <w:sz w:val="20"/>
              </w:rPr>
            </w:pPr>
            <w:r w:rsidRPr="00F246DC">
              <w:rPr>
                <w:bCs/>
                <w:spacing w:val="-4"/>
                <w:sz w:val="20"/>
              </w:rPr>
              <w:t xml:space="preserve">на создание объекта (нараста-ющим итогом)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bCs/>
                <w:spacing w:val="-4"/>
                <w:sz w:val="20"/>
              </w:rPr>
            </w:pPr>
            <w:r w:rsidRPr="00F246DC">
              <w:rPr>
                <w:bCs/>
                <w:spacing w:val="-4"/>
                <w:sz w:val="20"/>
              </w:rPr>
              <w:t xml:space="preserve">по состоянию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bCs/>
                <w:spacing w:val="-4"/>
                <w:sz w:val="20"/>
              </w:rPr>
            </w:pPr>
            <w:r w:rsidRPr="00F246DC">
              <w:rPr>
                <w:bCs/>
                <w:spacing w:val="-4"/>
                <w:sz w:val="20"/>
              </w:rPr>
              <w:t xml:space="preserve">на 1 января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bCs/>
                <w:spacing w:val="-4"/>
                <w:sz w:val="20"/>
              </w:rPr>
              <w:t>2025 года</w:t>
            </w:r>
          </w:p>
        </w:tc>
      </w:tr>
      <w:tr w:rsidR="00F246DC" w:rsidRPr="00F246DC" w:rsidTr="00511599">
        <w:tc>
          <w:tcPr>
            <w:tcW w:w="131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92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08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8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71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2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1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07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>всего</w:t>
            </w:r>
          </w:p>
        </w:tc>
        <w:tc>
          <w:tcPr>
            <w:tcW w:w="295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>феде-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 xml:space="preserve">ральный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>бюджет</w:t>
            </w:r>
          </w:p>
        </w:tc>
        <w:tc>
          <w:tcPr>
            <w:tcW w:w="349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>областной бюджет</w:t>
            </w:r>
          </w:p>
        </w:tc>
        <w:tc>
          <w:tcPr>
            <w:tcW w:w="348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>местные бюджеты</w:t>
            </w:r>
          </w:p>
        </w:tc>
        <w:tc>
          <w:tcPr>
            <w:tcW w:w="227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 xml:space="preserve">прочие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bCs/>
                <w:sz w:val="20"/>
              </w:rPr>
            </w:pPr>
            <w:r w:rsidRPr="00F246DC">
              <w:rPr>
                <w:bCs/>
                <w:sz w:val="20"/>
              </w:rPr>
              <w:t>источ-ники</w:t>
            </w:r>
          </w:p>
        </w:tc>
        <w:tc>
          <w:tcPr>
            <w:tcW w:w="385" w:type="pct"/>
            <w:vMerge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</w:tbl>
    <w:p w:rsidR="00F246DC" w:rsidRPr="00F246DC" w:rsidRDefault="00F246DC" w:rsidP="00F246DC">
      <w:pPr>
        <w:widowControl w:val="0"/>
        <w:spacing w:line="24" w:lineRule="auto"/>
        <w:ind w:firstLine="0"/>
        <w:jc w:val="left"/>
        <w:rPr>
          <w:rFonts w:eastAsia="Calibri"/>
          <w:sz w:val="20"/>
          <w:lang w:eastAsia="en-US"/>
        </w:rPr>
      </w:pPr>
    </w:p>
    <w:tbl>
      <w:tblPr>
        <w:tblStyle w:val="ae"/>
        <w:tblW w:w="5076" w:type="pct"/>
        <w:tblLayout w:type="fixed"/>
        <w:tblLook w:val="04A0" w:firstRow="1" w:lastRow="0" w:firstColumn="1" w:lastColumn="0" w:noHBand="0" w:noVBand="1"/>
      </w:tblPr>
      <w:tblGrid>
        <w:gridCol w:w="385"/>
        <w:gridCol w:w="1750"/>
        <w:gridCol w:w="912"/>
        <w:gridCol w:w="735"/>
        <w:gridCol w:w="1392"/>
        <w:gridCol w:w="1257"/>
        <w:gridCol w:w="990"/>
        <w:gridCol w:w="978"/>
        <w:gridCol w:w="738"/>
        <w:gridCol w:w="855"/>
        <w:gridCol w:w="918"/>
        <w:gridCol w:w="1029"/>
        <w:gridCol w:w="1032"/>
        <w:gridCol w:w="669"/>
        <w:gridCol w:w="1137"/>
        <w:gridCol w:w="236"/>
      </w:tblGrid>
      <w:tr w:rsidR="00F246DC" w:rsidRPr="00F246DC" w:rsidTr="00511599">
        <w:trPr>
          <w:gridAfter w:val="1"/>
          <w:wAfter w:w="75" w:type="pct"/>
          <w:trHeight w:val="20"/>
          <w:tblHeader/>
        </w:trPr>
        <w:tc>
          <w:tcPr>
            <w:tcW w:w="12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</w:t>
            </w: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3</w:t>
            </w: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</w:t>
            </w: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5</w:t>
            </w: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6</w:t>
            </w: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7</w:t>
            </w: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11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12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13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14</w:t>
            </w: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15</w:t>
            </w: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lastRenderedPageBreak/>
              <w:t>1</w:t>
            </w:r>
          </w:p>
        </w:tc>
        <w:tc>
          <w:tcPr>
            <w:tcW w:w="583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Строительство дома культуры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со зрительным залом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на 150 мест, библиотекой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и пристроенным спортивным корпусом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 адресу: Ленинградская область, Тосненский район,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пос. Красный Бор, ул. Горская, д. 6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(в том числе проектные работы)</w:t>
            </w:r>
          </w:p>
        </w:tc>
        <w:tc>
          <w:tcPr>
            <w:tcW w:w="30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Вмести-мость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150 мест</w:t>
            </w:r>
          </w:p>
        </w:tc>
        <w:tc>
          <w:tcPr>
            <w:tcW w:w="245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2018 – 2025</w:t>
            </w:r>
          </w:p>
        </w:tc>
        <w:tc>
          <w:tcPr>
            <w:tcW w:w="46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Положительное заключение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№ 47-1-1-2-059390-2023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от 3 октября 2023 года</w:t>
            </w:r>
          </w:p>
        </w:tc>
        <w:tc>
          <w:tcPr>
            <w:tcW w:w="41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 xml:space="preserve">364940,21 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(в ценах 2023 года)</w:t>
            </w:r>
          </w:p>
        </w:tc>
        <w:tc>
          <w:tcPr>
            <w:tcW w:w="330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Админи-страция муници-пального образо-вания Красно-борское городское поселение Тоснен-ского муници-пального района Ленин-градской области</w:t>
            </w:r>
          </w:p>
        </w:tc>
        <w:tc>
          <w:tcPr>
            <w:tcW w:w="326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Админи-страция муници-пального образо-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вания Красно-борское городское поселение Тоснен-ского муници-пального района Ленин-градской области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2022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90909,09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90000,0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909,09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2023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36201,62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35839,6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362,02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2024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161382,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42097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159768,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59311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1613,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82786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right="-108"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1531,6653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1501,032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30,6333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Кроме того,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за период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2018 – 2021 годов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2018 –2021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192887,94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185323,94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7564,0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2018 –2025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482912,74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472433,17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10479,57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410880,74</w:t>
            </w: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</w:t>
            </w:r>
          </w:p>
        </w:tc>
        <w:tc>
          <w:tcPr>
            <w:tcW w:w="583" w:type="pct"/>
            <w:vMerge w:val="restar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Строительство культурно-досугового центра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на земельном участке, расположенном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 адресу: Ленинградская область, Выборгский район,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г. Приморск, улица Пушкин-ская аллея, в том </w:t>
            </w:r>
            <w:r w:rsidRPr="00F246DC">
              <w:rPr>
                <w:sz w:val="20"/>
              </w:rPr>
              <w:lastRenderedPageBreak/>
              <w:t>числе проектные работы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lastRenderedPageBreak/>
              <w:t>Вмести-мость 150 чел.</w:t>
            </w: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2019 –2030</w:t>
            </w: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Положительное заключение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№ 47-1-1-2-064009-2023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от 24 октября 2023 года</w:t>
            </w: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561412,11 (в ценах 2023 года)</w:t>
            </w: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Админи-страция муници-пального образо-вания Примор-ское городское поселение Выборг-ского муници-пального района </w:t>
            </w:r>
            <w:r w:rsidRPr="00F246DC">
              <w:rPr>
                <w:sz w:val="20"/>
              </w:rPr>
              <w:lastRenderedPageBreak/>
              <w:t>Ленин-градской области</w:t>
            </w: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lastRenderedPageBreak/>
              <w:t xml:space="preserve">Админи-страция муници-пального образо-вания Примор-ское городское поселение Выборг-ского района муници-пального </w:t>
            </w:r>
            <w:r w:rsidRPr="00F246DC">
              <w:rPr>
                <w:sz w:val="20"/>
              </w:rPr>
              <w:lastRenderedPageBreak/>
              <w:t>Ленин-градской области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lastRenderedPageBreak/>
              <w:t>2022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268653,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0871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244474,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3071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24178,78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2023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117529,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809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108127,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429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9402,38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2024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109280,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45573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99445,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21573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9835,24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Кроме того,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за период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2019 – 2021 годов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2019 –2021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216992,00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202391,00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14601,00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  <w:lang w:val="en-US"/>
              </w:rPr>
            </w:pPr>
            <w:r w:rsidRPr="00F246DC">
              <w:rPr>
                <w:sz w:val="20"/>
              </w:rPr>
              <w:t>2019 –202</w:t>
            </w:r>
            <w:r w:rsidRPr="00F246DC">
              <w:rPr>
                <w:sz w:val="20"/>
                <w:lang w:val="en-US"/>
              </w:rPr>
              <w:t>4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712455,35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654437,95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58017,40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474970,23</w:t>
            </w: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3</w:t>
            </w:r>
          </w:p>
        </w:tc>
        <w:tc>
          <w:tcPr>
            <w:tcW w:w="583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Строительство культурно-досугового центра, II этап,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 адресу: Ленинградская область, Гатчинский район,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пос. Тайцы,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ул. Санаторская, д. 1а</w:t>
            </w:r>
          </w:p>
        </w:tc>
        <w:tc>
          <w:tcPr>
            <w:tcW w:w="30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Вмести-мость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200 чел.</w:t>
            </w:r>
          </w:p>
        </w:tc>
        <w:tc>
          <w:tcPr>
            <w:tcW w:w="245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2021 – 2025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Положительное заключение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ПД № 47-1-1-3-0214-17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от 17 ноября 2017 года,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СД № 47-1-1-2-034221-2022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от 30 мая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2022 года</w:t>
            </w:r>
          </w:p>
        </w:tc>
        <w:tc>
          <w:tcPr>
            <w:tcW w:w="41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 xml:space="preserve">208687,20 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(в ценах 2022 года)</w:t>
            </w:r>
          </w:p>
        </w:tc>
        <w:tc>
          <w:tcPr>
            <w:tcW w:w="330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Админи-страция Гатчин-ского муници-пального округа Ленин-градской области</w:t>
            </w:r>
          </w:p>
        </w:tc>
        <w:tc>
          <w:tcPr>
            <w:tcW w:w="326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Таицкое террито-риальное управле-ние адми-нистрации муници-пального образо-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вания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Гатчин-ский муници-пальный округ Ленин-градской области; муници-пальное бюджет-ное учрежде-ние "Таиц-</w:t>
            </w:r>
            <w:r w:rsidRPr="00F246DC">
              <w:rPr>
                <w:sz w:val="20"/>
              </w:rPr>
              <w:lastRenderedPageBreak/>
              <w:t>кий куль-турно-досуговый центр"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lastRenderedPageBreak/>
              <w:t>2022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90909,09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90000,00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909,09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2023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101356,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64393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100343,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07750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1013,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56643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2024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86068,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25958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85207,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57958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860,68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33716,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78701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32030,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94766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1685,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83935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Align w:val="center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Кроме того,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за 2021 год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2021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10101,00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10000,00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101,00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2021 – 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322151,78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317581,60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4570,18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166344,27</w:t>
            </w: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</w:t>
            </w:r>
          </w:p>
        </w:tc>
        <w:tc>
          <w:tcPr>
            <w:tcW w:w="583" w:type="pct"/>
            <w:vMerge w:val="restart"/>
          </w:tcPr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Проектирование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и строительство павильона входной зоны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на 250 тыс. посетителей в год, функционально связанный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с популяризацией музея-заповедника "Прорыв блокады Ленинграда"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и благоустройство территории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 адресу: Ленинградская область, Кировский муниципальный район, Кировское городское поселение, 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г. Кировск (кадастровый номер земельного участка 47:16:0000000:</w:t>
            </w:r>
          </w:p>
          <w:p w:rsidR="00F246DC" w:rsidRPr="00F246DC" w:rsidRDefault="00F246DC" w:rsidP="00F246D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42158)</w:t>
            </w:r>
          </w:p>
        </w:tc>
        <w:tc>
          <w:tcPr>
            <w:tcW w:w="30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Вмести-мость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300 мест</w:t>
            </w:r>
          </w:p>
        </w:tc>
        <w:tc>
          <w:tcPr>
            <w:tcW w:w="245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 – 2026</w:t>
            </w:r>
          </w:p>
        </w:tc>
        <w:tc>
          <w:tcPr>
            <w:tcW w:w="46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Получение </w:t>
            </w:r>
            <w:r w:rsidRPr="00F246DC">
              <w:rPr>
                <w:spacing w:val="-4"/>
                <w:sz w:val="20"/>
              </w:rPr>
              <w:t>положительного</w:t>
            </w:r>
            <w:r w:rsidRPr="00F246DC">
              <w:rPr>
                <w:sz w:val="20"/>
              </w:rPr>
              <w:t xml:space="preserve"> заключения ГАУ "Ленобл-госэкспертиза" во II квартале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2026 года</w:t>
            </w:r>
          </w:p>
        </w:tc>
        <w:tc>
          <w:tcPr>
            <w:tcW w:w="41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447223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(в ценах 2026 года)</w:t>
            </w:r>
          </w:p>
        </w:tc>
        <w:tc>
          <w:tcPr>
            <w:tcW w:w="330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ГКУ "Управ-ление строи-тельства Ленин-градской области" (далее – ГКУ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"УС ЛО")</w:t>
            </w:r>
          </w:p>
        </w:tc>
        <w:tc>
          <w:tcPr>
            <w:tcW w:w="326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ГКУ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"УС ЛО"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10000,00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10000,00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331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270825,00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270825,00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2025 – 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280825,00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280825,00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5</w:t>
            </w:r>
          </w:p>
        </w:tc>
        <w:tc>
          <w:tcPr>
            <w:tcW w:w="583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Реконструкция помещений бывшего здания дома офицеров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г. Сертолово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под ДШИ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 адресу: Ленинградская область, Всеволожский район,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г. Сертолово-1, Восточно-Выборгское шоссе, уч. № 29</w:t>
            </w:r>
          </w:p>
        </w:tc>
        <w:tc>
          <w:tcPr>
            <w:tcW w:w="30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Про-пускная спосо-бность 490 чел., коли-чество занимаю-щихся –245 чел.</w:t>
            </w:r>
          </w:p>
        </w:tc>
        <w:tc>
          <w:tcPr>
            <w:tcW w:w="245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2016 –2018, 2024 –2026</w:t>
            </w:r>
          </w:p>
        </w:tc>
        <w:tc>
          <w:tcPr>
            <w:tcW w:w="46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Положительное заключение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от 1 апреля 2021 года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№ 47-1-1-3015620-2021</w:t>
            </w:r>
          </w:p>
        </w:tc>
        <w:tc>
          <w:tcPr>
            <w:tcW w:w="41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 xml:space="preserve">395901,44 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(в ценах 2020 года)</w:t>
            </w:r>
          </w:p>
        </w:tc>
        <w:tc>
          <w:tcPr>
            <w:tcW w:w="330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Админи-страция муници-пального образо-вания Всево-ложский муници-пальный район Ленин-градской области</w:t>
            </w:r>
          </w:p>
        </w:tc>
        <w:tc>
          <w:tcPr>
            <w:tcW w:w="326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Муници-пальное бюджет-ное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учреж-дение дополни-тельного образо-вания "Серто-ловская детская школа искусств"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2024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80000,00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74400,00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5600,00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97822,34841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89996,54841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7825,8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388814,95159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357709,75159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31105,2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Итого за период 2024 – 2026 годов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2024 –2026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566637,30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522106,30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44531,00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Кроме того,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за период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2016 – 2018 годов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2016 –2018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72760,36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47408,26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25352,10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2016 –2026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639397,66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569514,56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69883,10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110813,88</w:t>
            </w: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6</w:t>
            </w:r>
          </w:p>
        </w:tc>
        <w:tc>
          <w:tcPr>
            <w:tcW w:w="583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Строительство детской школы искусств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на 200 мест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 адресу: Приозерский район,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пос. Сосново,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в том числе технологическое присоединение</w:t>
            </w:r>
          </w:p>
        </w:tc>
        <w:tc>
          <w:tcPr>
            <w:tcW w:w="30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Коли-чество учащихся ДШИ – 200 чел.</w:t>
            </w:r>
          </w:p>
        </w:tc>
        <w:tc>
          <w:tcPr>
            <w:tcW w:w="245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2024 –2026</w:t>
            </w:r>
          </w:p>
        </w:tc>
        <w:tc>
          <w:tcPr>
            <w:tcW w:w="46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Положительное заключение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от 12 мая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2021 года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№ 47-1-1-3-023530-2021</w:t>
            </w:r>
          </w:p>
        </w:tc>
        <w:tc>
          <w:tcPr>
            <w:tcW w:w="41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 xml:space="preserve">221784,39 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 xml:space="preserve">(в ценах 2020 года) </w:t>
            </w:r>
          </w:p>
        </w:tc>
        <w:tc>
          <w:tcPr>
            <w:tcW w:w="330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Админи-страция муници-пального образо-вания Прио-зерский муници-пальный район Ленин-градской области</w:t>
            </w:r>
          </w:p>
        </w:tc>
        <w:tc>
          <w:tcPr>
            <w:tcW w:w="326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Админи-страция муници-пального образо-вания Прио-зерский муници-пальный район Ленин-градской области 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2024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80000,0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73600,0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6400,0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  <w:vAlign w:val="center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95591,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19216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87943,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89679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7647,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29537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  <w:vAlign w:val="center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135885,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82770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123656,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10321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12229,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72449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37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2024 –2026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311477,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01986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285200,0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26277,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01986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80000,0</w:t>
            </w: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F246DC" w:rsidRPr="00F246DC" w:rsidRDefault="00F246DC" w:rsidP="00F246DC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lastRenderedPageBreak/>
              <w:t>7</w:t>
            </w:r>
          </w:p>
          <w:p w:rsidR="00F246DC" w:rsidRPr="00F246DC" w:rsidRDefault="00F246DC" w:rsidP="00F246DC">
            <w:pPr>
              <w:widowControl w:val="0"/>
              <w:ind w:right="-57"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Реконструкция дома культуры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в пос. Вознесенье ул. Труда, д. 21, Подпорожский район</w:t>
            </w:r>
          </w:p>
        </w:tc>
        <w:tc>
          <w:tcPr>
            <w:tcW w:w="30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Вмести-мость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250 поса-дочных мест</w:t>
            </w:r>
          </w:p>
        </w:tc>
        <w:tc>
          <w:tcPr>
            <w:tcW w:w="245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 –2027</w:t>
            </w:r>
          </w:p>
        </w:tc>
        <w:tc>
          <w:tcPr>
            <w:tcW w:w="46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Положительное заключение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ПД № 47-1-1-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3-0041-16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от 14 марта 2016 года;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СД № 47-1-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7-0059-16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от 14 марта 2016 года</w:t>
            </w:r>
          </w:p>
        </w:tc>
        <w:tc>
          <w:tcPr>
            <w:tcW w:w="41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 xml:space="preserve">168296,45 </w:t>
            </w:r>
          </w:p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(в ценах 2015 года)</w:t>
            </w:r>
          </w:p>
        </w:tc>
        <w:tc>
          <w:tcPr>
            <w:tcW w:w="330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Админи-страция муници-пального образо-вания "Возне-сенское городское поселение Подпо-рожского муници-пального района Ленин-градской области"</w:t>
            </w:r>
          </w:p>
        </w:tc>
        <w:tc>
          <w:tcPr>
            <w:tcW w:w="326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Админи-страция муници-пального образо-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вания "Возне-сенское городское поселение Подпо-рожского муници-пального района Ленин-градской области"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68000,00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66640,00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1360,00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180000,00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176400,00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3600,00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2027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98439,00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96470,00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1969,00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2025 –2027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346439,00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339510,00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6929,00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</w:tcPr>
          <w:p w:rsidR="00F246DC" w:rsidRPr="00F246DC" w:rsidRDefault="00F246DC" w:rsidP="00F246DC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</w:t>
            </w: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Приобретение здания (помещения) – пристройки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к многоэтажному жилому дому </w:t>
            </w:r>
          </w:p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под размещение МКУДО "Аннинская детская школа искусств" муниципального образования Ломоносовский муниципальный район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Вмес-тимость 130 мест, про-пускная способ-ность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450 уча-щихся</w:t>
            </w: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</w:t>
            </w: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 xml:space="preserve">344931,00 согласно коммер-ческого предложения застройщика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 xml:space="preserve">от 29 января 2025 года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№ 2901-25/15</w:t>
            </w: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Админи-страция Ломоно-совского муници-пального района Ленин-градской области</w:t>
            </w: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Админи-страция Ломоно-совского муници-пального района Ленин-градской области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344931,00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300000,00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44931,00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F246DC" w:rsidRPr="00F246DC" w:rsidRDefault="00F246DC" w:rsidP="00F246DC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</w:t>
            </w:r>
          </w:p>
        </w:tc>
        <w:tc>
          <w:tcPr>
            <w:tcW w:w="583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Устройство разноуровневого пешеходного перехода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lastRenderedPageBreak/>
              <w:t xml:space="preserve">на 7-ом километре автомобильной дороги общего пользования регионального значения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"Санкт-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Петербург – Морье"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во Всеволожском районе Ленинградской области</w:t>
            </w:r>
          </w:p>
        </w:tc>
        <w:tc>
          <w:tcPr>
            <w:tcW w:w="304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lastRenderedPageBreak/>
              <w:t>0,038 км</w:t>
            </w:r>
          </w:p>
        </w:tc>
        <w:tc>
          <w:tcPr>
            <w:tcW w:w="245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 –2026</w:t>
            </w:r>
          </w:p>
        </w:tc>
        <w:tc>
          <w:tcPr>
            <w:tcW w:w="464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Положительное заключение государствен-ной </w:t>
            </w:r>
            <w:r w:rsidRPr="00F246DC">
              <w:rPr>
                <w:sz w:val="20"/>
              </w:rPr>
              <w:lastRenderedPageBreak/>
              <w:t xml:space="preserve">экспертизы проектной документации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и сметной стоимости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от 28 октября 2021 года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№ 47-1-1-3-063769-2021</w:t>
            </w:r>
          </w:p>
        </w:tc>
        <w:tc>
          <w:tcPr>
            <w:tcW w:w="419" w:type="pct"/>
            <w:vMerge w:val="restart"/>
          </w:tcPr>
          <w:p w:rsidR="00F246DC" w:rsidRPr="00F246DC" w:rsidRDefault="00F246DC" w:rsidP="00F246DC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lastRenderedPageBreak/>
              <w:t xml:space="preserve">79560,93 </w:t>
            </w:r>
          </w:p>
          <w:p w:rsidR="00F246DC" w:rsidRPr="00F246DC" w:rsidRDefault="00F246DC" w:rsidP="00F246DC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 xml:space="preserve">(в ценах </w:t>
            </w:r>
          </w:p>
          <w:p w:rsidR="00F246DC" w:rsidRPr="00F246DC" w:rsidRDefault="00F246DC" w:rsidP="00F246DC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F246DC">
              <w:rPr>
                <w:sz w:val="20"/>
                <w:lang w:val="en-US"/>
              </w:rPr>
              <w:t>III</w:t>
            </w:r>
            <w:r w:rsidRPr="00F246DC">
              <w:rPr>
                <w:sz w:val="20"/>
              </w:rPr>
              <w:t xml:space="preserve"> квартала 2020 года)</w:t>
            </w:r>
          </w:p>
        </w:tc>
        <w:tc>
          <w:tcPr>
            <w:tcW w:w="330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Государ-ственное казенное учреж-</w:t>
            </w:r>
            <w:r w:rsidRPr="00F246DC">
              <w:rPr>
                <w:sz w:val="20"/>
              </w:rPr>
              <w:lastRenderedPageBreak/>
              <w:t xml:space="preserve">дение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Ленин-градской области "Дирекция дорожного строи-тельства" (далее – ГКУ ЛО "ДДС")</w:t>
            </w:r>
          </w:p>
        </w:tc>
        <w:tc>
          <w:tcPr>
            <w:tcW w:w="326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lastRenderedPageBreak/>
              <w:t>ГКУ ЛО "ДДС"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44000,00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22000,00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22000,00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176000,00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82720,00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93280,00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2025 – 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220000,00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104720,00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115280,00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F246DC" w:rsidRPr="00F246DC" w:rsidRDefault="00F246DC" w:rsidP="00F246DC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10</w:t>
            </w:r>
          </w:p>
        </w:tc>
        <w:tc>
          <w:tcPr>
            <w:tcW w:w="583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Реконструкция автомобильной дороги общего пользования регионального значения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"Санкт-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Петербург – Морье"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км 11 + 700 –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км 12 + 300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во Всеволожском районе Ленинградской области</w:t>
            </w:r>
          </w:p>
        </w:tc>
        <w:tc>
          <w:tcPr>
            <w:tcW w:w="304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0,6 км</w:t>
            </w:r>
          </w:p>
        </w:tc>
        <w:tc>
          <w:tcPr>
            <w:tcW w:w="245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 –2026</w:t>
            </w:r>
          </w:p>
        </w:tc>
        <w:tc>
          <w:tcPr>
            <w:tcW w:w="464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В стадии разработки</w:t>
            </w:r>
          </w:p>
        </w:tc>
        <w:tc>
          <w:tcPr>
            <w:tcW w:w="41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110000,00</w:t>
            </w:r>
          </w:p>
        </w:tc>
        <w:tc>
          <w:tcPr>
            <w:tcW w:w="330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ГКУ ЛО "ДДС"</w:t>
            </w:r>
          </w:p>
        </w:tc>
        <w:tc>
          <w:tcPr>
            <w:tcW w:w="326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ГКУ ЛО "ДДС"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22000,00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11000,00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11000,00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88000,00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41360,00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46640,00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Итого</w:t>
            </w:r>
          </w:p>
        </w:tc>
        <w:tc>
          <w:tcPr>
            <w:tcW w:w="30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2025 – 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110000,00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52360,00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57640,00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 w:val="restart"/>
          </w:tcPr>
          <w:p w:rsidR="00F246DC" w:rsidRPr="00F246DC" w:rsidRDefault="00F246DC" w:rsidP="00F246DC">
            <w:pPr>
              <w:widowControl w:val="0"/>
              <w:ind w:right="-57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11</w:t>
            </w:r>
          </w:p>
        </w:tc>
        <w:tc>
          <w:tcPr>
            <w:tcW w:w="583" w:type="pct"/>
            <w:vMerge w:val="restart"/>
          </w:tcPr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Устройство пешеходного перехода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в разных уровнях на км 3 автомо-бильной дороги общего пользования </w:t>
            </w:r>
            <w:r w:rsidRPr="00F246DC">
              <w:rPr>
                <w:sz w:val="20"/>
              </w:rPr>
              <w:lastRenderedPageBreak/>
              <w:t xml:space="preserve">регионального значения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"Санкт-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 xml:space="preserve">Петербург – Морье" </w:t>
            </w:r>
          </w:p>
          <w:p w:rsidR="00F246DC" w:rsidRPr="00F246DC" w:rsidRDefault="00F246DC" w:rsidP="00F246DC">
            <w:pPr>
              <w:widowControl w:val="0"/>
              <w:ind w:right="-113"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во Всеволожском районе Ленин-градской области</w:t>
            </w:r>
          </w:p>
        </w:tc>
        <w:tc>
          <w:tcPr>
            <w:tcW w:w="304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lastRenderedPageBreak/>
              <w:t>0,05 км</w:t>
            </w:r>
          </w:p>
        </w:tc>
        <w:tc>
          <w:tcPr>
            <w:tcW w:w="245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2025 – 2026</w:t>
            </w:r>
          </w:p>
        </w:tc>
        <w:tc>
          <w:tcPr>
            <w:tcW w:w="464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В стадии разработки</w:t>
            </w:r>
          </w:p>
        </w:tc>
        <w:tc>
          <w:tcPr>
            <w:tcW w:w="419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246920,58</w:t>
            </w:r>
          </w:p>
        </w:tc>
        <w:tc>
          <w:tcPr>
            <w:tcW w:w="330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ГКУ ЛО "ДДС"</w:t>
            </w:r>
          </w:p>
        </w:tc>
        <w:tc>
          <w:tcPr>
            <w:tcW w:w="326" w:type="pct"/>
            <w:vMerge w:val="restart"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ГКУ ЛО "ДДС"</w:t>
            </w: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56000,00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28000,00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28000,00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0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vMerge/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224000,00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105280,00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118720,00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129" w:type="pct"/>
            <w:vMerge/>
            <w:tcBorders>
              <w:bottom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Итого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2025 – 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280000,00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133280,00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146720,00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  <w:r w:rsidRPr="00F246DC">
              <w:rPr>
                <w:sz w:val="20"/>
              </w:rPr>
              <w:t>Всего по государственной программе</w:t>
            </w: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2022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181818,18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180000,00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1818,18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2023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137558,26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136182,68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1375,59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2024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407450,68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392976,17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14474,51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2025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773592,99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61000,00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649112,42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63480,57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2026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1361348,13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229360,00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1187230,85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46934,92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gridAfter w:val="1"/>
          <w:wAfter w:w="75" w:type="pct"/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2027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98439,00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96470,00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1969,00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</w:tr>
      <w:tr w:rsidR="00F246DC" w:rsidRPr="00F246DC" w:rsidTr="00511599">
        <w:trPr>
          <w:trHeight w:val="20"/>
        </w:trPr>
        <w:tc>
          <w:tcPr>
            <w:tcW w:w="27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firstLine="0"/>
              <w:jc w:val="left"/>
              <w:rPr>
                <w:sz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2022 – 2027</w:t>
            </w:r>
          </w:p>
        </w:tc>
        <w:tc>
          <w:tcPr>
            <w:tcW w:w="285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3062384,90</w:t>
            </w:r>
          </w:p>
        </w:tc>
        <w:tc>
          <w:tcPr>
            <w:tcW w:w="306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290360,00</w:t>
            </w:r>
          </w:p>
        </w:tc>
        <w:tc>
          <w:tcPr>
            <w:tcW w:w="34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2641972,13</w:t>
            </w:r>
          </w:p>
        </w:tc>
        <w:tc>
          <w:tcPr>
            <w:tcW w:w="344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  <w:r w:rsidRPr="00F246DC">
              <w:rPr>
                <w:spacing w:val="-4"/>
                <w:sz w:val="20"/>
              </w:rPr>
              <w:t>130052,77</w:t>
            </w:r>
          </w:p>
        </w:tc>
        <w:tc>
          <w:tcPr>
            <w:tcW w:w="223" w:type="pct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379" w:type="pct"/>
            <w:tcBorders>
              <w:right w:val="single" w:sz="4" w:space="0" w:color="auto"/>
            </w:tcBorders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46DC" w:rsidRPr="00F246DC" w:rsidRDefault="00F246DC" w:rsidP="00F246DC">
            <w:pPr>
              <w:widowControl w:val="0"/>
              <w:ind w:right="-113" w:firstLine="0"/>
              <w:jc w:val="center"/>
              <w:rPr>
                <w:sz w:val="20"/>
              </w:rPr>
            </w:pPr>
            <w:r w:rsidRPr="00F246DC">
              <w:rPr>
                <w:sz w:val="20"/>
              </w:rPr>
              <w:t>".</w:t>
            </w:r>
          </w:p>
        </w:tc>
      </w:tr>
    </w:tbl>
    <w:p w:rsidR="00F246DC" w:rsidRPr="00F246DC" w:rsidRDefault="00F246DC" w:rsidP="00F246DC">
      <w:pPr>
        <w:ind w:firstLine="0"/>
        <w:rPr>
          <w:sz w:val="26"/>
          <w:szCs w:val="26"/>
          <w:lang w:eastAsia="en-US"/>
        </w:rPr>
      </w:pPr>
    </w:p>
    <w:p w:rsidR="00F246DC" w:rsidRPr="00F246DC" w:rsidRDefault="00F246DC" w:rsidP="00F246DC">
      <w:pPr>
        <w:ind w:firstLine="0"/>
        <w:rPr>
          <w:sz w:val="26"/>
          <w:szCs w:val="26"/>
          <w:lang w:eastAsia="en-US"/>
        </w:rPr>
      </w:pPr>
    </w:p>
    <w:p w:rsidR="00F246DC" w:rsidRPr="00F246DC" w:rsidRDefault="00F246DC" w:rsidP="00F246DC">
      <w:pPr>
        <w:widowControl w:val="0"/>
        <w:ind w:firstLine="0"/>
        <w:rPr>
          <w:rFonts w:eastAsia="Calibri"/>
          <w:sz w:val="26"/>
          <w:szCs w:val="26"/>
          <w:lang w:eastAsia="en-US"/>
        </w:rPr>
      </w:pPr>
      <w:r w:rsidRPr="00F246DC">
        <w:rPr>
          <w:sz w:val="26"/>
          <w:szCs w:val="26"/>
          <w:lang w:eastAsia="en-US"/>
        </w:rPr>
        <w:t xml:space="preserve">2. </w:t>
      </w:r>
      <w:r w:rsidRPr="00F246DC">
        <w:rPr>
          <w:rFonts w:eastAsia="Calibri"/>
          <w:sz w:val="26"/>
          <w:szCs w:val="26"/>
          <w:lang w:eastAsia="en-US"/>
        </w:rPr>
        <w:t>Приложение 5 (Распределение субсидии из областного бюджета Ленинградской области бюджетам муниципальных районов, городских поселений, муниципального и городского округов Ленинградской области, а также сельских поселений Ленинградской области, на территории которых расположены населенные пункты с численностью населения свыше 12 тысяч человек, на строительство, реконструкцию и приобретение объектов культуры Ленинградской области в рамках государственной программы Ленинградской области "Развитие культуры в Ленинградской области" на 2025 год и на плановый период 2026 и 2027 годов) изложить в следующей редакции:</w:t>
      </w:r>
    </w:p>
    <w:p w:rsidR="00F246DC" w:rsidRPr="00F246DC" w:rsidRDefault="00F246DC" w:rsidP="00F246DC">
      <w:pPr>
        <w:ind w:firstLine="0"/>
        <w:rPr>
          <w:sz w:val="26"/>
          <w:szCs w:val="26"/>
          <w:lang w:eastAsia="en-US"/>
        </w:rPr>
      </w:pPr>
    </w:p>
    <w:p w:rsidR="00F246DC" w:rsidRPr="00F246DC" w:rsidRDefault="00F246DC" w:rsidP="00F246DC">
      <w:pPr>
        <w:ind w:firstLine="0"/>
        <w:jc w:val="center"/>
        <w:rPr>
          <w:rFonts w:eastAsia="Calibri"/>
          <w:color w:val="000000"/>
          <w:szCs w:val="28"/>
        </w:rPr>
      </w:pPr>
      <w:r w:rsidRPr="00F246DC">
        <w:rPr>
          <w:rFonts w:eastAsia="Calibri"/>
          <w:color w:val="000000"/>
          <w:szCs w:val="28"/>
        </w:rPr>
        <w:t>РАСПРЕДЕЛЕНИЕ</w:t>
      </w:r>
    </w:p>
    <w:p w:rsidR="00F246DC" w:rsidRPr="00F246DC" w:rsidRDefault="00F246DC" w:rsidP="00F246DC">
      <w:pPr>
        <w:ind w:firstLine="0"/>
        <w:jc w:val="center"/>
        <w:rPr>
          <w:rFonts w:eastAsia="Calibri"/>
          <w:color w:val="000000"/>
          <w:szCs w:val="28"/>
        </w:rPr>
      </w:pPr>
      <w:r w:rsidRPr="00F246DC">
        <w:rPr>
          <w:rFonts w:eastAsia="Calibri"/>
          <w:color w:val="000000"/>
          <w:szCs w:val="28"/>
        </w:rPr>
        <w:t>субсидии из областного бюджета Ленинградской области</w:t>
      </w:r>
      <w:r w:rsidRPr="00F246DC">
        <w:rPr>
          <w:rFonts w:eastAsia="Calibri"/>
          <w:color w:val="000000"/>
          <w:szCs w:val="28"/>
        </w:rPr>
        <w:br/>
        <w:t xml:space="preserve">бюджетам муниципальных районов, городских поселений, муниципального и городского округов Ленинградской области, а также сельских поселений Ленинградской области, на территории которых расположены населенные пункты </w:t>
      </w:r>
      <w:r w:rsidRPr="00F246DC">
        <w:rPr>
          <w:rFonts w:eastAsia="Calibri"/>
          <w:color w:val="000000"/>
          <w:szCs w:val="28"/>
        </w:rPr>
        <w:lastRenderedPageBreak/>
        <w:t xml:space="preserve">с численностью населения свыше 12 тысяч человек, на строительство, реконструкцию и приобретение объектов культуры Ленинградской области в рамках государственной программы Ленинградской области "Развитие культуры в Ленинградской области" </w:t>
      </w:r>
    </w:p>
    <w:p w:rsidR="00F246DC" w:rsidRPr="00F246DC" w:rsidRDefault="00F246DC" w:rsidP="00F246DC">
      <w:pPr>
        <w:ind w:firstLine="0"/>
        <w:jc w:val="center"/>
        <w:rPr>
          <w:rFonts w:eastAsia="Calibri"/>
          <w:color w:val="000000"/>
          <w:szCs w:val="28"/>
        </w:rPr>
      </w:pPr>
      <w:r w:rsidRPr="00F246DC">
        <w:rPr>
          <w:rFonts w:eastAsia="Calibri"/>
          <w:color w:val="000000"/>
          <w:szCs w:val="28"/>
        </w:rPr>
        <w:t>на 2025 год и на плановый период 2026 и 2027 годов</w:t>
      </w:r>
    </w:p>
    <w:p w:rsidR="00F246DC" w:rsidRPr="00F246DC" w:rsidRDefault="00F246DC" w:rsidP="00F246DC">
      <w:pPr>
        <w:ind w:firstLine="0"/>
        <w:jc w:val="center"/>
        <w:rPr>
          <w:rFonts w:eastAsia="Calibri"/>
          <w:color w:val="000000"/>
          <w:szCs w:val="28"/>
        </w:rPr>
      </w:pPr>
    </w:p>
    <w:tbl>
      <w:tblPr>
        <w:tblW w:w="1491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781"/>
        <w:gridCol w:w="1559"/>
        <w:gridCol w:w="1418"/>
        <w:gridCol w:w="1446"/>
      </w:tblGrid>
      <w:tr w:rsidR="00F246DC" w:rsidRPr="00F246DC" w:rsidTr="0051159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№</w:t>
            </w:r>
          </w:p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п/п</w:t>
            </w:r>
          </w:p>
        </w:tc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 xml:space="preserve">Наименование </w:t>
            </w:r>
          </w:p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муниципального образования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Размер субсидии</w:t>
            </w:r>
          </w:p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(тыс. рублей)</w:t>
            </w:r>
          </w:p>
        </w:tc>
      </w:tr>
      <w:tr w:rsidR="00F246DC" w:rsidRPr="00F246DC" w:rsidTr="0051159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2026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2027 год</w:t>
            </w:r>
          </w:p>
        </w:tc>
      </w:tr>
      <w:tr w:rsidR="00F246DC" w:rsidRPr="00F246DC" w:rsidTr="0051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Всеволожский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89996,5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357709,8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F246DC" w:rsidRPr="00F246DC" w:rsidTr="0051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Ломоносовский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300000,0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F246DC" w:rsidRPr="00F246DC" w:rsidTr="0051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Вознесенское городское поселение Подпорожского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66640,0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176400,0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96470,0</w:t>
            </w:r>
          </w:p>
        </w:tc>
      </w:tr>
      <w:tr w:rsidR="00F246DC" w:rsidRPr="00F246DC" w:rsidTr="0051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Приозерский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  <w:highlight w:val="green"/>
              </w:rPr>
            </w:pPr>
            <w:r w:rsidRPr="00F246DC">
              <w:rPr>
                <w:rFonts w:eastAsia="Calibri"/>
                <w:color w:val="000000"/>
                <w:szCs w:val="28"/>
              </w:rPr>
              <w:t>87943,9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  <w:highlight w:val="green"/>
              </w:rPr>
            </w:pPr>
            <w:r w:rsidRPr="00F246DC">
              <w:rPr>
                <w:rFonts w:eastAsia="Calibri"/>
                <w:color w:val="000000"/>
                <w:szCs w:val="28"/>
              </w:rPr>
              <w:t>123656,1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F246DC" w:rsidRPr="00F246DC" w:rsidTr="0051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left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544580,4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657765,9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DC" w:rsidRPr="00F246DC" w:rsidRDefault="00F246DC" w:rsidP="00F246DC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F246DC">
              <w:rPr>
                <w:rFonts w:eastAsia="Calibri"/>
                <w:color w:val="000000"/>
                <w:szCs w:val="28"/>
              </w:rPr>
              <w:t>96470,0</w:t>
            </w:r>
          </w:p>
        </w:tc>
      </w:tr>
    </w:tbl>
    <w:p w:rsidR="00F246DC" w:rsidRPr="00F246DC" w:rsidRDefault="00F246DC" w:rsidP="00F246DC">
      <w:pPr>
        <w:autoSpaceDE w:val="0"/>
        <w:autoSpaceDN w:val="0"/>
        <w:adjustRightInd w:val="0"/>
        <w:ind w:firstLine="0"/>
        <w:rPr>
          <w:szCs w:val="28"/>
        </w:rPr>
      </w:pPr>
    </w:p>
    <w:p w:rsidR="00F246DC" w:rsidRPr="00F246DC" w:rsidRDefault="00F246DC" w:rsidP="00F246DC">
      <w:pPr>
        <w:ind w:firstLine="0"/>
        <w:rPr>
          <w:sz w:val="26"/>
          <w:szCs w:val="26"/>
          <w:lang w:eastAsia="en-US"/>
        </w:rPr>
      </w:pPr>
    </w:p>
    <w:p w:rsidR="00F246DC" w:rsidRDefault="00F246DC" w:rsidP="00392A6A"/>
    <w:p w:rsidR="00F246DC" w:rsidRDefault="00F246DC" w:rsidP="00392A6A"/>
    <w:sectPr w:rsidR="00F246DC" w:rsidSect="00F246DC">
      <w:pgSz w:w="16840" w:h="11907" w:orient="landscape" w:code="9"/>
      <w:pgMar w:top="1134" w:right="1134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9D" w:rsidRDefault="00C41B9D">
      <w:r>
        <w:separator/>
      </w:r>
    </w:p>
  </w:endnote>
  <w:endnote w:type="continuationSeparator" w:id="0">
    <w:p w:rsidR="00C41B9D" w:rsidRDefault="00C4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9D" w:rsidRDefault="00C41B9D">
      <w:r>
        <w:separator/>
      </w:r>
    </w:p>
  </w:footnote>
  <w:footnote w:type="continuationSeparator" w:id="0">
    <w:p w:rsidR="00C41B9D" w:rsidRDefault="00C41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3952">
      <w:rPr>
        <w:rStyle w:val="a9"/>
        <w:noProof/>
      </w:rPr>
      <w:t>10</w:t>
    </w:r>
    <w:r>
      <w:rPr>
        <w:rStyle w:val="a9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64853ab-6328-4ff9-96f6-3eb766243c35"/>
  </w:docVars>
  <w:rsids>
    <w:rsidRoot w:val="003351ED"/>
    <w:rsid w:val="00036309"/>
    <w:rsid w:val="000C5765"/>
    <w:rsid w:val="001B28BF"/>
    <w:rsid w:val="001D1DEB"/>
    <w:rsid w:val="001F2009"/>
    <w:rsid w:val="002B428D"/>
    <w:rsid w:val="00301F3B"/>
    <w:rsid w:val="00304B3D"/>
    <w:rsid w:val="003351ED"/>
    <w:rsid w:val="0038014D"/>
    <w:rsid w:val="00392A6A"/>
    <w:rsid w:val="0039664B"/>
    <w:rsid w:val="003A5E6B"/>
    <w:rsid w:val="003E5399"/>
    <w:rsid w:val="004125F8"/>
    <w:rsid w:val="00460980"/>
    <w:rsid w:val="004625E5"/>
    <w:rsid w:val="004857DC"/>
    <w:rsid w:val="0049554A"/>
    <w:rsid w:val="004D3952"/>
    <w:rsid w:val="00520AD4"/>
    <w:rsid w:val="0057671E"/>
    <w:rsid w:val="005B7040"/>
    <w:rsid w:val="006B1A0D"/>
    <w:rsid w:val="006C78FE"/>
    <w:rsid w:val="00730351"/>
    <w:rsid w:val="007C10FC"/>
    <w:rsid w:val="00872BB9"/>
    <w:rsid w:val="00876B92"/>
    <w:rsid w:val="00901159"/>
    <w:rsid w:val="00A145C4"/>
    <w:rsid w:val="00A814E3"/>
    <w:rsid w:val="00B06999"/>
    <w:rsid w:val="00B56908"/>
    <w:rsid w:val="00C21E02"/>
    <w:rsid w:val="00C41B9D"/>
    <w:rsid w:val="00CB5142"/>
    <w:rsid w:val="00CD49C5"/>
    <w:rsid w:val="00CF53F5"/>
    <w:rsid w:val="00D0186B"/>
    <w:rsid w:val="00D317FC"/>
    <w:rsid w:val="00D5450C"/>
    <w:rsid w:val="00EF5E77"/>
    <w:rsid w:val="00F246DC"/>
    <w:rsid w:val="00F313DE"/>
    <w:rsid w:val="00F3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1"/>
    <w:link w:val="a8"/>
    <w:uiPriority w:val="99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9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a">
    <w:name w:val="Body Text"/>
    <w:basedOn w:val="a1"/>
    <w:link w:val="ab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b">
    <w:name w:val="Основной текст Знак"/>
    <w:link w:val="aa"/>
    <w:rsid w:val="00B56908"/>
    <w:rPr>
      <w:b/>
      <w:snapToGrid w:val="0"/>
      <w:color w:val="000000"/>
      <w:sz w:val="24"/>
      <w:shd w:val="clear" w:color="auto" w:fill="FFFFFF"/>
    </w:rPr>
  </w:style>
  <w:style w:type="paragraph" w:styleId="ac">
    <w:name w:val="Balloon Text"/>
    <w:basedOn w:val="a1"/>
    <w:link w:val="ad"/>
    <w:uiPriority w:val="99"/>
    <w:rsid w:val="006B1A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6B1A0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4"/>
    <w:uiPriority w:val="99"/>
    <w:semiHidden/>
    <w:unhideWhenUsed/>
    <w:rsid w:val="00F246DC"/>
  </w:style>
  <w:style w:type="table" w:styleId="ae">
    <w:name w:val="Table Grid"/>
    <w:basedOn w:val="a3"/>
    <w:rsid w:val="00F246DC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F246DC"/>
    <w:rPr>
      <w:sz w:val="28"/>
    </w:rPr>
  </w:style>
  <w:style w:type="character" w:customStyle="1" w:styleId="a8">
    <w:name w:val="Нижний колонтитул Знак"/>
    <w:link w:val="a7"/>
    <w:uiPriority w:val="99"/>
    <w:rsid w:val="00F246D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1"/>
    <w:link w:val="a8"/>
    <w:uiPriority w:val="99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9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a">
    <w:name w:val="Body Text"/>
    <w:basedOn w:val="a1"/>
    <w:link w:val="ab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b">
    <w:name w:val="Основной текст Знак"/>
    <w:link w:val="aa"/>
    <w:rsid w:val="00B56908"/>
    <w:rPr>
      <w:b/>
      <w:snapToGrid w:val="0"/>
      <w:color w:val="000000"/>
      <w:sz w:val="24"/>
      <w:shd w:val="clear" w:color="auto" w:fill="FFFFFF"/>
    </w:rPr>
  </w:style>
  <w:style w:type="paragraph" w:styleId="ac">
    <w:name w:val="Balloon Text"/>
    <w:basedOn w:val="a1"/>
    <w:link w:val="ad"/>
    <w:uiPriority w:val="99"/>
    <w:rsid w:val="006B1A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6B1A0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4"/>
    <w:uiPriority w:val="99"/>
    <w:semiHidden/>
    <w:unhideWhenUsed/>
    <w:rsid w:val="00F246DC"/>
  </w:style>
  <w:style w:type="table" w:styleId="ae">
    <w:name w:val="Table Grid"/>
    <w:basedOn w:val="a3"/>
    <w:rsid w:val="00F246DC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F246DC"/>
    <w:rPr>
      <w:sz w:val="28"/>
    </w:rPr>
  </w:style>
  <w:style w:type="character" w:customStyle="1" w:styleId="a8">
    <w:name w:val="Нижний колонтитул Знак"/>
    <w:link w:val="a7"/>
    <w:uiPriority w:val="99"/>
    <w:rsid w:val="00F246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_terehova\AppData\Local\Temp\bdttmp\7c7a224b-565a-41e5-ad97-7ec51f82de4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7c7a224b-565a-41e5-ad97-7ec51f82de4f</Template>
  <TotalTime>0</TotalTime>
  <Pages>10</Pages>
  <Words>1881</Words>
  <Characters>10728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15.04.2025</vt:lpstr>
    </vt:vector>
  </TitlesOfParts>
  <Company>Ajax</Company>
  <LinksUpToDate>false</LinksUpToDate>
  <CharactersWithSpaces>12584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15.04.2025</dc:title>
  <dc:creator>Терехова Ольга Владимировна</dc:creator>
  <cp:lastModifiedBy>Андрей Сергеевич Хачатрян</cp:lastModifiedBy>
  <cp:revision>2</cp:revision>
  <cp:lastPrinted>2025-05-30T06:41:00Z</cp:lastPrinted>
  <dcterms:created xsi:type="dcterms:W3CDTF">2025-12-01T14:05:00Z</dcterms:created>
  <dcterms:modified xsi:type="dcterms:W3CDTF">2025-12-01T14:05:00Z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064853ab-6328-4ff9-96f6-3eb766243c35</vt:lpwstr>
  </property>
</Properties>
</file>