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485F21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3295" w:rsidRPr="00485F21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485F21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485F21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485F21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3295" w:rsidRPr="00485F21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</w:pPr>
      <w:r w:rsidRPr="00485F21"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  <w:t>ПРИКАЗ</w:t>
      </w:r>
    </w:p>
    <w:p w:rsidR="00CB42CB" w:rsidRPr="00AF42B4" w:rsidRDefault="001967B2" w:rsidP="00196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2B4">
        <w:rPr>
          <w:rFonts w:ascii="Times New Roman" w:hAnsi="Times New Roman" w:cs="Times New Roman"/>
          <w:sz w:val="24"/>
          <w:szCs w:val="24"/>
        </w:rPr>
        <w:t>__</w:t>
      </w:r>
      <w:r w:rsidR="00AF42B4" w:rsidRPr="00AF42B4">
        <w:rPr>
          <w:rFonts w:ascii="Times New Roman" w:hAnsi="Times New Roman" w:cs="Times New Roman"/>
          <w:sz w:val="24"/>
          <w:szCs w:val="24"/>
        </w:rPr>
        <w:t>_</w:t>
      </w:r>
      <w:r w:rsidRPr="00AF42B4">
        <w:rPr>
          <w:rFonts w:ascii="Times New Roman" w:hAnsi="Times New Roman" w:cs="Times New Roman"/>
          <w:sz w:val="24"/>
          <w:szCs w:val="24"/>
        </w:rPr>
        <w:t>__</w:t>
      </w:r>
      <w:r w:rsidR="00B128BD" w:rsidRPr="00AF42B4">
        <w:rPr>
          <w:rFonts w:ascii="Times New Roman" w:hAnsi="Times New Roman" w:cs="Times New Roman"/>
          <w:sz w:val="24"/>
          <w:szCs w:val="24"/>
        </w:rPr>
        <w:t xml:space="preserve">  </w:t>
      </w:r>
      <w:r w:rsidR="00AF42B4" w:rsidRPr="00AF42B4">
        <w:rPr>
          <w:rFonts w:ascii="Times New Roman" w:hAnsi="Times New Roman" w:cs="Times New Roman"/>
          <w:sz w:val="24"/>
          <w:szCs w:val="24"/>
        </w:rPr>
        <w:t>декабря</w:t>
      </w:r>
      <w:r w:rsidR="006337F6" w:rsidRPr="00AF42B4">
        <w:rPr>
          <w:rFonts w:ascii="Times New Roman" w:hAnsi="Times New Roman" w:cs="Times New Roman"/>
          <w:sz w:val="24"/>
          <w:szCs w:val="24"/>
        </w:rPr>
        <w:t xml:space="preserve"> </w:t>
      </w:r>
      <w:r w:rsidR="00E50538" w:rsidRPr="00AF42B4">
        <w:rPr>
          <w:rFonts w:ascii="Times New Roman" w:hAnsi="Times New Roman" w:cs="Times New Roman"/>
          <w:sz w:val="24"/>
          <w:szCs w:val="24"/>
        </w:rPr>
        <w:t>2</w:t>
      </w:r>
      <w:r w:rsidR="003D02CA" w:rsidRPr="00AF42B4">
        <w:rPr>
          <w:rFonts w:ascii="Times New Roman" w:hAnsi="Times New Roman" w:cs="Times New Roman"/>
          <w:sz w:val="24"/>
          <w:szCs w:val="24"/>
        </w:rPr>
        <w:t>0</w:t>
      </w:r>
      <w:r w:rsidR="005337AA" w:rsidRPr="00AF42B4">
        <w:rPr>
          <w:rFonts w:ascii="Times New Roman" w:hAnsi="Times New Roman" w:cs="Times New Roman"/>
          <w:sz w:val="24"/>
          <w:szCs w:val="24"/>
        </w:rPr>
        <w:t>2</w:t>
      </w:r>
      <w:r w:rsidR="00AF42B4" w:rsidRPr="00AF42B4">
        <w:rPr>
          <w:rFonts w:ascii="Times New Roman" w:hAnsi="Times New Roman" w:cs="Times New Roman"/>
          <w:sz w:val="24"/>
          <w:szCs w:val="24"/>
        </w:rPr>
        <w:t>5</w:t>
      </w:r>
      <w:r w:rsidR="00CB42CB" w:rsidRPr="00AF42B4">
        <w:rPr>
          <w:rFonts w:ascii="Times New Roman" w:hAnsi="Times New Roman" w:cs="Times New Roman"/>
          <w:sz w:val="24"/>
          <w:szCs w:val="24"/>
        </w:rPr>
        <w:t xml:space="preserve"> года            </w:t>
      </w:r>
      <w:r w:rsidR="00AF42B4" w:rsidRPr="00AF42B4">
        <w:rPr>
          <w:rFonts w:ascii="Times New Roman" w:hAnsi="Times New Roman" w:cs="Times New Roman"/>
          <w:sz w:val="24"/>
          <w:szCs w:val="24"/>
        </w:rPr>
        <w:t xml:space="preserve"> </w:t>
      </w:r>
      <w:r w:rsidR="00AF42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F42B4" w:rsidRPr="00AF42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42CB" w:rsidRPr="00AF42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128BD" w:rsidRPr="00AF42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B42CB" w:rsidRPr="00AF42B4">
        <w:rPr>
          <w:rFonts w:ascii="Times New Roman" w:hAnsi="Times New Roman" w:cs="Times New Roman"/>
          <w:sz w:val="24"/>
          <w:szCs w:val="24"/>
        </w:rPr>
        <w:t xml:space="preserve">   </w:t>
      </w:r>
      <w:r w:rsidR="004E1D6D" w:rsidRPr="00AF42B4">
        <w:rPr>
          <w:rFonts w:ascii="Times New Roman" w:hAnsi="Times New Roman" w:cs="Times New Roman"/>
          <w:sz w:val="24"/>
          <w:szCs w:val="24"/>
        </w:rPr>
        <w:t xml:space="preserve">     </w:t>
      </w:r>
      <w:r w:rsidR="00B128BD" w:rsidRPr="00AF42B4">
        <w:rPr>
          <w:rFonts w:ascii="Times New Roman" w:hAnsi="Times New Roman" w:cs="Times New Roman"/>
          <w:sz w:val="24"/>
          <w:szCs w:val="24"/>
        </w:rPr>
        <w:t xml:space="preserve"> </w:t>
      </w:r>
      <w:r w:rsidR="004E1D6D" w:rsidRPr="00AF42B4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AF42B4">
        <w:rPr>
          <w:rFonts w:ascii="Times New Roman" w:hAnsi="Times New Roman" w:cs="Times New Roman"/>
          <w:sz w:val="24"/>
          <w:szCs w:val="24"/>
        </w:rPr>
        <w:t>№ ____</w:t>
      </w:r>
      <w:r w:rsidR="003D02CA" w:rsidRPr="00AF42B4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3D02CA" w:rsidRPr="00AF42B4">
        <w:rPr>
          <w:rFonts w:ascii="Times New Roman" w:hAnsi="Times New Roman" w:cs="Times New Roman"/>
          <w:sz w:val="24"/>
          <w:szCs w:val="24"/>
        </w:rPr>
        <w:t>_</w:t>
      </w:r>
      <w:r w:rsidR="007E386F" w:rsidRPr="00AF42B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E386F" w:rsidRPr="00AF42B4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AF42B4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AF42B4" w:rsidRDefault="006337F6" w:rsidP="00135EF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B4">
        <w:rPr>
          <w:rFonts w:ascii="Times New Roman" w:hAnsi="Times New Roman" w:cs="Times New Roman"/>
          <w:b/>
          <w:sz w:val="24"/>
          <w:szCs w:val="24"/>
        </w:rPr>
        <w:t>Об установлении предельных тарифов на транспортные услуги, оказываемые на подъездных железнодорожных путях необщего пользования обществом с  ограниченной ответственностью «</w:t>
      </w:r>
      <w:r w:rsidR="00306985" w:rsidRPr="00AF42B4">
        <w:rPr>
          <w:rFonts w:ascii="Times New Roman" w:hAnsi="Times New Roman" w:cs="Times New Roman"/>
          <w:b/>
          <w:sz w:val="24"/>
          <w:szCs w:val="24"/>
        </w:rPr>
        <w:t>Кингисеппский стекольный завод</w:t>
      </w:r>
      <w:r w:rsidRPr="00AF42B4">
        <w:rPr>
          <w:rFonts w:ascii="Times New Roman" w:hAnsi="Times New Roman" w:cs="Times New Roman"/>
          <w:b/>
          <w:sz w:val="24"/>
          <w:szCs w:val="24"/>
        </w:rPr>
        <w:t>» на территории Ленинградской области, на 202</w:t>
      </w:r>
      <w:r w:rsidR="00AF42B4" w:rsidRPr="00AF42B4">
        <w:rPr>
          <w:rFonts w:ascii="Times New Roman" w:hAnsi="Times New Roman" w:cs="Times New Roman"/>
          <w:b/>
          <w:sz w:val="24"/>
          <w:szCs w:val="24"/>
        </w:rPr>
        <w:t>6</w:t>
      </w:r>
      <w:r w:rsidRPr="00AF42B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5321E" w:rsidRPr="00AF42B4" w:rsidRDefault="00C5321E" w:rsidP="00135EF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2CA" w:rsidRPr="00AF42B4" w:rsidRDefault="003D02CA" w:rsidP="00135EF7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3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2B4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</w:t>
      </w:r>
      <w:r w:rsidR="005B3685" w:rsidRPr="00AF42B4">
        <w:rPr>
          <w:rFonts w:ascii="Times New Roman" w:hAnsi="Times New Roman" w:cs="Times New Roman"/>
          <w:sz w:val="24"/>
          <w:szCs w:val="24"/>
        </w:rPr>
        <w:t> </w:t>
      </w:r>
      <w:r w:rsidRPr="00AF42B4">
        <w:rPr>
          <w:rFonts w:ascii="Times New Roman" w:hAnsi="Times New Roman" w:cs="Times New Roman"/>
          <w:sz w:val="24"/>
          <w:szCs w:val="24"/>
        </w:rPr>
        <w:t>7</w:t>
      </w:r>
      <w:r w:rsidR="005B3685" w:rsidRPr="00AF42B4">
        <w:rPr>
          <w:rFonts w:ascii="Times New Roman" w:hAnsi="Times New Roman" w:cs="Times New Roman"/>
          <w:sz w:val="24"/>
          <w:szCs w:val="24"/>
        </w:rPr>
        <w:t> </w:t>
      </w:r>
      <w:r w:rsidRPr="00AF42B4">
        <w:rPr>
          <w:rFonts w:ascii="Times New Roman" w:hAnsi="Times New Roman" w:cs="Times New Roman"/>
          <w:sz w:val="24"/>
          <w:szCs w:val="24"/>
        </w:rPr>
        <w:t>марта 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2010 года</w:t>
      </w:r>
      <w:r w:rsidR="00AF42B4">
        <w:rPr>
          <w:rFonts w:ascii="Times New Roman" w:hAnsi="Times New Roman" w:cs="Times New Roman"/>
          <w:sz w:val="24"/>
          <w:szCs w:val="24"/>
        </w:rPr>
        <w:br/>
      </w:r>
      <w:r w:rsidRPr="00AF42B4">
        <w:rPr>
          <w:rFonts w:ascii="Times New Roman" w:hAnsi="Times New Roman" w:cs="Times New Roman"/>
          <w:sz w:val="24"/>
          <w:szCs w:val="24"/>
        </w:rPr>
        <w:t>№</w:t>
      </w:r>
      <w:r w:rsidR="005B3685" w:rsidRPr="00AF42B4">
        <w:rPr>
          <w:rFonts w:ascii="Times New Roman" w:hAnsi="Times New Roman" w:cs="Times New Roman"/>
          <w:sz w:val="24"/>
          <w:szCs w:val="24"/>
        </w:rPr>
        <w:t> </w:t>
      </w:r>
      <w:r w:rsidRPr="00AF42B4">
        <w:rPr>
          <w:rFonts w:ascii="Times New Roman" w:hAnsi="Times New Roman" w:cs="Times New Roman"/>
          <w:sz w:val="24"/>
          <w:szCs w:val="24"/>
        </w:rPr>
        <w:t>167-п «Об утверждении Методических</w:t>
      </w:r>
      <w:proofErr w:type="gramEnd"/>
      <w:r w:rsidRPr="00AF4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42B4">
        <w:rPr>
          <w:rFonts w:ascii="Times New Roman" w:hAnsi="Times New Roman" w:cs="Times New Roman"/>
          <w:sz w:val="24"/>
          <w:szCs w:val="24"/>
        </w:rPr>
        <w:t>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 и на основании протокола заседания правления комитета по тарифам и ценовой полити</w:t>
      </w:r>
      <w:r w:rsidR="007E3565" w:rsidRPr="00AF42B4">
        <w:rPr>
          <w:rFonts w:ascii="Times New Roman" w:hAnsi="Times New Roman" w:cs="Times New Roman"/>
          <w:sz w:val="24"/>
          <w:szCs w:val="24"/>
        </w:rPr>
        <w:t>ке Ленинградской области от</w:t>
      </w:r>
      <w:r w:rsidR="00AF42B4">
        <w:rPr>
          <w:rFonts w:ascii="Times New Roman" w:hAnsi="Times New Roman" w:cs="Times New Roman"/>
          <w:sz w:val="24"/>
          <w:szCs w:val="24"/>
        </w:rPr>
        <w:t xml:space="preserve">   </w:t>
      </w:r>
      <w:r w:rsidR="00AF42B4" w:rsidRPr="00AF42B4">
        <w:rPr>
          <w:rFonts w:ascii="Times New Roman" w:hAnsi="Times New Roman" w:cs="Times New Roman"/>
          <w:sz w:val="24"/>
          <w:szCs w:val="24"/>
        </w:rPr>
        <w:t xml:space="preserve"> </w:t>
      </w:r>
      <w:r w:rsidR="004E1D6D" w:rsidRPr="00AF42B4">
        <w:rPr>
          <w:rFonts w:ascii="Times New Roman" w:hAnsi="Times New Roman" w:cs="Times New Roman"/>
          <w:sz w:val="24"/>
          <w:szCs w:val="24"/>
        </w:rPr>
        <w:t xml:space="preserve">«____»  </w:t>
      </w:r>
      <w:r w:rsidR="00AF42B4" w:rsidRPr="00AF42B4">
        <w:rPr>
          <w:rFonts w:ascii="Times New Roman" w:hAnsi="Times New Roman" w:cs="Times New Roman"/>
          <w:sz w:val="24"/>
          <w:szCs w:val="24"/>
        </w:rPr>
        <w:t>декабря</w:t>
      </w:r>
      <w:r w:rsidR="005B3685" w:rsidRPr="00AF42B4">
        <w:rPr>
          <w:rFonts w:ascii="Times New Roman" w:hAnsi="Times New Roman" w:cs="Times New Roman"/>
          <w:sz w:val="24"/>
          <w:szCs w:val="24"/>
        </w:rPr>
        <w:t xml:space="preserve">  </w:t>
      </w:r>
      <w:r w:rsidRPr="00AF42B4">
        <w:rPr>
          <w:rFonts w:ascii="Times New Roman" w:hAnsi="Times New Roman" w:cs="Times New Roman"/>
          <w:sz w:val="24"/>
          <w:szCs w:val="24"/>
        </w:rPr>
        <w:t>20</w:t>
      </w:r>
      <w:r w:rsidR="005337AA" w:rsidRPr="00AF42B4">
        <w:rPr>
          <w:rFonts w:ascii="Times New Roman" w:hAnsi="Times New Roman" w:cs="Times New Roman"/>
          <w:sz w:val="24"/>
          <w:szCs w:val="24"/>
        </w:rPr>
        <w:t>2</w:t>
      </w:r>
      <w:r w:rsidR="00AF42B4" w:rsidRPr="00AF42B4">
        <w:rPr>
          <w:rFonts w:ascii="Times New Roman" w:hAnsi="Times New Roman" w:cs="Times New Roman"/>
          <w:sz w:val="24"/>
          <w:szCs w:val="24"/>
        </w:rPr>
        <w:t>5</w:t>
      </w:r>
      <w:r w:rsidR="005B3685" w:rsidRPr="00AF42B4">
        <w:rPr>
          <w:rFonts w:ascii="Times New Roman" w:hAnsi="Times New Roman" w:cs="Times New Roman"/>
          <w:sz w:val="24"/>
          <w:szCs w:val="24"/>
        </w:rPr>
        <w:t xml:space="preserve"> года  №</w:t>
      </w:r>
      <w:proofErr w:type="gramEnd"/>
    </w:p>
    <w:p w:rsidR="003D02CA" w:rsidRPr="00AF42B4" w:rsidRDefault="003D02CA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B4">
        <w:rPr>
          <w:rFonts w:ascii="Times New Roman" w:hAnsi="Times New Roman" w:cs="Times New Roman"/>
          <w:sz w:val="24"/>
          <w:szCs w:val="24"/>
        </w:rPr>
        <w:t>приказываю:</w:t>
      </w:r>
    </w:p>
    <w:p w:rsidR="005B3685" w:rsidRPr="00AF42B4" w:rsidRDefault="005B3685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37F6" w:rsidRPr="00AF42B4" w:rsidRDefault="006337F6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B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предельные тарифы на транспортные услуги, оказываемые на подъездных железнодорожных путях необщего пользования обществом с  ограниченной ответственностью «</w:t>
      </w:r>
      <w:r w:rsidR="00306985" w:rsidRPr="00AF42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Кингисеппский стекольный завод</w:t>
      </w:r>
      <w:r w:rsidRPr="00AF42B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территории Ленинградской области, на 202</w:t>
      </w:r>
      <w:r w:rsidR="00AF42B4" w:rsidRPr="00AF42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6337F6" w:rsidRPr="00AF42B4" w:rsidRDefault="006337F6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тариф на услуги по подаче и уборке вагонов в размере </w:t>
      </w:r>
      <w:r w:rsidR="00EB7B8F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25BDC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721</w:t>
      </w:r>
      <w:r w:rsidR="00725BDC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за </w:t>
      </w:r>
      <w:r w:rsidR="005865DF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EB7B8F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вагон</w:t>
      </w: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(без учета налога на добавленную стоимость);</w:t>
      </w:r>
    </w:p>
    <w:p w:rsidR="006337F6" w:rsidRPr="00AF42B4" w:rsidRDefault="006337F6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тариф за маневровую работу локомотива, не совмещенную во времени с подачей и уборкой вагонов, в размере 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85F21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959</w:t>
      </w:r>
      <w:r w:rsidR="00EB7B8F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</w:t>
      </w: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 за 1 </w:t>
      </w:r>
      <w:proofErr w:type="spellStart"/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локомотиво</w:t>
      </w:r>
      <w:proofErr w:type="spellEnd"/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-час (без </w:t>
      </w:r>
      <w:r w:rsidR="005865DF"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учета </w:t>
      </w:r>
      <w:r w:rsidRPr="00AF4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налога на добавленную стоимость).</w:t>
      </w:r>
    </w:p>
    <w:p w:rsidR="00AF42B4" w:rsidRPr="0052674D" w:rsidRDefault="00AF42B4" w:rsidP="00AF42B4">
      <w:pPr>
        <w:pStyle w:val="ac"/>
        <w:spacing w:after="0"/>
        <w:ind w:firstLine="720"/>
        <w:jc w:val="both"/>
        <w:rPr>
          <w:sz w:val="24"/>
          <w:szCs w:val="24"/>
        </w:rPr>
      </w:pPr>
      <w:r w:rsidRPr="0052674D">
        <w:rPr>
          <w:sz w:val="24"/>
          <w:szCs w:val="24"/>
        </w:rPr>
        <w:t>2. Тарифы, указанные в пункте 1 настоящего приказа, действуют  с 1 января 2026 года по 31 декабря 2026 года.</w:t>
      </w:r>
    </w:p>
    <w:p w:rsidR="00AF42B4" w:rsidRPr="0052674D" w:rsidRDefault="00AF42B4" w:rsidP="00AF42B4">
      <w:pPr>
        <w:pStyle w:val="ac"/>
        <w:spacing w:after="0"/>
        <w:ind w:firstLine="720"/>
        <w:jc w:val="both"/>
        <w:rPr>
          <w:spacing w:val="-2"/>
          <w:sz w:val="24"/>
          <w:szCs w:val="24"/>
        </w:rPr>
      </w:pPr>
      <w:r w:rsidRPr="0052674D">
        <w:rPr>
          <w:spacing w:val="-2"/>
          <w:sz w:val="24"/>
          <w:szCs w:val="24"/>
        </w:rPr>
        <w:t xml:space="preserve">3. Признать утратившим силу приказ комитета по тарифам и ценовой политике Ленинградской области от </w:t>
      </w:r>
      <w:r>
        <w:rPr>
          <w:spacing w:val="-2"/>
          <w:sz w:val="24"/>
          <w:szCs w:val="24"/>
        </w:rPr>
        <w:t>18</w:t>
      </w:r>
      <w:r w:rsidRPr="0052674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декабря</w:t>
      </w:r>
      <w:r w:rsidRPr="0052674D">
        <w:rPr>
          <w:spacing w:val="-2"/>
          <w:sz w:val="24"/>
          <w:szCs w:val="24"/>
        </w:rPr>
        <w:t xml:space="preserve"> 2024 года № </w:t>
      </w:r>
      <w:r>
        <w:rPr>
          <w:spacing w:val="-2"/>
          <w:sz w:val="24"/>
          <w:szCs w:val="24"/>
        </w:rPr>
        <w:t>352</w:t>
      </w:r>
      <w:r w:rsidRPr="0052674D">
        <w:rPr>
          <w:spacing w:val="-2"/>
          <w:sz w:val="24"/>
          <w:szCs w:val="24"/>
        </w:rPr>
        <w:t>-п «</w:t>
      </w:r>
      <w:r w:rsidRPr="00AF42B4">
        <w:rPr>
          <w:spacing w:val="-2"/>
          <w:sz w:val="24"/>
          <w:szCs w:val="24"/>
        </w:rPr>
        <w:t xml:space="preserve">Об установлении предельных тарифов на транспортные услуги, оказываемые на подъездных железнодорожных путях необщего пользования обществом с  ограниченной ответственностью «Кингисеппский стекольный завод» на территории Ленинградской области, </w:t>
      </w:r>
      <w:bookmarkStart w:id="0" w:name="_GoBack"/>
      <w:bookmarkEnd w:id="0"/>
      <w:r w:rsidRPr="0052674D">
        <w:rPr>
          <w:spacing w:val="-2"/>
          <w:sz w:val="24"/>
          <w:szCs w:val="24"/>
        </w:rPr>
        <w:t>на 2025 год».</w:t>
      </w:r>
    </w:p>
    <w:p w:rsidR="00AF42B4" w:rsidRPr="0052674D" w:rsidRDefault="00AF42B4" w:rsidP="00AF42B4">
      <w:pPr>
        <w:pStyle w:val="ac"/>
        <w:spacing w:after="0"/>
        <w:ind w:firstLine="720"/>
        <w:jc w:val="both"/>
        <w:rPr>
          <w:sz w:val="24"/>
          <w:szCs w:val="24"/>
        </w:rPr>
      </w:pPr>
      <w:r w:rsidRPr="0052674D">
        <w:rPr>
          <w:sz w:val="24"/>
          <w:szCs w:val="24"/>
        </w:rPr>
        <w:t>4. Настоящий приказ вступает в силу с 1 января 2026 года.</w:t>
      </w:r>
    </w:p>
    <w:p w:rsidR="005C4394" w:rsidRPr="00AF42B4" w:rsidRDefault="005C4394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94" w:rsidRPr="00AF42B4" w:rsidRDefault="005C4394" w:rsidP="00135EF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21D" w:rsidRPr="00AF42B4" w:rsidRDefault="004025E9" w:rsidP="00135E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3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B4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9721D" w:rsidRPr="00AF42B4">
        <w:rPr>
          <w:rFonts w:ascii="Times New Roman" w:hAnsi="Times New Roman" w:cs="Times New Roman"/>
          <w:sz w:val="24"/>
          <w:szCs w:val="24"/>
        </w:rPr>
        <w:t xml:space="preserve"> комитета по </w:t>
      </w:r>
      <w:r w:rsidR="00AF42B4">
        <w:rPr>
          <w:rFonts w:ascii="Times New Roman" w:hAnsi="Times New Roman" w:cs="Times New Roman"/>
          <w:sz w:val="24"/>
          <w:szCs w:val="24"/>
        </w:rPr>
        <w:t>тарифам</w:t>
      </w:r>
    </w:p>
    <w:p w:rsidR="005C4394" w:rsidRPr="00AF42B4" w:rsidRDefault="00B9721D" w:rsidP="00135E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3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B4">
        <w:rPr>
          <w:rFonts w:ascii="Times New Roman" w:hAnsi="Times New Roman" w:cs="Times New Roman"/>
          <w:sz w:val="24"/>
          <w:szCs w:val="24"/>
        </w:rPr>
        <w:t>и ценовой политике Ленинградской</w:t>
      </w:r>
      <w:r w:rsidR="001967B2" w:rsidRPr="00AF42B4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1967B2" w:rsidRPr="00AF42B4">
        <w:rPr>
          <w:rFonts w:ascii="Times New Roman" w:hAnsi="Times New Roman" w:cs="Times New Roman"/>
          <w:sz w:val="24"/>
          <w:szCs w:val="24"/>
        </w:rPr>
        <w:tab/>
      </w:r>
      <w:r w:rsidR="001967B2" w:rsidRPr="00AF42B4">
        <w:rPr>
          <w:rFonts w:ascii="Times New Roman" w:hAnsi="Times New Roman" w:cs="Times New Roman"/>
          <w:sz w:val="24"/>
          <w:szCs w:val="24"/>
        </w:rPr>
        <w:tab/>
      </w:r>
      <w:r w:rsidR="00AF42B4">
        <w:rPr>
          <w:rFonts w:ascii="Times New Roman" w:hAnsi="Times New Roman" w:cs="Times New Roman"/>
          <w:sz w:val="24"/>
          <w:szCs w:val="24"/>
        </w:rPr>
        <w:tab/>
      </w:r>
      <w:r w:rsidR="00AF42B4">
        <w:rPr>
          <w:rFonts w:ascii="Times New Roman" w:hAnsi="Times New Roman" w:cs="Times New Roman"/>
          <w:sz w:val="24"/>
          <w:szCs w:val="24"/>
        </w:rPr>
        <w:tab/>
      </w:r>
      <w:r w:rsidR="001967B2" w:rsidRPr="00AF42B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131B5" w:rsidRPr="00AF42B4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9C6E2A" w:rsidRPr="00AF42B4" w:rsidRDefault="009C6E2A" w:rsidP="005B36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6E2A" w:rsidRPr="00AF42B4" w:rsidSect="00AF42B4">
      <w:footerReference w:type="default" r:id="rId9"/>
      <w:pgSz w:w="11905" w:h="16838" w:code="9"/>
      <w:pgMar w:top="851" w:right="680" w:bottom="567" w:left="1134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A" w:rsidRDefault="00872C7A" w:rsidP="001C3295">
      <w:pPr>
        <w:spacing w:after="0" w:line="240" w:lineRule="auto"/>
      </w:pPr>
      <w:r>
        <w:separator/>
      </w:r>
    </w:p>
  </w:endnote>
  <w:end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B4" w:rsidRDefault="00AF42B4" w:rsidP="00AF42B4">
    <w:pPr>
      <w:pStyle w:val="af2"/>
      <w:tabs>
        <w:tab w:val="clear" w:pos="4677"/>
      </w:tabs>
      <w:ind w:left="4536"/>
      <w:rPr>
        <w:rFonts w:ascii="Times New Roman" w:hAnsi="Times New Roman" w:cs="Times New Roman"/>
        <w:sz w:val="24"/>
        <w:szCs w:val="24"/>
      </w:rPr>
    </w:pPr>
    <w:r w:rsidRPr="00AF42B4">
      <w:rPr>
        <w:rFonts w:ascii="Times New Roman" w:hAnsi="Times New Roman" w:cs="Times New Roman"/>
        <w:sz w:val="24"/>
        <w:szCs w:val="24"/>
      </w:rPr>
      <w:t>Государственный регистрационный номер:</w:t>
    </w:r>
  </w:p>
  <w:p w:rsidR="00AF42B4" w:rsidRDefault="00AF42B4" w:rsidP="00AF42B4">
    <w:pPr>
      <w:pStyle w:val="af2"/>
      <w:tabs>
        <w:tab w:val="clear" w:pos="4677"/>
      </w:tabs>
      <w:ind w:left="4536"/>
    </w:pPr>
    <w:r w:rsidRPr="00AF42B4">
      <w:rPr>
        <w:rFonts w:ascii="Times New Roman" w:hAnsi="Times New Roman" w:cs="Times New Roman"/>
        <w:sz w:val="24"/>
        <w:szCs w:val="24"/>
      </w:rPr>
      <w:t>Дата государственной регистрации: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A" w:rsidRDefault="00872C7A" w:rsidP="001C3295">
      <w:pPr>
        <w:spacing w:after="0" w:line="240" w:lineRule="auto"/>
      </w:pPr>
      <w:r>
        <w:separator/>
      </w:r>
    </w:p>
  </w:footnote>
  <w:foot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54F17"/>
    <w:rsid w:val="000661D2"/>
    <w:rsid w:val="0006784D"/>
    <w:rsid w:val="000C20E4"/>
    <w:rsid w:val="000C69FB"/>
    <w:rsid w:val="000E47E2"/>
    <w:rsid w:val="000F0A4B"/>
    <w:rsid w:val="000F386B"/>
    <w:rsid w:val="00117D0B"/>
    <w:rsid w:val="001259C9"/>
    <w:rsid w:val="00135EF7"/>
    <w:rsid w:val="001457CD"/>
    <w:rsid w:val="001967B2"/>
    <w:rsid w:val="001A6D4E"/>
    <w:rsid w:val="001B1054"/>
    <w:rsid w:val="001C3295"/>
    <w:rsid w:val="002267C0"/>
    <w:rsid w:val="00274813"/>
    <w:rsid w:val="0029623E"/>
    <w:rsid w:val="00306985"/>
    <w:rsid w:val="003B1006"/>
    <w:rsid w:val="003D02CA"/>
    <w:rsid w:val="004025E9"/>
    <w:rsid w:val="00422B41"/>
    <w:rsid w:val="00485F21"/>
    <w:rsid w:val="004B289E"/>
    <w:rsid w:val="004E1D6D"/>
    <w:rsid w:val="004F54C8"/>
    <w:rsid w:val="005337AA"/>
    <w:rsid w:val="005865DF"/>
    <w:rsid w:val="00592BE1"/>
    <w:rsid w:val="005B3685"/>
    <w:rsid w:val="005C4394"/>
    <w:rsid w:val="006337F6"/>
    <w:rsid w:val="006450BA"/>
    <w:rsid w:val="006531B9"/>
    <w:rsid w:val="0069482C"/>
    <w:rsid w:val="007064BB"/>
    <w:rsid w:val="0071702F"/>
    <w:rsid w:val="00725BDC"/>
    <w:rsid w:val="00763F23"/>
    <w:rsid w:val="007941B1"/>
    <w:rsid w:val="007E3565"/>
    <w:rsid w:val="007E386F"/>
    <w:rsid w:val="007F7E77"/>
    <w:rsid w:val="00812A0C"/>
    <w:rsid w:val="00872C7A"/>
    <w:rsid w:val="008C5A4D"/>
    <w:rsid w:val="008F466A"/>
    <w:rsid w:val="00906A52"/>
    <w:rsid w:val="0091678A"/>
    <w:rsid w:val="00930AB6"/>
    <w:rsid w:val="009809B4"/>
    <w:rsid w:val="009C6E2A"/>
    <w:rsid w:val="009F7DA4"/>
    <w:rsid w:val="00A06743"/>
    <w:rsid w:val="00A26727"/>
    <w:rsid w:val="00A36529"/>
    <w:rsid w:val="00A53E80"/>
    <w:rsid w:val="00A6671F"/>
    <w:rsid w:val="00AA071E"/>
    <w:rsid w:val="00AD7C55"/>
    <w:rsid w:val="00AF42B4"/>
    <w:rsid w:val="00B128BD"/>
    <w:rsid w:val="00B131B5"/>
    <w:rsid w:val="00B6322D"/>
    <w:rsid w:val="00B94118"/>
    <w:rsid w:val="00B9721D"/>
    <w:rsid w:val="00BA7185"/>
    <w:rsid w:val="00C02C04"/>
    <w:rsid w:val="00C5321E"/>
    <w:rsid w:val="00C63405"/>
    <w:rsid w:val="00C650C5"/>
    <w:rsid w:val="00C9442C"/>
    <w:rsid w:val="00C947D3"/>
    <w:rsid w:val="00CA0AE7"/>
    <w:rsid w:val="00CA0E0F"/>
    <w:rsid w:val="00CB42CB"/>
    <w:rsid w:val="00CB6203"/>
    <w:rsid w:val="00CE5925"/>
    <w:rsid w:val="00D3312E"/>
    <w:rsid w:val="00D87BD4"/>
    <w:rsid w:val="00D95818"/>
    <w:rsid w:val="00DA70D9"/>
    <w:rsid w:val="00DE16E4"/>
    <w:rsid w:val="00E50538"/>
    <w:rsid w:val="00E8600A"/>
    <w:rsid w:val="00EB793C"/>
    <w:rsid w:val="00EB7B8F"/>
    <w:rsid w:val="00F33152"/>
    <w:rsid w:val="00F97A9A"/>
    <w:rsid w:val="00FA533C"/>
    <w:rsid w:val="00FC5D60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337F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13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F42B4"/>
  </w:style>
  <w:style w:type="paragraph" w:styleId="af2">
    <w:name w:val="footer"/>
    <w:basedOn w:val="a"/>
    <w:link w:val="af3"/>
    <w:uiPriority w:val="99"/>
    <w:unhideWhenUsed/>
    <w:rsid w:val="00A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F4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337F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13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F42B4"/>
  </w:style>
  <w:style w:type="paragraph" w:styleId="af2">
    <w:name w:val="footer"/>
    <w:basedOn w:val="a"/>
    <w:link w:val="af3"/>
    <w:uiPriority w:val="99"/>
    <w:unhideWhenUsed/>
    <w:rsid w:val="00A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F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0BC2-8F3D-4991-AB30-CA7165C1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Екатерина Владимировна Елдина</cp:lastModifiedBy>
  <cp:revision>34</cp:revision>
  <cp:lastPrinted>2023-11-14T08:41:00Z</cp:lastPrinted>
  <dcterms:created xsi:type="dcterms:W3CDTF">2019-11-06T08:44:00Z</dcterms:created>
  <dcterms:modified xsi:type="dcterms:W3CDTF">2025-12-01T07:41:00Z</dcterms:modified>
</cp:coreProperties>
</file>