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2"/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КОМИТЕТ ПО ДОРОЖНОМУ ХОЗЯЙСТВУ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2"/>
        <w:jc w:val="center"/>
        <w:spacing w:after="0" w:line="240" w:lineRule="auto"/>
        <w:tabs>
          <w:tab w:val="left" w:pos="3402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ЛЕНИНГРАДСКОЙ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4"/>
        <w:ind w:right="-567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pStyle w:val="874"/>
        <w:ind w:right="-567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  <w:r>
        <w:rPr>
          <w:rFonts w:ascii="Times New Roman" w:hAnsi="Times New Roman" w:cs="Times New Roman"/>
          <w:b w:val="0"/>
          <w:sz w:val="26"/>
          <w:szCs w:val="26"/>
        </w:rPr>
      </w:r>
    </w:p>
    <w:p>
      <w:pPr>
        <w:contextualSpacing/>
        <w:ind w:right="0" w:firstLine="0"/>
        <w:spacing w:after="200" w:line="240" w:lineRule="atLeast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</w:r>
      <w:r>
        <w:rPr>
          <w:rFonts w:eastAsia="Calibri"/>
          <w:color w:val="auto"/>
          <w:szCs w:val="28"/>
          <w:lang w:val="ru-RU"/>
        </w:rPr>
      </w:r>
      <w:r>
        <w:rPr>
          <w:rFonts w:eastAsia="Calibri"/>
          <w:color w:val="auto"/>
          <w:szCs w:val="28"/>
          <w:lang w:val="ru-RU"/>
        </w:rPr>
      </w:r>
    </w:p>
    <w:p>
      <w:pPr>
        <w:contextualSpacing/>
        <w:ind w:right="0" w:firstLine="0"/>
        <w:spacing w:after="200" w:line="240" w:lineRule="atLeast"/>
        <w:rPr>
          <w:rFonts w:eastAsia="Calibri"/>
          <w:color w:val="auto"/>
          <w:szCs w:val="28"/>
          <w:lang w:val="ru-RU"/>
        </w:rPr>
      </w:pPr>
      <w:r>
        <w:rPr>
          <w:rFonts w:eastAsia="Calibri"/>
          <w:color w:val="auto"/>
          <w:szCs w:val="28"/>
          <w:lang w:val="ru-RU"/>
        </w:rPr>
        <w:t xml:space="preserve">« ___ » ____________ 202</w:t>
      </w:r>
      <w:r>
        <w:rPr>
          <w:rFonts w:eastAsia="Calibri"/>
          <w:color w:val="auto"/>
          <w:szCs w:val="28"/>
          <w:lang w:val="ru-RU"/>
        </w:rPr>
        <w:t xml:space="preserve">5</w:t>
      </w:r>
      <w:r>
        <w:rPr>
          <w:rFonts w:eastAsia="Calibri"/>
          <w:color w:val="auto"/>
          <w:szCs w:val="28"/>
          <w:lang w:val="ru-RU"/>
        </w:rPr>
        <w:t xml:space="preserve"> года                                                        № _______</w:t>
      </w:r>
      <w:r>
        <w:rPr>
          <w:rFonts w:eastAsia="Calibri"/>
          <w:color w:val="auto"/>
          <w:szCs w:val="28"/>
          <w:lang w:val="ru-RU"/>
        </w:rPr>
      </w:r>
      <w:r>
        <w:rPr>
          <w:rFonts w:eastAsia="Calibri"/>
          <w:color w:val="auto"/>
          <w:szCs w:val="28"/>
          <w:lang w:val="ru-RU"/>
        </w:rPr>
      </w:r>
    </w:p>
    <w:p>
      <w:pPr>
        <w:ind w:right="0" w:firstLine="0"/>
        <w:jc w:val="left"/>
        <w:spacing w:after="0" w:line="240" w:lineRule="auto"/>
        <w:rPr>
          <w:b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</w:r>
      <w:r>
        <w:rPr>
          <w:b/>
          <w:color w:val="auto"/>
          <w:szCs w:val="28"/>
          <w:lang w:val="ru-RU" w:eastAsia="ru-RU"/>
        </w:rPr>
      </w:r>
      <w:r>
        <w:rPr>
          <w:b/>
          <w:color w:val="auto"/>
          <w:szCs w:val="28"/>
          <w:lang w:val="ru-RU" w:eastAsia="ru-RU"/>
        </w:rPr>
      </w:r>
    </w:p>
    <w:p>
      <w:pPr>
        <w:ind w:right="0" w:firstLine="0"/>
        <w:spacing w:after="0" w:line="240" w:lineRule="auto"/>
        <w:rPr>
          <w:b/>
          <w:color w:val="auto"/>
          <w:szCs w:val="28"/>
          <w:lang w:val="ru-RU" w:eastAsia="ru-RU"/>
        </w:rPr>
      </w:pPr>
      <w:r>
        <w:rPr>
          <w:b/>
          <w:color w:val="auto"/>
          <w:szCs w:val="28"/>
          <w:lang w:val="ru-RU" w:eastAsia="ru-RU"/>
        </w:rPr>
      </w:r>
      <w:r>
        <w:rPr>
          <w:b/>
          <w:color w:val="auto"/>
          <w:szCs w:val="28"/>
          <w:lang w:val="ru-RU" w:eastAsia="ru-RU"/>
        </w:rPr>
      </w:r>
      <w:r>
        <w:rPr>
          <w:b/>
          <w:color w:val="auto"/>
          <w:szCs w:val="28"/>
          <w:lang w:val="ru-RU" w:eastAsia="ru-RU"/>
        </w:rPr>
      </w:r>
    </w:p>
    <w:p>
      <w:pPr>
        <w:ind w:right="408" w:firstLine="0"/>
        <w:jc w:val="center"/>
        <w:spacing w:after="0" w:line="259" w:lineRule="auto"/>
        <w:rPr>
          <w:b/>
          <w:bCs/>
          <w:color w:val="auto"/>
          <w:szCs w:val="28"/>
          <w:lang w:val="ru-RU" w:eastAsia="ru-RU"/>
        </w:rPr>
      </w:pPr>
      <w:r>
        <w:rPr>
          <w:b/>
          <w:bCs/>
          <w:color w:val="auto"/>
          <w:szCs w:val="28"/>
          <w:lang w:val="ru-RU" w:eastAsia="ru-RU"/>
        </w:rPr>
        <w:t xml:space="preserve">«О введении временного ограничения движения транспортных средств по участку автомобильной дороги общего пользования регионального значения «Репино – </w:t>
      </w:r>
      <w:r>
        <w:rPr>
          <w:b/>
          <w:bCs/>
          <w:color w:val="auto"/>
          <w:szCs w:val="28"/>
          <w:lang w:val="ru-RU" w:eastAsia="ru-RU"/>
        </w:rPr>
        <w:t xml:space="preserve">Симагино</w:t>
      </w:r>
      <w:r>
        <w:rPr>
          <w:b/>
          <w:bCs/>
          <w:color w:val="auto"/>
          <w:szCs w:val="28"/>
          <w:lang w:val="ru-RU" w:eastAsia="ru-RU"/>
        </w:rPr>
        <w:t xml:space="preserve">» в Выборгском муниципальном районе Ленинградской области»</w:t>
      </w:r>
      <w:r>
        <w:rPr>
          <w:b/>
          <w:bCs/>
          <w:color w:val="auto"/>
          <w:szCs w:val="28"/>
          <w:lang w:val="ru-RU" w:eastAsia="ru-RU"/>
        </w:rPr>
      </w:r>
      <w:r>
        <w:rPr>
          <w:b/>
          <w:bCs/>
          <w:color w:val="auto"/>
          <w:szCs w:val="28"/>
          <w:lang w:val="ru-RU" w:eastAsia="ru-RU"/>
        </w:rPr>
      </w:r>
    </w:p>
    <w:p>
      <w:pPr>
        <w:ind w:right="408" w:firstLine="0"/>
        <w:jc w:val="center"/>
        <w:spacing w:after="0" w:line="259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p>
      <w:pPr>
        <w:spacing w:after="0" w:line="240" w:lineRule="auto"/>
        <w:rPr>
          <w:b/>
          <w:szCs w:val="28"/>
          <w:lang w:val="ru-RU"/>
        </w:rPr>
      </w:pPr>
      <w:r>
        <w:rPr>
          <w:szCs w:val="28"/>
          <w:lang w:val="ru-RU"/>
        </w:rPr>
        <w:t xml:space="preserve">    В соответствии </w:t>
      </w:r>
      <w:r>
        <w:rPr>
          <w:szCs w:val="28"/>
          <w:lang w:val="ru-RU"/>
        </w:rPr>
        <w:t xml:space="preserve">с </w:t>
      </w:r>
      <w:r>
        <w:rPr>
          <w:szCs w:val="28"/>
          <w:lang w:val="ru-RU"/>
        </w:rPr>
        <w:t xml:space="preserve">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межмуниципального, </w:t>
      </w:r>
      <w:r>
        <w:rPr>
          <w:szCs w:val="28"/>
          <w:lang w:val="ru-RU"/>
        </w:rPr>
        <w:t xml:space="preserve">местного значения, утвержденным</w:t>
      </w:r>
      <w:r>
        <w:rPr>
          <w:szCs w:val="28"/>
          <w:lang w:val="ru-RU"/>
        </w:rPr>
        <w:t xml:space="preserve"> постановлением Правительства Ленинградской области от 23 января 2012 года № 13, приказываю:</w:t>
      </w:r>
      <w:r>
        <w:rPr>
          <w:b/>
          <w:szCs w:val="28"/>
          <w:lang w:val="ru-RU"/>
        </w:rPr>
      </w:r>
      <w:r>
        <w:rPr>
          <w:b/>
          <w:szCs w:val="28"/>
          <w:lang w:val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  <w:outlineLvl w:val="0"/>
      </w:pP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/>
      <w:bookmarkStart w:id="0" w:name="undefined"/>
      <w:r/>
      <w:bookmarkEnd w:id="0"/>
      <w:r>
        <w:rPr>
          <w:color w:val="auto"/>
          <w:szCs w:val="28"/>
          <w:lang w:val="ru-RU" w:eastAsia="ru-RU"/>
        </w:rPr>
        <w:t xml:space="preserve">1. </w:t>
      </w:r>
      <w:r>
        <w:rPr>
          <w:color w:val="auto"/>
          <w:szCs w:val="28"/>
          <w:lang w:val="ru-RU" w:eastAsia="ru-RU"/>
        </w:rPr>
        <w:t xml:space="preserve">Ввести на участке км 2+600 - км 10+675 автомобильной дороги общего пользования регионального значения «Репино – </w:t>
      </w:r>
      <w:r>
        <w:rPr>
          <w:color w:val="auto"/>
          <w:szCs w:val="28"/>
          <w:lang w:val="ru-RU" w:eastAsia="ru-RU"/>
        </w:rPr>
        <w:t xml:space="preserve">Симагино</w:t>
      </w:r>
      <w:r>
        <w:rPr>
          <w:color w:val="auto"/>
          <w:szCs w:val="28"/>
          <w:lang w:val="ru-RU" w:eastAsia="ru-RU"/>
        </w:rPr>
        <w:t xml:space="preserve">» в Выборгском муниципальном районе Ленинградской области временное ограничение движения автотранспортных средств с разрешенной максимальной массой более 3,5 тонны (далее – временное ограничение) с обеспечением объезда по участк</w:t>
      </w:r>
      <w:r>
        <w:rPr>
          <w:color w:val="auto"/>
          <w:szCs w:val="28"/>
          <w:lang w:val="ru-RU" w:eastAsia="ru-RU"/>
        </w:rPr>
        <w:t xml:space="preserve">у</w:t>
      </w:r>
      <w:r>
        <w:rPr>
          <w:color w:val="auto"/>
          <w:szCs w:val="28"/>
          <w:lang w:val="ru-RU" w:eastAsia="ru-RU"/>
        </w:rPr>
        <w:t xml:space="preserve"> автомобильн</w:t>
      </w:r>
      <w:r>
        <w:rPr>
          <w:color w:val="auto"/>
          <w:szCs w:val="28"/>
          <w:lang w:val="ru-RU" w:eastAsia="ru-RU"/>
        </w:rPr>
        <w:t xml:space="preserve">ой</w:t>
      </w:r>
      <w:r>
        <w:rPr>
          <w:color w:val="auto"/>
          <w:szCs w:val="28"/>
          <w:lang w:val="ru-RU" w:eastAsia="ru-RU"/>
        </w:rPr>
        <w:t xml:space="preserve"> дорог</w:t>
      </w:r>
      <w:r>
        <w:rPr>
          <w:color w:val="auto"/>
          <w:szCs w:val="28"/>
          <w:lang w:val="ru-RU" w:eastAsia="ru-RU"/>
        </w:rPr>
        <w:t xml:space="preserve">и</w:t>
      </w:r>
      <w:r>
        <w:rPr>
          <w:color w:val="auto"/>
          <w:szCs w:val="28"/>
          <w:lang w:val="ru-RU" w:eastAsia="ru-RU"/>
        </w:rPr>
        <w:t xml:space="preserve"> общего пользования регионального значения «Огоньки - </w:t>
      </w:r>
      <w:r>
        <w:rPr>
          <w:color w:val="auto"/>
          <w:szCs w:val="28"/>
          <w:lang w:val="ru-RU" w:eastAsia="ru-RU"/>
        </w:rPr>
        <w:t xml:space="preserve">Стрельцово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-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Толоконниково</w:t>
      </w:r>
      <w:r>
        <w:rPr>
          <w:color w:val="auto"/>
          <w:szCs w:val="28"/>
          <w:lang w:val="ru-RU" w:eastAsia="ru-RU"/>
        </w:rPr>
        <w:t xml:space="preserve">», а также по участку автомобильной дороги общего пользования</w:t>
      </w:r>
      <w:r>
        <w:rPr>
          <w:color w:val="auto"/>
          <w:szCs w:val="28"/>
          <w:lang w:val="ru-RU" w:eastAsia="ru-RU"/>
        </w:rPr>
        <w:t xml:space="preserve"> федерального значения А-181 «Скандинавия».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2. Установить срок начала периода временного ограничения </w:t>
      </w:r>
      <w:r>
        <w:rPr>
          <w:color w:val="auto"/>
          <w:szCs w:val="28"/>
          <w:lang w:val="ru-RU" w:eastAsia="ru-RU"/>
        </w:rPr>
        <w:t xml:space="preserve">–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1 января 2026 года</w:t>
      </w:r>
      <w:r>
        <w:rPr>
          <w:color w:val="auto"/>
          <w:szCs w:val="28"/>
          <w:lang w:val="ru-RU" w:eastAsia="ru-RU"/>
        </w:rPr>
        <w:t xml:space="preserve">, срок окончания периода временного ограничения </w:t>
      </w:r>
      <w:r>
        <w:rPr>
          <w:color w:val="auto"/>
          <w:szCs w:val="28"/>
          <w:lang w:val="ru-RU" w:eastAsia="ru-RU"/>
        </w:rPr>
        <w:t xml:space="preserve">–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3</w:t>
      </w:r>
      <w:r>
        <w:rPr>
          <w:color w:val="auto"/>
          <w:szCs w:val="28"/>
          <w:lang w:val="ru-RU" w:eastAsia="ru-RU"/>
        </w:rPr>
        <w:t xml:space="preserve">1 </w:t>
      </w:r>
      <w:r>
        <w:rPr>
          <w:color w:val="auto"/>
          <w:szCs w:val="28"/>
          <w:lang w:val="ru-RU" w:eastAsia="ru-RU"/>
        </w:rPr>
        <w:t xml:space="preserve">декабря</w:t>
      </w:r>
      <w:r>
        <w:rPr>
          <w:color w:val="auto"/>
          <w:szCs w:val="28"/>
          <w:lang w:val="ru-RU" w:eastAsia="ru-RU"/>
        </w:rPr>
        <w:t xml:space="preserve"> 2026</w:t>
      </w:r>
      <w:r>
        <w:rPr>
          <w:color w:val="auto"/>
          <w:szCs w:val="28"/>
          <w:lang w:val="ru-RU" w:eastAsia="ru-RU"/>
        </w:rPr>
        <w:t xml:space="preserve"> года.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3. </w:t>
      </w:r>
      <w:r>
        <w:rPr>
          <w:szCs w:val="28"/>
          <w:lang w:val="ru-RU"/>
        </w:rPr>
        <w:t xml:space="preserve">Установить, что организацией, обеспечивающей временное </w:t>
      </w:r>
      <w:r>
        <w:rPr>
          <w:szCs w:val="28"/>
          <w:lang w:val="ru-RU"/>
        </w:rPr>
        <w:t xml:space="preserve">ограничение </w:t>
      </w:r>
      <w:r>
        <w:rPr>
          <w:szCs w:val="28"/>
          <w:lang w:val="ru-RU"/>
        </w:rPr>
        <w:t xml:space="preserve">движения, является Государственное бюджетное учреждение Ленинградской области  «Киришское дорожное ремонтно-строительное управление» (далее – ГБУ «Киришское ДРСУ»).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4. Государственному </w:t>
      </w:r>
      <w:r>
        <w:rPr>
          <w:color w:val="auto"/>
          <w:szCs w:val="28"/>
          <w:lang w:val="ru-RU" w:eastAsia="ru-RU"/>
        </w:rPr>
        <w:t xml:space="preserve">бюджетному</w:t>
      </w:r>
      <w:r>
        <w:rPr>
          <w:color w:val="auto"/>
          <w:szCs w:val="28"/>
          <w:lang w:val="ru-RU" w:eastAsia="ru-RU"/>
        </w:rPr>
        <w:t xml:space="preserve"> учреждению Ленинградской области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Управление автомобильных дорог Ленинградской области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(далее </w:t>
      </w:r>
      <w:r>
        <w:rPr>
          <w:color w:val="auto"/>
          <w:szCs w:val="28"/>
          <w:lang w:val="ru-RU" w:eastAsia="ru-RU"/>
        </w:rPr>
        <w:t xml:space="preserve">–</w:t>
      </w:r>
      <w:r>
        <w:rPr>
          <w:color w:val="auto"/>
          <w:szCs w:val="28"/>
          <w:lang w:val="ru-RU" w:eastAsia="ru-RU"/>
        </w:rPr>
        <w:t xml:space="preserve"> Г</w:t>
      </w:r>
      <w:r>
        <w:rPr>
          <w:color w:val="auto"/>
          <w:szCs w:val="28"/>
          <w:lang w:val="ru-RU" w:eastAsia="ru-RU"/>
        </w:rPr>
        <w:t xml:space="preserve">Б</w:t>
      </w:r>
      <w:r>
        <w:rPr>
          <w:color w:val="auto"/>
          <w:szCs w:val="28"/>
          <w:lang w:val="ru-RU" w:eastAsia="ru-RU"/>
        </w:rPr>
        <w:t xml:space="preserve">У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Ленавтодор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) обеспечить: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в день поступления </w:t>
      </w:r>
      <w:r>
        <w:rPr>
          <w:color w:val="auto"/>
          <w:szCs w:val="28"/>
          <w:lang w:val="ru-RU" w:eastAsia="ru-RU"/>
        </w:rPr>
        <w:t xml:space="preserve">настоящего п</w:t>
      </w:r>
      <w:r>
        <w:rPr>
          <w:color w:val="auto"/>
          <w:szCs w:val="28"/>
          <w:lang w:val="ru-RU" w:eastAsia="ru-RU"/>
        </w:rPr>
        <w:t xml:space="preserve">риказа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- информирование пользователей автомобильных дорог о сроках временного ограничения и о возможности воспользоваться объездом путем размещения указанной информации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на официальном сайте Г</w:t>
      </w:r>
      <w:r>
        <w:rPr>
          <w:color w:val="auto"/>
          <w:szCs w:val="28"/>
          <w:lang w:val="ru-RU" w:eastAsia="ru-RU"/>
        </w:rPr>
        <w:t xml:space="preserve">Б</w:t>
      </w:r>
      <w:r>
        <w:rPr>
          <w:color w:val="auto"/>
          <w:szCs w:val="28"/>
          <w:lang w:val="ru-RU" w:eastAsia="ru-RU"/>
        </w:rPr>
        <w:t xml:space="preserve">У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Ленавтодор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в информационно-телекоммуникационной сети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Интернет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, а также в средствах массовой информации;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контроль за</w:t>
      </w:r>
      <w:r>
        <w:rPr>
          <w:color w:val="auto"/>
          <w:szCs w:val="28"/>
          <w:lang w:val="ru-RU" w:eastAsia="ru-RU"/>
        </w:rPr>
        <w:t xml:space="preserve"> принятием </w:t>
      </w:r>
      <w:r>
        <w:rPr>
          <w:szCs w:val="28"/>
          <w:lang w:val="ru-RU"/>
        </w:rPr>
        <w:t xml:space="preserve">ГБУ «Киришское ДРСУ»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мер по организации дорожного движения по </w:t>
      </w:r>
      <w:r>
        <w:rPr>
          <w:color w:val="auto"/>
          <w:szCs w:val="28"/>
          <w:lang w:val="ru-RU" w:eastAsia="ru-RU"/>
        </w:rPr>
        <w:t xml:space="preserve">участку автомобильной дороги общего пользования регионального  значения, указанному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в пункте 1 настоящего приказа, </w:t>
      </w:r>
      <w:r>
        <w:rPr>
          <w:color w:val="auto"/>
          <w:szCs w:val="28"/>
          <w:lang w:val="ru-RU" w:eastAsia="ru-RU"/>
        </w:rPr>
        <w:t xml:space="preserve">в том числе путем установки соответствующих дорожных знаков и иных технических средств организации дорожного движения, осуществления распорядительно-регулировочных действий;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согласование маршрута объезда по участк</w:t>
      </w:r>
      <w:r>
        <w:rPr>
          <w:color w:val="auto"/>
          <w:szCs w:val="28"/>
          <w:lang w:val="ru-RU" w:eastAsia="ru-RU"/>
        </w:rPr>
        <w:t xml:space="preserve">у</w:t>
      </w:r>
      <w:r>
        <w:rPr>
          <w:color w:val="auto"/>
          <w:szCs w:val="28"/>
          <w:lang w:val="ru-RU" w:eastAsia="ru-RU"/>
        </w:rPr>
        <w:t xml:space="preserve"> автомобильной дороги общего пользования федерального значения А-181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Скандинавия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Санкт-Петербург - Выборг - граница с Финляндской Республикой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с Федеральным казенным учреждением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Управление федеральных автомобильных дорог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Северо-Запад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имени Н.В.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Смирнова Федерального дорожного агентства (далее </w:t>
      </w:r>
      <w:r>
        <w:rPr>
          <w:color w:val="auto"/>
          <w:szCs w:val="28"/>
          <w:lang w:val="ru-RU" w:eastAsia="ru-RU"/>
        </w:rPr>
        <w:t xml:space="preserve">–</w:t>
      </w:r>
      <w:r>
        <w:rPr>
          <w:color w:val="auto"/>
          <w:szCs w:val="28"/>
          <w:lang w:val="ru-RU" w:eastAsia="ru-RU"/>
        </w:rPr>
        <w:t xml:space="preserve"> ФКУ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Упрдор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Северо-Запад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);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размещение утвержденного Комитетом по дорожному хозяйству Ленинградской области (далее – Комитет) проекта организации дорожного движения на официальном сайте ГБУ «Ленавтодор» в информационно-телекоммуникационной сети «Интернет»;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направление: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копии настоящего приказа, а также Проекта организации дорожного движения в Управление </w:t>
      </w:r>
      <w:r>
        <w:rPr>
          <w:color w:val="auto"/>
          <w:szCs w:val="28"/>
          <w:lang w:val="ru-RU" w:eastAsia="ru-RU"/>
        </w:rPr>
        <w:t xml:space="preserve">Госавтоинспекции</w:t>
      </w:r>
      <w:r>
        <w:rPr>
          <w:color w:val="auto"/>
          <w:szCs w:val="28"/>
          <w:lang w:val="ru-RU" w:eastAsia="ru-RU"/>
        </w:rPr>
        <w:t xml:space="preserve"> Главного управления МВД России по г. Санкт-Пет</w:t>
      </w:r>
      <w:r>
        <w:rPr>
          <w:color w:val="auto"/>
          <w:szCs w:val="28"/>
          <w:lang w:val="ru-RU" w:eastAsia="ru-RU"/>
        </w:rPr>
        <w:t xml:space="preserve">ербургу и Ленинградской области</w:t>
      </w:r>
      <w:r>
        <w:rPr>
          <w:color w:val="auto"/>
          <w:szCs w:val="28"/>
          <w:lang w:val="ru-RU" w:eastAsia="ru-RU"/>
        </w:rPr>
        <w:t xml:space="preserve">;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информации об установлении временного ограничения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в </w:t>
      </w:r>
      <w:r>
        <w:rPr>
          <w:szCs w:val="28"/>
          <w:lang w:val="ru-RU"/>
        </w:rPr>
        <w:t xml:space="preserve">Межрегиональное территориальное управление Федеральной службы </w:t>
      </w:r>
      <w:r>
        <w:rPr>
          <w:szCs w:val="28"/>
          <w:lang w:val="ru-RU"/>
        </w:rPr>
        <w:br/>
        <w:t xml:space="preserve">по надзору в сфере транспорта по Северо-Западному федеральному округу</w:t>
      </w:r>
      <w:r>
        <w:rPr>
          <w:color w:val="auto"/>
          <w:szCs w:val="28"/>
          <w:lang w:val="ru-RU" w:eastAsia="ru-RU"/>
        </w:rPr>
        <w:t xml:space="preserve">, ФКУ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Упрдор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Северо-Запад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, Комитет Ленинг</w:t>
      </w:r>
      <w:r>
        <w:rPr>
          <w:color w:val="auto"/>
          <w:szCs w:val="28"/>
          <w:lang w:val="ru-RU" w:eastAsia="ru-RU"/>
        </w:rPr>
        <w:t xml:space="preserve">радской области по транспорту, Администрацию Муниципального образования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Выборгский район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Ленинградской области и </w:t>
      </w:r>
      <w:r>
        <w:rPr>
          <w:color w:val="auto"/>
          <w:szCs w:val="28"/>
          <w:lang w:val="ru-RU" w:eastAsia="ru-RU"/>
        </w:rPr>
        <w:t xml:space="preserve">Администрацию Муниципального образования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Первомайское сельское поселение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 Выборгского муниципального района Ленинградской области</w:t>
      </w:r>
      <w:r>
        <w:rPr>
          <w:color w:val="auto"/>
          <w:szCs w:val="28"/>
          <w:lang w:val="ru-RU" w:eastAsia="ru-RU"/>
        </w:rPr>
        <w:t xml:space="preserve">, Комитет по транспорту Санкт-Петербурга</w:t>
      </w:r>
      <w:r>
        <w:rPr>
          <w:color w:val="auto"/>
          <w:szCs w:val="28"/>
          <w:lang w:val="ru-RU" w:eastAsia="ru-RU"/>
        </w:rPr>
        <w:t xml:space="preserve">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5. </w:t>
      </w:r>
      <w:r>
        <w:rPr>
          <w:color w:val="auto"/>
          <w:szCs w:val="28"/>
          <w:lang w:val="ru-RU" w:eastAsia="ru-RU"/>
        </w:rPr>
        <w:t xml:space="preserve">Установить, что временное ограничение не распространяется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на движение</w:t>
      </w:r>
      <w:r>
        <w:rPr>
          <w:color w:val="auto"/>
          <w:szCs w:val="28"/>
          <w:lang w:val="ru-RU" w:eastAsia="ru-RU"/>
        </w:rPr>
        <w:t xml:space="preserve">:</w:t>
      </w:r>
      <w:r>
        <w:rPr>
          <w:color w:val="auto"/>
          <w:szCs w:val="28"/>
          <w:lang w:val="ru-RU" w:eastAsia="ru-RU"/>
        </w:rPr>
        <w:t xml:space="preserve"> самоходных транспортных средств с вооружением, военной техники, транспортных средств Вооруженных Сил Российской Федерации, осуществляющих перев</w:t>
      </w:r>
      <w:r>
        <w:rPr>
          <w:color w:val="auto"/>
          <w:szCs w:val="28"/>
          <w:lang w:val="ru-RU" w:eastAsia="ru-RU"/>
        </w:rPr>
        <w:t xml:space="preserve">озки вооружения, военной техники и военного имущества, транспортных средств органов федеральной службы безопасности, а также специальных транспортных средств, оборудованных устройствами для подачи специальных световых и звуковых сигналов и используемых для</w:t>
      </w:r>
      <w:r>
        <w:rPr>
          <w:color w:val="auto"/>
          <w:szCs w:val="28"/>
          <w:lang w:val="ru-RU" w:eastAsia="ru-RU"/>
        </w:rPr>
        <w:t xml:space="preserve">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последствий, </w:t>
      </w:r>
      <w:r>
        <w:rPr>
          <w:color w:val="auto"/>
          <w:szCs w:val="28"/>
          <w:lang w:val="ru-RU" w:eastAsia="ru-RU"/>
        </w:rPr>
        <w:br/>
        <w:t xml:space="preserve">транспортных средств общего пользования, следующих по маршруту регулярных перевозок.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6</w:t>
      </w:r>
      <w:r>
        <w:rPr>
          <w:color w:val="auto"/>
          <w:szCs w:val="28"/>
          <w:lang w:val="ru-RU" w:eastAsia="ru-RU"/>
        </w:rPr>
        <w:t xml:space="preserve">. Отделу организации дорожной деятельности </w:t>
      </w:r>
      <w:r>
        <w:rPr>
          <w:color w:val="auto"/>
          <w:szCs w:val="28"/>
          <w:lang w:val="ru-RU" w:eastAsia="ru-RU"/>
        </w:rPr>
        <w:t xml:space="preserve">Комитета по дорожному хозяйству Ленинградской области в срок до</w:t>
      </w:r>
      <w:r>
        <w:rPr>
          <w:color w:val="auto"/>
          <w:szCs w:val="28"/>
          <w:lang w:val="ru-RU" w:eastAsia="ru-RU"/>
        </w:rPr>
        <w:t xml:space="preserve"> </w:t>
      </w:r>
      <w:r>
        <w:rPr>
          <w:color w:val="auto"/>
          <w:szCs w:val="28"/>
          <w:lang w:val="ru-RU" w:eastAsia="ru-RU"/>
        </w:rPr>
        <w:t xml:space="preserve">20 декабря 2025</w:t>
      </w:r>
      <w:r>
        <w:rPr>
          <w:color w:val="auto"/>
          <w:szCs w:val="28"/>
          <w:lang w:val="ru-RU" w:eastAsia="ru-RU"/>
        </w:rPr>
        <w:t xml:space="preserve"> года обеспечить информирование пользователей автомобильными дорогами о причинах </w:t>
      </w:r>
      <w:r>
        <w:rPr>
          <w:color w:val="auto"/>
          <w:szCs w:val="28"/>
          <w:lang w:val="ru-RU" w:eastAsia="ru-RU"/>
        </w:rPr>
        <w:t xml:space="preserve">установления </w:t>
      </w:r>
      <w:r>
        <w:rPr>
          <w:color w:val="auto"/>
          <w:szCs w:val="28"/>
          <w:lang w:val="ru-RU" w:eastAsia="ru-RU"/>
        </w:rPr>
        <w:t xml:space="preserve">временного </w:t>
      </w:r>
      <w:r>
        <w:rPr>
          <w:color w:val="auto"/>
          <w:szCs w:val="28"/>
          <w:lang w:val="ru-RU" w:eastAsia="ru-RU"/>
        </w:rPr>
        <w:t xml:space="preserve">ограничения путем размещения информации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на официальном сайте Комитета по дорожному хозяйству Ленинградской области в информационно-телекоммуникационной сети </w:t>
      </w:r>
      <w:r>
        <w:rPr>
          <w:color w:val="auto"/>
          <w:szCs w:val="28"/>
          <w:lang w:val="ru-RU" w:eastAsia="ru-RU"/>
        </w:rPr>
        <w:t xml:space="preserve">«</w:t>
      </w:r>
      <w:r>
        <w:rPr>
          <w:color w:val="auto"/>
          <w:szCs w:val="28"/>
          <w:lang w:val="ru-RU" w:eastAsia="ru-RU"/>
        </w:rPr>
        <w:t xml:space="preserve">Интернет</w:t>
      </w:r>
      <w:r>
        <w:rPr>
          <w:color w:val="auto"/>
          <w:szCs w:val="28"/>
          <w:lang w:val="ru-RU" w:eastAsia="ru-RU"/>
        </w:rPr>
        <w:t xml:space="preserve">»</w:t>
      </w:r>
      <w:r>
        <w:rPr>
          <w:color w:val="auto"/>
          <w:szCs w:val="28"/>
          <w:lang w:val="ru-RU" w:eastAsia="ru-RU"/>
        </w:rPr>
        <w:t xml:space="preserve">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7</w:t>
      </w:r>
      <w:r>
        <w:rPr>
          <w:color w:val="auto"/>
          <w:szCs w:val="28"/>
          <w:lang w:val="ru-RU" w:eastAsia="ru-RU"/>
        </w:rPr>
        <w:t xml:space="preserve">. Рекомендовать Управлению </w:t>
      </w:r>
      <w:r>
        <w:rPr>
          <w:color w:val="auto"/>
          <w:szCs w:val="28"/>
          <w:lang w:val="ru-RU" w:eastAsia="ru-RU"/>
        </w:rPr>
        <w:t xml:space="preserve">Госавтоинспекции </w:t>
      </w:r>
      <w:r>
        <w:rPr>
          <w:color w:val="auto"/>
          <w:szCs w:val="28"/>
          <w:lang w:val="ru-RU" w:eastAsia="ru-RU"/>
        </w:rPr>
        <w:t xml:space="preserve">Главного управления МВД России по г. Санкт-Петербургу и Ленинградской области обеспечить исполнение водителями транспортных сре</w:t>
      </w:r>
      <w:r>
        <w:rPr>
          <w:color w:val="auto"/>
          <w:szCs w:val="28"/>
          <w:lang w:val="ru-RU" w:eastAsia="ru-RU"/>
        </w:rPr>
        <w:t xml:space="preserve">дств тр</w:t>
      </w:r>
      <w:r>
        <w:rPr>
          <w:color w:val="auto"/>
          <w:szCs w:val="28"/>
          <w:lang w:val="ru-RU" w:eastAsia="ru-RU"/>
        </w:rPr>
        <w:t xml:space="preserve">ебований по ограничению движения по </w:t>
      </w:r>
      <w:r>
        <w:rPr>
          <w:color w:val="auto"/>
          <w:szCs w:val="28"/>
          <w:lang w:val="ru-RU" w:eastAsia="ru-RU"/>
        </w:rPr>
        <w:t xml:space="preserve">участку автомобильной дороги общего пользования регионального значения, указанному в пункте 1 настоящего приказа, </w:t>
      </w:r>
      <w:r>
        <w:rPr>
          <w:color w:val="auto"/>
          <w:szCs w:val="28"/>
          <w:lang w:val="ru-RU" w:eastAsia="ru-RU"/>
        </w:rPr>
        <w:br/>
      </w:r>
      <w:r>
        <w:rPr>
          <w:color w:val="auto"/>
          <w:szCs w:val="28"/>
          <w:lang w:val="ru-RU" w:eastAsia="ru-RU"/>
        </w:rPr>
        <w:t xml:space="preserve">в соответствии с действующим законодательством и настоящим приказом.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right="0" w:firstLine="709"/>
        <w:spacing w:after="0" w:line="240" w:lineRule="auto"/>
        <w:rPr>
          <w:color w:val="auto"/>
          <w:szCs w:val="28"/>
          <w:lang w:val="ru-RU" w:eastAsia="ru-RU"/>
        </w:rPr>
      </w:pPr>
      <w:r>
        <w:rPr>
          <w:color w:val="auto"/>
          <w:szCs w:val="28"/>
          <w:lang w:val="ru-RU" w:eastAsia="ru-RU"/>
        </w:rPr>
        <w:t xml:space="preserve">8</w:t>
      </w:r>
      <w:r>
        <w:rPr>
          <w:color w:val="auto"/>
          <w:szCs w:val="28"/>
          <w:lang w:val="ru-RU" w:eastAsia="ru-RU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 xml:space="preserve">Контроль за исполнением настоящего приказа возложить</w:t>
        <w:br/>
        <w:t xml:space="preserve">на заместителя председателя Комитета, курирующего отдел технического надзора и контроля выполнения государственного задания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color w:val="auto"/>
          <w:szCs w:val="28"/>
          <w:lang w:val="ru-RU" w:eastAsia="ru-RU"/>
        </w:rPr>
      </w:r>
      <w:r>
        <w:rPr>
          <w:color w:val="auto"/>
          <w:szCs w:val="28"/>
          <w:lang w:val="ru-RU" w:eastAsia="ru-RU"/>
        </w:rPr>
      </w:r>
    </w:p>
    <w:p>
      <w:pPr>
        <w:ind w:firstLine="539"/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ind w:firstLine="539"/>
        <w:spacing w:after="0" w:line="240" w:lineRule="auto"/>
        <w:rPr>
          <w:szCs w:val="28"/>
          <w:lang w:val="ru-RU"/>
        </w:rPr>
      </w:pPr>
      <w:r>
        <w:rPr>
          <w:szCs w:val="28"/>
          <w:lang w:val="ru-RU"/>
        </w:rPr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ind w:firstLine="0"/>
        <w:spacing w:after="0" w:line="240" w:lineRule="auto"/>
        <w:rPr>
          <w:lang w:val="ru-RU"/>
        </w:rPr>
      </w:pPr>
      <w:r>
        <w:rPr>
          <w:bCs/>
          <w:szCs w:val="28"/>
          <w:lang w:val="ru-RU"/>
        </w:rPr>
        <w:t xml:space="preserve">Исполняющий обязанности </w:t>
      </w:r>
      <w:r>
        <w:rPr>
          <w:lang w:val="ru-RU"/>
        </w:rPr>
      </w:r>
      <w:r>
        <w:rPr>
          <w:lang w:val="ru-RU"/>
        </w:rPr>
      </w:r>
    </w:p>
    <w:p>
      <w:pPr>
        <w:ind w:firstLine="0"/>
        <w:spacing w:after="0" w:line="240" w:lineRule="auto"/>
        <w:rPr>
          <w:lang w:val="ru-RU"/>
        </w:rPr>
      </w:pPr>
      <w:r>
        <w:rPr>
          <w:bCs/>
          <w:szCs w:val="28"/>
          <w:lang w:val="ru-RU"/>
        </w:rPr>
        <w:t xml:space="preserve">председателя комитета </w:t>
      </w:r>
      <w:r>
        <w:rPr>
          <w:lang w:val="ru-RU"/>
        </w:rPr>
      </w:r>
      <w:r>
        <w:rPr>
          <w:lang w:val="ru-RU"/>
        </w:rPr>
      </w:r>
    </w:p>
    <w:p>
      <w:pPr>
        <w:ind w:firstLine="0"/>
        <w:spacing w:after="0" w:line="240" w:lineRule="auto"/>
        <w:rPr>
          <w:bCs/>
          <w:szCs w:val="28"/>
          <w:lang w:val="ru-RU"/>
        </w:rPr>
      </w:pPr>
      <w:r>
        <w:rPr>
          <w:bCs/>
          <w:szCs w:val="28"/>
          <w:lang w:val="ru-RU"/>
        </w:rPr>
        <w:t xml:space="preserve">по дорожному хозяйству    </w:t>
      </w:r>
      <w:r>
        <w:rPr>
          <w:bCs/>
          <w:szCs w:val="28"/>
          <w:lang w:val="ru-RU"/>
        </w:rPr>
      </w:r>
      <w:r>
        <w:rPr>
          <w:bCs/>
          <w:szCs w:val="28"/>
          <w:lang w:val="ru-RU"/>
        </w:rPr>
      </w:r>
    </w:p>
    <w:p>
      <w:pPr>
        <w:ind w:firstLine="0"/>
        <w:spacing w:after="0" w:line="240" w:lineRule="auto"/>
        <w:rPr>
          <w:sz w:val="26"/>
          <w:szCs w:val="26"/>
          <w:lang w:val="ru-RU"/>
        </w:rPr>
      </w:pPr>
      <w:r>
        <w:rPr>
          <w:bCs/>
          <w:szCs w:val="28"/>
          <w:lang w:val="ru-RU"/>
        </w:rPr>
        <w:t xml:space="preserve">Ленинградской области                                                       </w:t>
      </w:r>
      <w:r>
        <w:rPr>
          <w:bCs/>
          <w:szCs w:val="28"/>
          <w:lang w:val="ru-RU"/>
        </w:rPr>
        <w:t xml:space="preserve">      </w:t>
      </w:r>
      <w:r>
        <w:rPr>
          <w:bCs/>
          <w:szCs w:val="28"/>
          <w:lang w:val="ru-RU"/>
        </w:rPr>
        <w:t xml:space="preserve">          С.Е. Алексеев</w:t>
      </w:r>
      <w:r>
        <w:rPr>
          <w:sz w:val="26"/>
          <w:szCs w:val="26"/>
          <w:lang w:val="ru-RU"/>
        </w:rPr>
      </w:r>
      <w:r>
        <w:rPr>
          <w:sz w:val="26"/>
          <w:szCs w:val="26"/>
          <w:lang w:val="ru-RU"/>
        </w:rPr>
      </w:r>
    </w:p>
    <w:sectPr>
      <w:footerReference w:type="default" r:id="rId9"/>
      <w:footerReference w:type="first" r:id="rId10"/>
      <w:footnotePr/>
      <w:endnotePr/>
      <w:type w:val="continuous"/>
      <w:pgSz w:w="11904" w:h="16834" w:orient="portrait"/>
      <w:pgMar w:top="1134" w:right="567" w:bottom="1134" w:left="1701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</w:r>
    <w:r>
      <w:rPr>
        <w:rFonts w:ascii="Calibri" w:hAnsi="Calibri"/>
        <w:sz w:val="22"/>
        <w:lang w:val="ru-RU"/>
      </w:rPr>
    </w:r>
    <w:r>
      <w:rPr>
        <w:rFonts w:ascii="Calibri" w:hAnsi="Calibri"/>
        <w:sz w:val="22"/>
        <w:lang w:val="ru-RU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 xml:space="preserve">Государственный регистрационный номер:____________</w:t>
    </w:r>
    <w:r>
      <w:rPr>
        <w:rFonts w:ascii="Calibri" w:hAnsi="Calibri"/>
        <w:sz w:val="22"/>
        <w:lang w:val="ru-RU"/>
      </w:rPr>
    </w:r>
    <w:r>
      <w:rPr>
        <w:rFonts w:ascii="Calibri" w:hAnsi="Calibri"/>
        <w:sz w:val="22"/>
        <w:lang w:val="ru-RU"/>
      </w:rPr>
    </w:r>
  </w:p>
  <w:p>
    <w:pPr>
      <w:pStyle w:val="877"/>
      <w:jc w:val="right"/>
      <w:rPr>
        <w:rFonts w:ascii="Calibri" w:hAnsi="Calibri"/>
        <w:sz w:val="22"/>
        <w:lang w:val="ru-RU"/>
      </w:rPr>
    </w:pPr>
    <w:r>
      <w:rPr>
        <w:rFonts w:ascii="Calibri" w:hAnsi="Calibri"/>
        <w:sz w:val="22"/>
        <w:lang w:val="ru-RU"/>
      </w:rPr>
      <w:t xml:space="preserve">Дата государственной  регистрации</w:t>
    </w:r>
    <w:r>
      <w:rPr>
        <w:rFonts w:ascii="Calibri" w:hAnsi="Calibri"/>
        <w:sz w:val="22"/>
        <w:lang w:val="ru-RU"/>
      </w:rPr>
      <w:t xml:space="preserve"> :</w:t>
    </w:r>
    <w:r>
      <w:rPr>
        <w:rFonts w:ascii="Calibri" w:hAnsi="Calibri"/>
        <w:sz w:val="22"/>
        <w:lang w:val="ru-RU"/>
      </w:rPr>
      <w:t xml:space="preserve"> ____________________</w:t>
    </w:r>
    <w:r>
      <w:rPr>
        <w:rFonts w:ascii="Calibri" w:hAnsi="Calibri"/>
        <w:sz w:val="22"/>
        <w:lang w:val="ru-RU"/>
      </w:rPr>
    </w:r>
    <w:r>
      <w:rPr>
        <w:rFonts w:ascii="Calibri" w:hAnsi="Calibri"/>
        <w:sz w:val="22"/>
        <w:lang w:val="ru-RU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lowerLetter"/>
      <w:isLgl w:val="false"/>
      <w:suff w:val="tab"/>
      <w:lvlText w:val="%2"/>
      <w:lvlJc w:val="left"/>
      <w:pPr>
        <w:ind w:left="16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23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30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380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452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524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96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6680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isLgl w:val="false"/>
      <w:suff w:val="tab"/>
      <w:lvlText w:val="%1.%2."/>
      <w:lvlJc w:val="left"/>
      <w:pPr>
        <w:ind w:left="21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isLgl w:val="false"/>
      <w:suff w:val="tab"/>
      <w:lvlText w:val="%3"/>
      <w:lvlJc w:val="left"/>
      <w:pPr>
        <w:ind w:left="15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isLgl w:val="false"/>
      <w:suff w:val="tab"/>
      <w:lvlText w:val="%4"/>
      <w:lvlJc w:val="left"/>
      <w:pPr>
        <w:ind w:left="22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isLgl w:val="false"/>
      <w:suff w:val="tab"/>
      <w:lvlText w:val="%5"/>
      <w:lvlJc w:val="left"/>
      <w:pPr>
        <w:ind w:left="295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isLgl w:val="false"/>
      <w:suff w:val="tab"/>
      <w:lvlText w:val="%6"/>
      <w:lvlJc w:val="left"/>
      <w:pPr>
        <w:ind w:left="367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isLgl w:val="false"/>
      <w:suff w:val="tab"/>
      <w:lvlText w:val="%7"/>
      <w:lvlJc w:val="left"/>
      <w:pPr>
        <w:ind w:left="439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isLgl w:val="false"/>
      <w:suff w:val="tab"/>
      <w:lvlText w:val="%8"/>
      <w:lvlJc w:val="left"/>
      <w:pPr>
        <w:ind w:left="511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isLgl w:val="false"/>
      <w:suff w:val="tab"/>
      <w:lvlText w:val="%9"/>
      <w:lvlJc w:val="left"/>
      <w:pPr>
        <w:ind w:left="5839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>
    <w:name w:val="Heading 1"/>
    <w:basedOn w:val="868"/>
    <w:next w:val="868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3">
    <w:name w:val="Heading 1 Char"/>
    <w:basedOn w:val="869"/>
    <w:link w:val="692"/>
    <w:uiPriority w:val="9"/>
    <w:rPr>
      <w:rFonts w:ascii="Arial" w:hAnsi="Arial" w:eastAsia="Arial" w:cs="Arial"/>
      <w:sz w:val="40"/>
      <w:szCs w:val="40"/>
    </w:rPr>
  </w:style>
  <w:style w:type="paragraph" w:styleId="694">
    <w:name w:val="Heading 2"/>
    <w:basedOn w:val="868"/>
    <w:next w:val="868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5">
    <w:name w:val="Heading 2 Char"/>
    <w:basedOn w:val="869"/>
    <w:link w:val="694"/>
    <w:uiPriority w:val="9"/>
    <w:rPr>
      <w:rFonts w:ascii="Arial" w:hAnsi="Arial" w:eastAsia="Arial" w:cs="Arial"/>
      <w:sz w:val="34"/>
    </w:rPr>
  </w:style>
  <w:style w:type="paragraph" w:styleId="696">
    <w:name w:val="Heading 3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7">
    <w:name w:val="Heading 3 Char"/>
    <w:basedOn w:val="869"/>
    <w:link w:val="696"/>
    <w:uiPriority w:val="9"/>
    <w:rPr>
      <w:rFonts w:ascii="Arial" w:hAnsi="Arial" w:eastAsia="Arial" w:cs="Arial"/>
      <w:sz w:val="30"/>
      <w:szCs w:val="30"/>
    </w:rPr>
  </w:style>
  <w:style w:type="paragraph" w:styleId="698">
    <w:name w:val="Heading 4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9">
    <w:name w:val="Heading 4 Char"/>
    <w:basedOn w:val="869"/>
    <w:link w:val="698"/>
    <w:uiPriority w:val="9"/>
    <w:rPr>
      <w:rFonts w:ascii="Arial" w:hAnsi="Arial" w:eastAsia="Arial" w:cs="Arial"/>
      <w:b/>
      <w:bCs/>
      <w:sz w:val="26"/>
      <w:szCs w:val="26"/>
    </w:rPr>
  </w:style>
  <w:style w:type="paragraph" w:styleId="700">
    <w:name w:val="Heading 5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1">
    <w:name w:val="Heading 5 Char"/>
    <w:basedOn w:val="869"/>
    <w:link w:val="700"/>
    <w:uiPriority w:val="9"/>
    <w:rPr>
      <w:rFonts w:ascii="Arial" w:hAnsi="Arial" w:eastAsia="Arial" w:cs="Arial"/>
      <w:b/>
      <w:bCs/>
      <w:sz w:val="24"/>
      <w:szCs w:val="24"/>
    </w:rPr>
  </w:style>
  <w:style w:type="paragraph" w:styleId="702">
    <w:name w:val="Heading 6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3">
    <w:name w:val="Heading 6 Char"/>
    <w:basedOn w:val="869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5">
    <w:name w:val="Heading 7 Char"/>
    <w:basedOn w:val="869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6">
    <w:name w:val="Heading 8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7">
    <w:name w:val="Heading 8 Char"/>
    <w:basedOn w:val="869"/>
    <w:link w:val="706"/>
    <w:uiPriority w:val="9"/>
    <w:rPr>
      <w:rFonts w:ascii="Arial" w:hAnsi="Arial" w:eastAsia="Arial" w:cs="Arial"/>
      <w:i/>
      <w:iCs/>
      <w:sz w:val="22"/>
      <w:szCs w:val="22"/>
    </w:rPr>
  </w:style>
  <w:style w:type="paragraph" w:styleId="708">
    <w:name w:val="Heading 9"/>
    <w:basedOn w:val="868"/>
    <w:next w:val="868"/>
    <w:link w:val="70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9">
    <w:name w:val="Heading 9 Char"/>
    <w:basedOn w:val="869"/>
    <w:link w:val="708"/>
    <w:uiPriority w:val="9"/>
    <w:rPr>
      <w:rFonts w:ascii="Arial" w:hAnsi="Arial" w:eastAsia="Arial" w:cs="Arial"/>
      <w:i/>
      <w:iCs/>
      <w:sz w:val="21"/>
      <w:szCs w:val="21"/>
    </w:rPr>
  </w:style>
  <w:style w:type="paragraph" w:styleId="710">
    <w:name w:val="List Paragraph"/>
    <w:basedOn w:val="868"/>
    <w:uiPriority w:val="34"/>
    <w:qFormat/>
    <w:pPr>
      <w:contextualSpacing/>
      <w:ind w:left="720"/>
    </w:p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8"/>
    <w:next w:val="868"/>
    <w:link w:val="71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3">
    <w:name w:val="Title Char"/>
    <w:basedOn w:val="869"/>
    <w:link w:val="712"/>
    <w:uiPriority w:val="10"/>
    <w:rPr>
      <w:sz w:val="48"/>
      <w:szCs w:val="48"/>
    </w:rPr>
  </w:style>
  <w:style w:type="paragraph" w:styleId="714">
    <w:name w:val="Subtitle"/>
    <w:basedOn w:val="868"/>
    <w:next w:val="868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9"/>
    <w:link w:val="714"/>
    <w:uiPriority w:val="11"/>
    <w:rPr>
      <w:sz w:val="24"/>
      <w:szCs w:val="24"/>
    </w:rPr>
  </w:style>
  <w:style w:type="paragraph" w:styleId="716">
    <w:name w:val="Quote"/>
    <w:basedOn w:val="868"/>
    <w:next w:val="868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8"/>
    <w:next w:val="868"/>
    <w:link w:val="71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9"/>
    <w:link w:val="875"/>
    <w:uiPriority w:val="99"/>
  </w:style>
  <w:style w:type="character" w:styleId="721">
    <w:name w:val="Footer Char"/>
    <w:basedOn w:val="869"/>
    <w:link w:val="877"/>
    <w:uiPriority w:val="99"/>
  </w:style>
  <w:style w:type="paragraph" w:styleId="722">
    <w:name w:val="Caption"/>
    <w:basedOn w:val="868"/>
    <w:next w:val="868"/>
    <w:link w:val="72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869"/>
    <w:link w:val="722"/>
    <w:uiPriority w:val="35"/>
    <w:rPr>
      <w:b/>
      <w:bCs/>
      <w:color w:val="4f81bd" w:themeColor="accent1"/>
      <w:sz w:val="18"/>
      <w:szCs w:val="18"/>
    </w:rPr>
  </w:style>
  <w:style w:type="table" w:styleId="724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pPr>
      <w:ind w:right="86" w:firstLine="552"/>
      <w:jc w:val="both"/>
      <w:spacing w:after="3" w:line="250" w:lineRule="auto"/>
    </w:pPr>
    <w:rPr>
      <w:rFonts w:ascii="Times New Roman" w:hAnsi="Times New Roman"/>
      <w:color w:val="000000"/>
      <w:sz w:val="28"/>
      <w:szCs w:val="22"/>
      <w:lang w:val="en-US" w:eastAsia="en-US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ody Text"/>
    <w:basedOn w:val="868"/>
    <w:link w:val="873"/>
    <w:uiPriority w:val="99"/>
    <w:unhideWhenUsed/>
    <w:pPr>
      <w:ind w:right="0" w:firstLine="0"/>
      <w:jc w:val="left"/>
      <w:spacing w:after="120" w:line="276" w:lineRule="auto"/>
    </w:pPr>
    <w:rPr>
      <w:rFonts w:ascii="Calibri" w:hAnsi="Calibri"/>
      <w:color w:val="auto"/>
      <w:sz w:val="22"/>
    </w:rPr>
  </w:style>
  <w:style w:type="character" w:styleId="873" w:customStyle="1">
    <w:name w:val="Основной текст Знак"/>
    <w:link w:val="872"/>
    <w:uiPriority w:val="99"/>
    <w:rPr>
      <w:sz w:val="22"/>
      <w:szCs w:val="22"/>
    </w:rPr>
  </w:style>
  <w:style w:type="paragraph" w:styleId="874" w:customStyle="1">
    <w:name w:val="ConsPlusTitle"/>
    <w:pPr>
      <w:widowControl w:val="off"/>
    </w:pPr>
    <w:rPr>
      <w:rFonts w:ascii="Arial" w:hAnsi="Arial" w:cs="Arial"/>
      <w:b/>
      <w:bCs/>
    </w:rPr>
  </w:style>
  <w:style w:type="paragraph" w:styleId="875">
    <w:name w:val="Header"/>
    <w:basedOn w:val="868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link w:val="875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877">
    <w:name w:val="Footer"/>
    <w:basedOn w:val="868"/>
    <w:link w:val="87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8" w:customStyle="1">
    <w:name w:val="Нижний колонтитул Знак"/>
    <w:link w:val="877"/>
    <w:uiPriority w:val="99"/>
    <w:rPr>
      <w:rFonts w:ascii="Times New Roman" w:hAnsi="Times New Roman"/>
      <w:color w:val="000000"/>
      <w:sz w:val="28"/>
      <w:szCs w:val="22"/>
      <w:lang w:val="en-US" w:eastAsia="en-US"/>
    </w:rPr>
  </w:style>
  <w:style w:type="paragraph" w:styleId="879">
    <w:name w:val="Balloon Text"/>
    <w:basedOn w:val="868"/>
    <w:link w:val="88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80" w:customStyle="1">
    <w:name w:val="Текст выноски Знак"/>
    <w:link w:val="879"/>
    <w:uiPriority w:val="99"/>
    <w:semiHidden/>
    <w:rPr>
      <w:rFonts w:ascii="Tahoma" w:hAnsi="Tahoma" w:cs="Tahoma"/>
      <w:color w:val="000000"/>
      <w:sz w:val="16"/>
      <w:szCs w:val="16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an_vinnichenko</cp:lastModifiedBy>
  <cp:revision>8</cp:revision>
  <dcterms:created xsi:type="dcterms:W3CDTF">2025-06-11T11:02:00Z</dcterms:created>
  <dcterms:modified xsi:type="dcterms:W3CDTF">2025-12-04T09:54:34Z</dcterms:modified>
</cp:coreProperties>
</file>