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6C" w:rsidRPr="00A160C2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bookmarkStart w:id="0" w:name="_GoBack"/>
      <w:bookmarkEnd w:id="0"/>
      <w:r w:rsidRPr="00A160C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E5E4C2C" wp14:editId="129D250E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6C" w:rsidRPr="00590E28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590E2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:rsidR="009A1D6C" w:rsidRPr="00590E28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val="x-none" w:eastAsia="x-none"/>
        </w:rPr>
      </w:pPr>
      <w:r w:rsidRPr="00590E28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 ЭКОНОМИЧЕСКОГО РАЗВИТИЯ И ИНВЕСТИЦИОННОЙ ДЕЯТЕЛЬНОСТИ</w:t>
      </w:r>
    </w:p>
    <w:p w:rsidR="009A1D6C" w:rsidRPr="00590E28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A1D6C" w:rsidRPr="0027231F" w:rsidRDefault="009A1D6C" w:rsidP="009A1D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</w:pPr>
      <w:r w:rsidRPr="0027231F"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  <w:t>ПРИКАЗ</w:t>
      </w:r>
    </w:p>
    <w:p w:rsidR="00F02AB6" w:rsidRPr="0027231F" w:rsidRDefault="00F02AB6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27231F">
        <w:rPr>
          <w:rFonts w:ascii="Times New Roman" w:eastAsia="Times New Roman" w:hAnsi="Times New Roman" w:cs="Times New Roman"/>
          <w:sz w:val="27"/>
          <w:szCs w:val="27"/>
          <w:lang w:eastAsia="ru-RU"/>
        </w:rPr>
        <w:t>г. </w:t>
      </w:r>
      <w:r w:rsidRPr="0027231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Санкт-Петербург</w:t>
      </w:r>
    </w:p>
    <w:p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A21B3" w:rsidRPr="0027231F" w:rsidRDefault="00CA21B3" w:rsidP="003A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CA21B3" w:rsidRPr="0027231F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231F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Комитета экономического развития и инвестиционной деятельности Ленинградской области от 25 января 2024 года № 1</w:t>
      </w:r>
      <w:r w:rsidRPr="0027231F">
        <w:rPr>
          <w:sz w:val="27"/>
          <w:szCs w:val="27"/>
        </w:rPr>
        <w:t xml:space="preserve"> </w:t>
      </w:r>
      <w:r w:rsidRPr="0027231F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области»</w:t>
      </w:r>
    </w:p>
    <w:p w:rsidR="00CA21B3" w:rsidRPr="0027231F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1B3" w:rsidRPr="0027231F" w:rsidRDefault="00CA21B3" w:rsidP="00CA2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В целях реализации распоряжения Губернатора Ленинградской области </w:t>
      </w:r>
      <w:r w:rsidR="00590E28" w:rsidRPr="0027231F">
        <w:rPr>
          <w:rFonts w:ascii="Times New Roman" w:hAnsi="Times New Roman" w:cs="Times New Roman"/>
          <w:sz w:val="27"/>
          <w:szCs w:val="27"/>
        </w:rPr>
        <w:br/>
      </w:r>
      <w:r w:rsidRPr="0027231F">
        <w:rPr>
          <w:rFonts w:ascii="Times New Roman" w:hAnsi="Times New Roman" w:cs="Times New Roman"/>
          <w:sz w:val="27"/>
          <w:szCs w:val="27"/>
        </w:rPr>
        <w:t>от 5 мая 2014 года № 356-рг «О межведомственной комиссии по размещению производительных сил на территории Ленинградской области» приказываю:</w:t>
      </w:r>
    </w:p>
    <w:p w:rsidR="00EA1479" w:rsidRPr="009B71B1" w:rsidRDefault="00EA1479" w:rsidP="002C464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B71B1">
        <w:rPr>
          <w:rFonts w:ascii="Times New Roman" w:hAnsi="Times New Roman" w:cs="Times New Roman"/>
          <w:sz w:val="27"/>
          <w:szCs w:val="27"/>
        </w:rPr>
        <w:t xml:space="preserve">Внести изменения </w:t>
      </w:r>
      <w:r w:rsidR="0017406E" w:rsidRPr="009B71B1">
        <w:rPr>
          <w:rFonts w:ascii="Times New Roman" w:hAnsi="Times New Roman" w:cs="Times New Roman"/>
          <w:sz w:val="27"/>
          <w:szCs w:val="27"/>
        </w:rPr>
        <w:t xml:space="preserve">в </w:t>
      </w:r>
      <w:r w:rsidR="00FC1570">
        <w:rPr>
          <w:rFonts w:ascii="Times New Roman" w:hAnsi="Times New Roman" w:cs="Times New Roman"/>
          <w:sz w:val="27"/>
          <w:szCs w:val="27"/>
        </w:rPr>
        <w:t>Регламент</w:t>
      </w:r>
      <w:r w:rsidR="00E0709F" w:rsidRPr="009B71B1">
        <w:rPr>
          <w:rFonts w:ascii="Times New Roman" w:hAnsi="Times New Roman" w:cs="Times New Roman"/>
          <w:sz w:val="27"/>
          <w:szCs w:val="27"/>
        </w:rPr>
        <w:t xml:space="preserve"> обеспечения работы межведомственной комиссии по размещению производительных сил на территории Ленинградской области, утвержденного приказом Комитета экономического развития и инвестиционной деятельности Ленинградской области от 25 января 2024 года № 1, </w:t>
      </w:r>
      <w:r w:rsidR="00CC057C" w:rsidRPr="009B71B1">
        <w:rPr>
          <w:rFonts w:ascii="Times New Roman" w:hAnsi="Times New Roman" w:cs="Times New Roman"/>
          <w:sz w:val="27"/>
          <w:szCs w:val="27"/>
        </w:rPr>
        <w:t>согласно приложению.</w:t>
      </w:r>
    </w:p>
    <w:p w:rsidR="00CC057C" w:rsidRPr="009B71B1" w:rsidRDefault="00CC057C" w:rsidP="001942E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B71B1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оставляю за собой.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81B59" w:rsidRPr="0027231F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Вице-губернатор Ленинградской области</w:t>
      </w:r>
    </w:p>
    <w:p w:rsidR="00381B59" w:rsidRPr="0027231F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по экономическому развитию – </w:t>
      </w:r>
    </w:p>
    <w:p w:rsidR="00381B59" w:rsidRPr="0027231F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председатель комитета                                                                                   Е.С. Мищеряков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7C" w:rsidRPr="003A5576" w:rsidRDefault="00CC057C" w:rsidP="00CC057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042" w:rsidRDefault="003D3042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3F4F" w:rsidRDefault="009A3F4F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74CE" w:rsidRDefault="004D74CE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74CE" w:rsidRDefault="004D74CE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1570" w:rsidRDefault="00FC1570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1570" w:rsidRDefault="00FC1570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31F" w:rsidRPr="003A5576" w:rsidRDefault="0027231F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ПРИЛОЖЕНИЕ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к приказу Комитета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экономического развития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и инвестиционной деятельности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CC057C" w:rsidRPr="0027231F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17406E" w:rsidRPr="0027231F" w:rsidRDefault="0017406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Изменения, которые вносятся в </w:t>
      </w:r>
      <w:r w:rsidR="00FC1570">
        <w:rPr>
          <w:rFonts w:ascii="Times New Roman" w:hAnsi="Times New Roman" w:cs="Times New Roman"/>
          <w:sz w:val="27"/>
          <w:szCs w:val="27"/>
        </w:rPr>
        <w:t>Регламент</w:t>
      </w:r>
      <w:r w:rsidRPr="0027231F">
        <w:rPr>
          <w:rFonts w:ascii="Times New Roman" w:hAnsi="Times New Roman" w:cs="Times New Roman"/>
          <w:sz w:val="27"/>
          <w:szCs w:val="27"/>
        </w:rPr>
        <w:t xml:space="preserve"> обеспечения работы межведомственной комиссии по размещению производительных сил на территории Ленинградской области, утвержденного приказом Комитета экономического развития и инвестиционной деятельности Ленинградской области от 25 января 2024 года № 1</w:t>
      </w:r>
    </w:p>
    <w:p w:rsidR="007C4268" w:rsidRPr="0027231F" w:rsidRDefault="007C4268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A00F8E" w:rsidRPr="0027231F" w:rsidRDefault="00A00F8E" w:rsidP="001942E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В </w:t>
      </w:r>
      <w:r w:rsidR="00D23CB7" w:rsidRPr="0027231F">
        <w:rPr>
          <w:rFonts w:ascii="Times New Roman" w:hAnsi="Times New Roman" w:cs="Times New Roman"/>
          <w:sz w:val="27"/>
          <w:szCs w:val="27"/>
        </w:rPr>
        <w:t>приложении</w:t>
      </w:r>
      <w:r w:rsidRPr="0027231F">
        <w:rPr>
          <w:rFonts w:ascii="Times New Roman" w:hAnsi="Times New Roman" w:cs="Times New Roman"/>
          <w:sz w:val="27"/>
          <w:szCs w:val="27"/>
        </w:rPr>
        <w:t xml:space="preserve"> 2 к Регламенту</w:t>
      </w:r>
      <w:r w:rsidRPr="0027231F">
        <w:rPr>
          <w:sz w:val="27"/>
          <w:szCs w:val="27"/>
        </w:rPr>
        <w:t xml:space="preserve"> </w:t>
      </w:r>
      <w:r w:rsidRPr="0027231F">
        <w:rPr>
          <w:rFonts w:ascii="Times New Roman" w:hAnsi="Times New Roman" w:cs="Times New Roman"/>
          <w:sz w:val="27"/>
          <w:szCs w:val="27"/>
        </w:rPr>
        <w:t>(Материалы декларации о намерениях реализации инвестиционного проекта):</w:t>
      </w:r>
    </w:p>
    <w:p w:rsidR="00E0709F" w:rsidRPr="0027231F" w:rsidRDefault="00E0709F" w:rsidP="00E0709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 абзаце перед словами «1 раздел» слова «разделы 4 – 8» заменить словами «разделы 4 – 11».</w:t>
      </w:r>
    </w:p>
    <w:p w:rsidR="00441F2B" w:rsidRPr="0027231F" w:rsidRDefault="00441F2B" w:rsidP="001942E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 разделе 1:</w:t>
      </w:r>
    </w:p>
    <w:p w:rsidR="00381B59" w:rsidRPr="0027231F" w:rsidRDefault="005832BD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а</w:t>
      </w:r>
      <w:r w:rsidR="00B87A34" w:rsidRPr="0027231F">
        <w:rPr>
          <w:rFonts w:ascii="Times New Roman" w:hAnsi="Times New Roman" w:cs="Times New Roman"/>
          <w:sz w:val="27"/>
          <w:szCs w:val="27"/>
        </w:rPr>
        <w:t>)</w:t>
      </w:r>
      <w:r w:rsidR="00B87A34" w:rsidRPr="0027231F">
        <w:rPr>
          <w:rFonts w:ascii="Times New Roman" w:hAnsi="Times New Roman" w:cs="Times New Roman"/>
          <w:sz w:val="27"/>
          <w:szCs w:val="27"/>
        </w:rPr>
        <w:tab/>
      </w:r>
      <w:r w:rsidR="00B87A34" w:rsidRPr="0027231F">
        <w:rPr>
          <w:rFonts w:ascii="Times New Roman" w:hAnsi="Times New Roman" w:cs="Times New Roman"/>
          <w:sz w:val="27"/>
          <w:szCs w:val="27"/>
        </w:rPr>
        <w:tab/>
      </w:r>
      <w:r w:rsidR="007278D7" w:rsidRPr="0027231F">
        <w:rPr>
          <w:rFonts w:ascii="Times New Roman" w:hAnsi="Times New Roman" w:cs="Times New Roman"/>
          <w:sz w:val="27"/>
          <w:szCs w:val="27"/>
        </w:rPr>
        <w:t>в пункте 3</w:t>
      </w:r>
      <w:r w:rsidR="00441F2B" w:rsidRPr="0027231F">
        <w:rPr>
          <w:rFonts w:ascii="Times New Roman" w:hAnsi="Times New Roman" w:cs="Times New Roman"/>
          <w:sz w:val="27"/>
          <w:szCs w:val="27"/>
        </w:rPr>
        <w:t>:</w:t>
      </w:r>
      <w:r w:rsidR="007278D7" w:rsidRPr="0027231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200F2" w:rsidRPr="0027231F" w:rsidRDefault="009200F2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в наименовании слова </w:t>
      </w:r>
      <w:r w:rsidR="00EE27F2" w:rsidRPr="0027231F">
        <w:rPr>
          <w:rFonts w:ascii="Times New Roman" w:hAnsi="Times New Roman" w:cs="Times New Roman"/>
          <w:sz w:val="27"/>
          <w:szCs w:val="27"/>
        </w:rPr>
        <w:t>«Перечень объектов в рамках реализации проекта» исключить;</w:t>
      </w:r>
    </w:p>
    <w:p w:rsidR="00D50123" w:rsidRPr="0027231F" w:rsidRDefault="003B78C9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абзацы четвертый - шестой</w:t>
      </w:r>
      <w:r w:rsidR="00673206" w:rsidRPr="0027231F">
        <w:rPr>
          <w:rFonts w:ascii="Times New Roman" w:hAnsi="Times New Roman" w:cs="Times New Roman"/>
          <w:sz w:val="27"/>
          <w:szCs w:val="27"/>
        </w:rPr>
        <w:t xml:space="preserve"> признать утратившими силу;</w:t>
      </w:r>
    </w:p>
    <w:p w:rsidR="005832BD" w:rsidRPr="0027231F" w:rsidRDefault="005832BD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в </w:t>
      </w:r>
      <w:r w:rsidR="00DA70E1" w:rsidRPr="0027231F">
        <w:rPr>
          <w:rFonts w:ascii="Times New Roman" w:hAnsi="Times New Roman" w:cs="Times New Roman"/>
          <w:sz w:val="27"/>
          <w:szCs w:val="27"/>
        </w:rPr>
        <w:t>абзац</w:t>
      </w:r>
      <w:r w:rsidRPr="0027231F">
        <w:rPr>
          <w:rFonts w:ascii="Times New Roman" w:hAnsi="Times New Roman" w:cs="Times New Roman"/>
          <w:sz w:val="27"/>
          <w:szCs w:val="27"/>
        </w:rPr>
        <w:t>е седьмом слова «перечень объектов,» исключить;</w:t>
      </w:r>
    </w:p>
    <w:p w:rsidR="00EE27F2" w:rsidRPr="0027231F" w:rsidRDefault="005832BD" w:rsidP="00B87A34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б</w:t>
      </w:r>
      <w:r w:rsidR="00B87A34" w:rsidRPr="0027231F">
        <w:rPr>
          <w:rFonts w:ascii="Times New Roman" w:hAnsi="Times New Roman" w:cs="Times New Roman"/>
          <w:sz w:val="27"/>
          <w:szCs w:val="27"/>
        </w:rPr>
        <w:t>)</w:t>
      </w:r>
      <w:r w:rsidR="00B87A34" w:rsidRPr="0027231F">
        <w:rPr>
          <w:rFonts w:ascii="Times New Roman" w:hAnsi="Times New Roman" w:cs="Times New Roman"/>
          <w:sz w:val="27"/>
          <w:szCs w:val="27"/>
        </w:rPr>
        <w:tab/>
      </w:r>
      <w:r w:rsidR="00EE27F2" w:rsidRPr="0027231F">
        <w:rPr>
          <w:rFonts w:ascii="Times New Roman" w:hAnsi="Times New Roman" w:cs="Times New Roman"/>
          <w:sz w:val="27"/>
          <w:szCs w:val="27"/>
        </w:rPr>
        <w:t>в пункте 4:</w:t>
      </w:r>
    </w:p>
    <w:p w:rsidR="00BC04DF" w:rsidRPr="0027231F" w:rsidRDefault="00BC04DF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наименование изложить в следующей редакции:</w:t>
      </w:r>
    </w:p>
    <w:p w:rsidR="00BC04DF" w:rsidRPr="0027231F" w:rsidRDefault="00BC04DF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«4. Потребность в земельных ресурсах.  Перечень объектов в рамках реализации проекта»;</w:t>
      </w:r>
    </w:p>
    <w:p w:rsidR="00EE27F2" w:rsidRPr="0027231F" w:rsidRDefault="00EE27F2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 абзаце третьем после слов «Категория земель» дополнить словами «, вид разрешенного использования земельного участка (земельных участков), правообладатель земельного участка (земельных участков)»;</w:t>
      </w:r>
    </w:p>
    <w:p w:rsidR="00227FA9" w:rsidRPr="0027231F" w:rsidRDefault="00FC1570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абзац шестой</w:t>
      </w:r>
      <w:r w:rsidR="00227FA9" w:rsidRPr="0027231F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227FA9" w:rsidRPr="0027231F" w:rsidRDefault="00227FA9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«Информация о наличии на дату направления материалов декларации о намерениях на земельном участ</w:t>
      </w:r>
      <w:r w:rsidR="00A42C1E">
        <w:rPr>
          <w:rFonts w:ascii="Times New Roman" w:hAnsi="Times New Roman" w:cs="Times New Roman"/>
          <w:sz w:val="27"/>
          <w:szCs w:val="27"/>
        </w:rPr>
        <w:t>ке (земельных участках) объектов</w:t>
      </w:r>
      <w:r w:rsidRPr="0027231F">
        <w:rPr>
          <w:rFonts w:ascii="Times New Roman" w:hAnsi="Times New Roman" w:cs="Times New Roman"/>
          <w:sz w:val="27"/>
          <w:szCs w:val="27"/>
        </w:rPr>
        <w:t xml:space="preserve"> капи</w:t>
      </w:r>
      <w:r w:rsidR="00A42C1E">
        <w:rPr>
          <w:rFonts w:ascii="Times New Roman" w:hAnsi="Times New Roman" w:cs="Times New Roman"/>
          <w:sz w:val="27"/>
          <w:szCs w:val="27"/>
        </w:rPr>
        <w:t>тального строительства, объектов</w:t>
      </w:r>
      <w:r w:rsidRPr="0027231F">
        <w:rPr>
          <w:rFonts w:ascii="Times New Roman" w:hAnsi="Times New Roman" w:cs="Times New Roman"/>
          <w:sz w:val="27"/>
          <w:szCs w:val="27"/>
        </w:rPr>
        <w:t xml:space="preserve"> коммунальной и транспортной инфраструктуры.»;</w:t>
      </w:r>
    </w:p>
    <w:p w:rsidR="00B321BB" w:rsidRDefault="00B321BB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BA7D99">
        <w:rPr>
          <w:rFonts w:ascii="Times New Roman" w:hAnsi="Times New Roman" w:cs="Times New Roman"/>
          <w:sz w:val="27"/>
          <w:szCs w:val="27"/>
        </w:rPr>
        <w:t>абзаце восьмом</w:t>
      </w:r>
      <w:r>
        <w:rPr>
          <w:rFonts w:ascii="Times New Roman" w:hAnsi="Times New Roman" w:cs="Times New Roman"/>
          <w:sz w:val="27"/>
          <w:szCs w:val="27"/>
        </w:rPr>
        <w:t xml:space="preserve"> после слова «</w:t>
      </w:r>
      <w:r w:rsidRPr="00B321BB">
        <w:rPr>
          <w:rFonts w:ascii="Times New Roman" w:hAnsi="Times New Roman" w:cs="Times New Roman"/>
          <w:sz w:val="27"/>
          <w:szCs w:val="27"/>
        </w:rPr>
        <w:t>Расстояние</w:t>
      </w:r>
      <w:r>
        <w:rPr>
          <w:rFonts w:ascii="Times New Roman" w:hAnsi="Times New Roman" w:cs="Times New Roman"/>
          <w:sz w:val="27"/>
          <w:szCs w:val="27"/>
        </w:rPr>
        <w:t>» дополнить словами «</w:t>
      </w:r>
      <w:r w:rsidRPr="00B321BB">
        <w:rPr>
          <w:rFonts w:ascii="Times New Roman" w:hAnsi="Times New Roman" w:cs="Times New Roman"/>
          <w:sz w:val="27"/>
          <w:szCs w:val="27"/>
        </w:rPr>
        <w:t>от границ земельного участка (земельных участков)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2E38F1" w:rsidRPr="0027231F" w:rsidRDefault="002E38F1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абзац девятый изложить в следующей редакции: </w:t>
      </w:r>
    </w:p>
    <w:p w:rsidR="00970318" w:rsidRDefault="00970318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70318">
        <w:rPr>
          <w:rFonts w:ascii="Times New Roman" w:hAnsi="Times New Roman" w:cs="Times New Roman"/>
          <w:sz w:val="27"/>
          <w:szCs w:val="27"/>
        </w:rPr>
        <w:t xml:space="preserve">«Для проекта, планируемого к реализации (реализуемого) на территории туристско-рекреационной зоны регионального значения - информация о необходимости изменения границ туристско-рекреационной зоны регионального значения. Для указанного проекта, в том числе при  необходимости изменения границ туристско-рекреационной зоны регионального значения прилагается копия протокола (выписка из протокола) заседания рабочей группы Градостроительного совета Ленинградской области, образованного  распоряжением Губернатора Ленинградской области </w:t>
      </w:r>
      <w:r>
        <w:rPr>
          <w:rFonts w:ascii="Times New Roman" w:hAnsi="Times New Roman" w:cs="Times New Roman"/>
          <w:sz w:val="27"/>
          <w:szCs w:val="27"/>
        </w:rPr>
        <w:br/>
      </w:r>
      <w:r w:rsidRPr="00970318">
        <w:rPr>
          <w:rFonts w:ascii="Times New Roman" w:hAnsi="Times New Roman" w:cs="Times New Roman"/>
          <w:sz w:val="27"/>
          <w:szCs w:val="27"/>
        </w:rPr>
        <w:t xml:space="preserve">от 13 февраля 2013 года №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</w:t>
      </w:r>
      <w:r w:rsidRPr="00970318">
        <w:rPr>
          <w:rFonts w:ascii="Times New Roman" w:hAnsi="Times New Roman" w:cs="Times New Roman"/>
          <w:sz w:val="27"/>
          <w:szCs w:val="27"/>
        </w:rPr>
        <w:lastRenderedPageBreak/>
        <w:t>территориям в границах туристско-рекреационных зон регионального значения  в соответствии с пунктом 7-1 раздела 2 материалов декларации о намерениях.»;</w:t>
      </w:r>
    </w:p>
    <w:p w:rsidR="00970318" w:rsidRDefault="00970318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70318" w:rsidRDefault="00970318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E27F2" w:rsidRPr="0027231F" w:rsidRDefault="007D24D4" w:rsidP="00EE2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2E38F1" w:rsidRPr="00F47AD8">
        <w:rPr>
          <w:rFonts w:ascii="Times New Roman" w:hAnsi="Times New Roman" w:cs="Times New Roman"/>
          <w:sz w:val="27"/>
          <w:szCs w:val="27"/>
        </w:rPr>
        <w:t>ополнить абзацами десятым –</w:t>
      </w:r>
      <w:r w:rsidR="00D064B7" w:rsidRPr="00F47AD8">
        <w:rPr>
          <w:rFonts w:ascii="Times New Roman" w:hAnsi="Times New Roman" w:cs="Times New Roman"/>
          <w:sz w:val="27"/>
          <w:szCs w:val="27"/>
        </w:rPr>
        <w:t xml:space="preserve"> </w:t>
      </w:r>
      <w:r w:rsidR="00F47AD8" w:rsidRPr="00F47AD8">
        <w:rPr>
          <w:rFonts w:ascii="Times New Roman" w:hAnsi="Times New Roman" w:cs="Times New Roman"/>
          <w:sz w:val="27"/>
          <w:szCs w:val="27"/>
        </w:rPr>
        <w:t>пятнадцатым</w:t>
      </w:r>
      <w:r w:rsidR="002E38F1" w:rsidRPr="00F47AD8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A42C1E" w:rsidRPr="00A42C1E" w:rsidRDefault="00A42C1E" w:rsidP="00A42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A42C1E">
        <w:rPr>
          <w:rFonts w:ascii="Times New Roman" w:hAnsi="Times New Roman" w:cs="Times New Roman"/>
          <w:sz w:val="27"/>
          <w:szCs w:val="27"/>
        </w:rPr>
        <w:t>Перечень объектов, под которыми понимаются размещаемые или планируемые к размещению в рамках реализации проекта объекты капитального строительства производственного, транспортного, сельскохозяйственного назначения и объекты турис</w:t>
      </w:r>
      <w:r w:rsidR="00F17FB6">
        <w:rPr>
          <w:rFonts w:ascii="Times New Roman" w:hAnsi="Times New Roman" w:cs="Times New Roman"/>
          <w:sz w:val="27"/>
          <w:szCs w:val="27"/>
        </w:rPr>
        <w:t>тской индустрии (с указанием их видов</w:t>
      </w:r>
      <w:r w:rsidRPr="00A42C1E">
        <w:rPr>
          <w:rFonts w:ascii="Times New Roman" w:hAnsi="Times New Roman" w:cs="Times New Roman"/>
          <w:sz w:val="27"/>
          <w:szCs w:val="27"/>
        </w:rPr>
        <w:t>), а также необходимые для их функционирования объекты коммунальной, транспортной и жилой инфраструктуры, некапитальные строения, сооружения.</w:t>
      </w:r>
    </w:p>
    <w:p w:rsidR="00A42C1E" w:rsidRPr="00A42C1E" w:rsidRDefault="00A42C1E" w:rsidP="00A42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2C1E">
        <w:rPr>
          <w:rFonts w:ascii="Times New Roman" w:hAnsi="Times New Roman" w:cs="Times New Roman"/>
          <w:sz w:val="27"/>
          <w:szCs w:val="27"/>
        </w:rPr>
        <w:t>Перечень объектов должен быть составлен в соответствии с приказом Минстроя России от 2 ноября 22 года № 928/</w:t>
      </w:r>
      <w:proofErr w:type="spellStart"/>
      <w:r w:rsidRPr="00A42C1E">
        <w:rPr>
          <w:rFonts w:ascii="Times New Roman" w:hAnsi="Times New Roman" w:cs="Times New Roman"/>
          <w:sz w:val="27"/>
          <w:szCs w:val="27"/>
        </w:rPr>
        <w:t>пр</w:t>
      </w:r>
      <w:proofErr w:type="spellEnd"/>
      <w:r w:rsidRPr="00A42C1E">
        <w:rPr>
          <w:rFonts w:ascii="Times New Roman" w:hAnsi="Times New Roman" w:cs="Times New Roman"/>
          <w:sz w:val="27"/>
          <w:szCs w:val="27"/>
        </w:rPr>
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строительства)». Вид объекта туристской индустрии указывается в соответствии с приказом Минэкономразвития России от 5 мая 2023 года № 302 «Об утверждении перечня видов объектов туристской индустрии».</w:t>
      </w:r>
    </w:p>
    <w:p w:rsidR="00A42C1E" w:rsidRPr="00A42C1E" w:rsidRDefault="00A42C1E" w:rsidP="00A42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2C1E">
        <w:rPr>
          <w:rFonts w:ascii="Times New Roman" w:hAnsi="Times New Roman" w:cs="Times New Roman"/>
          <w:sz w:val="27"/>
          <w:szCs w:val="27"/>
        </w:rPr>
        <w:t>Площадь объектов капитального строительства.</w:t>
      </w:r>
    </w:p>
    <w:p w:rsidR="00A42C1E" w:rsidRPr="00A42C1E" w:rsidRDefault="00F47AD8" w:rsidP="007D2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7AD8">
        <w:rPr>
          <w:rFonts w:ascii="Times New Roman" w:hAnsi="Times New Roman" w:cs="Times New Roman"/>
          <w:sz w:val="27"/>
          <w:szCs w:val="27"/>
        </w:rPr>
        <w:t xml:space="preserve">Коэффициент застройки земельного участка (земельных участков), который должен </w:t>
      </w:r>
      <w:r w:rsidR="007D2FA6" w:rsidRPr="007D2FA6">
        <w:rPr>
          <w:rFonts w:ascii="Times New Roman" w:hAnsi="Times New Roman" w:cs="Times New Roman"/>
          <w:sz w:val="27"/>
          <w:szCs w:val="27"/>
        </w:rPr>
        <w:t>соответствовать Приложению Б «Нормативные показатели плотности застройки функци</w:t>
      </w:r>
      <w:r w:rsidR="007D2FA6">
        <w:rPr>
          <w:rFonts w:ascii="Times New Roman" w:hAnsi="Times New Roman" w:cs="Times New Roman"/>
          <w:sz w:val="27"/>
          <w:szCs w:val="27"/>
        </w:rPr>
        <w:t>ональных зон» СП 42.13330.2011 «</w:t>
      </w:r>
      <w:r w:rsidR="007D2FA6" w:rsidRPr="007D2FA6">
        <w:rPr>
          <w:rFonts w:ascii="Times New Roman" w:hAnsi="Times New Roman" w:cs="Times New Roman"/>
          <w:sz w:val="27"/>
          <w:szCs w:val="27"/>
        </w:rPr>
        <w:t>СНиП 2.07.01-89* Градостроительство. Планировка и застройка</w:t>
      </w:r>
      <w:r w:rsidR="007D2FA6">
        <w:rPr>
          <w:rFonts w:ascii="Times New Roman" w:hAnsi="Times New Roman" w:cs="Times New Roman"/>
          <w:sz w:val="27"/>
          <w:szCs w:val="27"/>
        </w:rPr>
        <w:t xml:space="preserve"> городских и сельских поселений»</w:t>
      </w:r>
      <w:r w:rsidR="007D2FA6" w:rsidRPr="007D2FA6">
        <w:rPr>
          <w:rFonts w:ascii="Times New Roman" w:hAnsi="Times New Roman" w:cs="Times New Roman"/>
          <w:sz w:val="27"/>
          <w:szCs w:val="27"/>
        </w:rPr>
        <w:t xml:space="preserve">, утвержденного приказом Минстроя </w:t>
      </w:r>
      <w:r w:rsidR="007D2FA6">
        <w:rPr>
          <w:rFonts w:ascii="Times New Roman" w:hAnsi="Times New Roman" w:cs="Times New Roman"/>
          <w:sz w:val="27"/>
          <w:szCs w:val="27"/>
        </w:rPr>
        <w:t xml:space="preserve">России от 30 декабря </w:t>
      </w:r>
      <w:r w:rsidR="007D2FA6" w:rsidRPr="007D2FA6">
        <w:rPr>
          <w:rFonts w:ascii="Times New Roman" w:hAnsi="Times New Roman" w:cs="Times New Roman"/>
          <w:sz w:val="27"/>
          <w:szCs w:val="27"/>
        </w:rPr>
        <w:t xml:space="preserve">2016 </w:t>
      </w:r>
      <w:r w:rsidR="007D2FA6">
        <w:rPr>
          <w:rFonts w:ascii="Times New Roman" w:hAnsi="Times New Roman" w:cs="Times New Roman"/>
          <w:sz w:val="27"/>
          <w:szCs w:val="27"/>
        </w:rPr>
        <w:t>года №</w:t>
      </w:r>
      <w:r w:rsidR="007D2FA6" w:rsidRPr="007D2FA6">
        <w:rPr>
          <w:rFonts w:ascii="Times New Roman" w:hAnsi="Times New Roman" w:cs="Times New Roman"/>
          <w:sz w:val="27"/>
          <w:szCs w:val="27"/>
        </w:rPr>
        <w:t xml:space="preserve"> 1034/</w:t>
      </w:r>
      <w:proofErr w:type="spellStart"/>
      <w:r w:rsidR="007D2FA6" w:rsidRPr="007D2FA6">
        <w:rPr>
          <w:rFonts w:ascii="Times New Roman" w:hAnsi="Times New Roman" w:cs="Times New Roman"/>
          <w:sz w:val="27"/>
          <w:szCs w:val="27"/>
        </w:rPr>
        <w:t>пр</w:t>
      </w:r>
      <w:proofErr w:type="spellEnd"/>
      <w:r w:rsidR="007D2FA6" w:rsidRPr="007D2FA6">
        <w:rPr>
          <w:rFonts w:ascii="Times New Roman" w:hAnsi="Times New Roman" w:cs="Times New Roman"/>
          <w:sz w:val="27"/>
          <w:szCs w:val="27"/>
        </w:rPr>
        <w:t>, и быть рассчитан в с</w:t>
      </w:r>
      <w:r w:rsidR="007D2FA6">
        <w:rPr>
          <w:rFonts w:ascii="Times New Roman" w:hAnsi="Times New Roman" w:cs="Times New Roman"/>
          <w:sz w:val="27"/>
          <w:szCs w:val="27"/>
        </w:rPr>
        <w:t>оответствии с СП 18.13330.2019 «</w:t>
      </w:r>
      <w:r w:rsidR="007D2FA6" w:rsidRPr="007D2FA6">
        <w:rPr>
          <w:rFonts w:ascii="Times New Roman" w:hAnsi="Times New Roman" w:cs="Times New Roman"/>
          <w:sz w:val="27"/>
          <w:szCs w:val="27"/>
        </w:rPr>
        <w:t>Производственные объекты. Планировочная</w:t>
      </w:r>
      <w:r w:rsidR="007D2FA6">
        <w:rPr>
          <w:rFonts w:ascii="Times New Roman" w:hAnsi="Times New Roman" w:cs="Times New Roman"/>
          <w:sz w:val="27"/>
          <w:szCs w:val="27"/>
        </w:rPr>
        <w:t xml:space="preserve"> организация земельного участка» (СНиП II-89-80* «</w:t>
      </w:r>
      <w:r w:rsidR="007D2FA6" w:rsidRPr="007D2FA6">
        <w:rPr>
          <w:rFonts w:ascii="Times New Roman" w:hAnsi="Times New Roman" w:cs="Times New Roman"/>
          <w:sz w:val="27"/>
          <w:szCs w:val="27"/>
        </w:rPr>
        <w:t>Генеральные</w:t>
      </w:r>
      <w:r w:rsidR="007D2FA6">
        <w:rPr>
          <w:rFonts w:ascii="Times New Roman" w:hAnsi="Times New Roman" w:cs="Times New Roman"/>
          <w:sz w:val="27"/>
          <w:szCs w:val="27"/>
        </w:rPr>
        <w:t xml:space="preserve"> планы промышленных предприятий»)»</w:t>
      </w:r>
      <w:r w:rsidR="007D2FA6" w:rsidRPr="007D2FA6">
        <w:rPr>
          <w:rFonts w:ascii="Times New Roman" w:hAnsi="Times New Roman" w:cs="Times New Roman"/>
          <w:sz w:val="27"/>
          <w:szCs w:val="27"/>
        </w:rPr>
        <w:t xml:space="preserve">, утвержденным приказом Минстроя России от </w:t>
      </w:r>
      <w:r w:rsidR="007D2FA6">
        <w:rPr>
          <w:rFonts w:ascii="Times New Roman" w:hAnsi="Times New Roman" w:cs="Times New Roman"/>
          <w:sz w:val="27"/>
          <w:szCs w:val="27"/>
        </w:rPr>
        <w:t xml:space="preserve">17 сентября 2019 года № </w:t>
      </w:r>
      <w:r w:rsidR="007D2FA6" w:rsidRPr="007D2FA6">
        <w:rPr>
          <w:rFonts w:ascii="Times New Roman" w:hAnsi="Times New Roman" w:cs="Times New Roman"/>
          <w:sz w:val="27"/>
          <w:szCs w:val="27"/>
        </w:rPr>
        <w:t>544/пр</w:t>
      </w:r>
      <w:r w:rsidR="007D2FA6">
        <w:rPr>
          <w:rFonts w:ascii="Times New Roman" w:hAnsi="Times New Roman" w:cs="Times New Roman"/>
          <w:sz w:val="27"/>
          <w:szCs w:val="27"/>
        </w:rPr>
        <w:t xml:space="preserve">. </w:t>
      </w:r>
      <w:r w:rsidRPr="00F47AD8">
        <w:rPr>
          <w:rFonts w:ascii="Times New Roman" w:hAnsi="Times New Roman" w:cs="Times New Roman"/>
          <w:sz w:val="27"/>
          <w:szCs w:val="27"/>
        </w:rPr>
        <w:t>Коэффициент застройки земельного участка (земельных участков) должен быть подтвержден схемой планировочной организации земельного участка (земельных участков) в соответствии с пунктом 3 раздела 2 материалов декларации о намерениях.</w:t>
      </w:r>
    </w:p>
    <w:p w:rsidR="00A42C1E" w:rsidRPr="00A42C1E" w:rsidRDefault="00A42C1E" w:rsidP="00A42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2C1E">
        <w:rPr>
          <w:rFonts w:ascii="Times New Roman" w:hAnsi="Times New Roman" w:cs="Times New Roman"/>
          <w:sz w:val="27"/>
          <w:szCs w:val="27"/>
        </w:rPr>
        <w:t>Технические характеристики каждого объекта капитального строительства (включая площадь, этажность, высота потолков, фундамент, перекрытия и т.д.), в том числе объекта туристской индустрии в рамках реализации проекта (далее – характеристики).</w:t>
      </w:r>
    </w:p>
    <w:p w:rsidR="005832BD" w:rsidRPr="0027231F" w:rsidRDefault="00A42C1E" w:rsidP="00A42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2C1E">
        <w:rPr>
          <w:rFonts w:ascii="Times New Roman" w:hAnsi="Times New Roman" w:cs="Times New Roman"/>
          <w:sz w:val="27"/>
          <w:szCs w:val="27"/>
        </w:rPr>
        <w:t>Перечень объектов с характеристиками может быть оформлен отдельным приложением к материалам декларации о намерениях, о чем должно быть указано в настоящем пункте.</w:t>
      </w:r>
      <w:r w:rsidR="005832BD" w:rsidRPr="0027231F">
        <w:rPr>
          <w:rFonts w:ascii="Times New Roman" w:hAnsi="Times New Roman" w:cs="Times New Roman"/>
          <w:sz w:val="27"/>
          <w:szCs w:val="27"/>
        </w:rPr>
        <w:t>».</w:t>
      </w:r>
    </w:p>
    <w:p w:rsidR="008625FC" w:rsidRPr="0027231F" w:rsidRDefault="008625FC" w:rsidP="005832B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 разделе 2 (в приложениях):</w:t>
      </w:r>
    </w:p>
    <w:p w:rsidR="008625FC" w:rsidRPr="0027231F" w:rsidRDefault="00E66189" w:rsidP="005832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а)</w:t>
      </w:r>
      <w:r w:rsidRPr="0027231F">
        <w:rPr>
          <w:rFonts w:ascii="Times New Roman" w:hAnsi="Times New Roman" w:cs="Times New Roman"/>
          <w:sz w:val="27"/>
          <w:szCs w:val="27"/>
        </w:rPr>
        <w:tab/>
        <w:t>п</w:t>
      </w:r>
      <w:r w:rsidR="005832BD" w:rsidRPr="0027231F">
        <w:rPr>
          <w:rFonts w:ascii="Times New Roman" w:hAnsi="Times New Roman" w:cs="Times New Roman"/>
          <w:sz w:val="27"/>
          <w:szCs w:val="27"/>
        </w:rPr>
        <w:t>ункт 3 изложить в следующей редакции: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38505B">
        <w:rPr>
          <w:rFonts w:ascii="Times New Roman" w:hAnsi="Times New Roman" w:cs="Times New Roman"/>
          <w:sz w:val="27"/>
          <w:szCs w:val="27"/>
        </w:rPr>
        <w:t>3) Схема планировочной организации земельного участка (земельных участков), включающая: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t>границы земельного участка (при наличии нескольких земельных участков – общая схема с отображением всех земельных участков) для размещения объектов капитального строительства согласно сведениям Единого государственного реестра недвижимости (при отсутствии указанных сведений – ведомость координат поворотных точек земельного участка (земельных участков);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lastRenderedPageBreak/>
        <w:t>границы существующих и проектируемых объектов капитального строительства (по контуру наземной части зданий, строений и сооружений);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t>границы санитарно-защитных зон объектов капитального строительства и (или) объектов инфраструктуры и санитарно-защитных зон смежных с ним объектов;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t>существующие и проектируемые (при наличии) сети инженерно-технического обеспечения (сети газоснабжения, водоснабжения, водоотведения, линии электропередач, связи, трубопроводов и т.д.), в том числе места подключения проектируемого (проектируемых) объекта (объектов) капитального строительства к существующим сетям инженерно-технического обеспечения;</w:t>
      </w:r>
    </w:p>
    <w:p w:rsidR="0038505B" w:rsidRP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t>автомобильные дороги, железнодорожные линии и другие подобные сооружения (указать направление основных магистралей).</w:t>
      </w:r>
    </w:p>
    <w:p w:rsidR="0038505B" w:rsidRDefault="0038505B" w:rsidP="00385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8505B">
        <w:rPr>
          <w:rFonts w:ascii="Times New Roman" w:hAnsi="Times New Roman" w:cs="Times New Roman"/>
          <w:sz w:val="27"/>
          <w:szCs w:val="27"/>
        </w:rPr>
        <w:t>Схема планировочной организации земельного участка (земельных участков) должна подтверждать коэффициент застройки земельного участка (земельных участков), указанный в абзаце 13 пункт</w:t>
      </w:r>
      <w:r w:rsidR="00F17FB6">
        <w:rPr>
          <w:rFonts w:ascii="Times New Roman" w:hAnsi="Times New Roman" w:cs="Times New Roman"/>
          <w:sz w:val="27"/>
          <w:szCs w:val="27"/>
        </w:rPr>
        <w:t>а</w:t>
      </w:r>
      <w:r w:rsidRPr="0038505B">
        <w:rPr>
          <w:rFonts w:ascii="Times New Roman" w:hAnsi="Times New Roman" w:cs="Times New Roman"/>
          <w:sz w:val="27"/>
          <w:szCs w:val="27"/>
        </w:rPr>
        <w:t xml:space="preserve"> 4 материалов декларации о намерениях.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5832BD" w:rsidRPr="0027231F" w:rsidRDefault="00E66189" w:rsidP="005832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б)</w:t>
      </w:r>
      <w:r w:rsidRPr="0027231F">
        <w:rPr>
          <w:rFonts w:ascii="Times New Roman" w:hAnsi="Times New Roman" w:cs="Times New Roman"/>
          <w:sz w:val="27"/>
          <w:szCs w:val="27"/>
        </w:rPr>
        <w:tab/>
        <w:t>д</w:t>
      </w:r>
      <w:r w:rsidR="005832BD" w:rsidRPr="0027231F">
        <w:rPr>
          <w:rFonts w:ascii="Times New Roman" w:hAnsi="Times New Roman" w:cs="Times New Roman"/>
          <w:sz w:val="27"/>
          <w:szCs w:val="27"/>
        </w:rPr>
        <w:t>ополнить новым пунктом 7-1 следующего содержания:</w:t>
      </w:r>
    </w:p>
    <w:p w:rsidR="00970318" w:rsidRDefault="00970318" w:rsidP="00F61C8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70318">
        <w:rPr>
          <w:rFonts w:ascii="Times New Roman" w:hAnsi="Times New Roman" w:cs="Times New Roman"/>
          <w:sz w:val="27"/>
          <w:szCs w:val="27"/>
        </w:rPr>
        <w:t>«7-1) Копия протокола (выписка из протокола) заседания рабочей группы Градостроительного совета Ленинградской области, образованного  распоряжением Губернатора Ленинградской области от 13 февраля 2013 года №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территориям, планируемым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 (для проекта, планируемого к реализации (реализуемого) на территории туристско-рекреационной зоны регионального значения, в том числе при необходимости изменения границ такой зоны).».</w:t>
      </w:r>
    </w:p>
    <w:p w:rsidR="003C07E8" w:rsidRPr="0027231F" w:rsidRDefault="00953B5A" w:rsidP="001942E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>В приложении 3 к Регламенту (Параметры размещения):</w:t>
      </w:r>
    </w:p>
    <w:p w:rsidR="005832BD" w:rsidRPr="0027231F" w:rsidRDefault="00953B5A" w:rsidP="001942E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строку 10 </w:t>
      </w:r>
      <w:r w:rsidR="005832BD" w:rsidRPr="0027231F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5832BD" w:rsidRPr="0027231F" w:rsidRDefault="005832BD" w:rsidP="005832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7"/>
          <w:szCs w:val="27"/>
        </w:rPr>
        <w:t xml:space="preserve"> 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1"/>
        <w:gridCol w:w="2976"/>
      </w:tblGrid>
      <w:tr w:rsidR="005832BD" w:rsidRPr="005832BD" w:rsidTr="005832BD">
        <w:tc>
          <w:tcPr>
            <w:tcW w:w="624" w:type="dxa"/>
          </w:tcPr>
          <w:p w:rsidR="005832BD" w:rsidRPr="005832BD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BD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6601" w:type="dxa"/>
          </w:tcPr>
          <w:p w:rsidR="005832BD" w:rsidRPr="005832BD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BD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 &lt;**&gt;)</w:t>
            </w:r>
          </w:p>
          <w:p w:rsidR="005832BD" w:rsidRPr="005832BD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BD">
              <w:rPr>
                <w:rFonts w:ascii="Times New Roman" w:hAnsi="Times New Roman" w:cs="Times New Roman"/>
                <w:sz w:val="24"/>
                <w:szCs w:val="24"/>
              </w:rPr>
              <w:t>Коэффициент застрой</w:t>
            </w:r>
            <w:r w:rsidR="00AE3F76">
              <w:rPr>
                <w:rFonts w:ascii="Times New Roman" w:hAnsi="Times New Roman" w:cs="Times New Roman"/>
                <w:sz w:val="24"/>
                <w:szCs w:val="24"/>
              </w:rPr>
              <w:t>ки земельного участка (земельных</w:t>
            </w:r>
            <w:r w:rsidRPr="005832BD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участков) &lt;**</w:t>
            </w:r>
            <w:r w:rsidR="00AC4A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32BD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</w:p>
        </w:tc>
        <w:tc>
          <w:tcPr>
            <w:tcW w:w="2976" w:type="dxa"/>
          </w:tcPr>
          <w:p w:rsidR="005832BD" w:rsidRPr="005832BD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E8" w:rsidRDefault="00E01EC9" w:rsidP="000B5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706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6EB">
        <w:rPr>
          <w:rFonts w:ascii="Times New Roman" w:hAnsi="Times New Roman" w:cs="Times New Roman"/>
          <w:sz w:val="24"/>
          <w:szCs w:val="24"/>
        </w:rPr>
        <w:t>»</w:t>
      </w:r>
    </w:p>
    <w:p w:rsidR="003C07E8" w:rsidRPr="0027231F" w:rsidRDefault="0027231F" w:rsidP="0027231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7231F">
        <w:rPr>
          <w:rFonts w:ascii="Times New Roman" w:hAnsi="Times New Roman" w:cs="Times New Roman"/>
          <w:sz w:val="28"/>
          <w:szCs w:val="28"/>
        </w:rPr>
        <w:t xml:space="preserve"> </w:t>
      </w:r>
      <w:r w:rsidRPr="0027231F">
        <w:rPr>
          <w:rFonts w:ascii="Times New Roman" w:hAnsi="Times New Roman" w:cs="Times New Roman"/>
          <w:sz w:val="27"/>
          <w:szCs w:val="27"/>
        </w:rPr>
        <w:t xml:space="preserve">под таблицей дополнить ссылкой </w:t>
      </w:r>
      <w:r w:rsidR="005832BD" w:rsidRPr="0027231F">
        <w:rPr>
          <w:rFonts w:ascii="Times New Roman" w:hAnsi="Times New Roman" w:cs="Times New Roman"/>
          <w:sz w:val="27"/>
          <w:szCs w:val="27"/>
        </w:rPr>
        <w:t>&lt;***&gt;</w:t>
      </w:r>
      <w:r w:rsidRPr="0027231F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7D2FA6" w:rsidRDefault="007D2FA6" w:rsidP="007D2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D2FA6">
        <w:rPr>
          <w:rFonts w:ascii="Times New Roman" w:hAnsi="Times New Roman" w:cs="Times New Roman"/>
          <w:sz w:val="24"/>
          <w:szCs w:val="24"/>
        </w:rPr>
        <w:t>&lt;***&gt; Коэффициент застройки земельного участка (земельных участков) должен соответствовать Приложению Б «Нормативные показатели плотности застройки функци</w:t>
      </w:r>
      <w:r w:rsidR="00E01EC9">
        <w:rPr>
          <w:rFonts w:ascii="Times New Roman" w:hAnsi="Times New Roman" w:cs="Times New Roman"/>
          <w:sz w:val="24"/>
          <w:szCs w:val="24"/>
        </w:rPr>
        <w:t>ональных зон» СП 42.13330.2011 «</w:t>
      </w:r>
      <w:r w:rsidRPr="007D2FA6">
        <w:rPr>
          <w:rFonts w:ascii="Times New Roman" w:hAnsi="Times New Roman" w:cs="Times New Roman"/>
          <w:sz w:val="24"/>
          <w:szCs w:val="24"/>
        </w:rPr>
        <w:t>СНиП 2.07.01-89* Градостроительство. Планировка и застройка</w:t>
      </w:r>
      <w:r w:rsidR="00E01EC9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поселений»</w:t>
      </w:r>
      <w:r w:rsidRPr="007D2FA6">
        <w:rPr>
          <w:rFonts w:ascii="Times New Roman" w:hAnsi="Times New Roman" w:cs="Times New Roman"/>
          <w:sz w:val="24"/>
          <w:szCs w:val="24"/>
        </w:rPr>
        <w:t>, утвержденного приказом</w:t>
      </w:r>
      <w:r w:rsidR="00E01EC9">
        <w:rPr>
          <w:rFonts w:ascii="Times New Roman" w:hAnsi="Times New Roman" w:cs="Times New Roman"/>
          <w:sz w:val="24"/>
          <w:szCs w:val="24"/>
        </w:rPr>
        <w:t xml:space="preserve"> Минстроя России от 30.12.2016 №</w:t>
      </w:r>
      <w:r w:rsidRPr="007D2FA6">
        <w:rPr>
          <w:rFonts w:ascii="Times New Roman" w:hAnsi="Times New Roman" w:cs="Times New Roman"/>
          <w:sz w:val="24"/>
          <w:szCs w:val="24"/>
        </w:rPr>
        <w:t xml:space="preserve"> 1034/</w:t>
      </w:r>
      <w:proofErr w:type="spellStart"/>
      <w:r w:rsidRPr="007D2FA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D2FA6">
        <w:rPr>
          <w:rFonts w:ascii="Times New Roman" w:hAnsi="Times New Roman" w:cs="Times New Roman"/>
          <w:sz w:val="24"/>
          <w:szCs w:val="24"/>
        </w:rPr>
        <w:t>, и быть рассчитан в с</w:t>
      </w:r>
      <w:r w:rsidR="00E01EC9">
        <w:rPr>
          <w:rFonts w:ascii="Times New Roman" w:hAnsi="Times New Roman" w:cs="Times New Roman"/>
          <w:sz w:val="24"/>
          <w:szCs w:val="24"/>
        </w:rPr>
        <w:t>оответствии с СП 18.13330.2019 «</w:t>
      </w:r>
      <w:r w:rsidRPr="007D2FA6">
        <w:rPr>
          <w:rFonts w:ascii="Times New Roman" w:hAnsi="Times New Roman" w:cs="Times New Roman"/>
          <w:sz w:val="24"/>
          <w:szCs w:val="24"/>
        </w:rPr>
        <w:t xml:space="preserve">Производственные объекты. Планировочная организация </w:t>
      </w:r>
      <w:r w:rsidR="00E01EC9">
        <w:rPr>
          <w:rFonts w:ascii="Times New Roman" w:hAnsi="Times New Roman" w:cs="Times New Roman"/>
          <w:sz w:val="24"/>
          <w:szCs w:val="24"/>
        </w:rPr>
        <w:t>земельного участка»</w:t>
      </w:r>
      <w:r w:rsidRPr="007D2FA6">
        <w:rPr>
          <w:rFonts w:ascii="Times New Roman" w:hAnsi="Times New Roman" w:cs="Times New Roman"/>
          <w:sz w:val="24"/>
          <w:szCs w:val="24"/>
        </w:rPr>
        <w:t xml:space="preserve"> (СНиП II-89-80* "Генеральные</w:t>
      </w:r>
      <w:r w:rsidR="00E01EC9">
        <w:rPr>
          <w:rFonts w:ascii="Times New Roman" w:hAnsi="Times New Roman" w:cs="Times New Roman"/>
          <w:sz w:val="24"/>
          <w:szCs w:val="24"/>
        </w:rPr>
        <w:t xml:space="preserve"> планы промышленных предприятий»)»</w:t>
      </w:r>
      <w:r w:rsidRPr="007D2FA6">
        <w:rPr>
          <w:rFonts w:ascii="Times New Roman" w:hAnsi="Times New Roman" w:cs="Times New Roman"/>
          <w:sz w:val="24"/>
          <w:szCs w:val="24"/>
        </w:rPr>
        <w:t>, утвержденным приказом Минстроя России от 17.09.2019 N 544/</w:t>
      </w:r>
      <w:proofErr w:type="spellStart"/>
      <w:r w:rsidRPr="007D2FA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C36F0">
        <w:rPr>
          <w:rFonts w:ascii="Times New Roman" w:hAnsi="Times New Roman" w:cs="Times New Roman"/>
          <w:sz w:val="24"/>
          <w:szCs w:val="24"/>
        </w:rPr>
        <w:t>»</w:t>
      </w:r>
      <w:r w:rsidR="00224D66">
        <w:rPr>
          <w:rFonts w:ascii="Times New Roman" w:hAnsi="Times New Roman" w:cs="Times New Roman"/>
          <w:sz w:val="24"/>
          <w:szCs w:val="24"/>
        </w:rPr>
        <w:t>.</w:t>
      </w:r>
    </w:p>
    <w:p w:rsidR="007D2FA6" w:rsidRDefault="007D2FA6" w:rsidP="002723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2FA6" w:rsidSect="00E36BE0">
      <w:pgSz w:w="11905" w:h="16838"/>
      <w:pgMar w:top="737" w:right="567" w:bottom="62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3538"/>
    <w:multiLevelType w:val="hybridMultilevel"/>
    <w:tmpl w:val="5CD619DE"/>
    <w:lvl w:ilvl="0" w:tplc="6F628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C61593"/>
    <w:multiLevelType w:val="hybridMultilevel"/>
    <w:tmpl w:val="C758EE92"/>
    <w:lvl w:ilvl="0" w:tplc="CCEA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510C8"/>
    <w:multiLevelType w:val="hybridMultilevel"/>
    <w:tmpl w:val="B8CE41F4"/>
    <w:lvl w:ilvl="0" w:tplc="00F06F4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3587106"/>
    <w:multiLevelType w:val="hybridMultilevel"/>
    <w:tmpl w:val="5F2454D2"/>
    <w:lvl w:ilvl="0" w:tplc="641AB158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D3965B4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5">
    <w:nsid w:val="7DF85A35"/>
    <w:multiLevelType w:val="hybridMultilevel"/>
    <w:tmpl w:val="C4AEE76A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C"/>
    <w:rsid w:val="00000F13"/>
    <w:rsid w:val="00014EFD"/>
    <w:rsid w:val="0002697F"/>
    <w:rsid w:val="0003170A"/>
    <w:rsid w:val="00033E1E"/>
    <w:rsid w:val="0003520F"/>
    <w:rsid w:val="00043D8C"/>
    <w:rsid w:val="00050B49"/>
    <w:rsid w:val="00050EBF"/>
    <w:rsid w:val="00054B8B"/>
    <w:rsid w:val="0005648F"/>
    <w:rsid w:val="0006106C"/>
    <w:rsid w:val="00066E9D"/>
    <w:rsid w:val="0008121E"/>
    <w:rsid w:val="000971BA"/>
    <w:rsid w:val="000A4629"/>
    <w:rsid w:val="000B5550"/>
    <w:rsid w:val="000C4A28"/>
    <w:rsid w:val="000C6A4B"/>
    <w:rsid w:val="000C6DD3"/>
    <w:rsid w:val="000D3845"/>
    <w:rsid w:val="00102904"/>
    <w:rsid w:val="001121BB"/>
    <w:rsid w:val="0011368E"/>
    <w:rsid w:val="00115D31"/>
    <w:rsid w:val="0011799B"/>
    <w:rsid w:val="00124ED4"/>
    <w:rsid w:val="00126563"/>
    <w:rsid w:val="00130E0E"/>
    <w:rsid w:val="001402B8"/>
    <w:rsid w:val="0014102F"/>
    <w:rsid w:val="00145104"/>
    <w:rsid w:val="00145F59"/>
    <w:rsid w:val="00150057"/>
    <w:rsid w:val="00153393"/>
    <w:rsid w:val="00154788"/>
    <w:rsid w:val="00170996"/>
    <w:rsid w:val="00171B24"/>
    <w:rsid w:val="0017406E"/>
    <w:rsid w:val="0017627E"/>
    <w:rsid w:val="001804FE"/>
    <w:rsid w:val="001831DE"/>
    <w:rsid w:val="00190299"/>
    <w:rsid w:val="00192904"/>
    <w:rsid w:val="001942ED"/>
    <w:rsid w:val="00197491"/>
    <w:rsid w:val="001A5FF5"/>
    <w:rsid w:val="001B6439"/>
    <w:rsid w:val="001B72A7"/>
    <w:rsid w:val="001C7329"/>
    <w:rsid w:val="001D1073"/>
    <w:rsid w:val="001D3339"/>
    <w:rsid w:val="001D4356"/>
    <w:rsid w:val="001E227F"/>
    <w:rsid w:val="001E3D24"/>
    <w:rsid w:val="001E4758"/>
    <w:rsid w:val="001F0C78"/>
    <w:rsid w:val="001F0DBA"/>
    <w:rsid w:val="00200058"/>
    <w:rsid w:val="002036E3"/>
    <w:rsid w:val="002072E1"/>
    <w:rsid w:val="002102AD"/>
    <w:rsid w:val="002223A4"/>
    <w:rsid w:val="00223C20"/>
    <w:rsid w:val="00224D66"/>
    <w:rsid w:val="0022702C"/>
    <w:rsid w:val="00227FA9"/>
    <w:rsid w:val="002306CF"/>
    <w:rsid w:val="00232AF1"/>
    <w:rsid w:val="00235EE7"/>
    <w:rsid w:val="00241D03"/>
    <w:rsid w:val="00242F02"/>
    <w:rsid w:val="00243652"/>
    <w:rsid w:val="00244D4C"/>
    <w:rsid w:val="002465B0"/>
    <w:rsid w:val="00247B41"/>
    <w:rsid w:val="00260832"/>
    <w:rsid w:val="002654DE"/>
    <w:rsid w:val="0027118A"/>
    <w:rsid w:val="002717D3"/>
    <w:rsid w:val="0027231F"/>
    <w:rsid w:val="00276080"/>
    <w:rsid w:val="0028129F"/>
    <w:rsid w:val="00282C33"/>
    <w:rsid w:val="00285579"/>
    <w:rsid w:val="00290005"/>
    <w:rsid w:val="00294AC0"/>
    <w:rsid w:val="002A22E3"/>
    <w:rsid w:val="002A7781"/>
    <w:rsid w:val="002B0037"/>
    <w:rsid w:val="002B3264"/>
    <w:rsid w:val="002C0DCC"/>
    <w:rsid w:val="002C27F2"/>
    <w:rsid w:val="002C6CDA"/>
    <w:rsid w:val="002D0027"/>
    <w:rsid w:val="002D67AD"/>
    <w:rsid w:val="002D6D12"/>
    <w:rsid w:val="002E1D12"/>
    <w:rsid w:val="002E38F1"/>
    <w:rsid w:val="002E7D0D"/>
    <w:rsid w:val="002F0821"/>
    <w:rsid w:val="002F2325"/>
    <w:rsid w:val="002F49B4"/>
    <w:rsid w:val="002F7116"/>
    <w:rsid w:val="00300F05"/>
    <w:rsid w:val="003026D0"/>
    <w:rsid w:val="003030E6"/>
    <w:rsid w:val="0030395F"/>
    <w:rsid w:val="00303DF6"/>
    <w:rsid w:val="00305D5B"/>
    <w:rsid w:val="00306F0F"/>
    <w:rsid w:val="00311512"/>
    <w:rsid w:val="00315A61"/>
    <w:rsid w:val="00322AD2"/>
    <w:rsid w:val="0032393A"/>
    <w:rsid w:val="0033055D"/>
    <w:rsid w:val="00333323"/>
    <w:rsid w:val="003442F8"/>
    <w:rsid w:val="00344FBE"/>
    <w:rsid w:val="003501D2"/>
    <w:rsid w:val="003512D5"/>
    <w:rsid w:val="00352834"/>
    <w:rsid w:val="00356207"/>
    <w:rsid w:val="00357211"/>
    <w:rsid w:val="00362993"/>
    <w:rsid w:val="00371443"/>
    <w:rsid w:val="00372F20"/>
    <w:rsid w:val="003764D4"/>
    <w:rsid w:val="00380AD9"/>
    <w:rsid w:val="00381B59"/>
    <w:rsid w:val="003846E4"/>
    <w:rsid w:val="0038505B"/>
    <w:rsid w:val="00386C4F"/>
    <w:rsid w:val="00393AEE"/>
    <w:rsid w:val="003A098D"/>
    <w:rsid w:val="003A2FE3"/>
    <w:rsid w:val="003A4A10"/>
    <w:rsid w:val="003A526A"/>
    <w:rsid w:val="003A5576"/>
    <w:rsid w:val="003A7AA2"/>
    <w:rsid w:val="003A7B73"/>
    <w:rsid w:val="003B01FD"/>
    <w:rsid w:val="003B0279"/>
    <w:rsid w:val="003B41AE"/>
    <w:rsid w:val="003B78C9"/>
    <w:rsid w:val="003B7BEA"/>
    <w:rsid w:val="003C07E8"/>
    <w:rsid w:val="003C36BF"/>
    <w:rsid w:val="003C3CFA"/>
    <w:rsid w:val="003C5550"/>
    <w:rsid w:val="003D2DF5"/>
    <w:rsid w:val="003D3042"/>
    <w:rsid w:val="003D6478"/>
    <w:rsid w:val="003E06C3"/>
    <w:rsid w:val="003E11BC"/>
    <w:rsid w:val="003E12B6"/>
    <w:rsid w:val="003E4861"/>
    <w:rsid w:val="003E5F0C"/>
    <w:rsid w:val="003F0E44"/>
    <w:rsid w:val="003F2201"/>
    <w:rsid w:val="00401BF3"/>
    <w:rsid w:val="00402CF8"/>
    <w:rsid w:val="00412B9A"/>
    <w:rsid w:val="00413667"/>
    <w:rsid w:val="00414470"/>
    <w:rsid w:val="00422FA6"/>
    <w:rsid w:val="0042711B"/>
    <w:rsid w:val="00431D91"/>
    <w:rsid w:val="00434832"/>
    <w:rsid w:val="00436F0A"/>
    <w:rsid w:val="00441F2B"/>
    <w:rsid w:val="0044714C"/>
    <w:rsid w:val="00452467"/>
    <w:rsid w:val="00462293"/>
    <w:rsid w:val="00463432"/>
    <w:rsid w:val="0046602D"/>
    <w:rsid w:val="004728E1"/>
    <w:rsid w:val="004809D1"/>
    <w:rsid w:val="00484755"/>
    <w:rsid w:val="00486255"/>
    <w:rsid w:val="00494ED4"/>
    <w:rsid w:val="00496735"/>
    <w:rsid w:val="004A51E2"/>
    <w:rsid w:val="004C17F5"/>
    <w:rsid w:val="004C1A00"/>
    <w:rsid w:val="004D0FC3"/>
    <w:rsid w:val="004D16E2"/>
    <w:rsid w:val="004D6030"/>
    <w:rsid w:val="004D608D"/>
    <w:rsid w:val="004D74CE"/>
    <w:rsid w:val="004E76B7"/>
    <w:rsid w:val="005049C8"/>
    <w:rsid w:val="00523D57"/>
    <w:rsid w:val="00523EC6"/>
    <w:rsid w:val="00535E35"/>
    <w:rsid w:val="00542DEC"/>
    <w:rsid w:val="00561503"/>
    <w:rsid w:val="0056332E"/>
    <w:rsid w:val="00566300"/>
    <w:rsid w:val="00567838"/>
    <w:rsid w:val="00574EBC"/>
    <w:rsid w:val="005764BE"/>
    <w:rsid w:val="00576F72"/>
    <w:rsid w:val="00582EBC"/>
    <w:rsid w:val="005832BD"/>
    <w:rsid w:val="00590E28"/>
    <w:rsid w:val="00597756"/>
    <w:rsid w:val="005A3460"/>
    <w:rsid w:val="005B528C"/>
    <w:rsid w:val="005B6FC1"/>
    <w:rsid w:val="005B7465"/>
    <w:rsid w:val="005C2AF3"/>
    <w:rsid w:val="005C2C8C"/>
    <w:rsid w:val="005C322F"/>
    <w:rsid w:val="005D639F"/>
    <w:rsid w:val="005E5779"/>
    <w:rsid w:val="005E7D64"/>
    <w:rsid w:val="005F19A5"/>
    <w:rsid w:val="00600C9C"/>
    <w:rsid w:val="0062557C"/>
    <w:rsid w:val="00625E0F"/>
    <w:rsid w:val="00627B4C"/>
    <w:rsid w:val="006428AB"/>
    <w:rsid w:val="00643D69"/>
    <w:rsid w:val="00643E95"/>
    <w:rsid w:val="00645FF8"/>
    <w:rsid w:val="00652495"/>
    <w:rsid w:val="0065614F"/>
    <w:rsid w:val="006571C4"/>
    <w:rsid w:val="0066026E"/>
    <w:rsid w:val="0067011C"/>
    <w:rsid w:val="00672C48"/>
    <w:rsid w:val="00673206"/>
    <w:rsid w:val="00677629"/>
    <w:rsid w:val="006840E9"/>
    <w:rsid w:val="00686E88"/>
    <w:rsid w:val="00687D95"/>
    <w:rsid w:val="00692411"/>
    <w:rsid w:val="00692AE1"/>
    <w:rsid w:val="00693171"/>
    <w:rsid w:val="00696067"/>
    <w:rsid w:val="006A618B"/>
    <w:rsid w:val="006D03BD"/>
    <w:rsid w:val="006D4A22"/>
    <w:rsid w:val="006F0BDB"/>
    <w:rsid w:val="006F5709"/>
    <w:rsid w:val="0070140F"/>
    <w:rsid w:val="00702A68"/>
    <w:rsid w:val="007031E1"/>
    <w:rsid w:val="0070461F"/>
    <w:rsid w:val="00707313"/>
    <w:rsid w:val="00707B15"/>
    <w:rsid w:val="00716B9A"/>
    <w:rsid w:val="00716DAE"/>
    <w:rsid w:val="00717C8D"/>
    <w:rsid w:val="00717CBC"/>
    <w:rsid w:val="00720CFA"/>
    <w:rsid w:val="00722B3E"/>
    <w:rsid w:val="00724975"/>
    <w:rsid w:val="007278D7"/>
    <w:rsid w:val="00732774"/>
    <w:rsid w:val="00732EB8"/>
    <w:rsid w:val="00736C39"/>
    <w:rsid w:val="00740028"/>
    <w:rsid w:val="007428C6"/>
    <w:rsid w:val="00742FF8"/>
    <w:rsid w:val="00743321"/>
    <w:rsid w:val="00753EDF"/>
    <w:rsid w:val="00754E7A"/>
    <w:rsid w:val="007676A0"/>
    <w:rsid w:val="00775D42"/>
    <w:rsid w:val="00780A86"/>
    <w:rsid w:val="00783A0D"/>
    <w:rsid w:val="00785955"/>
    <w:rsid w:val="007928E4"/>
    <w:rsid w:val="00793A82"/>
    <w:rsid w:val="007A0225"/>
    <w:rsid w:val="007B2D97"/>
    <w:rsid w:val="007C4268"/>
    <w:rsid w:val="007C4D70"/>
    <w:rsid w:val="007C5046"/>
    <w:rsid w:val="007C76A5"/>
    <w:rsid w:val="007D2134"/>
    <w:rsid w:val="007D24D4"/>
    <w:rsid w:val="007D2FA6"/>
    <w:rsid w:val="007D479D"/>
    <w:rsid w:val="007D4E6E"/>
    <w:rsid w:val="007D62F3"/>
    <w:rsid w:val="007D6C4F"/>
    <w:rsid w:val="007E3B2E"/>
    <w:rsid w:val="007E3BB7"/>
    <w:rsid w:val="007F42A3"/>
    <w:rsid w:val="007F5381"/>
    <w:rsid w:val="008023D2"/>
    <w:rsid w:val="008038F2"/>
    <w:rsid w:val="00804729"/>
    <w:rsid w:val="00806115"/>
    <w:rsid w:val="008163BD"/>
    <w:rsid w:val="008254E0"/>
    <w:rsid w:val="00827282"/>
    <w:rsid w:val="00827B87"/>
    <w:rsid w:val="0083265A"/>
    <w:rsid w:val="008357D4"/>
    <w:rsid w:val="008364EC"/>
    <w:rsid w:val="008454D1"/>
    <w:rsid w:val="0084735D"/>
    <w:rsid w:val="008512F5"/>
    <w:rsid w:val="00852094"/>
    <w:rsid w:val="00852C78"/>
    <w:rsid w:val="008566A3"/>
    <w:rsid w:val="00857AE6"/>
    <w:rsid w:val="00860567"/>
    <w:rsid w:val="008625FC"/>
    <w:rsid w:val="008626FE"/>
    <w:rsid w:val="00865198"/>
    <w:rsid w:val="008758DE"/>
    <w:rsid w:val="00876190"/>
    <w:rsid w:val="0087747F"/>
    <w:rsid w:val="00880C4C"/>
    <w:rsid w:val="00883285"/>
    <w:rsid w:val="008844A6"/>
    <w:rsid w:val="008919FB"/>
    <w:rsid w:val="0089592F"/>
    <w:rsid w:val="0089779E"/>
    <w:rsid w:val="008A5C9B"/>
    <w:rsid w:val="008B1FAE"/>
    <w:rsid w:val="008B238A"/>
    <w:rsid w:val="008C30DF"/>
    <w:rsid w:val="008D778F"/>
    <w:rsid w:val="008E0493"/>
    <w:rsid w:val="008E3FCA"/>
    <w:rsid w:val="008E7929"/>
    <w:rsid w:val="008F146B"/>
    <w:rsid w:val="008F4116"/>
    <w:rsid w:val="008F7D8F"/>
    <w:rsid w:val="00903D3C"/>
    <w:rsid w:val="0090410B"/>
    <w:rsid w:val="00904C31"/>
    <w:rsid w:val="00904E46"/>
    <w:rsid w:val="00906C79"/>
    <w:rsid w:val="009073C7"/>
    <w:rsid w:val="009200F2"/>
    <w:rsid w:val="00921CC1"/>
    <w:rsid w:val="009236A3"/>
    <w:rsid w:val="00925369"/>
    <w:rsid w:val="00925623"/>
    <w:rsid w:val="009305D3"/>
    <w:rsid w:val="00933358"/>
    <w:rsid w:val="00933DCD"/>
    <w:rsid w:val="00934B94"/>
    <w:rsid w:val="00951CB6"/>
    <w:rsid w:val="0095211A"/>
    <w:rsid w:val="00953965"/>
    <w:rsid w:val="00953B5A"/>
    <w:rsid w:val="00957767"/>
    <w:rsid w:val="009633C5"/>
    <w:rsid w:val="00970318"/>
    <w:rsid w:val="009730EA"/>
    <w:rsid w:val="00977977"/>
    <w:rsid w:val="00977B73"/>
    <w:rsid w:val="00987211"/>
    <w:rsid w:val="009874C9"/>
    <w:rsid w:val="009877D8"/>
    <w:rsid w:val="00987D5B"/>
    <w:rsid w:val="0099099A"/>
    <w:rsid w:val="00997BD3"/>
    <w:rsid w:val="009A1D6C"/>
    <w:rsid w:val="009A1F94"/>
    <w:rsid w:val="009A3689"/>
    <w:rsid w:val="009A3F4F"/>
    <w:rsid w:val="009A79A3"/>
    <w:rsid w:val="009B3A9D"/>
    <w:rsid w:val="009B71B1"/>
    <w:rsid w:val="009C1F26"/>
    <w:rsid w:val="009C2DB0"/>
    <w:rsid w:val="009E2F53"/>
    <w:rsid w:val="009E3C94"/>
    <w:rsid w:val="009E5186"/>
    <w:rsid w:val="00A00F8E"/>
    <w:rsid w:val="00A0744D"/>
    <w:rsid w:val="00A10518"/>
    <w:rsid w:val="00A160C2"/>
    <w:rsid w:val="00A2149F"/>
    <w:rsid w:val="00A21997"/>
    <w:rsid w:val="00A21BEF"/>
    <w:rsid w:val="00A30610"/>
    <w:rsid w:val="00A32C67"/>
    <w:rsid w:val="00A332BE"/>
    <w:rsid w:val="00A3428E"/>
    <w:rsid w:val="00A34F45"/>
    <w:rsid w:val="00A37D9C"/>
    <w:rsid w:val="00A37E5E"/>
    <w:rsid w:val="00A42C1E"/>
    <w:rsid w:val="00A449D4"/>
    <w:rsid w:val="00A4500E"/>
    <w:rsid w:val="00A45244"/>
    <w:rsid w:val="00A47C42"/>
    <w:rsid w:val="00A52195"/>
    <w:rsid w:val="00A53356"/>
    <w:rsid w:val="00A55A0D"/>
    <w:rsid w:val="00A56AD9"/>
    <w:rsid w:val="00A57075"/>
    <w:rsid w:val="00A618CA"/>
    <w:rsid w:val="00A64F32"/>
    <w:rsid w:val="00A7589F"/>
    <w:rsid w:val="00A9009D"/>
    <w:rsid w:val="00A90FBF"/>
    <w:rsid w:val="00A94FCC"/>
    <w:rsid w:val="00A9509E"/>
    <w:rsid w:val="00AA3D27"/>
    <w:rsid w:val="00AA7173"/>
    <w:rsid w:val="00AB57E3"/>
    <w:rsid w:val="00AB74F1"/>
    <w:rsid w:val="00AB7506"/>
    <w:rsid w:val="00AC1E49"/>
    <w:rsid w:val="00AC4A35"/>
    <w:rsid w:val="00AD1E75"/>
    <w:rsid w:val="00AD68F6"/>
    <w:rsid w:val="00AD6EB7"/>
    <w:rsid w:val="00AE3F76"/>
    <w:rsid w:val="00AF49BB"/>
    <w:rsid w:val="00AF577C"/>
    <w:rsid w:val="00B00263"/>
    <w:rsid w:val="00B032F3"/>
    <w:rsid w:val="00B218AF"/>
    <w:rsid w:val="00B23DAC"/>
    <w:rsid w:val="00B241B4"/>
    <w:rsid w:val="00B27E10"/>
    <w:rsid w:val="00B321BB"/>
    <w:rsid w:val="00B3507E"/>
    <w:rsid w:val="00B35BA2"/>
    <w:rsid w:val="00B40D53"/>
    <w:rsid w:val="00B41F3B"/>
    <w:rsid w:val="00B56E00"/>
    <w:rsid w:val="00B613E1"/>
    <w:rsid w:val="00B616E0"/>
    <w:rsid w:val="00B6233F"/>
    <w:rsid w:val="00B67381"/>
    <w:rsid w:val="00B67E03"/>
    <w:rsid w:val="00B67F37"/>
    <w:rsid w:val="00B706EB"/>
    <w:rsid w:val="00B72AE9"/>
    <w:rsid w:val="00B74140"/>
    <w:rsid w:val="00B83786"/>
    <w:rsid w:val="00B87A34"/>
    <w:rsid w:val="00B9758B"/>
    <w:rsid w:val="00B977CA"/>
    <w:rsid w:val="00BA2F9E"/>
    <w:rsid w:val="00BA6028"/>
    <w:rsid w:val="00BA61F4"/>
    <w:rsid w:val="00BA7D99"/>
    <w:rsid w:val="00BB308C"/>
    <w:rsid w:val="00BB39DA"/>
    <w:rsid w:val="00BC04DF"/>
    <w:rsid w:val="00BC0E37"/>
    <w:rsid w:val="00BC17FA"/>
    <w:rsid w:val="00BC1A7F"/>
    <w:rsid w:val="00BC1E0D"/>
    <w:rsid w:val="00BC36F0"/>
    <w:rsid w:val="00BD07D5"/>
    <w:rsid w:val="00BD0EC7"/>
    <w:rsid w:val="00BD1517"/>
    <w:rsid w:val="00BD3E90"/>
    <w:rsid w:val="00BD65E9"/>
    <w:rsid w:val="00BE4E9F"/>
    <w:rsid w:val="00BF1D82"/>
    <w:rsid w:val="00BF6C24"/>
    <w:rsid w:val="00C019FA"/>
    <w:rsid w:val="00C3217F"/>
    <w:rsid w:val="00C34382"/>
    <w:rsid w:val="00C35334"/>
    <w:rsid w:val="00C44388"/>
    <w:rsid w:val="00C45F03"/>
    <w:rsid w:val="00C474B9"/>
    <w:rsid w:val="00C53A1E"/>
    <w:rsid w:val="00C617FD"/>
    <w:rsid w:val="00C64EF5"/>
    <w:rsid w:val="00C70B17"/>
    <w:rsid w:val="00C71842"/>
    <w:rsid w:val="00C721BD"/>
    <w:rsid w:val="00C74DA2"/>
    <w:rsid w:val="00C76B63"/>
    <w:rsid w:val="00C7758A"/>
    <w:rsid w:val="00C808E5"/>
    <w:rsid w:val="00C8211E"/>
    <w:rsid w:val="00C82EC5"/>
    <w:rsid w:val="00C83A45"/>
    <w:rsid w:val="00C8506E"/>
    <w:rsid w:val="00C86FA6"/>
    <w:rsid w:val="00C90009"/>
    <w:rsid w:val="00C9219F"/>
    <w:rsid w:val="00C954DC"/>
    <w:rsid w:val="00C95843"/>
    <w:rsid w:val="00CA21B3"/>
    <w:rsid w:val="00CA3CDB"/>
    <w:rsid w:val="00CA4A92"/>
    <w:rsid w:val="00CA795A"/>
    <w:rsid w:val="00CB15B7"/>
    <w:rsid w:val="00CC057C"/>
    <w:rsid w:val="00CC0AA4"/>
    <w:rsid w:val="00CC17E7"/>
    <w:rsid w:val="00CC3654"/>
    <w:rsid w:val="00CC413B"/>
    <w:rsid w:val="00CC46DA"/>
    <w:rsid w:val="00CC6828"/>
    <w:rsid w:val="00CD4D31"/>
    <w:rsid w:val="00CD6A2C"/>
    <w:rsid w:val="00CE36D2"/>
    <w:rsid w:val="00D035AA"/>
    <w:rsid w:val="00D04423"/>
    <w:rsid w:val="00D064B7"/>
    <w:rsid w:val="00D07978"/>
    <w:rsid w:val="00D07CC2"/>
    <w:rsid w:val="00D07F14"/>
    <w:rsid w:val="00D11221"/>
    <w:rsid w:val="00D14A38"/>
    <w:rsid w:val="00D20C47"/>
    <w:rsid w:val="00D23CB7"/>
    <w:rsid w:val="00D25756"/>
    <w:rsid w:val="00D3440E"/>
    <w:rsid w:val="00D348AE"/>
    <w:rsid w:val="00D37E6F"/>
    <w:rsid w:val="00D41DEF"/>
    <w:rsid w:val="00D42D29"/>
    <w:rsid w:val="00D44537"/>
    <w:rsid w:val="00D468AB"/>
    <w:rsid w:val="00D50123"/>
    <w:rsid w:val="00D5056F"/>
    <w:rsid w:val="00D50B32"/>
    <w:rsid w:val="00D522DB"/>
    <w:rsid w:val="00D53824"/>
    <w:rsid w:val="00D54591"/>
    <w:rsid w:val="00D55D02"/>
    <w:rsid w:val="00D60868"/>
    <w:rsid w:val="00D60F3D"/>
    <w:rsid w:val="00D73AFB"/>
    <w:rsid w:val="00D84FFA"/>
    <w:rsid w:val="00D93689"/>
    <w:rsid w:val="00DA1CA4"/>
    <w:rsid w:val="00DA1FE5"/>
    <w:rsid w:val="00DA6421"/>
    <w:rsid w:val="00DA70E1"/>
    <w:rsid w:val="00DA7403"/>
    <w:rsid w:val="00DB244C"/>
    <w:rsid w:val="00DC098D"/>
    <w:rsid w:val="00DC1D1A"/>
    <w:rsid w:val="00DC4E0F"/>
    <w:rsid w:val="00DC5247"/>
    <w:rsid w:val="00DE40B2"/>
    <w:rsid w:val="00DE53DD"/>
    <w:rsid w:val="00E01EC9"/>
    <w:rsid w:val="00E03724"/>
    <w:rsid w:val="00E0709F"/>
    <w:rsid w:val="00E073EC"/>
    <w:rsid w:val="00E104E5"/>
    <w:rsid w:val="00E10672"/>
    <w:rsid w:val="00E1185F"/>
    <w:rsid w:val="00E2533F"/>
    <w:rsid w:val="00E33422"/>
    <w:rsid w:val="00E36BE0"/>
    <w:rsid w:val="00E4289E"/>
    <w:rsid w:val="00E47241"/>
    <w:rsid w:val="00E502D0"/>
    <w:rsid w:val="00E50C91"/>
    <w:rsid w:val="00E528DA"/>
    <w:rsid w:val="00E52909"/>
    <w:rsid w:val="00E542A1"/>
    <w:rsid w:val="00E547DC"/>
    <w:rsid w:val="00E5684D"/>
    <w:rsid w:val="00E56FC6"/>
    <w:rsid w:val="00E6128F"/>
    <w:rsid w:val="00E63AE2"/>
    <w:rsid w:val="00E66189"/>
    <w:rsid w:val="00E6644B"/>
    <w:rsid w:val="00E6684D"/>
    <w:rsid w:val="00E7230E"/>
    <w:rsid w:val="00E75AB6"/>
    <w:rsid w:val="00E75D6E"/>
    <w:rsid w:val="00E81369"/>
    <w:rsid w:val="00E824D1"/>
    <w:rsid w:val="00E83094"/>
    <w:rsid w:val="00E87163"/>
    <w:rsid w:val="00E918E9"/>
    <w:rsid w:val="00E92C50"/>
    <w:rsid w:val="00E93EAD"/>
    <w:rsid w:val="00E95928"/>
    <w:rsid w:val="00EA1479"/>
    <w:rsid w:val="00EC15EE"/>
    <w:rsid w:val="00EC49E3"/>
    <w:rsid w:val="00ED0784"/>
    <w:rsid w:val="00ED2A77"/>
    <w:rsid w:val="00ED74BC"/>
    <w:rsid w:val="00EE22B7"/>
    <w:rsid w:val="00EE27F2"/>
    <w:rsid w:val="00EE3C66"/>
    <w:rsid w:val="00EE49F4"/>
    <w:rsid w:val="00EE5B43"/>
    <w:rsid w:val="00EF0919"/>
    <w:rsid w:val="00EF3BC2"/>
    <w:rsid w:val="00EF5297"/>
    <w:rsid w:val="00F02AB6"/>
    <w:rsid w:val="00F03811"/>
    <w:rsid w:val="00F05EAC"/>
    <w:rsid w:val="00F1376C"/>
    <w:rsid w:val="00F17FB6"/>
    <w:rsid w:val="00F252A9"/>
    <w:rsid w:val="00F3039A"/>
    <w:rsid w:val="00F356CF"/>
    <w:rsid w:val="00F3749D"/>
    <w:rsid w:val="00F4509C"/>
    <w:rsid w:val="00F452FB"/>
    <w:rsid w:val="00F47AD8"/>
    <w:rsid w:val="00F61C80"/>
    <w:rsid w:val="00F800E8"/>
    <w:rsid w:val="00F90A54"/>
    <w:rsid w:val="00F90AD8"/>
    <w:rsid w:val="00F921D5"/>
    <w:rsid w:val="00F93AD7"/>
    <w:rsid w:val="00FB5C37"/>
    <w:rsid w:val="00FC1570"/>
    <w:rsid w:val="00FC1C57"/>
    <w:rsid w:val="00FD3861"/>
    <w:rsid w:val="00FD3BE1"/>
    <w:rsid w:val="00FD5B4A"/>
    <w:rsid w:val="00FE01E7"/>
    <w:rsid w:val="00FE124A"/>
    <w:rsid w:val="00FE1A3F"/>
    <w:rsid w:val="00FE614D"/>
    <w:rsid w:val="00FF42E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AE85-58FE-47EC-817D-DADE395A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Карпенко</dc:creator>
  <cp:lastModifiedBy>Виктория Александровна Орлова</cp:lastModifiedBy>
  <cp:revision>2</cp:revision>
  <cp:lastPrinted>2025-12-09T06:18:00Z</cp:lastPrinted>
  <dcterms:created xsi:type="dcterms:W3CDTF">2025-12-12T08:00:00Z</dcterms:created>
  <dcterms:modified xsi:type="dcterms:W3CDTF">2025-12-12T08:00:00Z</dcterms:modified>
</cp:coreProperties>
</file>