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FB62BB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B6672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C8363D">
        <w:rPr>
          <w:rFonts w:ascii="Times New Roman" w:hAnsi="Times New Roman" w:cs="Times New Roman"/>
          <w:sz w:val="24"/>
          <w:szCs w:val="24"/>
        </w:rPr>
        <w:t>декабр</w:t>
      </w:r>
      <w:r w:rsidR="00374E99">
        <w:rPr>
          <w:rFonts w:ascii="Times New Roman" w:hAnsi="Times New Roman" w:cs="Times New Roman"/>
          <w:sz w:val="24"/>
          <w:szCs w:val="24"/>
        </w:rPr>
        <w:t>ь</w:t>
      </w:r>
      <w:r w:rsidR="00C8363D">
        <w:rPr>
          <w:rFonts w:ascii="Times New Roman" w:hAnsi="Times New Roman" w:cs="Times New Roman"/>
          <w:sz w:val="24"/>
          <w:szCs w:val="24"/>
        </w:rPr>
        <w:t xml:space="preserve"> 202</w:t>
      </w:r>
      <w:r w:rsidR="00374E99">
        <w:rPr>
          <w:rFonts w:ascii="Times New Roman" w:hAnsi="Times New Roman" w:cs="Times New Roman"/>
          <w:sz w:val="24"/>
          <w:szCs w:val="24"/>
        </w:rPr>
        <w:t>5</w:t>
      </w:r>
      <w:r w:rsidR="00F562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D7F8C">
        <w:rPr>
          <w:rFonts w:ascii="Times New Roman" w:hAnsi="Times New Roman" w:cs="Times New Roman"/>
          <w:sz w:val="24"/>
          <w:szCs w:val="24"/>
        </w:rPr>
        <w:t xml:space="preserve">  №</w:t>
      </w:r>
      <w:r w:rsidR="00CB42CB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6D7F8C">
        <w:rPr>
          <w:rFonts w:ascii="Times New Roman" w:hAnsi="Times New Roman" w:cs="Times New Roman"/>
          <w:sz w:val="24"/>
          <w:szCs w:val="24"/>
        </w:rPr>
        <w:t>_</w:t>
      </w:r>
      <w:r w:rsidR="00705A59">
        <w:rPr>
          <w:rFonts w:ascii="Times New Roman" w:hAnsi="Times New Roman" w:cs="Times New Roman"/>
          <w:sz w:val="24"/>
          <w:szCs w:val="24"/>
        </w:rPr>
        <w:t>__</w:t>
      </w:r>
      <w:r w:rsidR="00875F3A" w:rsidRPr="00D34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9CD" w:rsidRPr="00D34DEE">
        <w:rPr>
          <w:rFonts w:ascii="Times New Roman" w:hAnsi="Times New Roman" w:cs="Times New Roman"/>
          <w:sz w:val="24"/>
          <w:szCs w:val="24"/>
        </w:rPr>
        <w:t>-</w:t>
      </w:r>
      <w:r w:rsidR="00875F3A" w:rsidRPr="00D34DEE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4423AB" w:rsidRPr="00CB42CB" w:rsidRDefault="004423A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380" w:rsidRDefault="00867380" w:rsidP="009509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BDB" w:rsidRPr="00CF1B18" w:rsidRDefault="00265BDB" w:rsidP="00265BDB">
      <w:pPr>
        <w:spacing w:after="0" w:line="240" w:lineRule="auto"/>
        <w:ind w:right="-52"/>
        <w:jc w:val="center"/>
        <w:rPr>
          <w:rFonts w:ascii="Times New Roman" w:hAnsi="Times New Roman"/>
          <w:b/>
          <w:sz w:val="24"/>
          <w:szCs w:val="24"/>
        </w:rPr>
      </w:pPr>
      <w:r w:rsidRPr="00CF1B18">
        <w:rPr>
          <w:rFonts w:ascii="Times New Roman" w:hAnsi="Times New Roman" w:cs="Times New Roman"/>
          <w:b/>
          <w:sz w:val="24"/>
          <w:szCs w:val="24"/>
        </w:rPr>
        <w:t>Об утверждении производственн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CF1B18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CF1B18">
        <w:rPr>
          <w:rFonts w:ascii="Times New Roman" w:hAnsi="Times New Roman" w:cs="Times New Roman"/>
          <w:b/>
          <w:sz w:val="24"/>
          <w:szCs w:val="24"/>
        </w:rPr>
        <w:t xml:space="preserve"> установлении тарифов на </w:t>
      </w:r>
      <w:r>
        <w:rPr>
          <w:rFonts w:ascii="Times New Roman" w:hAnsi="Times New Roman" w:cs="Times New Roman"/>
          <w:b/>
          <w:sz w:val="24"/>
          <w:szCs w:val="24"/>
        </w:rPr>
        <w:t>водоотведение</w:t>
      </w:r>
      <w:r w:rsidRPr="00CF1B18">
        <w:rPr>
          <w:rFonts w:ascii="Times New Roman" w:hAnsi="Times New Roman" w:cs="Times New Roman"/>
          <w:b/>
          <w:sz w:val="24"/>
          <w:szCs w:val="24"/>
        </w:rPr>
        <w:t xml:space="preserve">  общества с ограниченной ответственностью 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Эксплор</w:t>
      </w:r>
      <w:proofErr w:type="spellEnd"/>
      <w:r w:rsidRPr="00CF1B18"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CF1B18">
        <w:rPr>
          <w:rFonts w:ascii="Times New Roman" w:eastAsia="Calibri" w:hAnsi="Times New Roman" w:cs="Times New Roman"/>
          <w:b/>
          <w:sz w:val="24"/>
          <w:szCs w:val="24"/>
        </w:rPr>
        <w:t xml:space="preserve">для потребителей </w:t>
      </w:r>
      <w:proofErr w:type="spellStart"/>
      <w:r w:rsidRPr="00CF1B18">
        <w:rPr>
          <w:rFonts w:ascii="Times New Roman" w:eastAsia="Calibri" w:hAnsi="Times New Roman" w:cs="Times New Roman"/>
          <w:b/>
          <w:sz w:val="24"/>
          <w:szCs w:val="24"/>
        </w:rPr>
        <w:t>униципальных</w:t>
      </w:r>
      <w:proofErr w:type="spellEnd"/>
      <w:r w:rsidRPr="00CF1B18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образований </w:t>
      </w:r>
      <w:r w:rsidRPr="00CF1B1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F1B18">
        <w:rPr>
          <w:rFonts w:ascii="Times New Roman" w:hAnsi="Times New Roman" w:cs="Times New Roman"/>
          <w:b/>
          <w:sz w:val="24"/>
          <w:szCs w:val="24"/>
        </w:rPr>
        <w:t>Новодевяткинское</w:t>
      </w:r>
      <w:proofErr w:type="spellEnd"/>
      <w:r w:rsidRPr="00CF1B18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поселение», «</w:t>
      </w:r>
      <w:proofErr w:type="spellStart"/>
      <w:r w:rsidRPr="00CF1B18">
        <w:rPr>
          <w:rFonts w:ascii="Times New Roman" w:hAnsi="Times New Roman" w:cs="Times New Roman"/>
          <w:b/>
          <w:sz w:val="24"/>
          <w:szCs w:val="24"/>
        </w:rPr>
        <w:t>Муринское</w:t>
      </w:r>
      <w:proofErr w:type="spellEnd"/>
      <w:r w:rsidRPr="00CF1B18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поселение»</w:t>
      </w:r>
      <w:r w:rsidRPr="00CF1B1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 w:rsidRPr="00CF1B18">
        <w:rPr>
          <w:rFonts w:ascii="Times New Roman" w:eastAsia="Calibri" w:hAnsi="Times New Roman" w:cs="Times New Roman"/>
          <w:b/>
          <w:sz w:val="24"/>
          <w:szCs w:val="24"/>
        </w:rPr>
        <w:t>Кузьмоловское</w:t>
      </w:r>
      <w:proofErr w:type="spellEnd"/>
      <w:r w:rsidRPr="00CF1B18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городское поселение Всеволожского муниципального района Ленинградской области</w:t>
      </w:r>
      <w:r w:rsidRPr="00CF1B18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</w:rPr>
        <w:t>6-2028</w:t>
      </w:r>
      <w:r w:rsidRPr="00CF1B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годы</w:t>
      </w:r>
    </w:p>
    <w:p w:rsidR="00F935C8" w:rsidRDefault="00F935C8" w:rsidP="009F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Pr="00B12DF4" w:rsidRDefault="00F102CD" w:rsidP="00374E9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7 декабря 2011 года № 416-ФЗ </w:t>
      </w:r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водоснабжении и водоотведении», постановлением Правительства Российской Федерации </w:t>
      </w:r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</w:t>
      </w:r>
      <w:proofErr w:type="gramEnd"/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 протокола заседания правления комитета по тарифам и ценовой политике Ленинградской области от 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374E9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12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</w:t>
      </w:r>
    </w:p>
    <w:p w:rsidR="00A3600F" w:rsidRDefault="00A3600F" w:rsidP="0055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2E5B" w:rsidRDefault="00CB42CB" w:rsidP="00714AAD">
      <w:pPr>
        <w:pStyle w:val="ab"/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4AAD">
        <w:rPr>
          <w:rFonts w:ascii="Times New Roman" w:hAnsi="Times New Roman" w:cs="Times New Roman"/>
          <w:sz w:val="24"/>
          <w:szCs w:val="24"/>
        </w:rPr>
        <w:t>приказываю:</w:t>
      </w:r>
      <w:r w:rsidR="00947B6F" w:rsidRPr="00714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AAD" w:rsidRPr="00714AAD" w:rsidRDefault="00714AAD" w:rsidP="00714AAD">
      <w:pPr>
        <w:pStyle w:val="ab"/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74E99" w:rsidRDefault="00F102CD" w:rsidP="00B05E09">
      <w:pPr>
        <w:pStyle w:val="ab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4E99">
        <w:rPr>
          <w:rFonts w:ascii="Times New Roman" w:hAnsi="Times New Roman" w:cs="Times New Roman"/>
          <w:sz w:val="24"/>
          <w:szCs w:val="24"/>
        </w:rPr>
        <w:t>Утвердить производственную программу в сфере водоотведения для общества с ограниченной ответственностью «</w:t>
      </w:r>
      <w:proofErr w:type="spellStart"/>
      <w:r w:rsidRPr="00374E99">
        <w:rPr>
          <w:rFonts w:ascii="Times New Roman" w:hAnsi="Times New Roman" w:cs="Times New Roman"/>
          <w:sz w:val="24"/>
          <w:szCs w:val="24"/>
        </w:rPr>
        <w:t>Эксплор</w:t>
      </w:r>
      <w:proofErr w:type="spellEnd"/>
      <w:r w:rsidRPr="00374E99">
        <w:rPr>
          <w:rFonts w:ascii="Times New Roman" w:hAnsi="Times New Roman" w:cs="Times New Roman"/>
          <w:sz w:val="24"/>
          <w:szCs w:val="24"/>
        </w:rPr>
        <w:t xml:space="preserve">» </w:t>
      </w:r>
      <w:r w:rsidRPr="00374E99">
        <w:rPr>
          <w:rFonts w:ascii="Times New Roman" w:hAnsi="Times New Roman"/>
          <w:sz w:val="24"/>
          <w:szCs w:val="24"/>
        </w:rPr>
        <w:t xml:space="preserve"> </w:t>
      </w:r>
      <w:r w:rsidR="00265BDB" w:rsidRPr="00EC1FF2">
        <w:rPr>
          <w:rFonts w:ascii="Times New Roman" w:hAnsi="Times New Roman"/>
          <w:sz w:val="24"/>
          <w:szCs w:val="24"/>
          <w:lang w:eastAsia="ru-RU"/>
        </w:rPr>
        <w:t xml:space="preserve">для </w:t>
      </w:r>
      <w:r w:rsidR="00265BDB">
        <w:rPr>
          <w:rFonts w:ascii="Times New Roman" w:hAnsi="Times New Roman"/>
          <w:sz w:val="24"/>
          <w:szCs w:val="24"/>
          <w:lang w:eastAsia="ru-RU"/>
        </w:rPr>
        <w:t xml:space="preserve">потребителей муниципального </w:t>
      </w:r>
      <w:r w:rsidR="00265BDB" w:rsidRPr="00EC1FF2">
        <w:rPr>
          <w:rFonts w:ascii="Times New Roman" w:hAnsi="Times New Roman"/>
          <w:sz w:val="24"/>
          <w:szCs w:val="24"/>
          <w:lang w:eastAsia="ru-RU"/>
        </w:rPr>
        <w:t xml:space="preserve">образования </w:t>
      </w:r>
      <w:proofErr w:type="spellStart"/>
      <w:r w:rsidR="00265BDB" w:rsidRPr="00EC1FF2">
        <w:rPr>
          <w:rFonts w:ascii="Times New Roman" w:eastAsia="Calibri" w:hAnsi="Times New Roman"/>
          <w:sz w:val="24"/>
          <w:szCs w:val="24"/>
        </w:rPr>
        <w:t>Кузьмоловское</w:t>
      </w:r>
      <w:proofErr w:type="spellEnd"/>
      <w:r w:rsidR="00265BDB" w:rsidRPr="00EC1FF2">
        <w:rPr>
          <w:rFonts w:ascii="Times New Roman" w:eastAsia="Calibri" w:hAnsi="Times New Roman"/>
          <w:sz w:val="24"/>
          <w:szCs w:val="24"/>
        </w:rPr>
        <w:t xml:space="preserve"> городское</w:t>
      </w:r>
      <w:r w:rsidR="00265BDB" w:rsidRPr="00EC1FF2">
        <w:rPr>
          <w:rFonts w:ascii="Times New Roman" w:hAnsi="Times New Roman"/>
          <w:sz w:val="24"/>
          <w:szCs w:val="24"/>
          <w:lang w:eastAsia="ru-RU"/>
        </w:rPr>
        <w:t xml:space="preserve"> поселение Всеволожского муниципального района Ленинградской области</w:t>
      </w:r>
      <w:r w:rsidR="00265BDB" w:rsidRPr="00EC1FF2">
        <w:rPr>
          <w:rFonts w:ascii="Times New Roman" w:hAnsi="Times New Roman"/>
          <w:sz w:val="24"/>
          <w:szCs w:val="24"/>
        </w:rPr>
        <w:t xml:space="preserve"> на</w:t>
      </w:r>
      <w:r w:rsidR="00374E99" w:rsidRPr="00374E99">
        <w:rPr>
          <w:rFonts w:ascii="Times New Roman" w:hAnsi="Times New Roman" w:cs="Times New Roman"/>
          <w:sz w:val="24"/>
          <w:szCs w:val="24"/>
        </w:rPr>
        <w:t xml:space="preserve"> 202</w:t>
      </w:r>
      <w:r w:rsidR="00374E99">
        <w:rPr>
          <w:rFonts w:ascii="Times New Roman" w:hAnsi="Times New Roman" w:cs="Times New Roman"/>
          <w:sz w:val="24"/>
          <w:szCs w:val="24"/>
        </w:rPr>
        <w:t>6-2028 годы</w:t>
      </w:r>
      <w:r w:rsidRPr="00374E99">
        <w:rPr>
          <w:rFonts w:ascii="Times New Roman" w:hAnsi="Times New Roman" w:cs="Times New Roman"/>
          <w:sz w:val="24"/>
          <w:szCs w:val="24"/>
        </w:rPr>
        <w:t xml:space="preserve">, </w:t>
      </w:r>
      <w:r w:rsidR="00374E99" w:rsidRPr="008273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направленную </w:t>
      </w:r>
      <w:r w:rsidR="00374E99" w:rsidRPr="00B940DE">
        <w:rPr>
          <w:rFonts w:ascii="Times New Roman" w:eastAsia="Times New Roman" w:hAnsi="Times New Roman" w:cs="Times New Roman"/>
          <w:sz w:val="24"/>
          <w:szCs w:val="24"/>
        </w:rPr>
        <w:t xml:space="preserve">по системе </w:t>
      </w:r>
      <w:r w:rsidR="00374E99" w:rsidRPr="00B940D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«Программное обеспечение для автоматизации функций тарифного регулирования Ленинградской области»</w:t>
      </w:r>
      <w:r w:rsidR="00374E99" w:rsidRPr="00B94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4E99" w:rsidRPr="00B940D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(ПО «Тарифы») (Ранее РГИС «Тарифы») </w:t>
      </w:r>
      <w:r w:rsidR="00374E99" w:rsidRPr="00B940DE">
        <w:rPr>
          <w:rFonts w:ascii="Times New Roman" w:eastAsia="Calibri" w:hAnsi="Times New Roman" w:cs="Times New Roman"/>
          <w:sz w:val="24"/>
          <w:szCs w:val="24"/>
        </w:rPr>
        <w:t>в редакции ЛенРТК с основными показателями согласно приложению 1 к настоящему приказу.</w:t>
      </w:r>
      <w:proofErr w:type="gramEnd"/>
    </w:p>
    <w:p w:rsidR="00265BDB" w:rsidRDefault="00265BDB" w:rsidP="00265BDB">
      <w:pPr>
        <w:pStyle w:val="ab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74E99">
        <w:rPr>
          <w:rFonts w:ascii="Times New Roman" w:hAnsi="Times New Roman" w:cs="Times New Roman"/>
          <w:sz w:val="24"/>
          <w:szCs w:val="24"/>
        </w:rPr>
        <w:t>Утвердить производственную программу в сфере водоотведения для общества с ограниченной ответственностью «</w:t>
      </w:r>
      <w:proofErr w:type="spellStart"/>
      <w:r w:rsidRPr="00374E99">
        <w:rPr>
          <w:rFonts w:ascii="Times New Roman" w:hAnsi="Times New Roman" w:cs="Times New Roman"/>
          <w:sz w:val="24"/>
          <w:szCs w:val="24"/>
        </w:rPr>
        <w:t>Эксплор</w:t>
      </w:r>
      <w:proofErr w:type="spellEnd"/>
      <w:r w:rsidRPr="00374E99">
        <w:rPr>
          <w:rFonts w:ascii="Times New Roman" w:hAnsi="Times New Roman" w:cs="Times New Roman"/>
          <w:sz w:val="24"/>
          <w:szCs w:val="24"/>
        </w:rPr>
        <w:t xml:space="preserve">» </w:t>
      </w:r>
      <w:r w:rsidRPr="00374E99">
        <w:rPr>
          <w:rFonts w:ascii="Times New Roman" w:hAnsi="Times New Roman"/>
          <w:sz w:val="24"/>
          <w:szCs w:val="24"/>
        </w:rPr>
        <w:t xml:space="preserve"> </w:t>
      </w:r>
      <w:r w:rsidRPr="00EC1FF2">
        <w:rPr>
          <w:rFonts w:ascii="Times New Roman" w:hAnsi="Times New Roman"/>
          <w:sz w:val="24"/>
          <w:szCs w:val="24"/>
          <w:lang w:eastAsia="ru-RU"/>
        </w:rPr>
        <w:t>для потребителей муниципальн</w:t>
      </w:r>
      <w:r>
        <w:rPr>
          <w:rFonts w:ascii="Times New Roman" w:hAnsi="Times New Roman"/>
          <w:sz w:val="24"/>
          <w:szCs w:val="24"/>
          <w:lang w:eastAsia="ru-RU"/>
        </w:rPr>
        <w:t>ых</w:t>
      </w:r>
      <w:r w:rsidRPr="00EC1FF2">
        <w:rPr>
          <w:rFonts w:ascii="Times New Roman" w:hAnsi="Times New Roman"/>
          <w:sz w:val="24"/>
          <w:szCs w:val="24"/>
          <w:lang w:eastAsia="ru-RU"/>
        </w:rPr>
        <w:t xml:space="preserve"> образовани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EC1FF2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Calibri" w:hAnsi="Times New Roman"/>
          <w:sz w:val="24"/>
          <w:szCs w:val="24"/>
        </w:rPr>
        <w:t>Муринское</w:t>
      </w:r>
      <w:proofErr w:type="spellEnd"/>
      <w:r w:rsidRPr="00EC1FF2">
        <w:rPr>
          <w:rFonts w:ascii="Times New Roman" w:eastAsia="Calibri" w:hAnsi="Times New Roman"/>
          <w:sz w:val="24"/>
          <w:szCs w:val="24"/>
        </w:rPr>
        <w:t xml:space="preserve"> городское</w:t>
      </w:r>
      <w:r w:rsidRPr="00EC1FF2">
        <w:rPr>
          <w:rFonts w:ascii="Times New Roman" w:hAnsi="Times New Roman"/>
          <w:sz w:val="24"/>
          <w:szCs w:val="24"/>
          <w:lang w:eastAsia="ru-RU"/>
        </w:rPr>
        <w:t xml:space="preserve"> поселение»</w:t>
      </w:r>
      <w:r>
        <w:rPr>
          <w:rFonts w:ascii="Times New Roman" w:hAnsi="Times New Roman"/>
          <w:sz w:val="24"/>
          <w:szCs w:val="24"/>
          <w:lang w:eastAsia="ru-RU"/>
        </w:rPr>
        <w:t>,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Новодевяткинское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сельское поселение»</w:t>
      </w:r>
      <w:r w:rsidRPr="00EC1FF2">
        <w:rPr>
          <w:rFonts w:ascii="Times New Roman" w:hAnsi="Times New Roman"/>
          <w:sz w:val="24"/>
          <w:szCs w:val="24"/>
          <w:lang w:eastAsia="ru-RU"/>
        </w:rPr>
        <w:t xml:space="preserve"> Всеволожского муниципального района Ленинградской области</w:t>
      </w:r>
      <w:r w:rsidRPr="00374E99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6-2028 годы</w:t>
      </w:r>
      <w:r w:rsidRPr="00374E99">
        <w:rPr>
          <w:rFonts w:ascii="Times New Roman" w:hAnsi="Times New Roman" w:cs="Times New Roman"/>
          <w:sz w:val="24"/>
          <w:szCs w:val="24"/>
        </w:rPr>
        <w:t xml:space="preserve">, </w:t>
      </w:r>
      <w:r w:rsidRPr="0082733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направленную </w:t>
      </w:r>
      <w:r w:rsidRPr="00B940DE">
        <w:rPr>
          <w:rFonts w:ascii="Times New Roman" w:eastAsia="Times New Roman" w:hAnsi="Times New Roman" w:cs="Times New Roman"/>
          <w:sz w:val="24"/>
          <w:szCs w:val="24"/>
        </w:rPr>
        <w:t xml:space="preserve">по системе </w:t>
      </w:r>
      <w:r w:rsidRPr="00B940D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«Программное обеспечение для автоматизации функций тарифного регулирования Ленинградской области»</w:t>
      </w:r>
      <w:r w:rsidRPr="00B940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40D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(ПО «Тарифы») (Ранее РГИС «Тарифы») </w:t>
      </w:r>
      <w:r w:rsidRPr="00B940DE">
        <w:rPr>
          <w:rFonts w:ascii="Times New Roman" w:eastAsia="Calibri" w:hAnsi="Times New Roman" w:cs="Times New Roman"/>
          <w:sz w:val="24"/>
          <w:szCs w:val="24"/>
        </w:rPr>
        <w:t xml:space="preserve">в редакции ЛенРТК с основными показателями согласно приложению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940DE">
        <w:rPr>
          <w:rFonts w:ascii="Times New Roman" w:eastAsia="Calibri" w:hAnsi="Times New Roman" w:cs="Times New Roman"/>
          <w:sz w:val="24"/>
          <w:szCs w:val="24"/>
        </w:rPr>
        <w:t xml:space="preserve"> к настоящему приказу.</w:t>
      </w:r>
      <w:proofErr w:type="gramEnd"/>
    </w:p>
    <w:p w:rsidR="00374E99" w:rsidRDefault="00374E99" w:rsidP="00374E99">
      <w:pPr>
        <w:pStyle w:val="ab"/>
        <w:widowControl w:val="0"/>
        <w:numPr>
          <w:ilvl w:val="0"/>
          <w:numId w:val="2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Pr="00860C33">
        <w:rPr>
          <w:rFonts w:ascii="Times New Roman" w:hAnsi="Times New Roman" w:cs="Times New Roman"/>
          <w:sz w:val="24"/>
          <w:szCs w:val="24"/>
        </w:rPr>
        <w:t xml:space="preserve"> долгосрочные параметры регулирования тарифов, определяемые </w:t>
      </w:r>
      <w:r w:rsidRPr="00860C33">
        <w:rPr>
          <w:rFonts w:ascii="Times New Roman" w:hAnsi="Times New Roman" w:cs="Times New Roman"/>
          <w:sz w:val="24"/>
          <w:szCs w:val="24"/>
        </w:rPr>
        <w:br/>
        <w:t xml:space="preserve">на долгосрочный период регулирования тарифов на </w:t>
      </w:r>
      <w:r>
        <w:rPr>
          <w:rFonts w:ascii="Times New Roman" w:hAnsi="Times New Roman" w:cs="Times New Roman"/>
          <w:sz w:val="24"/>
          <w:szCs w:val="24"/>
        </w:rPr>
        <w:t>водоотведение</w:t>
      </w:r>
      <w:r w:rsidRPr="00860C33">
        <w:rPr>
          <w:rFonts w:ascii="Times New Roman" w:hAnsi="Times New Roman" w:cs="Times New Roman"/>
          <w:sz w:val="24"/>
          <w:szCs w:val="24"/>
        </w:rPr>
        <w:t xml:space="preserve"> </w:t>
      </w:r>
      <w:r w:rsidRPr="00374E99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</w:t>
      </w:r>
      <w:proofErr w:type="spellStart"/>
      <w:r w:rsidRPr="00374E99">
        <w:rPr>
          <w:rFonts w:ascii="Times New Roman" w:hAnsi="Times New Roman" w:cs="Times New Roman"/>
          <w:sz w:val="24"/>
          <w:szCs w:val="24"/>
        </w:rPr>
        <w:t>Эксплор</w:t>
      </w:r>
      <w:proofErr w:type="spellEnd"/>
      <w:r w:rsidRPr="00374E99">
        <w:rPr>
          <w:rFonts w:ascii="Times New Roman" w:hAnsi="Times New Roman" w:cs="Times New Roman"/>
          <w:sz w:val="24"/>
          <w:szCs w:val="24"/>
        </w:rPr>
        <w:t>»</w:t>
      </w:r>
      <w:r w:rsidRPr="00860C33">
        <w:rPr>
          <w:rFonts w:ascii="Times New Roman" w:hAnsi="Times New Roman" w:cs="Times New Roman"/>
          <w:sz w:val="24"/>
          <w:szCs w:val="24"/>
        </w:rPr>
        <w:t xml:space="preserve"> согласно приложению </w:t>
      </w:r>
      <w:r w:rsidR="00265BDB">
        <w:rPr>
          <w:rFonts w:ascii="Times New Roman" w:hAnsi="Times New Roman" w:cs="Times New Roman"/>
          <w:sz w:val="24"/>
          <w:szCs w:val="24"/>
        </w:rPr>
        <w:t>3</w:t>
      </w:r>
      <w:r w:rsidRPr="00860C33">
        <w:rPr>
          <w:rFonts w:ascii="Times New Roman" w:hAnsi="Times New Roman" w:cs="Times New Roman"/>
          <w:sz w:val="24"/>
          <w:szCs w:val="24"/>
        </w:rPr>
        <w:t xml:space="preserve"> к настоящему приказу</w:t>
      </w:r>
      <w:r w:rsidRPr="00D10542">
        <w:rPr>
          <w:rFonts w:ascii="Times New Roman" w:hAnsi="Times New Roman" w:cs="Times New Roman"/>
          <w:sz w:val="24"/>
          <w:szCs w:val="24"/>
        </w:rPr>
        <w:t>.</w:t>
      </w:r>
    </w:p>
    <w:p w:rsidR="00C64BC3" w:rsidRDefault="00C64BC3" w:rsidP="00C64BC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BC3" w:rsidRDefault="00C64BC3" w:rsidP="00C64BC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BC3" w:rsidRDefault="00C64BC3" w:rsidP="00C64BC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BC3" w:rsidRDefault="00C64BC3" w:rsidP="00C64BC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BC3" w:rsidRDefault="00C64BC3" w:rsidP="00C64BC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11"/>
        <w:tblpPr w:leftFromText="180" w:rightFromText="180" w:vertAnchor="text" w:horzAnchor="page" w:tblpX="5623" w:tblpY="7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C64BC3" w:rsidRPr="00C06379" w:rsidTr="00957791">
        <w:trPr>
          <w:trHeight w:val="168"/>
        </w:trPr>
        <w:tc>
          <w:tcPr>
            <w:tcW w:w="4738" w:type="dxa"/>
            <w:vAlign w:val="center"/>
          </w:tcPr>
          <w:p w:rsidR="00C64BC3" w:rsidRPr="00C06379" w:rsidRDefault="00C64BC3" w:rsidP="009577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79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C64BC3" w:rsidRPr="00C06379" w:rsidTr="00957791">
        <w:trPr>
          <w:trHeight w:val="61"/>
        </w:trPr>
        <w:tc>
          <w:tcPr>
            <w:tcW w:w="4738" w:type="dxa"/>
            <w:vAlign w:val="center"/>
          </w:tcPr>
          <w:p w:rsidR="00C64BC3" w:rsidRPr="00C06379" w:rsidRDefault="00C64BC3" w:rsidP="009577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379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  <w:p w:rsidR="00C64BC3" w:rsidRPr="00C06379" w:rsidRDefault="00C64BC3" w:rsidP="009577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4BC3" w:rsidRPr="00C06379" w:rsidRDefault="00C64BC3" w:rsidP="0095779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4BC3" w:rsidRDefault="00C64BC3" w:rsidP="00C64BC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BC3" w:rsidRDefault="00C64BC3" w:rsidP="00C64BC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BC3" w:rsidRDefault="00C64BC3" w:rsidP="00C64BC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BC3" w:rsidRPr="00C64BC3" w:rsidRDefault="00C64BC3" w:rsidP="00C64BC3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380" w:rsidRPr="00374E99" w:rsidRDefault="00867380" w:rsidP="00B05E09">
      <w:pPr>
        <w:pStyle w:val="ab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4E99">
        <w:rPr>
          <w:rFonts w:ascii="Times New Roman" w:hAnsi="Times New Roman" w:cs="Times New Roman"/>
          <w:sz w:val="24"/>
          <w:szCs w:val="24"/>
        </w:rPr>
        <w:t xml:space="preserve">Установить тарифы на водоотведение общества с ограниченной ответственностью </w:t>
      </w:r>
      <w:r w:rsidR="00F102CD" w:rsidRPr="00374E9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102CD" w:rsidRPr="00374E99">
        <w:rPr>
          <w:rFonts w:ascii="Times New Roman" w:hAnsi="Times New Roman" w:cs="Times New Roman"/>
          <w:sz w:val="24"/>
          <w:szCs w:val="24"/>
        </w:rPr>
        <w:t>Эксплор</w:t>
      </w:r>
      <w:proofErr w:type="spellEnd"/>
      <w:r w:rsidR="00F102CD" w:rsidRPr="00374E99">
        <w:rPr>
          <w:rFonts w:ascii="Times New Roman" w:hAnsi="Times New Roman" w:cs="Times New Roman"/>
          <w:sz w:val="24"/>
          <w:szCs w:val="24"/>
        </w:rPr>
        <w:t xml:space="preserve">» </w:t>
      </w:r>
      <w:r w:rsidR="00F102CD" w:rsidRPr="00374E99">
        <w:rPr>
          <w:rFonts w:ascii="Times New Roman" w:hAnsi="Times New Roman"/>
          <w:sz w:val="24"/>
          <w:szCs w:val="24"/>
        </w:rPr>
        <w:t xml:space="preserve"> </w:t>
      </w:r>
      <w:r w:rsidR="00265BDB" w:rsidRPr="00DD3B47">
        <w:rPr>
          <w:rFonts w:ascii="Times New Roman" w:eastAsia="Calibri" w:hAnsi="Times New Roman" w:cs="Times New Roman"/>
          <w:sz w:val="24"/>
          <w:szCs w:val="24"/>
        </w:rPr>
        <w:t xml:space="preserve">для потребителей муниципальных образований </w:t>
      </w:r>
      <w:r w:rsidR="00265BDB" w:rsidRPr="00DD3B4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65BDB" w:rsidRPr="00DD3B47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265BDB" w:rsidRPr="00DD3B47">
        <w:rPr>
          <w:rFonts w:ascii="Times New Roman" w:hAnsi="Times New Roman" w:cs="Times New Roman"/>
          <w:sz w:val="24"/>
          <w:szCs w:val="24"/>
        </w:rPr>
        <w:t xml:space="preserve"> сельское поселение», «</w:t>
      </w:r>
      <w:proofErr w:type="spellStart"/>
      <w:r w:rsidR="00265BDB" w:rsidRPr="00DD3B47">
        <w:rPr>
          <w:rFonts w:ascii="Times New Roman" w:hAnsi="Times New Roman" w:cs="Times New Roman"/>
          <w:sz w:val="24"/>
          <w:szCs w:val="24"/>
        </w:rPr>
        <w:t>Муринское</w:t>
      </w:r>
      <w:proofErr w:type="spellEnd"/>
      <w:r w:rsidR="00265BDB" w:rsidRPr="00DD3B47">
        <w:rPr>
          <w:rFonts w:ascii="Times New Roman" w:hAnsi="Times New Roman" w:cs="Times New Roman"/>
          <w:sz w:val="24"/>
          <w:szCs w:val="24"/>
        </w:rPr>
        <w:t xml:space="preserve"> городское поселение»</w:t>
      </w:r>
      <w:r w:rsidR="00265BDB" w:rsidRPr="00DD3B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265BDB" w:rsidRPr="00DD3B47">
        <w:rPr>
          <w:rFonts w:ascii="Times New Roman" w:eastAsia="Calibri" w:hAnsi="Times New Roman" w:cs="Times New Roman"/>
          <w:sz w:val="24"/>
          <w:szCs w:val="24"/>
        </w:rPr>
        <w:t>Кузьмоловское</w:t>
      </w:r>
      <w:proofErr w:type="spellEnd"/>
      <w:r w:rsidR="00265BDB" w:rsidRPr="00DD3B47">
        <w:rPr>
          <w:rFonts w:ascii="Times New Roman" w:eastAsia="Calibri" w:hAnsi="Times New Roman" w:cs="Times New Roman"/>
          <w:sz w:val="24"/>
          <w:szCs w:val="24"/>
        </w:rPr>
        <w:t xml:space="preserve"> городское поселение Всеволожского муниципального района Ленинградской области</w:t>
      </w:r>
      <w:r w:rsidR="00265BDB" w:rsidRPr="00DD3B47">
        <w:rPr>
          <w:rFonts w:ascii="Times New Roman" w:hAnsi="Times New Roman" w:cs="Times New Roman"/>
          <w:sz w:val="24"/>
          <w:szCs w:val="24"/>
        </w:rPr>
        <w:t xml:space="preserve"> </w:t>
      </w:r>
      <w:r w:rsidR="00F102CD" w:rsidRPr="00374E99">
        <w:rPr>
          <w:rFonts w:ascii="Times New Roman" w:hAnsi="Times New Roman" w:cs="Times New Roman"/>
          <w:sz w:val="24"/>
          <w:szCs w:val="24"/>
        </w:rPr>
        <w:t>на 202</w:t>
      </w:r>
      <w:r w:rsidR="00374E99">
        <w:rPr>
          <w:rFonts w:ascii="Times New Roman" w:hAnsi="Times New Roman" w:cs="Times New Roman"/>
          <w:sz w:val="24"/>
          <w:szCs w:val="24"/>
        </w:rPr>
        <w:t>6-2028 годы</w:t>
      </w:r>
      <w:r w:rsidR="00F102CD" w:rsidRPr="00374E99">
        <w:rPr>
          <w:rFonts w:ascii="Times New Roman" w:hAnsi="Times New Roman" w:cs="Times New Roman"/>
          <w:sz w:val="24"/>
          <w:szCs w:val="24"/>
        </w:rPr>
        <w:t xml:space="preserve"> </w:t>
      </w:r>
      <w:r w:rsidRPr="00374E99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265BDB">
        <w:rPr>
          <w:rFonts w:ascii="Times New Roman" w:hAnsi="Times New Roman" w:cs="Times New Roman"/>
          <w:sz w:val="24"/>
          <w:szCs w:val="24"/>
        </w:rPr>
        <w:t>4</w:t>
      </w:r>
      <w:r w:rsidRPr="00374E99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CC0222" w:rsidRPr="00EA0702" w:rsidRDefault="00521711" w:rsidP="00B05E09">
      <w:pPr>
        <w:pStyle w:val="ab"/>
        <w:widowControl w:val="0"/>
        <w:numPr>
          <w:ilvl w:val="0"/>
          <w:numId w:val="2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0702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</w:t>
      </w:r>
      <w:r w:rsidR="00FF6155" w:rsidRPr="00EA0702">
        <w:rPr>
          <w:rFonts w:ascii="Times New Roman" w:hAnsi="Times New Roman" w:cs="Times New Roman"/>
          <w:sz w:val="24"/>
          <w:szCs w:val="24"/>
        </w:rPr>
        <w:t>в установленном порядке</w:t>
      </w:r>
      <w:r w:rsidRPr="00EA0702">
        <w:rPr>
          <w:rFonts w:ascii="Times New Roman" w:hAnsi="Times New Roman" w:cs="Times New Roman"/>
          <w:sz w:val="24"/>
          <w:szCs w:val="24"/>
        </w:rPr>
        <w:t>.</w:t>
      </w:r>
    </w:p>
    <w:p w:rsidR="00174DF4" w:rsidRDefault="00174DF4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C8363D" w:rsidRDefault="00C8363D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E99" w:rsidRPr="00C36C76" w:rsidRDefault="00374E99" w:rsidP="00374E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36C76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Заместитель п</w:t>
      </w:r>
      <w:r w:rsidRPr="00C36C76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</w:t>
      </w:r>
      <w:r w:rsidRPr="00C36C76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я</w:t>
      </w:r>
      <w:r w:rsidRPr="00C36C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тарифам </w:t>
      </w:r>
    </w:p>
    <w:p w:rsidR="00374E99" w:rsidRPr="00C36C76" w:rsidRDefault="00374E99" w:rsidP="00374E9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C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ценовой политике Ленинградской области    </w:t>
      </w:r>
      <w:r w:rsidRPr="00C36C7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36C7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C36C7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       </w:t>
      </w:r>
      <w:r w:rsidRPr="00C36C76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p w:rsidR="00374E99" w:rsidRDefault="00374E99" w:rsidP="00374E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E99" w:rsidRDefault="00374E99" w:rsidP="00374E9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74E99" w:rsidRDefault="00374E99" w:rsidP="00374E9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74E99" w:rsidRDefault="00374E99" w:rsidP="00374E9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74E99" w:rsidRDefault="00374E99" w:rsidP="00374E9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74E99" w:rsidRDefault="00374E99" w:rsidP="00374E9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74E99" w:rsidRDefault="00374E99" w:rsidP="00374E9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74E99" w:rsidRDefault="00374E99" w:rsidP="00374E9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74E99" w:rsidRDefault="00374E99" w:rsidP="00374E9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Default="00F102C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Default="00F102C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Default="00F102C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102CD" w:rsidRDefault="00F102C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Default="0067181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012D" w:rsidRDefault="006109BA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 w:rsidR="00FB62BB">
        <w:rPr>
          <w:rFonts w:ascii="Times New Roman" w:hAnsi="Times New Roman" w:cs="Times New Roman"/>
          <w:sz w:val="24"/>
          <w:szCs w:val="24"/>
        </w:rPr>
        <w:t>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 w:rsidR="00FB62B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6A8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74E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2012D" w:rsidRDefault="00E2012D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7181A" w:rsidRPr="00DD3B47" w:rsidRDefault="0067181A" w:rsidP="0067181A">
      <w:pPr>
        <w:spacing w:after="0" w:line="240" w:lineRule="auto"/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DD3B47">
        <w:rPr>
          <w:rFonts w:ascii="Times New Roman" w:hAnsi="Times New Roman" w:cs="Times New Roman"/>
          <w:b/>
          <w:sz w:val="24"/>
          <w:szCs w:val="24"/>
        </w:rPr>
        <w:t>Производственная программа общества с ограниченной ответственностью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Эксплор</w:t>
      </w:r>
      <w:proofErr w:type="spellEnd"/>
      <w:r w:rsidRPr="00DD3B4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DD3B47">
        <w:rPr>
          <w:rFonts w:ascii="Times New Roman" w:hAnsi="Times New Roman"/>
          <w:b/>
          <w:sz w:val="24"/>
          <w:szCs w:val="24"/>
        </w:rPr>
        <w:t xml:space="preserve"> </w:t>
      </w:r>
      <w:r w:rsidRPr="00DD3B47">
        <w:rPr>
          <w:rFonts w:ascii="Times New Roman" w:hAnsi="Times New Roman"/>
          <w:b/>
          <w:sz w:val="24"/>
          <w:szCs w:val="24"/>
          <w:lang w:eastAsia="ru-RU"/>
        </w:rPr>
        <w:t xml:space="preserve">для потребителей муниципального образования </w:t>
      </w:r>
      <w:proofErr w:type="spellStart"/>
      <w:r w:rsidRPr="00DD3B47">
        <w:rPr>
          <w:rFonts w:ascii="Times New Roman" w:eastAsia="Calibri" w:hAnsi="Times New Roman"/>
          <w:b/>
          <w:sz w:val="24"/>
          <w:szCs w:val="24"/>
        </w:rPr>
        <w:t>Кузьмоловское</w:t>
      </w:r>
      <w:proofErr w:type="spellEnd"/>
      <w:r w:rsidRPr="00DD3B47">
        <w:rPr>
          <w:rFonts w:ascii="Times New Roman" w:eastAsia="Calibri" w:hAnsi="Times New Roman"/>
          <w:b/>
          <w:sz w:val="24"/>
          <w:szCs w:val="24"/>
        </w:rPr>
        <w:t xml:space="preserve"> городское</w:t>
      </w:r>
      <w:r w:rsidRPr="00DD3B47">
        <w:rPr>
          <w:rFonts w:ascii="Times New Roman" w:hAnsi="Times New Roman"/>
          <w:b/>
          <w:sz w:val="24"/>
          <w:szCs w:val="24"/>
          <w:lang w:eastAsia="ru-RU"/>
        </w:rPr>
        <w:t xml:space="preserve"> поселение Всеволожского муниципального района Ленинградской области</w:t>
      </w:r>
      <w:r w:rsidRPr="00DD3B47">
        <w:rPr>
          <w:rFonts w:ascii="Times New Roman" w:hAnsi="Times New Roman"/>
          <w:b/>
          <w:sz w:val="24"/>
          <w:szCs w:val="24"/>
        </w:rPr>
        <w:t xml:space="preserve"> </w:t>
      </w:r>
      <w:r w:rsidRPr="00DD3B47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 w:rsidR="00AC5EEC">
        <w:rPr>
          <w:rFonts w:ascii="Times New Roman" w:hAnsi="Times New Roman" w:cs="Times New Roman"/>
          <w:b/>
          <w:sz w:val="24"/>
          <w:szCs w:val="24"/>
        </w:rPr>
        <w:t xml:space="preserve">водоотведения </w:t>
      </w:r>
      <w:r w:rsidRPr="00DD3B47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6-2028</w:t>
      </w:r>
      <w:r w:rsidRPr="00DD3B4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475E4" w:rsidRDefault="00F475E4" w:rsidP="00F47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B21F3" w:rsidRDefault="00806FF7" w:rsidP="00806FF7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</w:p>
    <w:p w:rsidR="000B21F3" w:rsidRDefault="000B21F3" w:rsidP="00806FF7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544"/>
        <w:gridCol w:w="4677"/>
      </w:tblGrid>
      <w:tr w:rsidR="000B21F3" w:rsidRPr="000B21F3" w:rsidTr="00951B0D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1F3" w:rsidRPr="000B21F3" w:rsidRDefault="000B21F3" w:rsidP="000B2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Регулируемая организация </w:t>
            </w: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F3" w:rsidRPr="000B21F3" w:rsidRDefault="000B21F3" w:rsidP="00A4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="00A406A8">
              <w:rPr>
                <w:rFonts w:ascii="Times New Roman" w:hAnsi="Times New Roman" w:cs="Times New Roman"/>
                <w:sz w:val="20"/>
                <w:szCs w:val="20"/>
              </w:rPr>
              <w:t>Эксплор</w:t>
            </w:r>
            <w:proofErr w:type="spellEnd"/>
            <w:r w:rsidRPr="000B21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B21F3" w:rsidRPr="000B21F3" w:rsidTr="00951B0D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1F3" w:rsidRPr="000B21F3" w:rsidRDefault="000B21F3" w:rsidP="000B2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F3" w:rsidRPr="000B21F3" w:rsidRDefault="00A406A8" w:rsidP="00A4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bCs/>
                <w:color w:val="333333"/>
                <w:sz w:val="20"/>
                <w:szCs w:val="20"/>
                <w:shd w:val="clear" w:color="auto" w:fill="FFFFFF"/>
              </w:rPr>
              <w:t>194292</w:t>
            </w:r>
            <w:r w:rsidR="0018795F">
              <w:rPr>
                <w:rFonts w:ascii="PT Sans" w:hAnsi="PT Sans"/>
                <w:bCs/>
                <w:color w:val="333333"/>
                <w:sz w:val="20"/>
                <w:szCs w:val="20"/>
                <w:shd w:val="clear" w:color="auto" w:fill="FFFFFF"/>
              </w:rPr>
              <w:t xml:space="preserve">, Санкт-Петербург, ул. </w:t>
            </w:r>
            <w:r>
              <w:rPr>
                <w:rFonts w:ascii="PT Sans" w:hAnsi="PT Sans"/>
                <w:bCs/>
                <w:color w:val="333333"/>
                <w:sz w:val="20"/>
                <w:szCs w:val="20"/>
                <w:shd w:val="clear" w:color="auto" w:fill="FFFFFF"/>
              </w:rPr>
              <w:t xml:space="preserve">Домостроительная, </w:t>
            </w:r>
            <w:r w:rsidR="0018795F">
              <w:rPr>
                <w:rFonts w:ascii="PT Sans" w:hAnsi="PT Sans"/>
                <w:bCs/>
                <w:color w:val="333333"/>
                <w:sz w:val="20"/>
                <w:szCs w:val="20"/>
                <w:shd w:val="clear" w:color="auto" w:fill="FFFFFF"/>
              </w:rPr>
              <w:t>дом. 16, Лит</w:t>
            </w:r>
            <w:proofErr w:type="gramStart"/>
            <w:r w:rsidR="0018795F">
              <w:rPr>
                <w:rFonts w:ascii="PT Sans" w:hAnsi="PT Sans"/>
                <w:bCs/>
                <w:color w:val="333333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  <w:r w:rsidR="0018795F">
              <w:rPr>
                <w:rFonts w:ascii="PT Sans" w:hAnsi="PT Sans"/>
                <w:bCs/>
                <w:color w:val="333333"/>
                <w:sz w:val="20"/>
                <w:szCs w:val="20"/>
                <w:shd w:val="clear" w:color="auto" w:fill="FFFFFF"/>
              </w:rPr>
              <w:t xml:space="preserve">, пом. </w:t>
            </w:r>
            <w:r>
              <w:rPr>
                <w:rFonts w:ascii="PT Sans" w:hAnsi="PT Sans"/>
                <w:bCs/>
                <w:color w:val="333333"/>
                <w:sz w:val="20"/>
                <w:szCs w:val="20"/>
                <w:shd w:val="clear" w:color="auto" w:fill="FFFFFF"/>
              </w:rPr>
              <w:t>13</w:t>
            </w:r>
            <w:r w:rsidR="0018795F">
              <w:rPr>
                <w:rFonts w:ascii="PT Sans" w:hAnsi="PT Sans"/>
                <w:bCs/>
                <w:color w:val="333333"/>
                <w:sz w:val="20"/>
                <w:szCs w:val="20"/>
                <w:shd w:val="clear" w:color="auto" w:fill="FFFFFF"/>
              </w:rPr>
              <w:t>-Н</w:t>
            </w:r>
          </w:p>
        </w:tc>
      </w:tr>
      <w:tr w:rsidR="000B21F3" w:rsidRPr="000B21F3" w:rsidTr="00951B0D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1F3" w:rsidRPr="000B21F3" w:rsidRDefault="000B21F3" w:rsidP="000B2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регулирования</w:t>
            </w: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F3" w:rsidRPr="000B21F3" w:rsidRDefault="000B21F3" w:rsidP="000B2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тарифам и ценовой политике Ленинградской области</w:t>
            </w:r>
          </w:p>
        </w:tc>
      </w:tr>
      <w:tr w:rsidR="000B21F3" w:rsidRPr="000B21F3" w:rsidTr="0018795F">
        <w:trPr>
          <w:trHeight w:val="35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F3" w:rsidRPr="000B21F3" w:rsidRDefault="000B21F3" w:rsidP="000B2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F3" w:rsidRPr="000B21F3" w:rsidRDefault="000B21F3" w:rsidP="00796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191311, Санкт-Петербург, ул. Смольного, д.3</w:t>
            </w:r>
          </w:p>
        </w:tc>
      </w:tr>
      <w:tr w:rsidR="000B21F3" w:rsidRPr="000B21F3" w:rsidTr="0018795F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F3" w:rsidRPr="000B21F3" w:rsidRDefault="000B21F3" w:rsidP="000B2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F3" w:rsidRPr="000B21F3" w:rsidRDefault="000B21F3" w:rsidP="006718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 w:rsidR="00671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- 31.12.202</w:t>
            </w:r>
            <w:r w:rsidR="00671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B53DF9" w:rsidRDefault="00806FF7" w:rsidP="007E33F1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B53DF9"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2. Перечень плановых мероприятий по ремонту объектов централизованных систем </w:t>
      </w:r>
      <w:r w:rsidR="001C45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водоотведения</w:t>
      </w:r>
      <w:r w:rsidR="00B53DF9"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, мероприятий направленных на улучшение качества </w:t>
      </w:r>
      <w:r w:rsidR="001C45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очистки сточных вод</w:t>
      </w:r>
      <w:r w:rsidR="00B53DF9"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, мероприятий по энергосбережению и повышению энергетической эффективности</w:t>
      </w:r>
    </w:p>
    <w:p w:rsidR="0067181A" w:rsidRPr="00B53DF9" w:rsidRDefault="0067181A" w:rsidP="007E33F1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3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888"/>
        <w:gridCol w:w="1132"/>
        <w:gridCol w:w="1663"/>
        <w:gridCol w:w="1551"/>
        <w:gridCol w:w="1551"/>
      </w:tblGrid>
      <w:tr w:rsidR="0067181A" w:rsidRPr="00BF58BA" w:rsidTr="00957791">
        <w:trPr>
          <w:cantSplit/>
          <w:trHeight w:val="227"/>
        </w:trPr>
        <w:tc>
          <w:tcPr>
            <w:tcW w:w="542" w:type="dxa"/>
            <w:vMerge w:val="restart"/>
            <w:shd w:val="clear" w:color="000000" w:fill="FFFFFF"/>
            <w:vAlign w:val="center"/>
            <w:hideMark/>
          </w:tcPr>
          <w:p w:rsidR="0067181A" w:rsidRPr="00BF58BA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88" w:type="dxa"/>
            <w:vMerge w:val="restart"/>
            <w:shd w:val="clear" w:color="000000" w:fill="FFFFFF"/>
            <w:vAlign w:val="center"/>
            <w:hideMark/>
          </w:tcPr>
          <w:p w:rsidR="0067181A" w:rsidRPr="00BF58BA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132" w:type="dxa"/>
            <w:vMerge w:val="restart"/>
            <w:shd w:val="clear" w:color="000000" w:fill="FFFFFF"/>
            <w:vAlign w:val="center"/>
          </w:tcPr>
          <w:p w:rsidR="0067181A" w:rsidRPr="00BF58BA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65" w:type="dxa"/>
            <w:gridSpan w:val="3"/>
            <w:shd w:val="clear" w:color="000000" w:fill="FFFFFF"/>
            <w:vAlign w:val="center"/>
            <w:hideMark/>
          </w:tcPr>
          <w:p w:rsidR="0067181A" w:rsidRPr="00BF58BA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потребности  на реализацию мероприятия</w:t>
            </w:r>
          </w:p>
        </w:tc>
      </w:tr>
      <w:tr w:rsidR="0067181A" w:rsidRPr="00BF58BA" w:rsidTr="00957791">
        <w:trPr>
          <w:cantSplit/>
          <w:trHeight w:val="227"/>
        </w:trPr>
        <w:tc>
          <w:tcPr>
            <w:tcW w:w="542" w:type="dxa"/>
            <w:vMerge/>
            <w:vAlign w:val="center"/>
            <w:hideMark/>
          </w:tcPr>
          <w:p w:rsidR="0067181A" w:rsidRPr="00BF58BA" w:rsidRDefault="0067181A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vMerge/>
            <w:vAlign w:val="center"/>
            <w:hideMark/>
          </w:tcPr>
          <w:p w:rsidR="0067181A" w:rsidRPr="00BF58BA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vAlign w:val="center"/>
          </w:tcPr>
          <w:p w:rsidR="0067181A" w:rsidRPr="00BF58BA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shd w:val="clear" w:color="000000" w:fill="FFFFFF"/>
            <w:vAlign w:val="center"/>
          </w:tcPr>
          <w:p w:rsidR="0067181A" w:rsidRPr="00BF58BA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1" w:type="dxa"/>
            <w:shd w:val="clear" w:color="000000" w:fill="FFFFFF"/>
          </w:tcPr>
          <w:p w:rsidR="0067181A" w:rsidRPr="00BF58BA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1" w:type="dxa"/>
            <w:shd w:val="clear" w:color="000000" w:fill="FFFFFF"/>
          </w:tcPr>
          <w:p w:rsidR="0067181A" w:rsidRPr="00BF58BA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67181A" w:rsidRPr="00556D82" w:rsidTr="00957791">
        <w:trPr>
          <w:cantSplit/>
          <w:trHeight w:val="227"/>
        </w:trPr>
        <w:tc>
          <w:tcPr>
            <w:tcW w:w="542" w:type="dxa"/>
            <w:shd w:val="clear" w:color="auto" w:fill="auto"/>
            <w:vAlign w:val="center"/>
            <w:hideMark/>
          </w:tcPr>
          <w:p w:rsidR="0067181A" w:rsidRPr="002F00DE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:rsidR="0067181A" w:rsidRPr="002F00DE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7181A" w:rsidRPr="002F00DE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7181A" w:rsidRPr="002F00DE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1" w:type="dxa"/>
            <w:vAlign w:val="center"/>
          </w:tcPr>
          <w:p w:rsidR="0067181A" w:rsidRPr="00DC78E8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551" w:type="dxa"/>
            <w:vAlign w:val="center"/>
          </w:tcPr>
          <w:p w:rsidR="0067181A" w:rsidRPr="00DC78E8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</w:tbl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3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Планируемый объем </w:t>
      </w:r>
      <w:r w:rsidR="001C45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принимаемых сточных вод</w:t>
      </w:r>
    </w:p>
    <w:p w:rsid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tbl>
      <w:tblPr>
        <w:tblW w:w="1031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678"/>
        <w:gridCol w:w="1125"/>
        <w:gridCol w:w="1488"/>
        <w:gridCol w:w="1156"/>
        <w:gridCol w:w="1156"/>
      </w:tblGrid>
      <w:tr w:rsidR="0067181A" w:rsidRPr="003972C6" w:rsidTr="00957791">
        <w:trPr>
          <w:trHeight w:val="225"/>
        </w:trPr>
        <w:tc>
          <w:tcPr>
            <w:tcW w:w="714" w:type="dxa"/>
            <w:vMerge w:val="restart"/>
            <w:shd w:val="clear" w:color="auto" w:fill="auto"/>
            <w:noWrap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auto"/>
            <w:noWrap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00" w:type="dxa"/>
            <w:gridSpan w:val="3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</w:t>
            </w:r>
          </w:p>
        </w:tc>
      </w:tr>
      <w:tr w:rsidR="0067181A" w:rsidRPr="003972C6" w:rsidTr="0067181A">
        <w:trPr>
          <w:trHeight w:val="225"/>
        </w:trPr>
        <w:tc>
          <w:tcPr>
            <w:tcW w:w="714" w:type="dxa"/>
            <w:vMerge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7181A" w:rsidRPr="003972C6" w:rsidRDefault="0067181A" w:rsidP="0067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6" w:type="dxa"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56" w:type="dxa"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67181A" w:rsidRPr="003972C6" w:rsidTr="00957791">
        <w:trPr>
          <w:trHeight w:val="315"/>
        </w:trPr>
        <w:tc>
          <w:tcPr>
            <w:tcW w:w="714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Принятый объем сточных вод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</w:tr>
      <w:tr w:rsidR="0067181A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нужды предприятия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67181A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Отпуск (реализация) услуг всего, в </w:t>
            </w:r>
            <w:proofErr w:type="spell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</w:tr>
      <w:tr w:rsidR="0067181A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52,648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52,648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52,648</w:t>
            </w:r>
          </w:p>
        </w:tc>
      </w:tr>
      <w:tr w:rsidR="0067181A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1 650,408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1 650,408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1 650,408</w:t>
            </w:r>
          </w:p>
        </w:tc>
      </w:tr>
      <w:tr w:rsidR="0067181A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потребители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267,058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267,058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267,058</w:t>
            </w:r>
          </w:p>
        </w:tc>
      </w:tr>
      <w:tr w:rsidR="0067181A" w:rsidRPr="003972C6" w:rsidTr="00957791">
        <w:trPr>
          <w:trHeight w:val="315"/>
        </w:trPr>
        <w:tc>
          <w:tcPr>
            <w:tcW w:w="714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67181A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Неучтенный приток сточных вод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67181A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</w:tr>
      <w:tr w:rsidR="0067181A" w:rsidRPr="003972C6" w:rsidTr="00957791">
        <w:trPr>
          <w:trHeight w:val="315"/>
        </w:trPr>
        <w:tc>
          <w:tcPr>
            <w:tcW w:w="714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Пропущено через </w:t>
            </w:r>
            <w:proofErr w:type="spellStart"/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обственные</w:t>
            </w:r>
            <w:proofErr w:type="spell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очистные сооружения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</w:tr>
      <w:tr w:rsidR="0067181A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67181A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67181A" w:rsidRPr="003972C6" w:rsidTr="00957791">
        <w:trPr>
          <w:trHeight w:val="315"/>
        </w:trPr>
        <w:tc>
          <w:tcPr>
            <w:tcW w:w="714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67181A" w:rsidRPr="003972C6" w:rsidRDefault="0067181A" w:rsidP="00397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67181A" w:rsidRPr="003972C6" w:rsidRDefault="0067181A" w:rsidP="007E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67181A" w:rsidRPr="003972C6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</w:tbl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Объем финансовых потребностей, необходимых для реализации</w:t>
      </w:r>
    </w:p>
    <w:p w:rsid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производственной программы</w:t>
      </w:r>
    </w:p>
    <w:p w:rsidR="0009512B" w:rsidRDefault="0009512B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253"/>
        <w:gridCol w:w="1134"/>
        <w:gridCol w:w="2694"/>
        <w:gridCol w:w="1701"/>
        <w:gridCol w:w="1984"/>
      </w:tblGrid>
      <w:tr w:rsidR="0067181A" w:rsidRPr="00F42BA2" w:rsidTr="00957791">
        <w:trPr>
          <w:trHeight w:val="284"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67181A" w:rsidRPr="00F42BA2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:rsidR="0067181A" w:rsidRPr="00F42BA2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расходов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67181A" w:rsidRPr="00F42BA2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379" w:type="dxa"/>
            <w:gridSpan w:val="3"/>
            <w:shd w:val="clear" w:color="000000" w:fill="FFFFFF"/>
            <w:vAlign w:val="center"/>
            <w:hideMark/>
          </w:tcPr>
          <w:p w:rsidR="0067181A" w:rsidRPr="00F42BA2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показателя на период регулирования</w:t>
            </w:r>
          </w:p>
        </w:tc>
      </w:tr>
      <w:tr w:rsidR="0067181A" w:rsidRPr="00F42BA2" w:rsidTr="00957791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67181A" w:rsidRPr="00F42BA2" w:rsidRDefault="0067181A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:rsidR="0067181A" w:rsidRPr="00F42BA2" w:rsidRDefault="0067181A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67181A" w:rsidRPr="00F42BA2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67181A" w:rsidRPr="00BF58BA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7181A" w:rsidRPr="00BF58BA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7181A" w:rsidRPr="00BF58BA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67181A" w:rsidRPr="006109BA" w:rsidTr="00957791">
        <w:trPr>
          <w:trHeight w:val="284"/>
        </w:trPr>
        <w:tc>
          <w:tcPr>
            <w:tcW w:w="724" w:type="dxa"/>
            <w:shd w:val="clear" w:color="000000" w:fill="FFFFFF"/>
            <w:vAlign w:val="center"/>
            <w:hideMark/>
          </w:tcPr>
          <w:p w:rsidR="0067181A" w:rsidRPr="00F06513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6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53" w:type="dxa"/>
            <w:shd w:val="clear" w:color="000000" w:fill="FFFFFF"/>
            <w:vAlign w:val="center"/>
            <w:hideMark/>
          </w:tcPr>
          <w:p w:rsidR="0067181A" w:rsidRPr="00F06513" w:rsidRDefault="0067181A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6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финансовые потребности</w:t>
            </w:r>
          </w:p>
        </w:tc>
        <w:tc>
          <w:tcPr>
            <w:tcW w:w="1134" w:type="dxa"/>
            <w:shd w:val="clear" w:color="000000" w:fill="FFFFFF"/>
          </w:tcPr>
          <w:p w:rsidR="0067181A" w:rsidRPr="00F06513" w:rsidRDefault="0067181A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6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06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67181A" w:rsidRPr="00AC066F" w:rsidRDefault="00BC1837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99 984,47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67181A" w:rsidRDefault="00BC1837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104 978,65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67181A" w:rsidRDefault="00BC1837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110 275,84</w:t>
            </w:r>
          </w:p>
        </w:tc>
      </w:tr>
    </w:tbl>
    <w:p w:rsidR="0067181A" w:rsidRDefault="0067181A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859" w:type="dxa"/>
        <w:jc w:val="center"/>
        <w:tblInd w:w="493" w:type="dxa"/>
        <w:tblLook w:val="04A0" w:firstRow="1" w:lastRow="0" w:firstColumn="1" w:lastColumn="0" w:noHBand="0" w:noVBand="1"/>
      </w:tblPr>
      <w:tblGrid>
        <w:gridCol w:w="720"/>
        <w:gridCol w:w="4242"/>
        <w:gridCol w:w="2393"/>
        <w:gridCol w:w="2504"/>
      </w:tblGrid>
      <w:tr w:rsidR="00B53DF9" w:rsidRPr="00B53DF9" w:rsidTr="004C5312">
        <w:trPr>
          <w:trHeight w:val="27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53DF9" w:rsidRPr="00B53DF9" w:rsidRDefault="00B53DF9" w:rsidP="004C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DF9" w:rsidRPr="00B53DF9" w:rsidRDefault="00B53DF9" w:rsidP="004C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53DF9" w:rsidRPr="00B53DF9" w:rsidRDefault="00B53DF9" w:rsidP="004C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реализации мероприятий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53DF9" w:rsidRPr="00B53DF9" w:rsidRDefault="00B53DF9" w:rsidP="004C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реализации мероприятий</w:t>
            </w:r>
          </w:p>
        </w:tc>
      </w:tr>
      <w:tr w:rsidR="00B53DF9" w:rsidRPr="00B53DF9" w:rsidTr="004C5312">
        <w:trPr>
          <w:trHeight w:val="272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53DF9" w:rsidRPr="00B53DF9" w:rsidTr="004C5312">
        <w:trPr>
          <w:trHeight w:val="2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DF9" w:rsidRPr="00B53DF9" w:rsidRDefault="00B53DF9" w:rsidP="00790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Бесперебойное </w:t>
            </w:r>
            <w:r w:rsidR="00790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DF9" w:rsidRPr="00B53DF9" w:rsidRDefault="00B53DF9" w:rsidP="0067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 w:rsidR="00671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DF9" w:rsidRPr="00B53DF9" w:rsidRDefault="00B53DF9" w:rsidP="0067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 w:rsidR="006718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Плановые значения показателей надежности, качества, энергетической эффективности объектов централизованных систем </w:t>
      </w:r>
      <w:r w:rsidR="001C45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водоотведения</w:t>
      </w:r>
    </w:p>
    <w:p w:rsidR="00FA047F" w:rsidRPr="004C5312" w:rsidRDefault="00FA047F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1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4"/>
        <w:gridCol w:w="4345"/>
        <w:gridCol w:w="1276"/>
        <w:gridCol w:w="1375"/>
        <w:gridCol w:w="1230"/>
        <w:gridCol w:w="1230"/>
      </w:tblGrid>
      <w:tr w:rsidR="00CF17B2" w:rsidRPr="004C5312" w:rsidTr="00957791">
        <w:trPr>
          <w:trHeight w:val="375"/>
        </w:trPr>
        <w:tc>
          <w:tcPr>
            <w:tcW w:w="714" w:type="dxa"/>
            <w:vMerge w:val="restart"/>
            <w:shd w:val="clear" w:color="auto" w:fill="FFFFFF" w:themeFill="background1"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45" w:type="dxa"/>
            <w:vMerge w:val="restart"/>
            <w:shd w:val="clear" w:color="auto" w:fill="FFFFFF" w:themeFill="background1"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35" w:type="dxa"/>
            <w:gridSpan w:val="3"/>
            <w:shd w:val="clear" w:color="auto" w:fill="FFFFFF" w:themeFill="background1"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</w:t>
            </w:r>
          </w:p>
        </w:tc>
      </w:tr>
      <w:tr w:rsidR="00CF17B2" w:rsidRPr="004C5312" w:rsidTr="00957791">
        <w:trPr>
          <w:trHeight w:val="375"/>
        </w:trPr>
        <w:tc>
          <w:tcPr>
            <w:tcW w:w="714" w:type="dxa"/>
            <w:vMerge/>
            <w:shd w:val="clear" w:color="auto" w:fill="FFFFFF" w:themeFill="background1"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5" w:type="dxa"/>
            <w:vMerge/>
            <w:shd w:val="clear" w:color="auto" w:fill="FFFFFF" w:themeFill="background1"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BF58BA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BF58BA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BF58BA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CF17B2" w:rsidRPr="004C5312" w:rsidTr="00CF17B2">
        <w:trPr>
          <w:trHeight w:val="375"/>
        </w:trPr>
        <w:tc>
          <w:tcPr>
            <w:tcW w:w="714" w:type="dxa"/>
            <w:shd w:val="clear" w:color="auto" w:fill="FFFFFF" w:themeFill="background1"/>
            <w:vAlign w:val="center"/>
          </w:tcPr>
          <w:p w:rsidR="00CF17B2" w:rsidRPr="007E33F1" w:rsidRDefault="00CF17B2" w:rsidP="0009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</w:tcPr>
          <w:p w:rsidR="00CF17B2" w:rsidRPr="007E33F1" w:rsidRDefault="00CF17B2" w:rsidP="0009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F17B2" w:rsidRPr="007E33F1" w:rsidRDefault="00CF17B2" w:rsidP="0009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FFFFFF" w:themeFill="background1"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7B2" w:rsidRPr="004C5312" w:rsidTr="00957791">
        <w:trPr>
          <w:trHeight w:val="724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Дсвно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17B2" w:rsidRPr="004C5312" w:rsidTr="00957791">
        <w:trPr>
          <w:trHeight w:val="630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объем сточных вод, не подвергшихся очистке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куб. м.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17B2" w:rsidRPr="004C5312" w:rsidTr="00957791">
        <w:trPr>
          <w:trHeight w:val="960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куб. м.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</w:tr>
      <w:tr w:rsidR="00CF17B2" w:rsidRPr="004C5312" w:rsidTr="00957791">
        <w:trPr>
          <w:trHeight w:val="720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Днн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17B2" w:rsidRPr="004C5312" w:rsidTr="00957791">
        <w:trPr>
          <w:trHeight w:val="70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Кпнндс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17B2" w:rsidRPr="004C5312" w:rsidTr="00957791">
        <w:trPr>
          <w:trHeight w:val="37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общее количество проб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17B2" w:rsidRPr="004C5312" w:rsidTr="00CF17B2">
        <w:trPr>
          <w:trHeight w:val="375"/>
        </w:trPr>
        <w:tc>
          <w:tcPr>
            <w:tcW w:w="714" w:type="dxa"/>
            <w:shd w:val="clear" w:color="auto" w:fill="FFFFFF" w:themeFill="background1"/>
            <w:noWrap/>
            <w:vAlign w:val="center"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</w:tcPr>
          <w:p w:rsidR="00CF17B2" w:rsidRPr="007E33F1" w:rsidRDefault="00CF17B2" w:rsidP="00FF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FFFFFF" w:themeFill="background1"/>
          </w:tcPr>
          <w:p w:rsidR="00CF17B2" w:rsidRPr="007E33F1" w:rsidRDefault="00CF17B2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7B2" w:rsidRPr="004C5312" w:rsidTr="00957791">
        <w:trPr>
          <w:trHeight w:val="64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17B2" w:rsidRPr="004C5312" w:rsidTr="00957791">
        <w:trPr>
          <w:trHeight w:val="37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Ка/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17B2" w:rsidRPr="004C5312" w:rsidTr="00957791">
        <w:trPr>
          <w:trHeight w:val="37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L сети - протяженность 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канализационых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сетей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53,11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53,11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53,11</w:t>
            </w:r>
          </w:p>
        </w:tc>
      </w:tr>
      <w:tr w:rsidR="00CF17B2" w:rsidRPr="004C5312" w:rsidTr="00CF17B2">
        <w:trPr>
          <w:trHeight w:val="375"/>
        </w:trPr>
        <w:tc>
          <w:tcPr>
            <w:tcW w:w="714" w:type="dxa"/>
            <w:shd w:val="clear" w:color="auto" w:fill="FFFFFF" w:themeFill="background1"/>
            <w:noWrap/>
            <w:vAlign w:val="center"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5" w:type="dxa"/>
            <w:shd w:val="clear" w:color="auto" w:fill="FFFFFF" w:themeFill="background1"/>
            <w:vAlign w:val="center"/>
          </w:tcPr>
          <w:p w:rsidR="00CF17B2" w:rsidRPr="007E33F1" w:rsidRDefault="00CF17B2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FFFFFF" w:themeFill="background1"/>
          </w:tcPr>
          <w:p w:rsidR="00CF17B2" w:rsidRPr="007E33F1" w:rsidRDefault="00CF17B2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17B2" w:rsidRPr="004C5312" w:rsidTr="00957791">
        <w:trPr>
          <w:trHeight w:val="70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Урост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кВт*ч/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17B2" w:rsidRPr="004C5312" w:rsidTr="00957791">
        <w:trPr>
          <w:trHeight w:val="570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17B2" w:rsidRPr="004C5312" w:rsidTr="00957791">
        <w:trPr>
          <w:trHeight w:val="37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общий объем сточных вод, подвергающихся очистке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D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куб. м.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</w:tr>
      <w:tr w:rsidR="00CF17B2" w:rsidRPr="004C5312" w:rsidTr="00957791">
        <w:trPr>
          <w:trHeight w:val="70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кВт*ч/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7B2" w:rsidRPr="007E33F1" w:rsidRDefault="00CF17B2" w:rsidP="007E33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7B2" w:rsidRPr="007E33F1" w:rsidRDefault="00CF17B2" w:rsidP="009577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17B2" w:rsidRPr="007E33F1" w:rsidRDefault="00CF17B2" w:rsidP="009577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CF17B2" w:rsidRPr="004C5312" w:rsidTr="00957791">
        <w:trPr>
          <w:trHeight w:val="52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2 105,861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2 105,861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2 105,861</w:t>
            </w:r>
          </w:p>
        </w:tc>
      </w:tr>
      <w:tr w:rsidR="00CF17B2" w:rsidRPr="004C5312" w:rsidTr="00957791">
        <w:trPr>
          <w:trHeight w:val="37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CF17B2" w:rsidRPr="007E33F1" w:rsidRDefault="00CF17B2" w:rsidP="00FF3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Vобщ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общий объем транспортируемых сточных вод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CF17B2" w:rsidRPr="007E33F1" w:rsidRDefault="00CF17B2" w:rsidP="0009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CF17B2" w:rsidRPr="007E33F1" w:rsidRDefault="00CF17B2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</w:tr>
    </w:tbl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7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</w:t>
      </w:r>
      <w:r w:rsidR="001C451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одоотведения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расходов на реализацию производственной программы в течение срока ее действия</w:t>
      </w:r>
    </w:p>
    <w:p w:rsidR="00806FF7" w:rsidRDefault="00806FF7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6"/>
        <w:gridCol w:w="5239"/>
        <w:gridCol w:w="1275"/>
        <w:gridCol w:w="2553"/>
      </w:tblGrid>
      <w:tr w:rsidR="009968A3" w:rsidRPr="007E33F1" w:rsidTr="007E33F1">
        <w:trPr>
          <w:trHeight w:val="225"/>
        </w:trPr>
        <w:tc>
          <w:tcPr>
            <w:tcW w:w="85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D86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39" w:type="dxa"/>
            <w:vMerge w:val="restart"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553" w:type="dxa"/>
            <w:shd w:val="clear" w:color="auto" w:fill="FFFFFF" w:themeFill="background1"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 планируемого</w:t>
            </w:r>
          </w:p>
        </w:tc>
      </w:tr>
      <w:tr w:rsidR="009968A3" w:rsidRPr="007E33F1" w:rsidTr="007E33F1">
        <w:trPr>
          <w:trHeight w:val="195"/>
        </w:trPr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9" w:type="dxa"/>
            <w:vMerge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:rsidR="009968A3" w:rsidRPr="007E33F1" w:rsidRDefault="009968A3" w:rsidP="00CF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CF1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968A3" w:rsidRPr="007E33F1" w:rsidTr="007E33F1">
        <w:trPr>
          <w:trHeight w:val="195"/>
        </w:trPr>
        <w:tc>
          <w:tcPr>
            <w:tcW w:w="856" w:type="dxa"/>
            <w:shd w:val="clear" w:color="auto" w:fill="FFFFFF" w:themeFill="background1"/>
            <w:vAlign w:val="center"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9" w:type="dxa"/>
            <w:shd w:val="clear" w:color="auto" w:fill="FFFFFF" w:themeFill="background1"/>
            <w:vAlign w:val="center"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8A3" w:rsidRPr="007E33F1" w:rsidTr="007E33F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свно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968A3" w:rsidRPr="007E33F1" w:rsidRDefault="009968A3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bookmarkStart w:id="2" w:name="RANGE!I156:N169"/>
        <w:bookmarkEnd w:id="2"/>
      </w:tr>
      <w:tr w:rsidR="009968A3" w:rsidRPr="007E33F1" w:rsidTr="007E33F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968A3" w:rsidRPr="007E33F1" w:rsidRDefault="009968A3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968A3" w:rsidRPr="007E33F1" w:rsidTr="007E33F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Днн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(для централизованной общесплавной системы водоотведения)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968A3" w:rsidRPr="007E33F1" w:rsidRDefault="009968A3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968A3" w:rsidRPr="007E33F1" w:rsidTr="007E33F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968A3" w:rsidRPr="007E33F1" w:rsidRDefault="009968A3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968A3" w:rsidRPr="007E33F1" w:rsidTr="007E33F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</w:tcPr>
          <w:p w:rsidR="009968A3" w:rsidRPr="007E33F1" w:rsidRDefault="009968A3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9" w:type="dxa"/>
            <w:shd w:val="clear" w:color="auto" w:fill="FFFFFF" w:themeFill="background1"/>
            <w:vAlign w:val="center"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968A3" w:rsidRPr="007E33F1" w:rsidRDefault="009968A3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8A3" w:rsidRPr="007E33F1" w:rsidTr="007E33F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968A3" w:rsidRPr="007E33F1" w:rsidRDefault="009968A3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968A3" w:rsidRPr="007E33F1" w:rsidTr="007E33F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968A3" w:rsidRPr="007E33F1" w:rsidRDefault="009968A3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968A3" w:rsidRPr="007E33F1" w:rsidTr="007E33F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9" w:type="dxa"/>
            <w:shd w:val="clear" w:color="auto" w:fill="FFFFFF" w:themeFill="background1"/>
            <w:vAlign w:val="center"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968A3" w:rsidRPr="007E33F1" w:rsidRDefault="009968A3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68A3" w:rsidRPr="007E33F1" w:rsidTr="007E33F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Урост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кВт*ч/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968A3" w:rsidRPr="007E33F1" w:rsidRDefault="009968A3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968A3" w:rsidRPr="007E33F1" w:rsidTr="007E33F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968A3" w:rsidRPr="007E33F1" w:rsidRDefault="009968A3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968A3" w:rsidRPr="007E33F1" w:rsidTr="007E33F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кВт*ч/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968A3" w:rsidRPr="007E33F1" w:rsidRDefault="009968A3" w:rsidP="007E3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E33F1"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,78</w:t>
            </w:r>
          </w:p>
        </w:tc>
      </w:tr>
      <w:tr w:rsidR="009968A3" w:rsidRPr="007E33F1" w:rsidTr="007E33F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9968A3" w:rsidRPr="007E33F1" w:rsidRDefault="009968A3" w:rsidP="00FF3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9968A3" w:rsidRPr="007E33F1" w:rsidRDefault="009968A3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806FF7" w:rsidRPr="00B53DF9" w:rsidRDefault="00806FF7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B51353" w:rsidRDefault="00B51353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"/>
        <w:tblW w:w="9717" w:type="dxa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96"/>
      </w:tblGrid>
      <w:tr w:rsidR="00571058" w:rsidRPr="007E33F1" w:rsidTr="00CF17B2">
        <w:trPr>
          <w:trHeight w:val="5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058" w:rsidRPr="007E33F1" w:rsidRDefault="00571058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E33F1">
              <w:rPr>
                <w:rFonts w:ascii="Times New Roman" w:eastAsia="Calibri" w:hAnsi="Times New Roman"/>
                <w:sz w:val="20"/>
              </w:rPr>
              <w:t>Показатели эффективности производственной программы</w:t>
            </w:r>
            <w:r w:rsidRPr="007E33F1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058" w:rsidRPr="007E33F1" w:rsidRDefault="00571058" w:rsidP="00CF17B2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E33F1">
              <w:rPr>
                <w:rFonts w:ascii="Times New Roman" w:eastAsia="Calibri" w:hAnsi="Times New Roman"/>
                <w:sz w:val="20"/>
                <w:lang w:bidi="ru-RU"/>
              </w:rPr>
              <w:t>Плановые показатели 202</w:t>
            </w:r>
            <w:r w:rsidR="00CF17B2">
              <w:rPr>
                <w:rFonts w:ascii="Times New Roman" w:eastAsia="Calibri" w:hAnsi="Times New Roman"/>
                <w:sz w:val="20"/>
                <w:lang w:bidi="ru-RU"/>
              </w:rPr>
              <w:t>4</w:t>
            </w:r>
            <w:r w:rsidRPr="007E33F1">
              <w:rPr>
                <w:rFonts w:ascii="Times New Roman" w:eastAsia="Calibri" w:hAnsi="Times New Roman"/>
                <w:sz w:val="20"/>
                <w:lang w:bidi="ru-RU"/>
              </w:rPr>
              <w:t xml:space="preserve"> г.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058" w:rsidRPr="007E33F1" w:rsidRDefault="00571058" w:rsidP="00CF17B2">
            <w:pPr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  <w:r w:rsidRPr="007E33F1">
              <w:rPr>
                <w:rFonts w:ascii="Times New Roman" w:eastAsia="Calibri" w:hAnsi="Times New Roman"/>
                <w:sz w:val="20"/>
                <w:lang w:bidi="ru-RU"/>
              </w:rPr>
              <w:t>Фактическое исполнение 202</w:t>
            </w:r>
            <w:r w:rsidR="00CF17B2">
              <w:rPr>
                <w:rFonts w:ascii="Times New Roman" w:eastAsia="Calibri" w:hAnsi="Times New Roman"/>
                <w:sz w:val="20"/>
                <w:lang w:bidi="ru-RU"/>
              </w:rPr>
              <w:t>4</w:t>
            </w:r>
            <w:r w:rsidRPr="007E33F1">
              <w:rPr>
                <w:rFonts w:ascii="Times New Roman" w:eastAsia="Calibri" w:hAnsi="Times New Roman"/>
                <w:sz w:val="20"/>
                <w:lang w:bidi="ru-RU"/>
              </w:rPr>
              <w:t xml:space="preserve"> г.</w:t>
            </w:r>
          </w:p>
        </w:tc>
      </w:tr>
      <w:tr w:rsidR="00571058" w:rsidRPr="007E33F1" w:rsidTr="00CF17B2">
        <w:trPr>
          <w:trHeight w:val="519"/>
        </w:trPr>
        <w:tc>
          <w:tcPr>
            <w:tcW w:w="9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058" w:rsidRPr="007E33F1" w:rsidRDefault="00A406A8" w:rsidP="00A406A8">
            <w:pPr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  <w:r w:rsidRPr="007E33F1">
              <w:rPr>
                <w:rFonts w:ascii="Times New Roman" w:hAnsi="Times New Roman"/>
                <w:sz w:val="20"/>
              </w:rPr>
              <w:t xml:space="preserve">Производственная программа в сфере водоотведения для </w:t>
            </w:r>
            <w:r w:rsidRPr="007E33F1">
              <w:rPr>
                <w:rFonts w:ascii="Times New Roman" w:eastAsia="Calibri" w:hAnsi="Times New Roman"/>
                <w:sz w:val="20"/>
              </w:rPr>
              <w:t>общества с ограниченной ответственностью</w:t>
            </w:r>
            <w:r w:rsidRPr="007E33F1"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 w:rsidRPr="007E33F1">
              <w:rPr>
                <w:rFonts w:ascii="Times New Roman" w:hAnsi="Times New Roman"/>
                <w:sz w:val="20"/>
              </w:rPr>
              <w:t>Эксплор</w:t>
            </w:r>
            <w:proofErr w:type="spellEnd"/>
            <w:r w:rsidRPr="007E33F1">
              <w:rPr>
                <w:rFonts w:ascii="Times New Roman" w:hAnsi="Times New Roman"/>
                <w:sz w:val="20"/>
              </w:rPr>
              <w:t>» не утверждалась</w:t>
            </w:r>
          </w:p>
        </w:tc>
      </w:tr>
    </w:tbl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:rsidR="00B53DF9" w:rsidRPr="00B53DF9" w:rsidRDefault="00B53DF9" w:rsidP="00B53DF9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B53DF9" w:rsidRPr="00B53DF9" w:rsidRDefault="00B53DF9" w:rsidP="00B53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912" w:type="dxa"/>
        <w:jc w:val="center"/>
        <w:tblInd w:w="-34" w:type="dxa"/>
        <w:tblLook w:val="04A0" w:firstRow="1" w:lastRow="0" w:firstColumn="1" w:lastColumn="0" w:noHBand="0" w:noVBand="1"/>
      </w:tblPr>
      <w:tblGrid>
        <w:gridCol w:w="827"/>
        <w:gridCol w:w="5954"/>
        <w:gridCol w:w="3131"/>
      </w:tblGrid>
      <w:tr w:rsidR="00B53DF9" w:rsidRPr="00B53DF9" w:rsidTr="007E33F1">
        <w:trPr>
          <w:trHeight w:val="3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B53DF9" w:rsidRPr="00B53DF9" w:rsidTr="007E33F1">
        <w:trPr>
          <w:trHeight w:val="46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DF9" w:rsidRPr="00B53DF9" w:rsidRDefault="00B53DF9" w:rsidP="00B53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3DF9" w:rsidRPr="00B53DF9" w:rsidRDefault="00B53DF9" w:rsidP="00BC1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</w:t>
            </w:r>
            <w:r w:rsidR="00BC1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31.12.202</w:t>
            </w:r>
            <w:r w:rsidR="00BC1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C5EEC" w:rsidRDefault="00AC5EEC" w:rsidP="00AC5EE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C5EEC" w:rsidRDefault="00AC5EEC" w:rsidP="00AC5EE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AC5EEC" w:rsidRDefault="00AC5EEC" w:rsidP="00AC5EE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 декабря 2025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AC5EEC" w:rsidRDefault="00AC5EEC" w:rsidP="00AC5EE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C5EEC" w:rsidRDefault="00AC5EEC" w:rsidP="00AC5EE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C5EEC" w:rsidRPr="00263996" w:rsidRDefault="00AC5EEC" w:rsidP="00AC5EEC">
      <w:pPr>
        <w:spacing w:after="0" w:line="240" w:lineRule="auto"/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  <w:r w:rsidRPr="00263996">
        <w:rPr>
          <w:rFonts w:ascii="Times New Roman" w:hAnsi="Times New Roman" w:cs="Times New Roman"/>
          <w:b/>
          <w:sz w:val="24"/>
          <w:szCs w:val="24"/>
        </w:rPr>
        <w:t>Производственная программа общества с ограниченной ответственностью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Эксплор</w:t>
      </w:r>
      <w:proofErr w:type="spellEnd"/>
      <w:r w:rsidRPr="00263996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63996">
        <w:rPr>
          <w:rFonts w:ascii="Times New Roman" w:hAnsi="Times New Roman"/>
          <w:b/>
          <w:sz w:val="24"/>
          <w:szCs w:val="24"/>
          <w:lang w:eastAsia="ru-RU"/>
        </w:rPr>
        <w:t>для потребителей муниципальных образований «</w:t>
      </w:r>
      <w:proofErr w:type="spellStart"/>
      <w:r w:rsidRPr="00263996">
        <w:rPr>
          <w:rFonts w:ascii="Times New Roman" w:eastAsia="Calibri" w:hAnsi="Times New Roman"/>
          <w:b/>
          <w:sz w:val="24"/>
          <w:szCs w:val="24"/>
        </w:rPr>
        <w:t>Муринское</w:t>
      </w:r>
      <w:proofErr w:type="spellEnd"/>
      <w:r w:rsidRPr="00263996">
        <w:rPr>
          <w:rFonts w:ascii="Times New Roman" w:eastAsia="Calibri" w:hAnsi="Times New Roman"/>
          <w:b/>
          <w:sz w:val="24"/>
          <w:szCs w:val="24"/>
        </w:rPr>
        <w:t xml:space="preserve"> городское</w:t>
      </w:r>
      <w:r w:rsidRPr="00263996">
        <w:rPr>
          <w:rFonts w:ascii="Times New Roman" w:hAnsi="Times New Roman"/>
          <w:b/>
          <w:sz w:val="24"/>
          <w:szCs w:val="24"/>
          <w:lang w:eastAsia="ru-RU"/>
        </w:rPr>
        <w:t xml:space="preserve"> поселение», «</w:t>
      </w:r>
      <w:proofErr w:type="spellStart"/>
      <w:r w:rsidRPr="00263996">
        <w:rPr>
          <w:rFonts w:ascii="Times New Roman" w:hAnsi="Times New Roman"/>
          <w:b/>
          <w:sz w:val="24"/>
          <w:szCs w:val="24"/>
          <w:lang w:eastAsia="ru-RU"/>
        </w:rPr>
        <w:t>Новодевяткинское</w:t>
      </w:r>
      <w:proofErr w:type="spellEnd"/>
      <w:r w:rsidRPr="00263996">
        <w:rPr>
          <w:rFonts w:ascii="Times New Roman" w:hAnsi="Times New Roman"/>
          <w:b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Pr="00263996">
        <w:rPr>
          <w:rFonts w:ascii="Times New Roman" w:hAnsi="Times New Roman"/>
          <w:b/>
          <w:sz w:val="24"/>
          <w:szCs w:val="24"/>
        </w:rPr>
        <w:t xml:space="preserve"> </w:t>
      </w:r>
      <w:r w:rsidRPr="00263996">
        <w:rPr>
          <w:rFonts w:ascii="Times New Roman" w:hAnsi="Times New Roman" w:cs="Times New Roman"/>
          <w:b/>
          <w:sz w:val="24"/>
          <w:szCs w:val="24"/>
        </w:rPr>
        <w:t xml:space="preserve">в сфере </w:t>
      </w:r>
      <w:r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Pr="00263996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</w:rPr>
        <w:t xml:space="preserve">6-2028 </w:t>
      </w:r>
      <w:r w:rsidRPr="00263996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AC5EEC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C5EEC" w:rsidRDefault="00AC5EEC" w:rsidP="00AC5EEC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</w:p>
    <w:p w:rsidR="00AC5EEC" w:rsidRDefault="00AC5EEC" w:rsidP="00AC5EEC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544"/>
        <w:gridCol w:w="4677"/>
      </w:tblGrid>
      <w:tr w:rsidR="00AC5EEC" w:rsidRPr="000B21F3" w:rsidTr="00957791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EEC" w:rsidRPr="000B21F3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Регулируемая организация </w:t>
            </w: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EC" w:rsidRPr="000B21F3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Эксплор</w:t>
            </w:r>
            <w:proofErr w:type="spellEnd"/>
            <w:r w:rsidRPr="000B21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C5EEC" w:rsidRPr="000B21F3" w:rsidTr="00957791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EEC" w:rsidRPr="000B21F3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EC" w:rsidRPr="000B21F3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" w:hAnsi="PT Sans"/>
                <w:bCs/>
                <w:color w:val="333333"/>
                <w:sz w:val="20"/>
                <w:szCs w:val="20"/>
                <w:shd w:val="clear" w:color="auto" w:fill="FFFFFF"/>
              </w:rPr>
              <w:t>194292, Санкт-Петербург, ул. Домостроительная, дом. 16, Лит</w:t>
            </w:r>
            <w:proofErr w:type="gramStart"/>
            <w:r>
              <w:rPr>
                <w:rFonts w:ascii="PT Sans" w:hAnsi="PT Sans"/>
                <w:bCs/>
                <w:color w:val="333333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  <w:r>
              <w:rPr>
                <w:rFonts w:ascii="PT Sans" w:hAnsi="PT Sans"/>
                <w:bCs/>
                <w:color w:val="333333"/>
                <w:sz w:val="20"/>
                <w:szCs w:val="20"/>
                <w:shd w:val="clear" w:color="auto" w:fill="FFFFFF"/>
              </w:rPr>
              <w:t>, пом. 13-Н</w:t>
            </w:r>
          </w:p>
        </w:tc>
      </w:tr>
      <w:tr w:rsidR="00AC5EEC" w:rsidRPr="000B21F3" w:rsidTr="00957791">
        <w:trPr>
          <w:trHeight w:val="22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EEC" w:rsidRPr="000B21F3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регулирования</w:t>
            </w: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EC" w:rsidRPr="000B21F3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тарифам и ценовой политике Ленинградской области</w:t>
            </w:r>
          </w:p>
        </w:tc>
      </w:tr>
      <w:tr w:rsidR="00AC5EEC" w:rsidRPr="000B21F3" w:rsidTr="00957791">
        <w:trPr>
          <w:trHeight w:val="35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EC" w:rsidRPr="000B21F3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EC" w:rsidRPr="000B21F3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191311, Санкт-Петербург, ул. Смольного, д.3</w:t>
            </w:r>
          </w:p>
        </w:tc>
      </w:tr>
      <w:tr w:rsidR="00AC5EEC" w:rsidRPr="000B21F3" w:rsidTr="00957791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EC" w:rsidRPr="000B21F3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EEC" w:rsidRPr="000B21F3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0B21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AC5EEC" w:rsidRDefault="00AC5EEC" w:rsidP="00AC5EEC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2. Перечень плановых мероприятий по ремонту объектов централизованных систем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водоотведения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, мероприятий направленных на улучшение качества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очистки сточных вод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, мероприятий по энергосбережению и повышению энергетической эффективности</w:t>
      </w:r>
    </w:p>
    <w:p w:rsidR="00AC5EEC" w:rsidRPr="00B53DF9" w:rsidRDefault="00AC5EEC" w:rsidP="00AC5EEC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3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3888"/>
        <w:gridCol w:w="1132"/>
        <w:gridCol w:w="1663"/>
        <w:gridCol w:w="1551"/>
        <w:gridCol w:w="1551"/>
      </w:tblGrid>
      <w:tr w:rsidR="00AC5EEC" w:rsidRPr="00BF58BA" w:rsidTr="00957791">
        <w:trPr>
          <w:cantSplit/>
          <w:trHeight w:val="227"/>
        </w:trPr>
        <w:tc>
          <w:tcPr>
            <w:tcW w:w="542" w:type="dxa"/>
            <w:vMerge w:val="restart"/>
            <w:shd w:val="clear" w:color="000000" w:fill="FFFFFF"/>
            <w:vAlign w:val="center"/>
            <w:hideMark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88" w:type="dxa"/>
            <w:vMerge w:val="restart"/>
            <w:shd w:val="clear" w:color="000000" w:fill="FFFFFF"/>
            <w:vAlign w:val="center"/>
            <w:hideMark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132" w:type="dxa"/>
            <w:vMerge w:val="restart"/>
            <w:shd w:val="clear" w:color="000000" w:fill="FFFFFF"/>
            <w:vAlign w:val="center"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65" w:type="dxa"/>
            <w:gridSpan w:val="3"/>
            <w:shd w:val="clear" w:color="000000" w:fill="FFFFFF"/>
            <w:vAlign w:val="center"/>
            <w:hideMark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потребности  на реализацию мероприятия</w:t>
            </w:r>
          </w:p>
        </w:tc>
      </w:tr>
      <w:tr w:rsidR="00AC5EEC" w:rsidRPr="00BF58BA" w:rsidTr="00957791">
        <w:trPr>
          <w:cantSplit/>
          <w:trHeight w:val="227"/>
        </w:trPr>
        <w:tc>
          <w:tcPr>
            <w:tcW w:w="542" w:type="dxa"/>
            <w:vMerge/>
            <w:vAlign w:val="center"/>
            <w:hideMark/>
          </w:tcPr>
          <w:p w:rsidR="00AC5EEC" w:rsidRPr="00BF58BA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8" w:type="dxa"/>
            <w:vMerge/>
            <w:vAlign w:val="center"/>
            <w:hideMark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vAlign w:val="center"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shd w:val="clear" w:color="000000" w:fill="FFFFFF"/>
            <w:vAlign w:val="center"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1" w:type="dxa"/>
            <w:shd w:val="clear" w:color="000000" w:fill="FFFFFF"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1" w:type="dxa"/>
            <w:shd w:val="clear" w:color="000000" w:fill="FFFFFF"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AC5EEC" w:rsidRPr="00556D82" w:rsidTr="00957791">
        <w:trPr>
          <w:cantSplit/>
          <w:trHeight w:val="227"/>
        </w:trPr>
        <w:tc>
          <w:tcPr>
            <w:tcW w:w="542" w:type="dxa"/>
            <w:shd w:val="clear" w:color="auto" w:fill="auto"/>
            <w:vAlign w:val="center"/>
            <w:hideMark/>
          </w:tcPr>
          <w:p w:rsidR="00AC5EEC" w:rsidRPr="002F00DE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:rsidR="00AC5EEC" w:rsidRPr="002F00DE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C5EEC" w:rsidRPr="002F00DE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F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C5EEC" w:rsidRPr="002F00DE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0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1" w:type="dxa"/>
            <w:vAlign w:val="center"/>
          </w:tcPr>
          <w:p w:rsidR="00AC5EEC" w:rsidRPr="00DC78E8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551" w:type="dxa"/>
            <w:vAlign w:val="center"/>
          </w:tcPr>
          <w:p w:rsidR="00AC5EEC" w:rsidRPr="00DC78E8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4C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</w:t>
            </w:r>
          </w:p>
        </w:tc>
      </w:tr>
    </w:tbl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3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Планируемый объем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принимаемых сточных вод</w:t>
      </w:r>
    </w:p>
    <w:p w:rsidR="00AC5EEC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sz w:val="18"/>
          <w:szCs w:val="20"/>
          <w:lang w:eastAsia="ru-RU"/>
        </w:rPr>
      </w:pPr>
    </w:p>
    <w:tbl>
      <w:tblPr>
        <w:tblW w:w="1031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4678"/>
        <w:gridCol w:w="1125"/>
        <w:gridCol w:w="1488"/>
        <w:gridCol w:w="1156"/>
        <w:gridCol w:w="1156"/>
      </w:tblGrid>
      <w:tr w:rsidR="00AC5EEC" w:rsidRPr="003972C6" w:rsidTr="00957791">
        <w:trPr>
          <w:trHeight w:val="225"/>
        </w:trPr>
        <w:tc>
          <w:tcPr>
            <w:tcW w:w="714" w:type="dxa"/>
            <w:vMerge w:val="restart"/>
            <w:shd w:val="clear" w:color="auto" w:fill="auto"/>
            <w:noWrap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678" w:type="dxa"/>
            <w:vMerge w:val="restart"/>
            <w:shd w:val="clear" w:color="auto" w:fill="auto"/>
            <w:noWrap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00" w:type="dxa"/>
            <w:gridSpan w:val="3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</w:t>
            </w:r>
          </w:p>
        </w:tc>
      </w:tr>
      <w:tr w:rsidR="00AC5EEC" w:rsidRPr="003972C6" w:rsidTr="00957791">
        <w:trPr>
          <w:trHeight w:val="225"/>
        </w:trPr>
        <w:tc>
          <w:tcPr>
            <w:tcW w:w="714" w:type="dxa"/>
            <w:vMerge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6" w:type="dxa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56" w:type="dxa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AC5EEC" w:rsidRPr="003972C6" w:rsidTr="00957791">
        <w:trPr>
          <w:trHeight w:val="315"/>
        </w:trPr>
        <w:tc>
          <w:tcPr>
            <w:tcW w:w="714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Принятый объем сточных вод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</w:tr>
      <w:tr w:rsidR="00AC5EEC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нужды предприятия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AC5EEC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Отпуск (реализация) услуг всего, в </w:t>
            </w:r>
            <w:proofErr w:type="spell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</w:tr>
      <w:tr w:rsidR="00AC5EEC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бюджетным организациям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52,648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52,648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52,648</w:t>
            </w:r>
          </w:p>
        </w:tc>
      </w:tr>
      <w:tr w:rsidR="00AC5EEC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населению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1 650,408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1 650,408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1 650,408</w:t>
            </w:r>
          </w:p>
        </w:tc>
      </w:tr>
      <w:tr w:rsidR="00AC5EEC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потребители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267,058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267,058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267,058</w:t>
            </w:r>
          </w:p>
        </w:tc>
      </w:tr>
      <w:tr w:rsidR="00AC5EEC" w:rsidRPr="003972C6" w:rsidTr="00957791">
        <w:trPr>
          <w:trHeight w:val="315"/>
        </w:trPr>
        <w:tc>
          <w:tcPr>
            <w:tcW w:w="714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AC5EEC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Неучтенный приток сточных вод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AC5EEC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</w:tr>
      <w:tr w:rsidR="00AC5EEC" w:rsidRPr="003972C6" w:rsidTr="00957791">
        <w:trPr>
          <w:trHeight w:val="315"/>
        </w:trPr>
        <w:tc>
          <w:tcPr>
            <w:tcW w:w="714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Пропущено через </w:t>
            </w:r>
            <w:proofErr w:type="spellStart"/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обственные</w:t>
            </w:r>
            <w:proofErr w:type="spell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очистные сооружения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</w:tr>
      <w:tr w:rsidR="00AC5EEC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Передано сточных вод другим канализациям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AC5EEC" w:rsidRPr="003972C6" w:rsidTr="00957791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очистные сооружения других организаций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AC5EEC" w:rsidRPr="003972C6" w:rsidTr="00957791">
        <w:trPr>
          <w:trHeight w:val="315"/>
        </w:trPr>
        <w:tc>
          <w:tcPr>
            <w:tcW w:w="714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канализационную сеть других организаций</w:t>
            </w:r>
          </w:p>
        </w:tc>
        <w:tc>
          <w:tcPr>
            <w:tcW w:w="1125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56" w:type="dxa"/>
            <w:vAlign w:val="center"/>
          </w:tcPr>
          <w:p w:rsidR="00AC5EEC" w:rsidRPr="003972C6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</w:tbl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Объем финансовых потребностей, необходимых для реализации</w:t>
      </w:r>
    </w:p>
    <w:p w:rsidR="00AC5EEC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производственной программы</w:t>
      </w:r>
    </w:p>
    <w:p w:rsidR="00AC5EEC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253"/>
        <w:gridCol w:w="1134"/>
        <w:gridCol w:w="2694"/>
        <w:gridCol w:w="1701"/>
        <w:gridCol w:w="1984"/>
      </w:tblGrid>
      <w:tr w:rsidR="00AC5EEC" w:rsidRPr="00F42BA2" w:rsidTr="00957791">
        <w:trPr>
          <w:trHeight w:val="284"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AC5EEC" w:rsidRPr="00F42BA2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  <w:hideMark/>
          </w:tcPr>
          <w:p w:rsidR="00AC5EEC" w:rsidRPr="00F42BA2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расходов</w:t>
            </w:r>
          </w:p>
        </w:tc>
        <w:tc>
          <w:tcPr>
            <w:tcW w:w="1134" w:type="dxa"/>
            <w:vMerge w:val="restart"/>
            <w:shd w:val="clear" w:color="000000" w:fill="FFFFFF"/>
          </w:tcPr>
          <w:p w:rsidR="00AC5EEC" w:rsidRPr="00F42BA2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379" w:type="dxa"/>
            <w:gridSpan w:val="3"/>
            <w:shd w:val="clear" w:color="000000" w:fill="FFFFFF"/>
            <w:vAlign w:val="center"/>
            <w:hideMark/>
          </w:tcPr>
          <w:p w:rsidR="00AC5EEC" w:rsidRPr="00F42BA2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Величина показателя на период регулирования</w:t>
            </w:r>
          </w:p>
        </w:tc>
      </w:tr>
      <w:tr w:rsidR="00AC5EEC" w:rsidRPr="00F42BA2" w:rsidTr="00957791">
        <w:trPr>
          <w:trHeight w:val="284"/>
        </w:trPr>
        <w:tc>
          <w:tcPr>
            <w:tcW w:w="724" w:type="dxa"/>
            <w:vMerge/>
            <w:vAlign w:val="center"/>
            <w:hideMark/>
          </w:tcPr>
          <w:p w:rsidR="00AC5EEC" w:rsidRPr="00F42BA2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3" w:type="dxa"/>
            <w:vMerge/>
            <w:vAlign w:val="center"/>
            <w:hideMark/>
          </w:tcPr>
          <w:p w:rsidR="00AC5EEC" w:rsidRPr="00F42BA2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AC5EEC" w:rsidRPr="00F42BA2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AC5EEC" w:rsidRPr="006109BA" w:rsidTr="00957791">
        <w:trPr>
          <w:trHeight w:val="284"/>
        </w:trPr>
        <w:tc>
          <w:tcPr>
            <w:tcW w:w="724" w:type="dxa"/>
            <w:shd w:val="clear" w:color="000000" w:fill="FFFFFF"/>
            <w:vAlign w:val="center"/>
            <w:hideMark/>
          </w:tcPr>
          <w:p w:rsidR="00AC5EEC" w:rsidRPr="00F06513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6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53" w:type="dxa"/>
            <w:shd w:val="clear" w:color="000000" w:fill="FFFFFF"/>
            <w:vAlign w:val="center"/>
            <w:hideMark/>
          </w:tcPr>
          <w:p w:rsidR="00AC5EEC" w:rsidRPr="00F06513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6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финансовые потребности</w:t>
            </w:r>
          </w:p>
        </w:tc>
        <w:tc>
          <w:tcPr>
            <w:tcW w:w="1134" w:type="dxa"/>
            <w:shd w:val="clear" w:color="000000" w:fill="FFFFFF"/>
          </w:tcPr>
          <w:p w:rsidR="00AC5EEC" w:rsidRPr="00F06513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6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06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AC5EEC" w:rsidRPr="00AC066F" w:rsidRDefault="00957791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124 879,26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AC5EEC" w:rsidRDefault="00957791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131 539,65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AC5EEC" w:rsidRDefault="00957791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138 618,19</w:t>
            </w:r>
          </w:p>
        </w:tc>
      </w:tr>
    </w:tbl>
    <w:p w:rsidR="00AC5EEC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AC5EEC" w:rsidRPr="00B53DF9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859" w:type="dxa"/>
        <w:jc w:val="center"/>
        <w:tblInd w:w="493" w:type="dxa"/>
        <w:tblLook w:val="04A0" w:firstRow="1" w:lastRow="0" w:firstColumn="1" w:lastColumn="0" w:noHBand="0" w:noVBand="1"/>
      </w:tblPr>
      <w:tblGrid>
        <w:gridCol w:w="720"/>
        <w:gridCol w:w="4242"/>
        <w:gridCol w:w="2393"/>
        <w:gridCol w:w="2504"/>
      </w:tblGrid>
      <w:tr w:rsidR="00AC5EEC" w:rsidRPr="00B53DF9" w:rsidTr="00957791">
        <w:trPr>
          <w:trHeight w:val="27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5EEC" w:rsidRPr="00B53DF9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EEC" w:rsidRPr="00B53DF9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5EEC" w:rsidRPr="00B53DF9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реализации мероприятий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C5EEC" w:rsidRPr="00B53DF9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реализации мероприятий</w:t>
            </w:r>
          </w:p>
        </w:tc>
      </w:tr>
      <w:tr w:rsidR="00AC5EEC" w:rsidRPr="00B53DF9" w:rsidTr="00957791">
        <w:trPr>
          <w:trHeight w:val="272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EC" w:rsidRPr="00B53DF9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EC" w:rsidRPr="00B53DF9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EC" w:rsidRPr="00B53DF9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EC" w:rsidRPr="00B53DF9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5EEC" w:rsidRPr="00B53DF9" w:rsidTr="00957791">
        <w:trPr>
          <w:trHeight w:val="2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EEC" w:rsidRPr="00B53DF9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5EEC" w:rsidRPr="00B53DF9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Бесперебойное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EEC" w:rsidRPr="00B53DF9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EEC" w:rsidRPr="00B53DF9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5EEC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Плановые значения показателей надежности, качества, энергетической эффективности объектов централизованных систем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водоотведения</w:t>
      </w:r>
    </w:p>
    <w:p w:rsidR="00AC5EEC" w:rsidRPr="004C5312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1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4"/>
        <w:gridCol w:w="4345"/>
        <w:gridCol w:w="1276"/>
        <w:gridCol w:w="1375"/>
        <w:gridCol w:w="1230"/>
        <w:gridCol w:w="1230"/>
      </w:tblGrid>
      <w:tr w:rsidR="00AC5EEC" w:rsidRPr="004C5312" w:rsidTr="00957791">
        <w:trPr>
          <w:trHeight w:val="375"/>
        </w:trPr>
        <w:tc>
          <w:tcPr>
            <w:tcW w:w="714" w:type="dxa"/>
            <w:vMerge w:val="restart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45" w:type="dxa"/>
            <w:vMerge w:val="restart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835" w:type="dxa"/>
            <w:gridSpan w:val="3"/>
            <w:shd w:val="clear" w:color="auto" w:fill="FFFFFF" w:themeFill="background1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</w:t>
            </w:r>
          </w:p>
        </w:tc>
      </w:tr>
      <w:tr w:rsidR="00AC5EEC" w:rsidRPr="004C5312" w:rsidTr="00957791">
        <w:trPr>
          <w:trHeight w:val="375"/>
        </w:trPr>
        <w:tc>
          <w:tcPr>
            <w:tcW w:w="714" w:type="dxa"/>
            <w:vMerge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5" w:type="dxa"/>
            <w:vMerge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58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BF58BA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</w:tr>
      <w:tr w:rsidR="00AC5EEC" w:rsidRPr="004C5312" w:rsidTr="00957791">
        <w:trPr>
          <w:trHeight w:val="375"/>
        </w:trPr>
        <w:tc>
          <w:tcPr>
            <w:tcW w:w="714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FFFFFF" w:themeFill="background1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EEC" w:rsidRPr="004C5312" w:rsidTr="00957791">
        <w:trPr>
          <w:trHeight w:val="724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Дсвно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4C5312" w:rsidTr="00957791">
        <w:trPr>
          <w:trHeight w:val="630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объем сточных вод, не подвергшихся очистке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куб. м.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4C5312" w:rsidTr="00957791">
        <w:trPr>
          <w:trHeight w:val="960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куб. м.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</w:tr>
      <w:tr w:rsidR="00AC5EEC" w:rsidRPr="004C5312" w:rsidTr="00957791">
        <w:trPr>
          <w:trHeight w:val="720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Днн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4C5312" w:rsidTr="00957791">
        <w:trPr>
          <w:trHeight w:val="70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Кпнндс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4C5312" w:rsidTr="00957791">
        <w:trPr>
          <w:trHeight w:val="37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общее количество проб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4C5312" w:rsidTr="00957791">
        <w:trPr>
          <w:trHeight w:val="375"/>
        </w:trPr>
        <w:tc>
          <w:tcPr>
            <w:tcW w:w="714" w:type="dxa"/>
            <w:shd w:val="clear" w:color="auto" w:fill="FFFFFF" w:themeFill="background1"/>
            <w:noWrap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FFFFFF" w:themeFill="background1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EEC" w:rsidRPr="004C5312" w:rsidTr="00957791">
        <w:trPr>
          <w:trHeight w:val="64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4C5312" w:rsidTr="00957791">
        <w:trPr>
          <w:trHeight w:val="37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Ка/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4C5312" w:rsidTr="00957791">
        <w:trPr>
          <w:trHeight w:val="37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L сети - протяженность 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канализационых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сетей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53,11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53,11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53,11</w:t>
            </w:r>
          </w:p>
        </w:tc>
      </w:tr>
      <w:tr w:rsidR="00AC5EEC" w:rsidRPr="004C5312" w:rsidTr="00957791">
        <w:trPr>
          <w:trHeight w:val="375"/>
        </w:trPr>
        <w:tc>
          <w:tcPr>
            <w:tcW w:w="714" w:type="dxa"/>
            <w:shd w:val="clear" w:color="auto" w:fill="FFFFFF" w:themeFill="background1"/>
            <w:noWrap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shd w:val="clear" w:color="auto" w:fill="FFFFFF" w:themeFill="background1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0" w:type="dxa"/>
            <w:shd w:val="clear" w:color="auto" w:fill="FFFFFF" w:themeFill="background1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EEC" w:rsidRPr="004C5312" w:rsidTr="00957791">
        <w:trPr>
          <w:trHeight w:val="70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Урост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кВт*ч/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4C5312" w:rsidTr="00957791">
        <w:trPr>
          <w:trHeight w:val="570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4C5312" w:rsidTr="00957791">
        <w:trPr>
          <w:trHeight w:val="37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общий объем сточных вод, подвергающихся очистке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куб. м.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</w:tr>
      <w:tr w:rsidR="00AC5EEC" w:rsidRPr="004C5312" w:rsidTr="00957791">
        <w:trPr>
          <w:trHeight w:val="70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кВт*ч/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EEC" w:rsidRPr="007E33F1" w:rsidRDefault="00AC5EEC" w:rsidP="009577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EEC" w:rsidRPr="007E33F1" w:rsidRDefault="00AC5EEC" w:rsidP="009577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C5EEC" w:rsidRPr="007E33F1" w:rsidRDefault="00AC5EEC" w:rsidP="009577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</w:tr>
      <w:tr w:rsidR="00AC5EEC" w:rsidRPr="004C5312" w:rsidTr="00957791">
        <w:trPr>
          <w:trHeight w:val="52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Кэ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2 105,861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2 105,861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2 105,861</w:t>
            </w:r>
          </w:p>
        </w:tc>
      </w:tr>
      <w:tr w:rsidR="00AC5EEC" w:rsidRPr="004C5312" w:rsidTr="00957791">
        <w:trPr>
          <w:trHeight w:val="375"/>
        </w:trPr>
        <w:tc>
          <w:tcPr>
            <w:tcW w:w="714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3.2.2</w:t>
            </w:r>
          </w:p>
        </w:tc>
        <w:tc>
          <w:tcPr>
            <w:tcW w:w="4345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Vобщ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</w:t>
            </w:r>
            <w:proofErr w:type="spellEnd"/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общий объем транспортируемых сточных вод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  <w:tc>
          <w:tcPr>
            <w:tcW w:w="1230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1 970,115</w:t>
            </w:r>
          </w:p>
        </w:tc>
      </w:tr>
    </w:tbl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C5EEC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7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одоотведения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расходов на реализацию производственной программы в течение срока ее действия</w:t>
      </w:r>
    </w:p>
    <w:p w:rsidR="00AC5EEC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6"/>
        <w:gridCol w:w="5239"/>
        <w:gridCol w:w="1275"/>
        <w:gridCol w:w="2553"/>
      </w:tblGrid>
      <w:tr w:rsidR="00AC5EEC" w:rsidRPr="007E33F1" w:rsidTr="00957791">
        <w:trPr>
          <w:trHeight w:val="225"/>
        </w:trPr>
        <w:tc>
          <w:tcPr>
            <w:tcW w:w="85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39" w:type="dxa"/>
            <w:vMerge w:val="restart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553" w:type="dxa"/>
            <w:shd w:val="clear" w:color="auto" w:fill="FFFFFF" w:themeFill="background1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Величина показателя планируемого</w:t>
            </w:r>
          </w:p>
        </w:tc>
      </w:tr>
      <w:tr w:rsidR="00AC5EEC" w:rsidRPr="007E33F1" w:rsidTr="00957791">
        <w:trPr>
          <w:trHeight w:val="195"/>
        </w:trPr>
        <w:tc>
          <w:tcPr>
            <w:tcW w:w="856" w:type="dxa"/>
            <w:vMerge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9" w:type="dxa"/>
            <w:vMerge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C5EEC" w:rsidRPr="007E33F1" w:rsidTr="00957791">
        <w:trPr>
          <w:trHeight w:val="195"/>
        </w:trPr>
        <w:tc>
          <w:tcPr>
            <w:tcW w:w="856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9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EEC" w:rsidRPr="007E33F1" w:rsidTr="0095779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 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свно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7E33F1" w:rsidTr="0095779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7E33F1" w:rsidTr="0095779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Днн</w:t>
            </w:r>
            <w:proofErr w:type="spell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(для централизованной общесплавной системы водоотведения)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7E33F1" w:rsidTr="0095779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7E33F1" w:rsidTr="0095779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9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EEC" w:rsidRPr="007E33F1" w:rsidTr="0095779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ед./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7E33F1" w:rsidTr="0095779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7E33F1" w:rsidTr="0095779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39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5EEC" w:rsidRPr="007E33F1" w:rsidTr="0095779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Урост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кВт*ч/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7E33F1" w:rsidTr="0095779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C5EEC" w:rsidRPr="007E33F1" w:rsidTr="0095779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Урп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кВт*ч/</w:t>
            </w:r>
            <w:proofErr w:type="spell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</w:t>
            </w:r>
            <w:proofErr w:type="gramStart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1,78</w:t>
            </w:r>
          </w:p>
        </w:tc>
      </w:tr>
      <w:tr w:rsidR="00AC5EEC" w:rsidRPr="007E33F1" w:rsidTr="00957791">
        <w:trPr>
          <w:trHeight w:val="195"/>
        </w:trPr>
        <w:tc>
          <w:tcPr>
            <w:tcW w:w="856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9" w:type="dxa"/>
            <w:shd w:val="clear" w:color="auto" w:fill="FFFFFF" w:themeFill="background1"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Сопоставление динамики изменения</w:t>
            </w:r>
          </w:p>
        </w:tc>
        <w:tc>
          <w:tcPr>
            <w:tcW w:w="1275" w:type="dxa"/>
            <w:shd w:val="clear" w:color="auto" w:fill="FFFFFF" w:themeFill="background1"/>
            <w:noWrap/>
            <w:vAlign w:val="center"/>
            <w:hideMark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AC5EEC" w:rsidRPr="007E33F1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3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C5EEC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AC5EEC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"/>
        <w:tblW w:w="9717" w:type="dxa"/>
        <w:tblInd w:w="250" w:type="dxa"/>
        <w:tblLook w:val="04A0" w:firstRow="1" w:lastRow="0" w:firstColumn="1" w:lastColumn="0" w:noHBand="0" w:noVBand="1"/>
      </w:tblPr>
      <w:tblGrid>
        <w:gridCol w:w="3686"/>
        <w:gridCol w:w="2835"/>
        <w:gridCol w:w="3196"/>
      </w:tblGrid>
      <w:tr w:rsidR="00AC5EEC" w:rsidRPr="007E33F1" w:rsidTr="00957791">
        <w:trPr>
          <w:trHeight w:val="5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EC" w:rsidRPr="007E33F1" w:rsidRDefault="00AC5EEC" w:rsidP="00957791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E33F1">
              <w:rPr>
                <w:rFonts w:ascii="Times New Roman" w:eastAsia="Calibri" w:hAnsi="Times New Roman"/>
                <w:sz w:val="20"/>
              </w:rPr>
              <w:t>Показатели эффективности производственной программы</w:t>
            </w:r>
            <w:r w:rsidRPr="007E33F1">
              <w:rPr>
                <w:rFonts w:ascii="Calibri" w:eastAsia="Calibri" w:hAnsi="Calibri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EC" w:rsidRPr="007E33F1" w:rsidRDefault="00AC5EEC" w:rsidP="00957791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E33F1">
              <w:rPr>
                <w:rFonts w:ascii="Times New Roman" w:eastAsia="Calibri" w:hAnsi="Times New Roman"/>
                <w:sz w:val="20"/>
                <w:lang w:bidi="ru-RU"/>
              </w:rPr>
              <w:t>Плановые показатели 202</w:t>
            </w:r>
            <w:r>
              <w:rPr>
                <w:rFonts w:ascii="Times New Roman" w:eastAsia="Calibri" w:hAnsi="Times New Roman"/>
                <w:sz w:val="20"/>
                <w:lang w:bidi="ru-RU"/>
              </w:rPr>
              <w:t>4</w:t>
            </w:r>
            <w:r w:rsidRPr="007E33F1">
              <w:rPr>
                <w:rFonts w:ascii="Times New Roman" w:eastAsia="Calibri" w:hAnsi="Times New Roman"/>
                <w:sz w:val="20"/>
                <w:lang w:bidi="ru-RU"/>
              </w:rPr>
              <w:t xml:space="preserve"> г.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EC" w:rsidRPr="007E33F1" w:rsidRDefault="00AC5EEC" w:rsidP="00957791">
            <w:pPr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  <w:r w:rsidRPr="007E33F1">
              <w:rPr>
                <w:rFonts w:ascii="Times New Roman" w:eastAsia="Calibri" w:hAnsi="Times New Roman"/>
                <w:sz w:val="20"/>
                <w:lang w:bidi="ru-RU"/>
              </w:rPr>
              <w:t>Фактическое исполнение 202</w:t>
            </w:r>
            <w:r>
              <w:rPr>
                <w:rFonts w:ascii="Times New Roman" w:eastAsia="Calibri" w:hAnsi="Times New Roman"/>
                <w:sz w:val="20"/>
                <w:lang w:bidi="ru-RU"/>
              </w:rPr>
              <w:t>4</w:t>
            </w:r>
            <w:r w:rsidRPr="007E33F1">
              <w:rPr>
                <w:rFonts w:ascii="Times New Roman" w:eastAsia="Calibri" w:hAnsi="Times New Roman"/>
                <w:sz w:val="20"/>
                <w:lang w:bidi="ru-RU"/>
              </w:rPr>
              <w:t xml:space="preserve"> г.</w:t>
            </w:r>
          </w:p>
        </w:tc>
      </w:tr>
      <w:tr w:rsidR="00AC5EEC" w:rsidRPr="007E33F1" w:rsidTr="00957791">
        <w:trPr>
          <w:trHeight w:val="519"/>
        </w:trPr>
        <w:tc>
          <w:tcPr>
            <w:tcW w:w="9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EC" w:rsidRPr="007E33F1" w:rsidRDefault="00AC5EEC" w:rsidP="00957791">
            <w:pPr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  <w:r w:rsidRPr="007E33F1">
              <w:rPr>
                <w:rFonts w:ascii="Times New Roman" w:hAnsi="Times New Roman"/>
                <w:sz w:val="20"/>
              </w:rPr>
              <w:t xml:space="preserve">Производственная программа в сфере водоотведения для </w:t>
            </w:r>
            <w:r w:rsidRPr="007E33F1">
              <w:rPr>
                <w:rFonts w:ascii="Times New Roman" w:eastAsia="Calibri" w:hAnsi="Times New Roman"/>
                <w:sz w:val="20"/>
              </w:rPr>
              <w:t>общества с ограниченной ответственностью</w:t>
            </w:r>
            <w:r w:rsidRPr="007E33F1"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 w:rsidRPr="007E33F1">
              <w:rPr>
                <w:rFonts w:ascii="Times New Roman" w:hAnsi="Times New Roman"/>
                <w:sz w:val="20"/>
              </w:rPr>
              <w:t>Эксплор</w:t>
            </w:r>
            <w:proofErr w:type="spellEnd"/>
            <w:r w:rsidRPr="007E33F1">
              <w:rPr>
                <w:rFonts w:ascii="Times New Roman" w:hAnsi="Times New Roman"/>
                <w:sz w:val="20"/>
              </w:rPr>
              <w:t>» не утверждалась</w:t>
            </w:r>
          </w:p>
        </w:tc>
      </w:tr>
    </w:tbl>
    <w:p w:rsidR="00AC5EEC" w:rsidRPr="00B53DF9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:rsidR="00AC5EEC" w:rsidRPr="00B53DF9" w:rsidRDefault="00AC5EEC" w:rsidP="00AC5EEC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AC5EEC" w:rsidRPr="00B53DF9" w:rsidRDefault="00AC5EEC" w:rsidP="00AC5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912" w:type="dxa"/>
        <w:jc w:val="center"/>
        <w:tblInd w:w="-34" w:type="dxa"/>
        <w:tblLook w:val="04A0" w:firstRow="1" w:lastRow="0" w:firstColumn="1" w:lastColumn="0" w:noHBand="0" w:noVBand="1"/>
      </w:tblPr>
      <w:tblGrid>
        <w:gridCol w:w="827"/>
        <w:gridCol w:w="5954"/>
        <w:gridCol w:w="3131"/>
      </w:tblGrid>
      <w:tr w:rsidR="00AC5EEC" w:rsidRPr="00B53DF9" w:rsidTr="00957791">
        <w:trPr>
          <w:trHeight w:val="3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EEC" w:rsidRPr="00B53DF9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EEC" w:rsidRPr="00B53DF9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EEC" w:rsidRPr="00B53DF9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AC5EEC" w:rsidRPr="00B53DF9" w:rsidTr="00957791">
        <w:trPr>
          <w:trHeight w:val="46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EEC" w:rsidRPr="00B53DF9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5EEC" w:rsidRPr="00B53DF9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C5EEC" w:rsidRPr="00B53DF9" w:rsidRDefault="00AC5EEC" w:rsidP="0095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968A3" w:rsidRDefault="009968A3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C319F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C319F6" w:rsidRDefault="00C319F6" w:rsidP="00C319F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C319F6" w:rsidRDefault="00C319F6" w:rsidP="00C319F6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 декабря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C319F6" w:rsidRDefault="00C319F6" w:rsidP="00C319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9F6" w:rsidRDefault="00C319F6" w:rsidP="00C319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9F6" w:rsidRDefault="00C319F6" w:rsidP="00C319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9F6" w:rsidRPr="00471E2E" w:rsidRDefault="00C319F6" w:rsidP="00C31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E2E">
        <w:rPr>
          <w:rFonts w:ascii="Times New Roman" w:hAnsi="Times New Roman" w:cs="Times New Roman"/>
          <w:b/>
          <w:sz w:val="24"/>
          <w:szCs w:val="24"/>
        </w:rPr>
        <w:t xml:space="preserve">Долгосрочные параметры регулирования тарифов, определяемые на долгосрочный период регулирования тарифов на </w:t>
      </w:r>
      <w:r>
        <w:rPr>
          <w:rFonts w:ascii="Times New Roman" w:hAnsi="Times New Roman" w:cs="Times New Roman"/>
          <w:b/>
          <w:sz w:val="24"/>
          <w:szCs w:val="24"/>
        </w:rPr>
        <w:t>водоотведение</w:t>
      </w:r>
      <w:r w:rsidRPr="00471E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Эксплор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471E2E">
        <w:rPr>
          <w:rFonts w:ascii="Times New Roman" w:hAnsi="Times New Roman" w:cs="Times New Roman"/>
          <w:b/>
          <w:sz w:val="24"/>
          <w:szCs w:val="24"/>
        </w:rPr>
        <w:t>, 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71E2E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71E2E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C319F6" w:rsidRDefault="00C319F6" w:rsidP="00C31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1701"/>
        <w:gridCol w:w="1701"/>
        <w:gridCol w:w="1417"/>
        <w:gridCol w:w="2268"/>
      </w:tblGrid>
      <w:tr w:rsidR="00C319F6" w:rsidRPr="00F0304E" w:rsidTr="00066248">
        <w:tc>
          <w:tcPr>
            <w:tcW w:w="568" w:type="dxa"/>
            <w:vMerge w:val="restart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gramStart"/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Базовый уровень операционных расходов, </w:t>
            </w:r>
          </w:p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эффективности операционных расходов, </w:t>
            </w:r>
          </w:p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энергосбережения и энергетической эффективности</w:t>
            </w:r>
          </w:p>
        </w:tc>
      </w:tr>
      <w:tr w:rsidR="00C319F6" w:rsidRPr="00F0304E" w:rsidTr="00066248">
        <w:trPr>
          <w:trHeight w:val="878"/>
        </w:trPr>
        <w:tc>
          <w:tcPr>
            <w:tcW w:w="568" w:type="dxa"/>
            <w:vMerge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потерь воды, 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C319F6" w:rsidRPr="00F0304E" w:rsidTr="00066248">
        <w:trPr>
          <w:trHeight w:val="654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304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F0304E">
              <w:rPr>
                <w:rFonts w:ascii="Times New Roman" w:eastAsia="Calibri" w:hAnsi="Times New Roman"/>
                <w:sz w:val="20"/>
                <w:szCs w:val="20"/>
              </w:rPr>
              <w:t>Кузьмоловское</w:t>
            </w:r>
            <w:proofErr w:type="spellEnd"/>
            <w:r w:rsidRPr="00F0304E">
              <w:rPr>
                <w:rFonts w:ascii="Times New Roman" w:eastAsia="Calibri" w:hAnsi="Times New Roman"/>
                <w:sz w:val="20"/>
                <w:szCs w:val="20"/>
              </w:rPr>
              <w:t xml:space="preserve"> городское</w:t>
            </w:r>
            <w:r w:rsidRPr="00F0304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поселение Всеволожского муниципального района Ленинградской области</w:t>
            </w:r>
          </w:p>
        </w:tc>
      </w:tr>
      <w:tr w:rsidR="00C319F6" w:rsidRPr="00F0304E" w:rsidTr="00066248">
        <w:trPr>
          <w:trHeight w:val="419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19F6" w:rsidRPr="00F0304E" w:rsidRDefault="00C319F6" w:rsidP="00C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71 306,57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0,909</w:t>
            </w:r>
          </w:p>
        </w:tc>
      </w:tr>
      <w:tr w:rsidR="00C319F6" w:rsidRPr="00F0304E" w:rsidTr="00066248">
        <w:trPr>
          <w:trHeight w:val="424"/>
        </w:trPr>
        <w:tc>
          <w:tcPr>
            <w:tcW w:w="568" w:type="dxa"/>
            <w:vMerge/>
            <w:shd w:val="clear" w:color="auto" w:fill="auto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319F6" w:rsidRPr="00F0304E" w:rsidRDefault="00C319F6" w:rsidP="00C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0,909</w:t>
            </w:r>
          </w:p>
        </w:tc>
      </w:tr>
      <w:tr w:rsidR="00C319F6" w:rsidRPr="00F0304E" w:rsidTr="00066248">
        <w:trPr>
          <w:trHeight w:val="417"/>
        </w:trPr>
        <w:tc>
          <w:tcPr>
            <w:tcW w:w="568" w:type="dxa"/>
            <w:vMerge/>
            <w:shd w:val="clear" w:color="auto" w:fill="auto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319F6" w:rsidRPr="00F0304E" w:rsidRDefault="00C319F6" w:rsidP="00C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0,909</w:t>
            </w:r>
          </w:p>
        </w:tc>
      </w:tr>
      <w:tr w:rsidR="00C319F6" w:rsidRPr="00F0304E" w:rsidTr="00066248">
        <w:trPr>
          <w:trHeight w:val="417"/>
        </w:trPr>
        <w:tc>
          <w:tcPr>
            <w:tcW w:w="10206" w:type="dxa"/>
            <w:gridSpan w:val="7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304E">
              <w:rPr>
                <w:rFonts w:ascii="Times New Roman" w:hAnsi="Times New Roman"/>
                <w:sz w:val="20"/>
                <w:szCs w:val="20"/>
                <w:lang w:eastAsia="ru-RU"/>
              </w:rPr>
              <w:t>Для потребителей муниципальных образований «</w:t>
            </w:r>
            <w:proofErr w:type="spellStart"/>
            <w:r w:rsidRPr="00F0304E">
              <w:rPr>
                <w:rFonts w:ascii="Times New Roman" w:eastAsia="Calibri" w:hAnsi="Times New Roman"/>
                <w:sz w:val="20"/>
                <w:szCs w:val="20"/>
              </w:rPr>
              <w:t>Муринское</w:t>
            </w:r>
            <w:proofErr w:type="spellEnd"/>
            <w:r w:rsidRPr="00F0304E">
              <w:rPr>
                <w:rFonts w:ascii="Times New Roman" w:eastAsia="Calibri" w:hAnsi="Times New Roman"/>
                <w:sz w:val="20"/>
                <w:szCs w:val="20"/>
              </w:rPr>
              <w:t xml:space="preserve"> городское</w:t>
            </w:r>
            <w:r w:rsidRPr="00F0304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поселение», «</w:t>
            </w:r>
            <w:proofErr w:type="spellStart"/>
            <w:r w:rsidRPr="00F0304E">
              <w:rPr>
                <w:rFonts w:ascii="Times New Roman" w:hAnsi="Times New Roman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F0304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</w:tr>
      <w:tr w:rsidR="00C319F6" w:rsidRPr="00F0304E" w:rsidTr="00066248">
        <w:trPr>
          <w:trHeight w:val="41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63 915,67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2,247</w:t>
            </w:r>
          </w:p>
        </w:tc>
      </w:tr>
      <w:tr w:rsidR="00C319F6" w:rsidRPr="00F0304E" w:rsidTr="00066248">
        <w:trPr>
          <w:trHeight w:val="417"/>
        </w:trPr>
        <w:tc>
          <w:tcPr>
            <w:tcW w:w="568" w:type="dxa"/>
            <w:vMerge/>
            <w:shd w:val="clear" w:color="auto" w:fill="auto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2,247</w:t>
            </w:r>
          </w:p>
        </w:tc>
      </w:tr>
      <w:tr w:rsidR="00C319F6" w:rsidRPr="00F0304E" w:rsidTr="00066248">
        <w:trPr>
          <w:trHeight w:val="417"/>
        </w:trPr>
        <w:tc>
          <w:tcPr>
            <w:tcW w:w="568" w:type="dxa"/>
            <w:vMerge/>
            <w:shd w:val="clear" w:color="auto" w:fill="auto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30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9F6" w:rsidRPr="00F0304E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2,247</w:t>
            </w:r>
          </w:p>
        </w:tc>
      </w:tr>
    </w:tbl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7791" w:rsidRDefault="00957791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319F6" w:rsidRDefault="00C319F6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93BA4" w:rsidRPr="00BE6E76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968A3">
        <w:rPr>
          <w:rFonts w:ascii="Times New Roman" w:hAnsi="Times New Roman" w:cs="Times New Roman"/>
          <w:sz w:val="24"/>
          <w:szCs w:val="24"/>
        </w:rPr>
        <w:t>2</w:t>
      </w:r>
    </w:p>
    <w:p w:rsidR="00F93BA4" w:rsidRPr="00C60EF1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93BA4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9968A3">
        <w:rPr>
          <w:rFonts w:ascii="Times New Roman" w:hAnsi="Times New Roman" w:cs="Times New Roman"/>
          <w:sz w:val="24"/>
          <w:szCs w:val="24"/>
        </w:rPr>
        <w:t>декабр</w:t>
      </w:r>
      <w:r w:rsidR="00FC4FD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968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1B0D" w:rsidRDefault="00951B0D" w:rsidP="00951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9F6" w:rsidRDefault="00C319F6" w:rsidP="00951B0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1B0D" w:rsidRPr="00B30C5C" w:rsidRDefault="00951B0D" w:rsidP="00951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0C5C">
        <w:rPr>
          <w:rFonts w:ascii="Times New Roman" w:eastAsia="Calibri" w:hAnsi="Times New Roman" w:cs="Times New Roman"/>
          <w:b/>
          <w:sz w:val="24"/>
          <w:szCs w:val="24"/>
        </w:rPr>
        <w:t xml:space="preserve">Тарифы на </w:t>
      </w:r>
      <w:r>
        <w:rPr>
          <w:rFonts w:ascii="Times New Roman" w:eastAsia="Calibri" w:hAnsi="Times New Roman" w:cs="Times New Roman"/>
          <w:b/>
          <w:sz w:val="24"/>
          <w:szCs w:val="24"/>
        </w:rPr>
        <w:t>водоотведение</w:t>
      </w:r>
      <w:r w:rsidRPr="00B30C5C">
        <w:rPr>
          <w:rFonts w:ascii="Times New Roman" w:eastAsia="Calibri" w:hAnsi="Times New Roman" w:cs="Times New Roman"/>
          <w:b/>
          <w:sz w:val="24"/>
          <w:szCs w:val="24"/>
        </w:rPr>
        <w:t xml:space="preserve"> общества с ограниченной ответственностью </w:t>
      </w:r>
    </w:p>
    <w:p w:rsidR="00951B0D" w:rsidRDefault="00951B0D" w:rsidP="00951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2373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A406A8">
        <w:rPr>
          <w:rFonts w:ascii="Times New Roman" w:hAnsi="Times New Roman" w:cs="Times New Roman"/>
          <w:b/>
          <w:sz w:val="24"/>
          <w:szCs w:val="24"/>
        </w:rPr>
        <w:t>Эксплор</w:t>
      </w:r>
      <w:proofErr w:type="spellEnd"/>
      <w:r w:rsidRPr="00B02373">
        <w:rPr>
          <w:rFonts w:ascii="Times New Roman" w:hAnsi="Times New Roman" w:cs="Times New Roman"/>
          <w:b/>
          <w:sz w:val="24"/>
          <w:szCs w:val="24"/>
        </w:rPr>
        <w:t>»</w:t>
      </w:r>
      <w:r w:rsidRPr="00B30C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73C4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C319F6">
        <w:rPr>
          <w:rFonts w:ascii="Times New Roman" w:eastAsia="Calibri" w:hAnsi="Times New Roman" w:cs="Times New Roman"/>
          <w:b/>
          <w:sz w:val="24"/>
          <w:szCs w:val="24"/>
        </w:rPr>
        <w:t>6-2028 годы</w:t>
      </w:r>
    </w:p>
    <w:p w:rsidR="00C319F6" w:rsidRDefault="00C319F6" w:rsidP="00951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2743"/>
        <w:gridCol w:w="2732"/>
        <w:gridCol w:w="3359"/>
      </w:tblGrid>
      <w:tr w:rsidR="00C319F6" w:rsidRPr="00011F78" w:rsidTr="00066248">
        <w:trPr>
          <w:trHeight w:val="1216"/>
        </w:trPr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C319F6" w:rsidRPr="00152878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:rsidR="00C319F6" w:rsidRPr="00152878" w:rsidRDefault="00C319F6" w:rsidP="000662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2732" w:type="dxa"/>
            <w:tcBorders>
              <w:bottom w:val="single" w:sz="4" w:space="0" w:color="auto"/>
            </w:tcBorders>
            <w:vAlign w:val="center"/>
          </w:tcPr>
          <w:p w:rsidR="00C319F6" w:rsidRPr="00152878" w:rsidRDefault="00C319F6" w:rsidP="000662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:rsidR="00C319F6" w:rsidRPr="00152878" w:rsidRDefault="00C319F6" w:rsidP="000662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руб./м3 *</w:t>
            </w:r>
          </w:p>
        </w:tc>
      </w:tr>
      <w:tr w:rsidR="00C319F6" w:rsidRPr="00D659F5" w:rsidTr="00066248">
        <w:trPr>
          <w:trHeight w:val="461"/>
        </w:trPr>
        <w:tc>
          <w:tcPr>
            <w:tcW w:w="9635" w:type="dxa"/>
            <w:gridSpan w:val="4"/>
            <w:tcBorders>
              <w:bottom w:val="single" w:sz="4" w:space="0" w:color="auto"/>
            </w:tcBorders>
            <w:vAlign w:val="center"/>
          </w:tcPr>
          <w:p w:rsidR="00C319F6" w:rsidRPr="00152878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152878">
              <w:rPr>
                <w:rFonts w:ascii="Times New Roman" w:eastAsia="Calibri" w:hAnsi="Times New Roman"/>
                <w:sz w:val="20"/>
                <w:szCs w:val="20"/>
              </w:rPr>
              <w:t>Кузьмоловское</w:t>
            </w:r>
            <w:proofErr w:type="spellEnd"/>
            <w:r w:rsidRPr="00152878">
              <w:rPr>
                <w:rFonts w:ascii="Times New Roman" w:eastAsia="Calibri" w:hAnsi="Times New Roman"/>
                <w:sz w:val="20"/>
                <w:szCs w:val="20"/>
              </w:rPr>
              <w:t xml:space="preserve"> городское</w:t>
            </w:r>
            <w:r w:rsidRPr="001528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поселение Всеволожского муниципального района Ленинградской области</w:t>
            </w:r>
          </w:p>
        </w:tc>
      </w:tr>
      <w:tr w:rsidR="00B02A68" w:rsidRPr="00EA04DC" w:rsidTr="00066248">
        <w:trPr>
          <w:trHeight w:val="371"/>
        </w:trPr>
        <w:tc>
          <w:tcPr>
            <w:tcW w:w="801" w:type="dxa"/>
            <w:vMerge w:val="restart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43" w:type="dxa"/>
            <w:vMerge w:val="restart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732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30.06.2026</w:t>
            </w:r>
          </w:p>
        </w:tc>
        <w:tc>
          <w:tcPr>
            <w:tcW w:w="3359" w:type="dxa"/>
            <w:vAlign w:val="center"/>
          </w:tcPr>
          <w:p w:rsidR="00B02A68" w:rsidRPr="00152878" w:rsidRDefault="00B02A68" w:rsidP="00C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183,18</w:t>
            </w:r>
          </w:p>
        </w:tc>
      </w:tr>
      <w:tr w:rsidR="00B02A68" w:rsidRPr="00011F78" w:rsidTr="00066248">
        <w:trPr>
          <w:trHeight w:val="371"/>
        </w:trPr>
        <w:tc>
          <w:tcPr>
            <w:tcW w:w="801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с 01.07.2026 по 31.12.2026</w:t>
            </w:r>
          </w:p>
        </w:tc>
        <w:tc>
          <w:tcPr>
            <w:tcW w:w="3359" w:type="dxa"/>
            <w:vAlign w:val="center"/>
          </w:tcPr>
          <w:p w:rsidR="00B02A68" w:rsidRPr="00152878" w:rsidRDefault="00B02A68" w:rsidP="00C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183,18</w:t>
            </w:r>
          </w:p>
        </w:tc>
      </w:tr>
      <w:tr w:rsidR="00B02A68" w:rsidRPr="00011F78" w:rsidTr="00066248">
        <w:trPr>
          <w:trHeight w:val="371"/>
        </w:trPr>
        <w:tc>
          <w:tcPr>
            <w:tcW w:w="801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3359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183,18</w:t>
            </w:r>
          </w:p>
        </w:tc>
      </w:tr>
      <w:tr w:rsidR="00B02A68" w:rsidRPr="00011F78" w:rsidTr="00066248">
        <w:trPr>
          <w:trHeight w:val="371"/>
        </w:trPr>
        <w:tc>
          <w:tcPr>
            <w:tcW w:w="801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3359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199,69</w:t>
            </w:r>
          </w:p>
        </w:tc>
      </w:tr>
      <w:tr w:rsidR="00B02A68" w:rsidRPr="00011F78" w:rsidTr="00066248">
        <w:trPr>
          <w:trHeight w:val="371"/>
        </w:trPr>
        <w:tc>
          <w:tcPr>
            <w:tcW w:w="801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с 01.01.202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30.06.202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59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199,69</w:t>
            </w:r>
          </w:p>
        </w:tc>
      </w:tr>
      <w:tr w:rsidR="00B02A68" w:rsidRPr="00011F78" w:rsidTr="00066248">
        <w:trPr>
          <w:trHeight w:val="371"/>
        </w:trPr>
        <w:tc>
          <w:tcPr>
            <w:tcW w:w="801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с 01.07.202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59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217,78</w:t>
            </w:r>
          </w:p>
        </w:tc>
      </w:tr>
      <w:tr w:rsidR="00C319F6" w:rsidRPr="00D659F5" w:rsidTr="00066248">
        <w:trPr>
          <w:trHeight w:val="371"/>
        </w:trPr>
        <w:tc>
          <w:tcPr>
            <w:tcW w:w="9635" w:type="dxa"/>
            <w:gridSpan w:val="4"/>
            <w:vAlign w:val="center"/>
          </w:tcPr>
          <w:p w:rsidR="00C319F6" w:rsidRPr="00152878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hAnsi="Times New Roman"/>
                <w:sz w:val="20"/>
                <w:szCs w:val="20"/>
                <w:lang w:eastAsia="ru-RU"/>
              </w:rPr>
              <w:t>Для потребителей муниципальных образований «</w:t>
            </w:r>
            <w:proofErr w:type="spellStart"/>
            <w:r w:rsidRPr="00152878">
              <w:rPr>
                <w:rFonts w:ascii="Times New Roman" w:eastAsia="Calibri" w:hAnsi="Times New Roman"/>
                <w:sz w:val="20"/>
                <w:szCs w:val="20"/>
              </w:rPr>
              <w:t>Муринское</w:t>
            </w:r>
            <w:proofErr w:type="spellEnd"/>
            <w:r w:rsidRPr="00152878">
              <w:rPr>
                <w:rFonts w:ascii="Times New Roman" w:eastAsia="Calibri" w:hAnsi="Times New Roman"/>
                <w:sz w:val="20"/>
                <w:szCs w:val="20"/>
              </w:rPr>
              <w:t xml:space="preserve"> городское</w:t>
            </w:r>
            <w:r w:rsidRPr="001528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поселение», «</w:t>
            </w:r>
            <w:proofErr w:type="spellStart"/>
            <w:r w:rsidRPr="00152878">
              <w:rPr>
                <w:rFonts w:ascii="Times New Roman" w:hAnsi="Times New Roman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15287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</w:tr>
      <w:tr w:rsidR="00B02A68" w:rsidRPr="00011F78" w:rsidTr="00066248">
        <w:trPr>
          <w:trHeight w:val="371"/>
        </w:trPr>
        <w:tc>
          <w:tcPr>
            <w:tcW w:w="801" w:type="dxa"/>
            <w:vMerge w:val="restart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43" w:type="dxa"/>
            <w:vMerge w:val="restart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Питьевая вода</w:t>
            </w:r>
          </w:p>
        </w:tc>
        <w:tc>
          <w:tcPr>
            <w:tcW w:w="2732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30.06.2026</w:t>
            </w:r>
          </w:p>
        </w:tc>
        <w:tc>
          <w:tcPr>
            <w:tcW w:w="3359" w:type="dxa"/>
            <w:vAlign w:val="center"/>
          </w:tcPr>
          <w:p w:rsidR="00B02A68" w:rsidRPr="00152878" w:rsidRDefault="00B02A68" w:rsidP="00C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170,88</w:t>
            </w:r>
          </w:p>
        </w:tc>
      </w:tr>
      <w:tr w:rsidR="00B02A68" w:rsidRPr="00011F78" w:rsidTr="00066248">
        <w:trPr>
          <w:trHeight w:val="411"/>
        </w:trPr>
        <w:tc>
          <w:tcPr>
            <w:tcW w:w="801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с 01.07.2026 по 31.12.2026</w:t>
            </w:r>
          </w:p>
        </w:tc>
        <w:tc>
          <w:tcPr>
            <w:tcW w:w="3359" w:type="dxa"/>
            <w:vAlign w:val="center"/>
          </w:tcPr>
          <w:p w:rsidR="00B02A68" w:rsidRPr="00152878" w:rsidRDefault="00B02A68" w:rsidP="00C319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184,72</w:t>
            </w:r>
          </w:p>
        </w:tc>
      </w:tr>
      <w:tr w:rsidR="00B02A68" w:rsidRPr="00011F78" w:rsidTr="00066248">
        <w:trPr>
          <w:trHeight w:val="411"/>
        </w:trPr>
        <w:tc>
          <w:tcPr>
            <w:tcW w:w="801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3359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184,72</w:t>
            </w:r>
          </w:p>
        </w:tc>
      </w:tr>
      <w:tr w:rsidR="00B02A68" w:rsidRPr="00011F78" w:rsidTr="00066248">
        <w:trPr>
          <w:trHeight w:val="411"/>
        </w:trPr>
        <w:tc>
          <w:tcPr>
            <w:tcW w:w="801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3359" w:type="dxa"/>
            <w:vAlign w:val="center"/>
          </w:tcPr>
          <w:p w:rsidR="00B02A68" w:rsidRPr="00152878" w:rsidRDefault="00B02A68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205,16</w:t>
            </w:r>
          </w:p>
        </w:tc>
      </w:tr>
      <w:tr w:rsidR="00C319F6" w:rsidRPr="00011F78" w:rsidTr="00066248">
        <w:trPr>
          <w:trHeight w:val="411"/>
        </w:trPr>
        <w:tc>
          <w:tcPr>
            <w:tcW w:w="801" w:type="dxa"/>
            <w:vMerge/>
            <w:vAlign w:val="center"/>
          </w:tcPr>
          <w:p w:rsidR="00C319F6" w:rsidRPr="00152878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:rsidR="00C319F6" w:rsidRPr="00152878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:rsidR="00C319F6" w:rsidRPr="00152878" w:rsidRDefault="00C319F6" w:rsidP="00B0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с 01.01.202</w:t>
            </w:r>
            <w:r w:rsidR="00B02A6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30.06.202</w:t>
            </w:r>
            <w:r w:rsidR="00B02A6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59" w:type="dxa"/>
            <w:vAlign w:val="center"/>
          </w:tcPr>
          <w:p w:rsidR="00C319F6" w:rsidRPr="00152878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205,16</w:t>
            </w:r>
          </w:p>
        </w:tc>
      </w:tr>
      <w:tr w:rsidR="00C319F6" w:rsidRPr="00011F78" w:rsidTr="00066248">
        <w:trPr>
          <w:trHeight w:val="411"/>
        </w:trPr>
        <w:tc>
          <w:tcPr>
            <w:tcW w:w="801" w:type="dxa"/>
            <w:vMerge/>
            <w:vAlign w:val="center"/>
          </w:tcPr>
          <w:p w:rsidR="00C319F6" w:rsidRPr="00152878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vAlign w:val="center"/>
          </w:tcPr>
          <w:p w:rsidR="00C319F6" w:rsidRPr="00152878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vAlign w:val="center"/>
          </w:tcPr>
          <w:p w:rsidR="00C319F6" w:rsidRPr="00152878" w:rsidRDefault="00C319F6" w:rsidP="00B02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>с 01.07.202</w:t>
            </w:r>
            <w:r w:rsidR="00B02A6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1528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31.12.202</w:t>
            </w:r>
            <w:r w:rsidR="00B02A6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59" w:type="dxa"/>
            <w:vAlign w:val="center"/>
          </w:tcPr>
          <w:p w:rsidR="00C319F6" w:rsidRPr="00152878" w:rsidRDefault="00C319F6" w:rsidP="000662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230,15</w:t>
            </w:r>
          </w:p>
        </w:tc>
      </w:tr>
    </w:tbl>
    <w:p w:rsidR="00C319F6" w:rsidRPr="00F84949" w:rsidRDefault="00C319F6" w:rsidP="00C319F6">
      <w:pPr>
        <w:tabs>
          <w:tab w:val="left" w:pos="8415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F84949">
        <w:rPr>
          <w:rFonts w:ascii="Times New Roman" w:hAnsi="Times New Roman"/>
          <w:sz w:val="20"/>
          <w:szCs w:val="20"/>
          <w:lang w:eastAsia="ar-SA"/>
        </w:rPr>
        <w:t>* Тарифы указаны без учета налога на добавленную стоимость (2</w:t>
      </w:r>
      <w:r w:rsidR="00B02A68">
        <w:rPr>
          <w:rFonts w:ascii="Times New Roman" w:hAnsi="Times New Roman"/>
          <w:sz w:val="20"/>
          <w:szCs w:val="20"/>
          <w:lang w:eastAsia="ar-SA"/>
        </w:rPr>
        <w:t>2</w:t>
      </w:r>
      <w:bookmarkStart w:id="3" w:name="_GoBack"/>
      <w:bookmarkEnd w:id="3"/>
      <w:r w:rsidRPr="00F84949">
        <w:rPr>
          <w:rFonts w:ascii="Times New Roman" w:hAnsi="Times New Roman"/>
          <w:sz w:val="20"/>
          <w:szCs w:val="20"/>
          <w:lang w:eastAsia="ar-SA"/>
        </w:rPr>
        <w:t>%), подлежащего уплате в соответствии с Налоговым Кодексом Российской Федерации организацией, использующей упрощённую систему налогообложения</w:t>
      </w:r>
    </w:p>
    <w:p w:rsidR="00C319F6" w:rsidRDefault="00C319F6" w:rsidP="00951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19F6" w:rsidRPr="00B30C5C" w:rsidRDefault="00C319F6" w:rsidP="00951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1B0D" w:rsidRPr="00B30C5C" w:rsidRDefault="00951B0D" w:rsidP="00951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51B0D" w:rsidRDefault="00951B0D" w:rsidP="00951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B0D" w:rsidRDefault="00951B0D" w:rsidP="00951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152AE" w:rsidRPr="00B22D80" w:rsidRDefault="007152AE" w:rsidP="007152AE">
      <w:pPr>
        <w:pStyle w:val="ab"/>
        <w:tabs>
          <w:tab w:val="left" w:pos="28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07F51" w:rsidRDefault="00207F5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FD7032" w:rsidRDefault="00FD7032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sectPr w:rsidR="00FD7032" w:rsidSect="0031284B">
      <w:pgSz w:w="11905" w:h="16838"/>
      <w:pgMar w:top="567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786" w:rsidRDefault="009B6786" w:rsidP="001C3295">
      <w:pPr>
        <w:spacing w:after="0" w:line="240" w:lineRule="auto"/>
      </w:pPr>
      <w:r>
        <w:separator/>
      </w:r>
    </w:p>
  </w:endnote>
  <w:endnote w:type="continuationSeparator" w:id="0">
    <w:p w:rsidR="009B6786" w:rsidRDefault="009B6786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786" w:rsidRDefault="009B6786" w:rsidP="001C3295">
      <w:pPr>
        <w:spacing w:after="0" w:line="240" w:lineRule="auto"/>
      </w:pPr>
      <w:r>
        <w:separator/>
      </w:r>
    </w:p>
  </w:footnote>
  <w:footnote w:type="continuationSeparator" w:id="0">
    <w:p w:rsidR="009B6786" w:rsidRDefault="009B6786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94E7F"/>
    <w:multiLevelType w:val="hybridMultilevel"/>
    <w:tmpl w:val="89F4DCAA"/>
    <w:lvl w:ilvl="0" w:tplc="1670181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A246A3D"/>
    <w:multiLevelType w:val="hybridMultilevel"/>
    <w:tmpl w:val="0C102E7E"/>
    <w:lvl w:ilvl="0" w:tplc="0B3C65F2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891B1F"/>
    <w:multiLevelType w:val="hybridMultilevel"/>
    <w:tmpl w:val="53C6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D5AA7"/>
    <w:multiLevelType w:val="hybridMultilevel"/>
    <w:tmpl w:val="DF46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205CD"/>
    <w:multiLevelType w:val="hybridMultilevel"/>
    <w:tmpl w:val="0300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1582B"/>
    <w:multiLevelType w:val="hybridMultilevel"/>
    <w:tmpl w:val="579C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A3343"/>
    <w:multiLevelType w:val="hybridMultilevel"/>
    <w:tmpl w:val="813A0236"/>
    <w:lvl w:ilvl="0" w:tplc="0B16BE8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D0548AD"/>
    <w:multiLevelType w:val="hybridMultilevel"/>
    <w:tmpl w:val="E0CE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26850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"/>
  </w:num>
  <w:num w:numId="4">
    <w:abstractNumId w:val="13"/>
  </w:num>
  <w:num w:numId="5">
    <w:abstractNumId w:val="16"/>
  </w:num>
  <w:num w:numId="6">
    <w:abstractNumId w:val="26"/>
  </w:num>
  <w:num w:numId="7">
    <w:abstractNumId w:val="25"/>
  </w:num>
  <w:num w:numId="8">
    <w:abstractNumId w:val="6"/>
  </w:num>
  <w:num w:numId="9">
    <w:abstractNumId w:val="15"/>
  </w:num>
  <w:num w:numId="10">
    <w:abstractNumId w:val="5"/>
  </w:num>
  <w:num w:numId="11">
    <w:abstractNumId w:val="4"/>
  </w:num>
  <w:num w:numId="12">
    <w:abstractNumId w:val="12"/>
  </w:num>
  <w:num w:numId="13">
    <w:abstractNumId w:val="19"/>
  </w:num>
  <w:num w:numId="14">
    <w:abstractNumId w:val="0"/>
  </w:num>
  <w:num w:numId="15">
    <w:abstractNumId w:val="3"/>
  </w:num>
  <w:num w:numId="16">
    <w:abstractNumId w:val="21"/>
  </w:num>
  <w:num w:numId="17">
    <w:abstractNumId w:val="2"/>
  </w:num>
  <w:num w:numId="18">
    <w:abstractNumId w:val="22"/>
  </w:num>
  <w:num w:numId="19">
    <w:abstractNumId w:val="27"/>
  </w:num>
  <w:num w:numId="20">
    <w:abstractNumId w:val="10"/>
  </w:num>
  <w:num w:numId="21">
    <w:abstractNumId w:val="20"/>
  </w:num>
  <w:num w:numId="22">
    <w:abstractNumId w:val="18"/>
  </w:num>
  <w:num w:numId="23">
    <w:abstractNumId w:val="28"/>
  </w:num>
  <w:num w:numId="24">
    <w:abstractNumId w:val="17"/>
  </w:num>
  <w:num w:numId="25">
    <w:abstractNumId w:val="23"/>
  </w:num>
  <w:num w:numId="26">
    <w:abstractNumId w:val="14"/>
  </w:num>
  <w:num w:numId="27">
    <w:abstractNumId w:val="9"/>
  </w:num>
  <w:num w:numId="28">
    <w:abstractNumId w:val="1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06B06"/>
    <w:rsid w:val="00011C3D"/>
    <w:rsid w:val="0001392A"/>
    <w:rsid w:val="00013D27"/>
    <w:rsid w:val="000169B0"/>
    <w:rsid w:val="00023F79"/>
    <w:rsid w:val="0003165D"/>
    <w:rsid w:val="0003296F"/>
    <w:rsid w:val="00033158"/>
    <w:rsid w:val="00041B0C"/>
    <w:rsid w:val="00041F8B"/>
    <w:rsid w:val="00044351"/>
    <w:rsid w:val="00044A03"/>
    <w:rsid w:val="000459F7"/>
    <w:rsid w:val="00047DAE"/>
    <w:rsid w:val="00054142"/>
    <w:rsid w:val="000555F4"/>
    <w:rsid w:val="00056CF0"/>
    <w:rsid w:val="00061E89"/>
    <w:rsid w:val="00064281"/>
    <w:rsid w:val="000659F2"/>
    <w:rsid w:val="000668E0"/>
    <w:rsid w:val="00067ACB"/>
    <w:rsid w:val="00071CA5"/>
    <w:rsid w:val="00076F7D"/>
    <w:rsid w:val="000818F8"/>
    <w:rsid w:val="00083DFC"/>
    <w:rsid w:val="00090707"/>
    <w:rsid w:val="00090D79"/>
    <w:rsid w:val="0009512B"/>
    <w:rsid w:val="000974F7"/>
    <w:rsid w:val="000976CA"/>
    <w:rsid w:val="000A2BA4"/>
    <w:rsid w:val="000A5E57"/>
    <w:rsid w:val="000B1485"/>
    <w:rsid w:val="000B21F3"/>
    <w:rsid w:val="000B3157"/>
    <w:rsid w:val="000B4B82"/>
    <w:rsid w:val="000B5F35"/>
    <w:rsid w:val="000B6126"/>
    <w:rsid w:val="000B6B14"/>
    <w:rsid w:val="000B7774"/>
    <w:rsid w:val="000C20E4"/>
    <w:rsid w:val="000C243B"/>
    <w:rsid w:val="000C4CF7"/>
    <w:rsid w:val="000C4FFC"/>
    <w:rsid w:val="000C535A"/>
    <w:rsid w:val="000C6AEC"/>
    <w:rsid w:val="000C6B88"/>
    <w:rsid w:val="000C75BE"/>
    <w:rsid w:val="000D07D7"/>
    <w:rsid w:val="000D0E66"/>
    <w:rsid w:val="000D33C4"/>
    <w:rsid w:val="000D55E0"/>
    <w:rsid w:val="000E1B75"/>
    <w:rsid w:val="000E3B45"/>
    <w:rsid w:val="000E5057"/>
    <w:rsid w:val="000F0F5E"/>
    <w:rsid w:val="000F123E"/>
    <w:rsid w:val="000F424F"/>
    <w:rsid w:val="000F442A"/>
    <w:rsid w:val="00100CE6"/>
    <w:rsid w:val="00103645"/>
    <w:rsid w:val="00103FCC"/>
    <w:rsid w:val="00111FE2"/>
    <w:rsid w:val="0011515F"/>
    <w:rsid w:val="001259C9"/>
    <w:rsid w:val="00131B43"/>
    <w:rsid w:val="00132780"/>
    <w:rsid w:val="00133376"/>
    <w:rsid w:val="0014129C"/>
    <w:rsid w:val="0014130F"/>
    <w:rsid w:val="001415C3"/>
    <w:rsid w:val="00146670"/>
    <w:rsid w:val="00147426"/>
    <w:rsid w:val="00167DCB"/>
    <w:rsid w:val="001706A9"/>
    <w:rsid w:val="00174DF4"/>
    <w:rsid w:val="001752AE"/>
    <w:rsid w:val="001776A9"/>
    <w:rsid w:val="001802CD"/>
    <w:rsid w:val="001805E0"/>
    <w:rsid w:val="00180806"/>
    <w:rsid w:val="00180C7E"/>
    <w:rsid w:val="001820A0"/>
    <w:rsid w:val="0018795F"/>
    <w:rsid w:val="0019155E"/>
    <w:rsid w:val="00195C89"/>
    <w:rsid w:val="001A4368"/>
    <w:rsid w:val="001A56F1"/>
    <w:rsid w:val="001A69B6"/>
    <w:rsid w:val="001A7653"/>
    <w:rsid w:val="001B0968"/>
    <w:rsid w:val="001B1054"/>
    <w:rsid w:val="001B2996"/>
    <w:rsid w:val="001C128C"/>
    <w:rsid w:val="001C3295"/>
    <w:rsid w:val="001C4512"/>
    <w:rsid w:val="001D5245"/>
    <w:rsid w:val="001E3913"/>
    <w:rsid w:val="001E60E2"/>
    <w:rsid w:val="001E6D55"/>
    <w:rsid w:val="001E6FA8"/>
    <w:rsid w:val="001F2888"/>
    <w:rsid w:val="00207F51"/>
    <w:rsid w:val="00212123"/>
    <w:rsid w:val="00217240"/>
    <w:rsid w:val="002219E9"/>
    <w:rsid w:val="00222296"/>
    <w:rsid w:val="00224BD5"/>
    <w:rsid w:val="00224F5B"/>
    <w:rsid w:val="002332EB"/>
    <w:rsid w:val="00233A43"/>
    <w:rsid w:val="00243C8A"/>
    <w:rsid w:val="0024553A"/>
    <w:rsid w:val="00250703"/>
    <w:rsid w:val="00253DCC"/>
    <w:rsid w:val="00255322"/>
    <w:rsid w:val="002623A5"/>
    <w:rsid w:val="0026432E"/>
    <w:rsid w:val="00264A57"/>
    <w:rsid w:val="00265BDB"/>
    <w:rsid w:val="00271BBA"/>
    <w:rsid w:val="00273339"/>
    <w:rsid w:val="00275129"/>
    <w:rsid w:val="0028278B"/>
    <w:rsid w:val="002835DC"/>
    <w:rsid w:val="0028533A"/>
    <w:rsid w:val="0028684B"/>
    <w:rsid w:val="00292AA7"/>
    <w:rsid w:val="0029455B"/>
    <w:rsid w:val="0029623E"/>
    <w:rsid w:val="002A27D5"/>
    <w:rsid w:val="002A350C"/>
    <w:rsid w:val="002A41DE"/>
    <w:rsid w:val="002A499B"/>
    <w:rsid w:val="002A554F"/>
    <w:rsid w:val="002A6D3F"/>
    <w:rsid w:val="002B5206"/>
    <w:rsid w:val="002B7668"/>
    <w:rsid w:val="002C0742"/>
    <w:rsid w:val="002C180D"/>
    <w:rsid w:val="002C607C"/>
    <w:rsid w:val="002C7F03"/>
    <w:rsid w:val="002D5F8F"/>
    <w:rsid w:val="002E0CCB"/>
    <w:rsid w:val="002E348B"/>
    <w:rsid w:val="002E744D"/>
    <w:rsid w:val="002E7E0A"/>
    <w:rsid w:val="002F4ACC"/>
    <w:rsid w:val="003001ED"/>
    <w:rsid w:val="0030078B"/>
    <w:rsid w:val="00301BCF"/>
    <w:rsid w:val="0030344A"/>
    <w:rsid w:val="0031284B"/>
    <w:rsid w:val="00316669"/>
    <w:rsid w:val="00316890"/>
    <w:rsid w:val="00317348"/>
    <w:rsid w:val="00321A9A"/>
    <w:rsid w:val="00323161"/>
    <w:rsid w:val="003233FC"/>
    <w:rsid w:val="0032342C"/>
    <w:rsid w:val="003261F9"/>
    <w:rsid w:val="003360A6"/>
    <w:rsid w:val="00340955"/>
    <w:rsid w:val="0034150D"/>
    <w:rsid w:val="003418F1"/>
    <w:rsid w:val="003428DB"/>
    <w:rsid w:val="00352BD6"/>
    <w:rsid w:val="00353EE1"/>
    <w:rsid w:val="00360BF5"/>
    <w:rsid w:val="003675F9"/>
    <w:rsid w:val="003732A8"/>
    <w:rsid w:val="00374E99"/>
    <w:rsid w:val="00376C8A"/>
    <w:rsid w:val="00377249"/>
    <w:rsid w:val="0038217A"/>
    <w:rsid w:val="0038322D"/>
    <w:rsid w:val="0038359D"/>
    <w:rsid w:val="003855EC"/>
    <w:rsid w:val="00392539"/>
    <w:rsid w:val="003972C6"/>
    <w:rsid w:val="003A574C"/>
    <w:rsid w:val="003A5F4A"/>
    <w:rsid w:val="003B1FAD"/>
    <w:rsid w:val="003B26E4"/>
    <w:rsid w:val="003B4BF0"/>
    <w:rsid w:val="003B766D"/>
    <w:rsid w:val="003C3925"/>
    <w:rsid w:val="003C3CE5"/>
    <w:rsid w:val="003D073E"/>
    <w:rsid w:val="003D536F"/>
    <w:rsid w:val="003D6E6B"/>
    <w:rsid w:val="003D7A1B"/>
    <w:rsid w:val="003E05D6"/>
    <w:rsid w:val="003E0785"/>
    <w:rsid w:val="003E43BD"/>
    <w:rsid w:val="003F1353"/>
    <w:rsid w:val="003F3E28"/>
    <w:rsid w:val="003F7389"/>
    <w:rsid w:val="00401F27"/>
    <w:rsid w:val="00412BD9"/>
    <w:rsid w:val="004133BA"/>
    <w:rsid w:val="0042190F"/>
    <w:rsid w:val="00424838"/>
    <w:rsid w:val="00425668"/>
    <w:rsid w:val="00425D09"/>
    <w:rsid w:val="00426917"/>
    <w:rsid w:val="00433D95"/>
    <w:rsid w:val="00435656"/>
    <w:rsid w:val="00435CE0"/>
    <w:rsid w:val="00435DCB"/>
    <w:rsid w:val="004369B6"/>
    <w:rsid w:val="00437109"/>
    <w:rsid w:val="0044064D"/>
    <w:rsid w:val="00441513"/>
    <w:rsid w:val="00441B21"/>
    <w:rsid w:val="004423AB"/>
    <w:rsid w:val="00443446"/>
    <w:rsid w:val="00445CE9"/>
    <w:rsid w:val="00453755"/>
    <w:rsid w:val="00456755"/>
    <w:rsid w:val="00457D98"/>
    <w:rsid w:val="0046098B"/>
    <w:rsid w:val="00465BB4"/>
    <w:rsid w:val="004665C0"/>
    <w:rsid w:val="00466E76"/>
    <w:rsid w:val="00467860"/>
    <w:rsid w:val="00470679"/>
    <w:rsid w:val="00471A76"/>
    <w:rsid w:val="00471C63"/>
    <w:rsid w:val="00471D81"/>
    <w:rsid w:val="0047410E"/>
    <w:rsid w:val="00474C0F"/>
    <w:rsid w:val="00485784"/>
    <w:rsid w:val="00486538"/>
    <w:rsid w:val="00492D22"/>
    <w:rsid w:val="00497B11"/>
    <w:rsid w:val="004A0C0D"/>
    <w:rsid w:val="004A113C"/>
    <w:rsid w:val="004A3F72"/>
    <w:rsid w:val="004A5281"/>
    <w:rsid w:val="004B289E"/>
    <w:rsid w:val="004B2A4E"/>
    <w:rsid w:val="004B3F62"/>
    <w:rsid w:val="004B4DA5"/>
    <w:rsid w:val="004B54CB"/>
    <w:rsid w:val="004C1C60"/>
    <w:rsid w:val="004C5312"/>
    <w:rsid w:val="004C7A4E"/>
    <w:rsid w:val="004D1AA4"/>
    <w:rsid w:val="004D2328"/>
    <w:rsid w:val="004E34E0"/>
    <w:rsid w:val="004E57C4"/>
    <w:rsid w:val="004E5EC4"/>
    <w:rsid w:val="004F376B"/>
    <w:rsid w:val="004F46D5"/>
    <w:rsid w:val="004F76B1"/>
    <w:rsid w:val="005116E9"/>
    <w:rsid w:val="00512323"/>
    <w:rsid w:val="00514DB9"/>
    <w:rsid w:val="005205E8"/>
    <w:rsid w:val="00521711"/>
    <w:rsid w:val="00524497"/>
    <w:rsid w:val="005274DA"/>
    <w:rsid w:val="005309E4"/>
    <w:rsid w:val="00530E4C"/>
    <w:rsid w:val="00532CED"/>
    <w:rsid w:val="00534432"/>
    <w:rsid w:val="00536ECE"/>
    <w:rsid w:val="005371A6"/>
    <w:rsid w:val="005442DA"/>
    <w:rsid w:val="005479D3"/>
    <w:rsid w:val="0055003F"/>
    <w:rsid w:val="005553A5"/>
    <w:rsid w:val="00556422"/>
    <w:rsid w:val="00556B60"/>
    <w:rsid w:val="00560429"/>
    <w:rsid w:val="00561005"/>
    <w:rsid w:val="005648BB"/>
    <w:rsid w:val="00567289"/>
    <w:rsid w:val="00571058"/>
    <w:rsid w:val="00571D7D"/>
    <w:rsid w:val="00574A24"/>
    <w:rsid w:val="00586376"/>
    <w:rsid w:val="00595633"/>
    <w:rsid w:val="005A5D96"/>
    <w:rsid w:val="005A74BE"/>
    <w:rsid w:val="005B2465"/>
    <w:rsid w:val="005B7162"/>
    <w:rsid w:val="005B73FE"/>
    <w:rsid w:val="005C092E"/>
    <w:rsid w:val="005C0F88"/>
    <w:rsid w:val="005C1713"/>
    <w:rsid w:val="005C2217"/>
    <w:rsid w:val="005C2BFD"/>
    <w:rsid w:val="005D2E68"/>
    <w:rsid w:val="005D2EBF"/>
    <w:rsid w:val="005D3CA6"/>
    <w:rsid w:val="005E7B65"/>
    <w:rsid w:val="005F1B5B"/>
    <w:rsid w:val="005F31F1"/>
    <w:rsid w:val="005F6471"/>
    <w:rsid w:val="00600225"/>
    <w:rsid w:val="00602BE0"/>
    <w:rsid w:val="00602FA0"/>
    <w:rsid w:val="006030CF"/>
    <w:rsid w:val="00605F72"/>
    <w:rsid w:val="006109BA"/>
    <w:rsid w:val="00610E14"/>
    <w:rsid w:val="00616500"/>
    <w:rsid w:val="00620C45"/>
    <w:rsid w:val="00632725"/>
    <w:rsid w:val="00633CE9"/>
    <w:rsid w:val="00640D2B"/>
    <w:rsid w:val="00640F1C"/>
    <w:rsid w:val="00643BF3"/>
    <w:rsid w:val="00643F43"/>
    <w:rsid w:val="0065219B"/>
    <w:rsid w:val="00652D7F"/>
    <w:rsid w:val="00656E5F"/>
    <w:rsid w:val="00657203"/>
    <w:rsid w:val="00667B99"/>
    <w:rsid w:val="00670A91"/>
    <w:rsid w:val="0067181A"/>
    <w:rsid w:val="006835E1"/>
    <w:rsid w:val="00683B3D"/>
    <w:rsid w:val="00687969"/>
    <w:rsid w:val="00692144"/>
    <w:rsid w:val="00696386"/>
    <w:rsid w:val="00697C29"/>
    <w:rsid w:val="006A4525"/>
    <w:rsid w:val="006A5C94"/>
    <w:rsid w:val="006A68BE"/>
    <w:rsid w:val="006B1BDB"/>
    <w:rsid w:val="006B4310"/>
    <w:rsid w:val="006C6B90"/>
    <w:rsid w:val="006D3E54"/>
    <w:rsid w:val="006D4218"/>
    <w:rsid w:val="006D73F3"/>
    <w:rsid w:val="006D7F8C"/>
    <w:rsid w:val="006E3B6F"/>
    <w:rsid w:val="006E447A"/>
    <w:rsid w:val="006F2B2D"/>
    <w:rsid w:val="006F359C"/>
    <w:rsid w:val="006F58A0"/>
    <w:rsid w:val="00701DD4"/>
    <w:rsid w:val="0070421B"/>
    <w:rsid w:val="00704C2F"/>
    <w:rsid w:val="00705A59"/>
    <w:rsid w:val="007067DB"/>
    <w:rsid w:val="0071457F"/>
    <w:rsid w:val="00714AAD"/>
    <w:rsid w:val="007152AE"/>
    <w:rsid w:val="007158F3"/>
    <w:rsid w:val="0071702F"/>
    <w:rsid w:val="00717DB9"/>
    <w:rsid w:val="0072139C"/>
    <w:rsid w:val="00721C38"/>
    <w:rsid w:val="00723D1B"/>
    <w:rsid w:val="00725A0D"/>
    <w:rsid w:val="00726290"/>
    <w:rsid w:val="00731BB5"/>
    <w:rsid w:val="00733CA4"/>
    <w:rsid w:val="00733DD4"/>
    <w:rsid w:val="00734AE1"/>
    <w:rsid w:val="00736B80"/>
    <w:rsid w:val="007376DC"/>
    <w:rsid w:val="00751258"/>
    <w:rsid w:val="00751862"/>
    <w:rsid w:val="0075520F"/>
    <w:rsid w:val="00756135"/>
    <w:rsid w:val="007609ED"/>
    <w:rsid w:val="0076440C"/>
    <w:rsid w:val="007648F2"/>
    <w:rsid w:val="0076740E"/>
    <w:rsid w:val="007700F3"/>
    <w:rsid w:val="00770593"/>
    <w:rsid w:val="00774DD4"/>
    <w:rsid w:val="0077708E"/>
    <w:rsid w:val="00780852"/>
    <w:rsid w:val="00785B18"/>
    <w:rsid w:val="00786A19"/>
    <w:rsid w:val="00790D09"/>
    <w:rsid w:val="0079219B"/>
    <w:rsid w:val="00792D3A"/>
    <w:rsid w:val="00794A03"/>
    <w:rsid w:val="007953C4"/>
    <w:rsid w:val="00796799"/>
    <w:rsid w:val="007A226F"/>
    <w:rsid w:val="007A4920"/>
    <w:rsid w:val="007B2BC5"/>
    <w:rsid w:val="007C114F"/>
    <w:rsid w:val="007C4C4C"/>
    <w:rsid w:val="007C7587"/>
    <w:rsid w:val="007D01EE"/>
    <w:rsid w:val="007D10E2"/>
    <w:rsid w:val="007D28DF"/>
    <w:rsid w:val="007D5A00"/>
    <w:rsid w:val="007E33F1"/>
    <w:rsid w:val="007E5546"/>
    <w:rsid w:val="007E61FE"/>
    <w:rsid w:val="007F0427"/>
    <w:rsid w:val="007F045E"/>
    <w:rsid w:val="007F2183"/>
    <w:rsid w:val="00803C73"/>
    <w:rsid w:val="008049FF"/>
    <w:rsid w:val="00805349"/>
    <w:rsid w:val="0080691C"/>
    <w:rsid w:val="00806B70"/>
    <w:rsid w:val="00806FF7"/>
    <w:rsid w:val="00810434"/>
    <w:rsid w:val="00810CC3"/>
    <w:rsid w:val="00825970"/>
    <w:rsid w:val="00826136"/>
    <w:rsid w:val="00836826"/>
    <w:rsid w:val="00837472"/>
    <w:rsid w:val="00840A98"/>
    <w:rsid w:val="0084328E"/>
    <w:rsid w:val="008455C0"/>
    <w:rsid w:val="008459E6"/>
    <w:rsid w:val="008518E0"/>
    <w:rsid w:val="00867380"/>
    <w:rsid w:val="00875F3A"/>
    <w:rsid w:val="00876071"/>
    <w:rsid w:val="008806B9"/>
    <w:rsid w:val="008806D4"/>
    <w:rsid w:val="00882BDB"/>
    <w:rsid w:val="0088506C"/>
    <w:rsid w:val="00885F34"/>
    <w:rsid w:val="00893E91"/>
    <w:rsid w:val="0089400B"/>
    <w:rsid w:val="0089691E"/>
    <w:rsid w:val="008A123E"/>
    <w:rsid w:val="008A6413"/>
    <w:rsid w:val="008A7A64"/>
    <w:rsid w:val="008B22A6"/>
    <w:rsid w:val="008B2542"/>
    <w:rsid w:val="008B491B"/>
    <w:rsid w:val="008C6427"/>
    <w:rsid w:val="008C6EE2"/>
    <w:rsid w:val="008D082E"/>
    <w:rsid w:val="008D40FF"/>
    <w:rsid w:val="008D567F"/>
    <w:rsid w:val="008D5B91"/>
    <w:rsid w:val="008D7403"/>
    <w:rsid w:val="008D7438"/>
    <w:rsid w:val="008E1602"/>
    <w:rsid w:val="008E1B45"/>
    <w:rsid w:val="008E3C90"/>
    <w:rsid w:val="008E3E8A"/>
    <w:rsid w:val="008E4F12"/>
    <w:rsid w:val="008E55A5"/>
    <w:rsid w:val="008E66D3"/>
    <w:rsid w:val="008F107E"/>
    <w:rsid w:val="008F3EA5"/>
    <w:rsid w:val="00907166"/>
    <w:rsid w:val="00910CFF"/>
    <w:rsid w:val="00916748"/>
    <w:rsid w:val="0091678A"/>
    <w:rsid w:val="00926472"/>
    <w:rsid w:val="009278D1"/>
    <w:rsid w:val="0093428B"/>
    <w:rsid w:val="0093529F"/>
    <w:rsid w:val="009470F8"/>
    <w:rsid w:val="00947B6F"/>
    <w:rsid w:val="00950874"/>
    <w:rsid w:val="00950999"/>
    <w:rsid w:val="00951B0D"/>
    <w:rsid w:val="009528F6"/>
    <w:rsid w:val="00957791"/>
    <w:rsid w:val="009634A9"/>
    <w:rsid w:val="00967AA9"/>
    <w:rsid w:val="009700F5"/>
    <w:rsid w:val="009741F1"/>
    <w:rsid w:val="00975EBD"/>
    <w:rsid w:val="00976EE5"/>
    <w:rsid w:val="009809B4"/>
    <w:rsid w:val="00981461"/>
    <w:rsid w:val="0098769A"/>
    <w:rsid w:val="00991B9F"/>
    <w:rsid w:val="00993521"/>
    <w:rsid w:val="009954AF"/>
    <w:rsid w:val="009968A3"/>
    <w:rsid w:val="009978E0"/>
    <w:rsid w:val="009B27B6"/>
    <w:rsid w:val="009B2C36"/>
    <w:rsid w:val="009B42BC"/>
    <w:rsid w:val="009B485A"/>
    <w:rsid w:val="009B6786"/>
    <w:rsid w:val="009C02A8"/>
    <w:rsid w:val="009C1803"/>
    <w:rsid w:val="009C1DC8"/>
    <w:rsid w:val="009D062B"/>
    <w:rsid w:val="009D3CC3"/>
    <w:rsid w:val="009D71D2"/>
    <w:rsid w:val="009D7F81"/>
    <w:rsid w:val="009E0042"/>
    <w:rsid w:val="009E3D54"/>
    <w:rsid w:val="009F2DC8"/>
    <w:rsid w:val="00A003A4"/>
    <w:rsid w:val="00A10509"/>
    <w:rsid w:val="00A3092A"/>
    <w:rsid w:val="00A3260C"/>
    <w:rsid w:val="00A345E1"/>
    <w:rsid w:val="00A352BA"/>
    <w:rsid w:val="00A3600F"/>
    <w:rsid w:val="00A36FE3"/>
    <w:rsid w:val="00A37CF4"/>
    <w:rsid w:val="00A4038D"/>
    <w:rsid w:val="00A406A8"/>
    <w:rsid w:val="00A41E1C"/>
    <w:rsid w:val="00A44F1D"/>
    <w:rsid w:val="00A476F9"/>
    <w:rsid w:val="00A47D92"/>
    <w:rsid w:val="00A50386"/>
    <w:rsid w:val="00A53E80"/>
    <w:rsid w:val="00A60421"/>
    <w:rsid w:val="00A61B18"/>
    <w:rsid w:val="00A61D79"/>
    <w:rsid w:val="00A6618C"/>
    <w:rsid w:val="00A66BE1"/>
    <w:rsid w:val="00A66F20"/>
    <w:rsid w:val="00A67070"/>
    <w:rsid w:val="00A6750A"/>
    <w:rsid w:val="00A67F23"/>
    <w:rsid w:val="00A73EE1"/>
    <w:rsid w:val="00A812EA"/>
    <w:rsid w:val="00A85995"/>
    <w:rsid w:val="00A87FA1"/>
    <w:rsid w:val="00A97D5A"/>
    <w:rsid w:val="00AA289D"/>
    <w:rsid w:val="00AA3A8B"/>
    <w:rsid w:val="00AB13D1"/>
    <w:rsid w:val="00AB140D"/>
    <w:rsid w:val="00AB4945"/>
    <w:rsid w:val="00AB49C0"/>
    <w:rsid w:val="00AB670F"/>
    <w:rsid w:val="00AC066F"/>
    <w:rsid w:val="00AC2804"/>
    <w:rsid w:val="00AC382C"/>
    <w:rsid w:val="00AC4F5A"/>
    <w:rsid w:val="00AC5B84"/>
    <w:rsid w:val="00AC5EEC"/>
    <w:rsid w:val="00AD0C22"/>
    <w:rsid w:val="00AD1BB1"/>
    <w:rsid w:val="00AD429C"/>
    <w:rsid w:val="00AE31CE"/>
    <w:rsid w:val="00AE73E7"/>
    <w:rsid w:val="00AF2834"/>
    <w:rsid w:val="00AF2CF9"/>
    <w:rsid w:val="00AF621C"/>
    <w:rsid w:val="00AF66E3"/>
    <w:rsid w:val="00AF7072"/>
    <w:rsid w:val="00B02A68"/>
    <w:rsid w:val="00B05E09"/>
    <w:rsid w:val="00B15BA1"/>
    <w:rsid w:val="00B16A85"/>
    <w:rsid w:val="00B40F1A"/>
    <w:rsid w:val="00B460C6"/>
    <w:rsid w:val="00B470BA"/>
    <w:rsid w:val="00B50715"/>
    <w:rsid w:val="00B51353"/>
    <w:rsid w:val="00B53DF9"/>
    <w:rsid w:val="00B551A5"/>
    <w:rsid w:val="00B56AA4"/>
    <w:rsid w:val="00B57D77"/>
    <w:rsid w:val="00B60871"/>
    <w:rsid w:val="00B60FAB"/>
    <w:rsid w:val="00B62799"/>
    <w:rsid w:val="00B66E2C"/>
    <w:rsid w:val="00B73032"/>
    <w:rsid w:val="00B80446"/>
    <w:rsid w:val="00B8235D"/>
    <w:rsid w:val="00B82E5B"/>
    <w:rsid w:val="00B83EC8"/>
    <w:rsid w:val="00B925A7"/>
    <w:rsid w:val="00B94FE7"/>
    <w:rsid w:val="00B971BF"/>
    <w:rsid w:val="00BA001F"/>
    <w:rsid w:val="00BA118C"/>
    <w:rsid w:val="00BA4263"/>
    <w:rsid w:val="00BA592A"/>
    <w:rsid w:val="00BB3F42"/>
    <w:rsid w:val="00BB4EA8"/>
    <w:rsid w:val="00BB6E05"/>
    <w:rsid w:val="00BC1837"/>
    <w:rsid w:val="00BC317E"/>
    <w:rsid w:val="00BC4470"/>
    <w:rsid w:val="00BC6216"/>
    <w:rsid w:val="00BC7035"/>
    <w:rsid w:val="00BD4BD1"/>
    <w:rsid w:val="00BD4F5A"/>
    <w:rsid w:val="00BD5433"/>
    <w:rsid w:val="00BD5A02"/>
    <w:rsid w:val="00BD5C28"/>
    <w:rsid w:val="00BD5E28"/>
    <w:rsid w:val="00BE3D53"/>
    <w:rsid w:val="00BE4526"/>
    <w:rsid w:val="00BE5A37"/>
    <w:rsid w:val="00BE6E76"/>
    <w:rsid w:val="00BF0DA3"/>
    <w:rsid w:val="00BF2FF3"/>
    <w:rsid w:val="00BF3744"/>
    <w:rsid w:val="00BF4B58"/>
    <w:rsid w:val="00C01B79"/>
    <w:rsid w:val="00C04F0D"/>
    <w:rsid w:val="00C07AE6"/>
    <w:rsid w:val="00C10B37"/>
    <w:rsid w:val="00C163C7"/>
    <w:rsid w:val="00C221BC"/>
    <w:rsid w:val="00C231DD"/>
    <w:rsid w:val="00C319F6"/>
    <w:rsid w:val="00C31B41"/>
    <w:rsid w:val="00C31FF5"/>
    <w:rsid w:val="00C33FE6"/>
    <w:rsid w:val="00C35CCA"/>
    <w:rsid w:val="00C4611A"/>
    <w:rsid w:val="00C51DF5"/>
    <w:rsid w:val="00C60EF1"/>
    <w:rsid w:val="00C64BC3"/>
    <w:rsid w:val="00C65946"/>
    <w:rsid w:val="00C7232E"/>
    <w:rsid w:val="00C73153"/>
    <w:rsid w:val="00C73A8D"/>
    <w:rsid w:val="00C74B4D"/>
    <w:rsid w:val="00C7527A"/>
    <w:rsid w:val="00C75DB0"/>
    <w:rsid w:val="00C804F7"/>
    <w:rsid w:val="00C81062"/>
    <w:rsid w:val="00C8327B"/>
    <w:rsid w:val="00C8363D"/>
    <w:rsid w:val="00C91014"/>
    <w:rsid w:val="00C928C4"/>
    <w:rsid w:val="00CA0B37"/>
    <w:rsid w:val="00CA0FFB"/>
    <w:rsid w:val="00CA11B9"/>
    <w:rsid w:val="00CA48E8"/>
    <w:rsid w:val="00CA620A"/>
    <w:rsid w:val="00CA6688"/>
    <w:rsid w:val="00CB1CF8"/>
    <w:rsid w:val="00CB3B10"/>
    <w:rsid w:val="00CB42CB"/>
    <w:rsid w:val="00CB7482"/>
    <w:rsid w:val="00CB74F4"/>
    <w:rsid w:val="00CC0222"/>
    <w:rsid w:val="00CC4D93"/>
    <w:rsid w:val="00CC60C0"/>
    <w:rsid w:val="00CC64A4"/>
    <w:rsid w:val="00CC79AF"/>
    <w:rsid w:val="00CD6828"/>
    <w:rsid w:val="00CE02DE"/>
    <w:rsid w:val="00CE082F"/>
    <w:rsid w:val="00CE1549"/>
    <w:rsid w:val="00CE337D"/>
    <w:rsid w:val="00CE5925"/>
    <w:rsid w:val="00CE6B7A"/>
    <w:rsid w:val="00CF11A2"/>
    <w:rsid w:val="00CF17B2"/>
    <w:rsid w:val="00CF2977"/>
    <w:rsid w:val="00CF5F59"/>
    <w:rsid w:val="00CF6A75"/>
    <w:rsid w:val="00D00929"/>
    <w:rsid w:val="00D02214"/>
    <w:rsid w:val="00D05E7A"/>
    <w:rsid w:val="00D11775"/>
    <w:rsid w:val="00D11869"/>
    <w:rsid w:val="00D1301B"/>
    <w:rsid w:val="00D14E4B"/>
    <w:rsid w:val="00D1629F"/>
    <w:rsid w:val="00D2729D"/>
    <w:rsid w:val="00D34DEE"/>
    <w:rsid w:val="00D3634B"/>
    <w:rsid w:val="00D4272B"/>
    <w:rsid w:val="00D473C4"/>
    <w:rsid w:val="00D52AA6"/>
    <w:rsid w:val="00D52EEA"/>
    <w:rsid w:val="00D60931"/>
    <w:rsid w:val="00D6413A"/>
    <w:rsid w:val="00D65419"/>
    <w:rsid w:val="00D742A6"/>
    <w:rsid w:val="00D77464"/>
    <w:rsid w:val="00D77A43"/>
    <w:rsid w:val="00D86C83"/>
    <w:rsid w:val="00D86F8A"/>
    <w:rsid w:val="00D9094A"/>
    <w:rsid w:val="00D9110E"/>
    <w:rsid w:val="00D93557"/>
    <w:rsid w:val="00D9457C"/>
    <w:rsid w:val="00D95F79"/>
    <w:rsid w:val="00D97251"/>
    <w:rsid w:val="00D97965"/>
    <w:rsid w:val="00D97E93"/>
    <w:rsid w:val="00DA70D9"/>
    <w:rsid w:val="00DA7880"/>
    <w:rsid w:val="00DB6672"/>
    <w:rsid w:val="00DB6ACB"/>
    <w:rsid w:val="00DB76AB"/>
    <w:rsid w:val="00DC0771"/>
    <w:rsid w:val="00DC09EB"/>
    <w:rsid w:val="00DC3B7F"/>
    <w:rsid w:val="00DD02C7"/>
    <w:rsid w:val="00DD0548"/>
    <w:rsid w:val="00DD503E"/>
    <w:rsid w:val="00DD6791"/>
    <w:rsid w:val="00DD6B36"/>
    <w:rsid w:val="00DD7308"/>
    <w:rsid w:val="00DE1D95"/>
    <w:rsid w:val="00DF6E5E"/>
    <w:rsid w:val="00E033FC"/>
    <w:rsid w:val="00E05EDE"/>
    <w:rsid w:val="00E104B8"/>
    <w:rsid w:val="00E17E4C"/>
    <w:rsid w:val="00E2012D"/>
    <w:rsid w:val="00E366E9"/>
    <w:rsid w:val="00E372FE"/>
    <w:rsid w:val="00E4312E"/>
    <w:rsid w:val="00E4371F"/>
    <w:rsid w:val="00E445B2"/>
    <w:rsid w:val="00E447BA"/>
    <w:rsid w:val="00E45649"/>
    <w:rsid w:val="00E564EC"/>
    <w:rsid w:val="00E568DD"/>
    <w:rsid w:val="00E7143C"/>
    <w:rsid w:val="00E73B6B"/>
    <w:rsid w:val="00E75A8A"/>
    <w:rsid w:val="00E81F97"/>
    <w:rsid w:val="00E85FA9"/>
    <w:rsid w:val="00E87C80"/>
    <w:rsid w:val="00E90B54"/>
    <w:rsid w:val="00E9243E"/>
    <w:rsid w:val="00EA0702"/>
    <w:rsid w:val="00EA450D"/>
    <w:rsid w:val="00EA68ED"/>
    <w:rsid w:val="00EA714A"/>
    <w:rsid w:val="00EB0136"/>
    <w:rsid w:val="00EB104A"/>
    <w:rsid w:val="00EB27BF"/>
    <w:rsid w:val="00EB793C"/>
    <w:rsid w:val="00EC0F23"/>
    <w:rsid w:val="00EC54CB"/>
    <w:rsid w:val="00ED21BF"/>
    <w:rsid w:val="00ED3C5A"/>
    <w:rsid w:val="00ED6C46"/>
    <w:rsid w:val="00EE30FC"/>
    <w:rsid w:val="00EE32DC"/>
    <w:rsid w:val="00EE4522"/>
    <w:rsid w:val="00EE5404"/>
    <w:rsid w:val="00EF255A"/>
    <w:rsid w:val="00EF598A"/>
    <w:rsid w:val="00EF5BB7"/>
    <w:rsid w:val="00F04315"/>
    <w:rsid w:val="00F0609E"/>
    <w:rsid w:val="00F065F7"/>
    <w:rsid w:val="00F102CD"/>
    <w:rsid w:val="00F156AC"/>
    <w:rsid w:val="00F179BE"/>
    <w:rsid w:val="00F23177"/>
    <w:rsid w:val="00F24A1A"/>
    <w:rsid w:val="00F33152"/>
    <w:rsid w:val="00F3611F"/>
    <w:rsid w:val="00F372DB"/>
    <w:rsid w:val="00F42BA2"/>
    <w:rsid w:val="00F43DC0"/>
    <w:rsid w:val="00F4418F"/>
    <w:rsid w:val="00F45298"/>
    <w:rsid w:val="00F475E4"/>
    <w:rsid w:val="00F478C1"/>
    <w:rsid w:val="00F47EF2"/>
    <w:rsid w:val="00F52053"/>
    <w:rsid w:val="00F562D5"/>
    <w:rsid w:val="00F56903"/>
    <w:rsid w:val="00F628DA"/>
    <w:rsid w:val="00F62C30"/>
    <w:rsid w:val="00F62D45"/>
    <w:rsid w:val="00F7376E"/>
    <w:rsid w:val="00F73C27"/>
    <w:rsid w:val="00F769CD"/>
    <w:rsid w:val="00F80366"/>
    <w:rsid w:val="00F850F0"/>
    <w:rsid w:val="00F90B37"/>
    <w:rsid w:val="00F9252A"/>
    <w:rsid w:val="00F935C8"/>
    <w:rsid w:val="00F93BA4"/>
    <w:rsid w:val="00F93DA2"/>
    <w:rsid w:val="00F946E1"/>
    <w:rsid w:val="00FA047F"/>
    <w:rsid w:val="00FA1F97"/>
    <w:rsid w:val="00FA4825"/>
    <w:rsid w:val="00FA533C"/>
    <w:rsid w:val="00FA6E61"/>
    <w:rsid w:val="00FB28F6"/>
    <w:rsid w:val="00FB4349"/>
    <w:rsid w:val="00FB62BB"/>
    <w:rsid w:val="00FC2D1B"/>
    <w:rsid w:val="00FC42F3"/>
    <w:rsid w:val="00FC4FD5"/>
    <w:rsid w:val="00FC5D60"/>
    <w:rsid w:val="00FC6FFC"/>
    <w:rsid w:val="00FC7A9B"/>
    <w:rsid w:val="00FD31CA"/>
    <w:rsid w:val="00FD7032"/>
    <w:rsid w:val="00FE075A"/>
    <w:rsid w:val="00FE11D7"/>
    <w:rsid w:val="00FE1519"/>
    <w:rsid w:val="00FE1E02"/>
    <w:rsid w:val="00FE2797"/>
    <w:rsid w:val="00FE52E3"/>
    <w:rsid w:val="00FE5DA1"/>
    <w:rsid w:val="00FF2B4D"/>
    <w:rsid w:val="00FF2D58"/>
    <w:rsid w:val="00FF2F3E"/>
    <w:rsid w:val="00FF35F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2">
    <w:name w:val="Body Text Indent 2"/>
    <w:basedOn w:val="a"/>
    <w:link w:val="20"/>
    <w:uiPriority w:val="99"/>
    <w:semiHidden/>
    <w:unhideWhenUsed/>
    <w:rsid w:val="00F475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75E4"/>
  </w:style>
  <w:style w:type="table" w:styleId="1">
    <w:name w:val="Table Simple 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1">
    <w:name w:val="List1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21">
    <w:name w:val="Сетка таблицы21"/>
    <w:basedOn w:val="a1"/>
    <w:next w:val="ae"/>
    <w:uiPriority w:val="59"/>
    <w:rsid w:val="003972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e"/>
    <w:uiPriority w:val="59"/>
    <w:rsid w:val="00265B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2">
    <w:name w:val="Body Text Indent 2"/>
    <w:basedOn w:val="a"/>
    <w:link w:val="20"/>
    <w:uiPriority w:val="99"/>
    <w:semiHidden/>
    <w:unhideWhenUsed/>
    <w:rsid w:val="00F475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75E4"/>
  </w:style>
  <w:style w:type="table" w:styleId="1">
    <w:name w:val="Table Simple 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1">
    <w:name w:val="List1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21">
    <w:name w:val="Сетка таблицы21"/>
    <w:basedOn w:val="a1"/>
    <w:next w:val="ae"/>
    <w:uiPriority w:val="59"/>
    <w:rsid w:val="003972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e"/>
    <w:uiPriority w:val="59"/>
    <w:rsid w:val="00265B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735BA-9134-4C2A-9686-3504706D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10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Ирина Юрьевна КОМИССАРОВА</cp:lastModifiedBy>
  <cp:revision>170</cp:revision>
  <cp:lastPrinted>2022-11-15T14:51:00Z</cp:lastPrinted>
  <dcterms:created xsi:type="dcterms:W3CDTF">2021-08-16T11:52:00Z</dcterms:created>
  <dcterms:modified xsi:type="dcterms:W3CDTF">2025-12-12T12:06:00Z</dcterms:modified>
</cp:coreProperties>
</file>