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C37CA7" w:rsidRDefault="001C3295" w:rsidP="00A74430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C37CA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C37CA7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C37CA7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C37CA7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C37CA7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37CA7" w:rsidRDefault="000727FD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7CA7">
        <w:rPr>
          <w:rFonts w:ascii="Times New Roman" w:hAnsi="Times New Roman" w:cs="Times New Roman"/>
          <w:sz w:val="26"/>
          <w:szCs w:val="26"/>
        </w:rPr>
        <w:t>_____</w:t>
      </w:r>
      <w:r w:rsidR="00DE29BB" w:rsidRPr="00C37CA7">
        <w:rPr>
          <w:rFonts w:ascii="Times New Roman" w:hAnsi="Times New Roman" w:cs="Times New Roman"/>
          <w:sz w:val="26"/>
          <w:szCs w:val="26"/>
        </w:rPr>
        <w:t xml:space="preserve"> </w:t>
      </w:r>
      <w:r w:rsidR="008A1D44" w:rsidRPr="00C37CA7">
        <w:rPr>
          <w:rFonts w:ascii="Times New Roman" w:hAnsi="Times New Roman" w:cs="Times New Roman"/>
          <w:sz w:val="28"/>
          <w:szCs w:val="28"/>
        </w:rPr>
        <w:t>декабря</w:t>
      </w:r>
      <w:r w:rsidR="00282748" w:rsidRPr="00C37CA7">
        <w:rPr>
          <w:rFonts w:ascii="Times New Roman" w:hAnsi="Times New Roman" w:cs="Times New Roman"/>
          <w:sz w:val="28"/>
          <w:szCs w:val="28"/>
        </w:rPr>
        <w:t xml:space="preserve"> </w:t>
      </w:r>
      <w:r w:rsidR="00F12095" w:rsidRPr="00C37CA7">
        <w:rPr>
          <w:rFonts w:ascii="Times New Roman" w:hAnsi="Times New Roman" w:cs="Times New Roman"/>
          <w:sz w:val="28"/>
          <w:szCs w:val="28"/>
        </w:rPr>
        <w:t>202</w:t>
      </w:r>
      <w:r w:rsidR="00CC30B8" w:rsidRPr="00C37CA7">
        <w:rPr>
          <w:rFonts w:ascii="Times New Roman" w:hAnsi="Times New Roman" w:cs="Times New Roman"/>
          <w:sz w:val="28"/>
          <w:szCs w:val="28"/>
        </w:rPr>
        <w:t>5</w:t>
      </w:r>
      <w:r w:rsidR="00CB42CB" w:rsidRPr="00C37CA7">
        <w:rPr>
          <w:rFonts w:ascii="Times New Roman" w:hAnsi="Times New Roman" w:cs="Times New Roman"/>
          <w:sz w:val="28"/>
          <w:szCs w:val="28"/>
        </w:rPr>
        <w:t xml:space="preserve"> года              </w:t>
      </w:r>
      <w:r w:rsidR="00586EF1" w:rsidRPr="00C37CA7">
        <w:rPr>
          <w:rFonts w:ascii="Times New Roman" w:hAnsi="Times New Roman" w:cs="Times New Roman"/>
          <w:sz w:val="28"/>
          <w:szCs w:val="28"/>
        </w:rPr>
        <w:t xml:space="preserve">   </w:t>
      </w:r>
      <w:r w:rsidR="00CB42CB" w:rsidRPr="00C37CA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800D2" w:rsidRPr="00C37CA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F1DE2" w:rsidRPr="00C37CA7">
        <w:rPr>
          <w:rFonts w:ascii="Times New Roman" w:hAnsi="Times New Roman" w:cs="Times New Roman"/>
          <w:sz w:val="28"/>
          <w:szCs w:val="28"/>
        </w:rPr>
        <w:t xml:space="preserve">  </w:t>
      </w:r>
      <w:r w:rsidR="007800D2" w:rsidRPr="00C37CA7">
        <w:rPr>
          <w:rFonts w:ascii="Times New Roman" w:hAnsi="Times New Roman" w:cs="Times New Roman"/>
          <w:sz w:val="28"/>
          <w:szCs w:val="28"/>
        </w:rPr>
        <w:t xml:space="preserve">   </w:t>
      </w:r>
      <w:r w:rsidR="00CB42CB" w:rsidRPr="00C37CA7">
        <w:rPr>
          <w:rFonts w:ascii="Times New Roman" w:hAnsi="Times New Roman" w:cs="Times New Roman"/>
          <w:sz w:val="26"/>
          <w:szCs w:val="26"/>
        </w:rPr>
        <w:t>№</w:t>
      </w:r>
      <w:r w:rsidR="00282748" w:rsidRPr="00C37CA7">
        <w:rPr>
          <w:rFonts w:ascii="Times New Roman" w:hAnsi="Times New Roman" w:cs="Times New Roman"/>
          <w:sz w:val="26"/>
          <w:szCs w:val="26"/>
        </w:rPr>
        <w:t>_______</w:t>
      </w:r>
      <w:r w:rsidR="00CB42CB" w:rsidRPr="00C37CA7">
        <w:rPr>
          <w:rFonts w:ascii="Times New Roman" w:hAnsi="Times New Roman" w:cs="Times New Roman"/>
          <w:sz w:val="26"/>
          <w:szCs w:val="26"/>
        </w:rPr>
        <w:t xml:space="preserve"> </w:t>
      </w:r>
      <w:r w:rsidR="00DE136C" w:rsidRPr="00C37CA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B42CB" w:rsidRPr="00C37CA7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63405" w:rsidRPr="00C37CA7" w:rsidRDefault="008A1D44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CA7">
        <w:rPr>
          <w:rFonts w:ascii="Times New Roman" w:hAnsi="Times New Roman" w:cs="Times New Roman"/>
          <w:b/>
          <w:sz w:val="28"/>
          <w:szCs w:val="28"/>
        </w:rPr>
        <w:t>Об установлении регулируемых тарифов на перевозки пассажиров и багажа автомобильным транспортом по межмуниципальным и смежным межрегиональным маршрутам регулярных перевозок на территории Ленинградской области</w:t>
      </w:r>
      <w:r w:rsidR="00D87BD4" w:rsidRPr="00C37C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C5321E" w:rsidRPr="00C37CA7" w:rsidRDefault="00C5321E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2CB" w:rsidRPr="00C37CA7" w:rsidRDefault="003255B4" w:rsidP="0022321F">
      <w:pPr>
        <w:pStyle w:val="ac"/>
        <w:tabs>
          <w:tab w:val="left" w:pos="1134"/>
        </w:tabs>
        <w:spacing w:after="0"/>
        <w:ind w:firstLine="720"/>
        <w:contextualSpacing/>
        <w:jc w:val="both"/>
        <w:rPr>
          <w:sz w:val="28"/>
          <w:szCs w:val="28"/>
        </w:rPr>
      </w:pPr>
      <w:proofErr w:type="gramStart"/>
      <w:r w:rsidRPr="00C37CA7">
        <w:rPr>
          <w:sz w:val="28"/>
          <w:szCs w:val="28"/>
        </w:rPr>
        <w:t>В соответствии с Федеральным законом от 13</w:t>
      </w:r>
      <w:r w:rsidR="00123A6B" w:rsidRPr="00C37CA7">
        <w:rPr>
          <w:sz w:val="28"/>
          <w:szCs w:val="28"/>
        </w:rPr>
        <w:t xml:space="preserve"> июля </w:t>
      </w:r>
      <w:r w:rsidRPr="00C37CA7">
        <w:rPr>
          <w:sz w:val="28"/>
          <w:szCs w:val="28"/>
        </w:rPr>
        <w:t>2015</w:t>
      </w:r>
      <w:r w:rsidR="00123A6B" w:rsidRPr="00C37CA7">
        <w:rPr>
          <w:sz w:val="28"/>
          <w:szCs w:val="28"/>
        </w:rPr>
        <w:t xml:space="preserve"> года</w:t>
      </w:r>
      <w:r w:rsidRPr="00C37CA7">
        <w:rPr>
          <w:sz w:val="28"/>
          <w:szCs w:val="28"/>
        </w:rPr>
        <w:t xml:space="preserve"> № 220-ФЗ</w:t>
      </w:r>
      <w:r w:rsidR="00123A6B" w:rsidRPr="00C37CA7">
        <w:rPr>
          <w:sz w:val="28"/>
          <w:szCs w:val="28"/>
        </w:rPr>
        <w:t xml:space="preserve"> </w:t>
      </w:r>
      <w:r w:rsidR="00DE29BB" w:rsidRPr="00C37CA7">
        <w:rPr>
          <w:sz w:val="28"/>
          <w:szCs w:val="28"/>
        </w:rPr>
        <w:t xml:space="preserve">                </w:t>
      </w:r>
      <w:r w:rsidRPr="00C37CA7">
        <w:rPr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областным законом от 28</w:t>
      </w:r>
      <w:r w:rsidR="00123A6B" w:rsidRPr="00C37CA7">
        <w:rPr>
          <w:sz w:val="28"/>
          <w:szCs w:val="28"/>
        </w:rPr>
        <w:t xml:space="preserve"> декабря </w:t>
      </w:r>
      <w:r w:rsidRPr="00C37CA7">
        <w:rPr>
          <w:sz w:val="28"/>
          <w:szCs w:val="28"/>
        </w:rPr>
        <w:t xml:space="preserve">2015 </w:t>
      </w:r>
      <w:r w:rsidR="00123A6B" w:rsidRPr="00C37CA7">
        <w:rPr>
          <w:sz w:val="28"/>
          <w:szCs w:val="28"/>
        </w:rPr>
        <w:t xml:space="preserve">года </w:t>
      </w:r>
      <w:r w:rsidRPr="00C37CA7">
        <w:rPr>
          <w:sz w:val="28"/>
          <w:szCs w:val="28"/>
        </w:rPr>
        <w:t xml:space="preserve">№ 145-оз «Об организации регулярных перевозок пассажиров и багажа автомобильным транспортом </w:t>
      </w:r>
      <w:r w:rsidR="00DE29BB" w:rsidRPr="00C37CA7">
        <w:rPr>
          <w:sz w:val="28"/>
          <w:szCs w:val="28"/>
        </w:rPr>
        <w:t xml:space="preserve">                            </w:t>
      </w:r>
      <w:r w:rsidRPr="00C37CA7">
        <w:rPr>
          <w:sz w:val="28"/>
          <w:szCs w:val="28"/>
        </w:rPr>
        <w:t>в Ленинградской области», П</w:t>
      </w:r>
      <w:r w:rsidR="00BA58B8" w:rsidRPr="00C37CA7">
        <w:rPr>
          <w:sz w:val="28"/>
          <w:szCs w:val="28"/>
        </w:rPr>
        <w:t>оложением о</w:t>
      </w:r>
      <w:proofErr w:type="gramEnd"/>
      <w:r w:rsidR="00BA58B8" w:rsidRPr="00C37CA7">
        <w:rPr>
          <w:sz w:val="28"/>
          <w:szCs w:val="28"/>
        </w:rPr>
        <w:t xml:space="preserve"> </w:t>
      </w:r>
      <w:proofErr w:type="gramStart"/>
      <w:r w:rsidR="00BA58B8" w:rsidRPr="00C37CA7">
        <w:rPr>
          <w:sz w:val="28"/>
          <w:szCs w:val="28"/>
        </w:rPr>
        <w:t xml:space="preserve">комитете по тарифам </w:t>
      </w:r>
      <w:r w:rsidRPr="00C37CA7">
        <w:rPr>
          <w:sz w:val="28"/>
          <w:szCs w:val="28"/>
        </w:rPr>
        <w:t>и ценовой политике Ленинградской области, утвержденным постановлением Правительства Ленинградской области от 28</w:t>
      </w:r>
      <w:r w:rsidR="00123A6B" w:rsidRPr="00C37CA7">
        <w:rPr>
          <w:sz w:val="28"/>
          <w:szCs w:val="28"/>
        </w:rPr>
        <w:t xml:space="preserve"> августа </w:t>
      </w:r>
      <w:r w:rsidRPr="00C37CA7">
        <w:rPr>
          <w:sz w:val="28"/>
          <w:szCs w:val="28"/>
        </w:rPr>
        <w:t>2013</w:t>
      </w:r>
      <w:r w:rsidR="00123A6B" w:rsidRPr="00C37CA7">
        <w:rPr>
          <w:sz w:val="28"/>
          <w:szCs w:val="28"/>
        </w:rPr>
        <w:t xml:space="preserve"> года</w:t>
      </w:r>
      <w:r w:rsidRPr="00C37CA7">
        <w:rPr>
          <w:sz w:val="28"/>
          <w:szCs w:val="28"/>
        </w:rPr>
        <w:t xml:space="preserve"> № 274,</w:t>
      </w:r>
      <w:r w:rsidR="00205A96" w:rsidRPr="00C37CA7">
        <w:rPr>
          <w:sz w:val="28"/>
          <w:szCs w:val="28"/>
        </w:rPr>
        <w:t xml:space="preserve"> </w:t>
      </w:r>
      <w:r w:rsidR="008A1D44" w:rsidRPr="00C37CA7">
        <w:rPr>
          <w:sz w:val="28"/>
          <w:szCs w:val="28"/>
        </w:rPr>
        <w:t>приказом комитета Ленинград</w:t>
      </w:r>
      <w:r w:rsidR="00DE29BB" w:rsidRPr="00C37CA7">
        <w:rPr>
          <w:sz w:val="28"/>
          <w:szCs w:val="28"/>
        </w:rPr>
        <w:t>ской области по транспорту от 16 мая 2024 года № 12</w:t>
      </w:r>
      <w:r w:rsidR="008A1D44" w:rsidRPr="00C37CA7">
        <w:rPr>
          <w:sz w:val="28"/>
          <w:szCs w:val="28"/>
        </w:rPr>
        <w:t xml:space="preserve"> «Об установлении смежных межрегиональных автобусных маршрутов регулярных перевозок Ленинградской области в сообщении с городом федерального значения </w:t>
      </w:r>
      <w:r w:rsidR="00DE29BB" w:rsidRPr="00C37CA7">
        <w:rPr>
          <w:sz w:val="28"/>
          <w:szCs w:val="28"/>
        </w:rPr>
        <w:t xml:space="preserve">                                      </w:t>
      </w:r>
      <w:r w:rsidR="008A1D44" w:rsidRPr="00C37CA7">
        <w:rPr>
          <w:sz w:val="28"/>
          <w:szCs w:val="28"/>
        </w:rPr>
        <w:t>Санкт-Петербургом и признании утратившими силу отдельных приказов управления Ленинградской области по транспорту», приказом</w:t>
      </w:r>
      <w:proofErr w:type="gramEnd"/>
      <w:r w:rsidR="008A1D44" w:rsidRPr="00C37CA7">
        <w:rPr>
          <w:sz w:val="28"/>
          <w:szCs w:val="28"/>
        </w:rPr>
        <w:t xml:space="preserve"> комитета Ленинградской области по транспорту от 21 января 2021 года № 10 </w:t>
      </w:r>
      <w:r w:rsidR="00DE29BB" w:rsidRPr="00C37CA7">
        <w:rPr>
          <w:sz w:val="28"/>
          <w:szCs w:val="28"/>
        </w:rPr>
        <w:t xml:space="preserve">                                      </w:t>
      </w:r>
      <w:r w:rsidR="008A1D44" w:rsidRPr="00C37CA7">
        <w:rPr>
          <w:sz w:val="28"/>
          <w:szCs w:val="28"/>
        </w:rPr>
        <w:t xml:space="preserve">«Об установлении межмуниципальных автобусных маршрутов регулярных перевозок в Ленинградской области и признании </w:t>
      </w:r>
      <w:proofErr w:type="gramStart"/>
      <w:r w:rsidR="008A1D44" w:rsidRPr="00C37CA7">
        <w:rPr>
          <w:sz w:val="28"/>
          <w:szCs w:val="28"/>
        </w:rPr>
        <w:t>утратившими</w:t>
      </w:r>
      <w:proofErr w:type="gramEnd"/>
      <w:r w:rsidR="008A1D44" w:rsidRPr="00C37CA7">
        <w:rPr>
          <w:sz w:val="28"/>
          <w:szCs w:val="28"/>
        </w:rPr>
        <w:t xml:space="preserve"> силу отдельных приказов управления Ленинградской области по транспорту»</w:t>
      </w:r>
      <w:r w:rsidR="0022321F" w:rsidRPr="00C37CA7">
        <w:rPr>
          <w:sz w:val="28"/>
          <w:szCs w:val="28"/>
        </w:rPr>
        <w:t xml:space="preserve"> </w:t>
      </w:r>
      <w:r w:rsidR="00282748" w:rsidRPr="00C37CA7">
        <w:rPr>
          <w:sz w:val="28"/>
          <w:szCs w:val="28"/>
        </w:rPr>
        <w:t>и</w:t>
      </w:r>
      <w:r w:rsidR="00C63405" w:rsidRPr="00C37CA7">
        <w:rPr>
          <w:sz w:val="28"/>
          <w:szCs w:val="28"/>
        </w:rPr>
        <w:t xml:space="preserve"> на основании протокола заседания правления комитета по тарифам и ценовой политике Ленинградской области </w:t>
      </w:r>
      <w:r w:rsidR="00A74430" w:rsidRPr="00C37CA7">
        <w:rPr>
          <w:sz w:val="28"/>
          <w:szCs w:val="28"/>
        </w:rPr>
        <w:t>от</w:t>
      </w:r>
      <w:r w:rsidR="007800D2" w:rsidRPr="00C37CA7">
        <w:rPr>
          <w:sz w:val="28"/>
          <w:szCs w:val="28"/>
        </w:rPr>
        <w:t xml:space="preserve"> </w:t>
      </w:r>
      <w:r w:rsidR="00282748" w:rsidRPr="00C37CA7">
        <w:rPr>
          <w:sz w:val="28"/>
          <w:szCs w:val="28"/>
        </w:rPr>
        <w:t>__</w:t>
      </w:r>
      <w:r w:rsidR="00F309D2" w:rsidRPr="00C37CA7">
        <w:rPr>
          <w:sz w:val="28"/>
          <w:szCs w:val="28"/>
        </w:rPr>
        <w:t>____</w:t>
      </w:r>
      <w:r w:rsidR="008A1D44" w:rsidRPr="00C37CA7">
        <w:rPr>
          <w:sz w:val="28"/>
          <w:szCs w:val="28"/>
        </w:rPr>
        <w:t>декабря</w:t>
      </w:r>
      <w:r w:rsidR="00F309D2" w:rsidRPr="00C37CA7">
        <w:rPr>
          <w:sz w:val="28"/>
          <w:szCs w:val="28"/>
        </w:rPr>
        <w:t xml:space="preserve"> </w:t>
      </w:r>
      <w:r w:rsidR="00BA58B8" w:rsidRPr="00C37CA7">
        <w:rPr>
          <w:sz w:val="28"/>
          <w:szCs w:val="28"/>
        </w:rPr>
        <w:t>202</w:t>
      </w:r>
      <w:r w:rsidR="00CC30B8" w:rsidRPr="00C37CA7">
        <w:rPr>
          <w:sz w:val="28"/>
          <w:szCs w:val="28"/>
        </w:rPr>
        <w:t>5</w:t>
      </w:r>
      <w:r w:rsidR="007800D2" w:rsidRPr="00C37CA7">
        <w:rPr>
          <w:sz w:val="28"/>
          <w:szCs w:val="28"/>
        </w:rPr>
        <w:t xml:space="preserve"> </w:t>
      </w:r>
      <w:r w:rsidR="00586EF1" w:rsidRPr="00C37CA7">
        <w:rPr>
          <w:sz w:val="28"/>
          <w:szCs w:val="28"/>
        </w:rPr>
        <w:t xml:space="preserve">года </w:t>
      </w:r>
      <w:r w:rsidR="007800D2" w:rsidRPr="00C37CA7">
        <w:rPr>
          <w:sz w:val="28"/>
          <w:szCs w:val="28"/>
        </w:rPr>
        <w:t>№</w:t>
      </w:r>
      <w:r w:rsidR="00FA7AA8" w:rsidRPr="00C37CA7">
        <w:rPr>
          <w:sz w:val="28"/>
          <w:szCs w:val="28"/>
        </w:rPr>
        <w:t>______</w:t>
      </w:r>
      <w:r w:rsidR="00A74430" w:rsidRPr="00C37CA7">
        <w:rPr>
          <w:sz w:val="28"/>
          <w:szCs w:val="28"/>
        </w:rPr>
        <w:t xml:space="preserve"> </w:t>
      </w:r>
    </w:p>
    <w:p w:rsidR="00CB42CB" w:rsidRPr="00C37CA7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CA7">
        <w:rPr>
          <w:rFonts w:ascii="Times New Roman" w:hAnsi="Times New Roman" w:cs="Times New Roman"/>
          <w:sz w:val="28"/>
          <w:szCs w:val="28"/>
        </w:rPr>
        <w:t>приказываю:</w:t>
      </w:r>
    </w:p>
    <w:p w:rsidR="00C63405" w:rsidRPr="00C37CA7" w:rsidRDefault="00C63405" w:rsidP="008A1D44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C37CA7">
        <w:rPr>
          <w:sz w:val="28"/>
          <w:szCs w:val="28"/>
        </w:rPr>
        <w:t>Установить</w:t>
      </w:r>
      <w:r w:rsidR="00B139BD" w:rsidRPr="00C37CA7">
        <w:rPr>
          <w:sz w:val="28"/>
          <w:szCs w:val="28"/>
        </w:rPr>
        <w:t xml:space="preserve"> </w:t>
      </w:r>
      <w:r w:rsidRPr="00C37CA7">
        <w:rPr>
          <w:sz w:val="28"/>
          <w:szCs w:val="28"/>
        </w:rPr>
        <w:t>предельны</w:t>
      </w:r>
      <w:r w:rsidR="00675AB8" w:rsidRPr="00C37CA7">
        <w:rPr>
          <w:sz w:val="28"/>
          <w:szCs w:val="28"/>
        </w:rPr>
        <w:t>е</w:t>
      </w:r>
      <w:r w:rsidR="00666905" w:rsidRPr="00C37CA7">
        <w:rPr>
          <w:sz w:val="28"/>
          <w:szCs w:val="28"/>
        </w:rPr>
        <w:t xml:space="preserve"> максимальные</w:t>
      </w:r>
      <w:r w:rsidRPr="00C37CA7">
        <w:rPr>
          <w:sz w:val="28"/>
          <w:szCs w:val="28"/>
        </w:rPr>
        <w:t xml:space="preserve"> тариф</w:t>
      </w:r>
      <w:r w:rsidR="00675AB8" w:rsidRPr="00C37CA7">
        <w:rPr>
          <w:sz w:val="28"/>
          <w:szCs w:val="28"/>
        </w:rPr>
        <w:t>ы</w:t>
      </w:r>
      <w:r w:rsidRPr="00C37CA7">
        <w:rPr>
          <w:sz w:val="28"/>
          <w:szCs w:val="28"/>
        </w:rPr>
        <w:t xml:space="preserve"> </w:t>
      </w:r>
      <w:r w:rsidR="008A1D44" w:rsidRPr="00C37CA7">
        <w:rPr>
          <w:sz w:val="28"/>
          <w:szCs w:val="28"/>
        </w:rPr>
        <w:t>на перевозки пассажиров и багажа автомобильным транспортом по смежным межрегиональным маршрутам регулярных перевозок, начальные остановочные пункты по которым расположены в границах Ленинградской области, согласно приложению 1.</w:t>
      </w:r>
    </w:p>
    <w:p w:rsidR="008A1D44" w:rsidRPr="00C37CA7" w:rsidRDefault="008A1D44" w:rsidP="008A1D44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C37CA7">
        <w:rPr>
          <w:sz w:val="28"/>
          <w:szCs w:val="28"/>
        </w:rPr>
        <w:t>Установить предельные максимальные тарифы на перевозки пассажиров и багажа автомобильным транспортом по межмуниципальным маршрутам регулярных перевозок в границах Ленинградской области согласно приложению 2.</w:t>
      </w:r>
    </w:p>
    <w:p w:rsidR="004A6485" w:rsidRPr="00C37CA7" w:rsidRDefault="00FA7AA8" w:rsidP="008A1D44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C37CA7">
        <w:rPr>
          <w:sz w:val="28"/>
          <w:szCs w:val="28"/>
        </w:rPr>
        <w:t>Признать утратившим</w:t>
      </w:r>
      <w:r w:rsidR="00774CDC" w:rsidRPr="00C37CA7">
        <w:rPr>
          <w:sz w:val="28"/>
          <w:szCs w:val="28"/>
        </w:rPr>
        <w:t>и</w:t>
      </w:r>
      <w:r w:rsidRPr="00C37CA7">
        <w:rPr>
          <w:sz w:val="28"/>
          <w:szCs w:val="28"/>
        </w:rPr>
        <w:t xml:space="preserve"> силу с 1 января 202</w:t>
      </w:r>
      <w:r w:rsidR="00CC30B8" w:rsidRPr="00C37CA7">
        <w:rPr>
          <w:sz w:val="28"/>
          <w:szCs w:val="28"/>
        </w:rPr>
        <w:t>6</w:t>
      </w:r>
      <w:r w:rsidRPr="00C37CA7">
        <w:rPr>
          <w:sz w:val="28"/>
          <w:szCs w:val="28"/>
        </w:rPr>
        <w:t xml:space="preserve"> года</w:t>
      </w:r>
      <w:r w:rsidR="004A6485" w:rsidRPr="00C37CA7">
        <w:rPr>
          <w:sz w:val="28"/>
          <w:szCs w:val="28"/>
        </w:rPr>
        <w:t>:</w:t>
      </w:r>
    </w:p>
    <w:p w:rsidR="00C36806" w:rsidRPr="00C37CA7" w:rsidRDefault="00C36806" w:rsidP="00C36806">
      <w:pPr>
        <w:pStyle w:val="ac"/>
        <w:tabs>
          <w:tab w:val="left" w:pos="1134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C37CA7">
        <w:rPr>
          <w:sz w:val="28"/>
          <w:szCs w:val="28"/>
        </w:rPr>
        <w:t xml:space="preserve">приказ комитета по тарифам и ценовой политике Ленинградской области     </w:t>
      </w:r>
      <w:r w:rsidR="002820E4" w:rsidRPr="00C37CA7">
        <w:rPr>
          <w:sz w:val="28"/>
          <w:szCs w:val="28"/>
        </w:rPr>
        <w:t xml:space="preserve">                           от 2</w:t>
      </w:r>
      <w:r w:rsidR="00CC30B8" w:rsidRPr="00C37CA7">
        <w:rPr>
          <w:sz w:val="28"/>
          <w:szCs w:val="28"/>
        </w:rPr>
        <w:t>0</w:t>
      </w:r>
      <w:r w:rsidR="002820E4" w:rsidRPr="00C37CA7">
        <w:rPr>
          <w:sz w:val="28"/>
          <w:szCs w:val="28"/>
        </w:rPr>
        <w:t xml:space="preserve"> декабря 202</w:t>
      </w:r>
      <w:r w:rsidR="00CC30B8" w:rsidRPr="00C37CA7">
        <w:rPr>
          <w:sz w:val="28"/>
          <w:szCs w:val="28"/>
        </w:rPr>
        <w:t>4</w:t>
      </w:r>
      <w:r w:rsidR="002820E4" w:rsidRPr="00C37CA7">
        <w:rPr>
          <w:sz w:val="28"/>
          <w:szCs w:val="28"/>
        </w:rPr>
        <w:t xml:space="preserve"> года № </w:t>
      </w:r>
      <w:r w:rsidR="00CC30B8" w:rsidRPr="00C37CA7">
        <w:rPr>
          <w:sz w:val="28"/>
          <w:szCs w:val="28"/>
        </w:rPr>
        <w:t>391</w:t>
      </w:r>
      <w:r w:rsidRPr="00C37CA7">
        <w:rPr>
          <w:sz w:val="28"/>
          <w:szCs w:val="28"/>
        </w:rPr>
        <w:t xml:space="preserve">-п «Об установлении регулируемых тарифов на перевозки пассажиров и багажа автомобильным транспортом по </w:t>
      </w:r>
      <w:r w:rsidRPr="00C37CA7">
        <w:rPr>
          <w:sz w:val="28"/>
          <w:szCs w:val="28"/>
        </w:rPr>
        <w:lastRenderedPageBreak/>
        <w:t>межмуниципальным и смежным межрегиональным маршрутам регулярных перевозок на территории Ленинградской области»;</w:t>
      </w:r>
    </w:p>
    <w:p w:rsidR="00CC30B8" w:rsidRPr="00C37CA7" w:rsidRDefault="00C36806" w:rsidP="00C36806">
      <w:pPr>
        <w:pStyle w:val="ac"/>
        <w:tabs>
          <w:tab w:val="left" w:pos="1134"/>
        </w:tabs>
        <w:spacing w:after="0"/>
        <w:ind w:firstLine="709"/>
        <w:contextualSpacing/>
        <w:jc w:val="both"/>
        <w:rPr>
          <w:sz w:val="28"/>
          <w:szCs w:val="28"/>
        </w:rPr>
      </w:pPr>
      <w:proofErr w:type="gramStart"/>
      <w:r w:rsidRPr="00C37CA7">
        <w:rPr>
          <w:sz w:val="28"/>
          <w:szCs w:val="28"/>
        </w:rPr>
        <w:t>приказ комитета по тарифам и ценовой политике Ленинградской области                                       от 1</w:t>
      </w:r>
      <w:r w:rsidR="005074CA" w:rsidRPr="00C37CA7">
        <w:rPr>
          <w:sz w:val="28"/>
          <w:szCs w:val="28"/>
        </w:rPr>
        <w:t>7 июн</w:t>
      </w:r>
      <w:r w:rsidRPr="00C37CA7">
        <w:rPr>
          <w:sz w:val="28"/>
          <w:szCs w:val="28"/>
        </w:rPr>
        <w:t>я 202</w:t>
      </w:r>
      <w:r w:rsidR="005074CA" w:rsidRPr="00C37CA7">
        <w:rPr>
          <w:sz w:val="28"/>
          <w:szCs w:val="28"/>
        </w:rPr>
        <w:t>5 года № 7</w:t>
      </w:r>
      <w:r w:rsidR="004A47D9" w:rsidRPr="00C37CA7">
        <w:rPr>
          <w:sz w:val="28"/>
          <w:szCs w:val="28"/>
        </w:rPr>
        <w:t>6</w:t>
      </w:r>
      <w:r w:rsidRPr="00C37CA7">
        <w:rPr>
          <w:sz w:val="28"/>
          <w:szCs w:val="28"/>
        </w:rPr>
        <w:t xml:space="preserve">-п «О внесении изменений в приказ комитета </w:t>
      </w:r>
      <w:r w:rsidR="00DE29BB" w:rsidRPr="00C37CA7">
        <w:rPr>
          <w:sz w:val="28"/>
          <w:szCs w:val="28"/>
        </w:rPr>
        <w:t xml:space="preserve">                               </w:t>
      </w:r>
      <w:r w:rsidRPr="00C37CA7">
        <w:rPr>
          <w:sz w:val="28"/>
          <w:szCs w:val="28"/>
        </w:rPr>
        <w:t xml:space="preserve">по тарифам и ценовой политике Ленинградской области от </w:t>
      </w:r>
      <w:r w:rsidR="004A47D9" w:rsidRPr="00C37CA7">
        <w:rPr>
          <w:sz w:val="28"/>
          <w:szCs w:val="28"/>
        </w:rPr>
        <w:t>2</w:t>
      </w:r>
      <w:r w:rsidR="005074CA" w:rsidRPr="00C37CA7">
        <w:rPr>
          <w:sz w:val="28"/>
          <w:szCs w:val="28"/>
        </w:rPr>
        <w:t>0 декабря 2024</w:t>
      </w:r>
      <w:r w:rsidR="004A47D9" w:rsidRPr="00C37CA7">
        <w:rPr>
          <w:sz w:val="28"/>
          <w:szCs w:val="28"/>
        </w:rPr>
        <w:t xml:space="preserve"> года </w:t>
      </w:r>
      <w:r w:rsidR="00DE29BB" w:rsidRPr="00C37CA7">
        <w:rPr>
          <w:sz w:val="28"/>
          <w:szCs w:val="28"/>
        </w:rPr>
        <w:t xml:space="preserve">                  </w:t>
      </w:r>
      <w:r w:rsidR="005074CA" w:rsidRPr="00C37CA7">
        <w:rPr>
          <w:sz w:val="28"/>
          <w:szCs w:val="28"/>
        </w:rPr>
        <w:t>№ 391</w:t>
      </w:r>
      <w:r w:rsidRPr="00C37CA7">
        <w:rPr>
          <w:sz w:val="28"/>
          <w:szCs w:val="28"/>
        </w:rPr>
        <w:t>-п «Об установлении регулируемых тарифов на перевозки пассажиров и багажа автомобильным транспортом по межмуниципальным и смежным межрегиональным маршрутам регулярных перевозок на территории Ленинградской области»»</w:t>
      </w:r>
      <w:r w:rsidR="00CC30B8" w:rsidRPr="00C37CA7">
        <w:rPr>
          <w:sz w:val="28"/>
          <w:szCs w:val="28"/>
        </w:rPr>
        <w:t>;</w:t>
      </w:r>
      <w:proofErr w:type="gramEnd"/>
    </w:p>
    <w:p w:rsidR="00CC30B8" w:rsidRPr="00C37CA7" w:rsidRDefault="00CC30B8" w:rsidP="00C36806">
      <w:pPr>
        <w:pStyle w:val="ac"/>
        <w:tabs>
          <w:tab w:val="left" w:pos="1134"/>
        </w:tabs>
        <w:spacing w:after="0"/>
        <w:ind w:firstLine="709"/>
        <w:contextualSpacing/>
        <w:jc w:val="both"/>
        <w:rPr>
          <w:sz w:val="28"/>
          <w:szCs w:val="28"/>
        </w:rPr>
      </w:pPr>
      <w:proofErr w:type="gramStart"/>
      <w:r w:rsidRPr="00C37CA7">
        <w:rPr>
          <w:sz w:val="28"/>
          <w:szCs w:val="28"/>
        </w:rPr>
        <w:t>приказ комитета по тарифам и ценовой политике Ленинградской области                                       от 22 августа 2025 года № 99-п «О внесении изменений в приказ комитета                                по тарифам и ценовой политике Ленинградской области от 20 декабря 2024 года                   № 391-п «Об установлении регулируемых тарифов на перевозки пассажиров и багажа автомобильным транспортом по межмуниципальным и смежным межрегиональным маршрутам регулярных перевозок на территории Ленинградской области»»;</w:t>
      </w:r>
      <w:proofErr w:type="gramEnd"/>
    </w:p>
    <w:p w:rsidR="00C36806" w:rsidRPr="00C37CA7" w:rsidRDefault="00CC30B8" w:rsidP="00C36806">
      <w:pPr>
        <w:pStyle w:val="ac"/>
        <w:tabs>
          <w:tab w:val="left" w:pos="1134"/>
        </w:tabs>
        <w:spacing w:after="0"/>
        <w:ind w:firstLine="709"/>
        <w:contextualSpacing/>
        <w:jc w:val="both"/>
        <w:rPr>
          <w:sz w:val="28"/>
          <w:szCs w:val="28"/>
        </w:rPr>
      </w:pPr>
      <w:proofErr w:type="gramStart"/>
      <w:r w:rsidRPr="00C37CA7">
        <w:rPr>
          <w:sz w:val="28"/>
          <w:szCs w:val="28"/>
        </w:rPr>
        <w:t xml:space="preserve">приказ комитета по тарифам и ценовой политике Ленинградской области                                       от </w:t>
      </w:r>
      <w:r w:rsidR="00B902F1" w:rsidRPr="00C37CA7">
        <w:rPr>
          <w:sz w:val="28"/>
          <w:szCs w:val="28"/>
        </w:rPr>
        <w:t>03 октября</w:t>
      </w:r>
      <w:r w:rsidRPr="00C37CA7">
        <w:rPr>
          <w:sz w:val="28"/>
          <w:szCs w:val="28"/>
        </w:rPr>
        <w:t xml:space="preserve"> 202</w:t>
      </w:r>
      <w:r w:rsidR="00B902F1" w:rsidRPr="00C37CA7">
        <w:rPr>
          <w:sz w:val="28"/>
          <w:szCs w:val="28"/>
        </w:rPr>
        <w:t>5 года № 114</w:t>
      </w:r>
      <w:r w:rsidRPr="00C37CA7">
        <w:rPr>
          <w:sz w:val="28"/>
          <w:szCs w:val="28"/>
        </w:rPr>
        <w:t>-п «О внесении изменений в приказ комитета                                по тарифам и ценовой политике Ленинградской области от 2</w:t>
      </w:r>
      <w:r w:rsidR="00B902F1" w:rsidRPr="00C37CA7">
        <w:rPr>
          <w:sz w:val="28"/>
          <w:szCs w:val="28"/>
        </w:rPr>
        <w:t>0</w:t>
      </w:r>
      <w:r w:rsidRPr="00C37CA7">
        <w:rPr>
          <w:sz w:val="28"/>
          <w:szCs w:val="28"/>
        </w:rPr>
        <w:t xml:space="preserve"> декабря 202</w:t>
      </w:r>
      <w:r w:rsidR="00B902F1" w:rsidRPr="00C37CA7">
        <w:rPr>
          <w:sz w:val="28"/>
          <w:szCs w:val="28"/>
        </w:rPr>
        <w:t>4</w:t>
      </w:r>
      <w:r w:rsidRPr="00C37CA7">
        <w:rPr>
          <w:sz w:val="28"/>
          <w:szCs w:val="28"/>
        </w:rPr>
        <w:t xml:space="preserve"> года                   № </w:t>
      </w:r>
      <w:r w:rsidR="00B902F1" w:rsidRPr="00C37CA7">
        <w:rPr>
          <w:sz w:val="28"/>
          <w:szCs w:val="28"/>
        </w:rPr>
        <w:t>391</w:t>
      </w:r>
      <w:r w:rsidRPr="00C37CA7">
        <w:rPr>
          <w:sz w:val="28"/>
          <w:szCs w:val="28"/>
        </w:rPr>
        <w:t>-п «Об установлении регулируемых тарифов на перевозки пассажиров и багажа автомобильным транспортом по межмуниципальным и смежным межрегиональным маршрутам регулярных перевозок на территории Ленинградской области»»</w:t>
      </w:r>
      <w:r w:rsidR="008B79E8" w:rsidRPr="00C37CA7">
        <w:rPr>
          <w:sz w:val="28"/>
          <w:szCs w:val="28"/>
        </w:rPr>
        <w:t>.</w:t>
      </w:r>
      <w:r w:rsidR="00C36806" w:rsidRPr="00C37CA7">
        <w:rPr>
          <w:sz w:val="28"/>
          <w:szCs w:val="28"/>
        </w:rPr>
        <w:t xml:space="preserve"> </w:t>
      </w:r>
      <w:proofErr w:type="gramEnd"/>
    </w:p>
    <w:p w:rsidR="00B139BD" w:rsidRPr="00C37CA7" w:rsidRDefault="00B139BD" w:rsidP="008A1D44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C37CA7">
        <w:rPr>
          <w:sz w:val="28"/>
          <w:szCs w:val="28"/>
        </w:rPr>
        <w:t>Тарифы, установленные в пункт</w:t>
      </w:r>
      <w:r w:rsidR="008A1D44" w:rsidRPr="00C37CA7">
        <w:rPr>
          <w:sz w:val="28"/>
          <w:szCs w:val="28"/>
        </w:rPr>
        <w:t>ах</w:t>
      </w:r>
      <w:r w:rsidRPr="00C37CA7">
        <w:rPr>
          <w:sz w:val="28"/>
          <w:szCs w:val="28"/>
        </w:rPr>
        <w:t xml:space="preserve"> 1</w:t>
      </w:r>
      <w:r w:rsidR="008B79E8" w:rsidRPr="00C37CA7">
        <w:rPr>
          <w:sz w:val="28"/>
          <w:szCs w:val="28"/>
        </w:rPr>
        <w:t xml:space="preserve">, </w:t>
      </w:r>
      <w:r w:rsidR="008A1D44" w:rsidRPr="00C37CA7">
        <w:rPr>
          <w:sz w:val="28"/>
          <w:szCs w:val="28"/>
        </w:rPr>
        <w:t>2</w:t>
      </w:r>
      <w:r w:rsidRPr="00C37CA7">
        <w:rPr>
          <w:sz w:val="28"/>
          <w:szCs w:val="28"/>
        </w:rPr>
        <w:t xml:space="preserve"> настоящего приказа, действуют </w:t>
      </w:r>
      <w:r w:rsidR="00FA7AA8" w:rsidRPr="00C37CA7">
        <w:rPr>
          <w:sz w:val="28"/>
          <w:szCs w:val="28"/>
        </w:rPr>
        <w:t xml:space="preserve">                                  </w:t>
      </w:r>
      <w:r w:rsidRPr="00C37CA7">
        <w:rPr>
          <w:sz w:val="28"/>
          <w:szCs w:val="28"/>
        </w:rPr>
        <w:t>с 1 января 202</w:t>
      </w:r>
      <w:r w:rsidR="00CC30B8" w:rsidRPr="00C37CA7">
        <w:rPr>
          <w:sz w:val="28"/>
          <w:szCs w:val="28"/>
        </w:rPr>
        <w:t>6</w:t>
      </w:r>
      <w:r w:rsidRPr="00C37CA7">
        <w:rPr>
          <w:sz w:val="28"/>
          <w:szCs w:val="28"/>
        </w:rPr>
        <w:t xml:space="preserve"> года.</w:t>
      </w:r>
    </w:p>
    <w:p w:rsidR="00560E43" w:rsidRPr="00C37CA7" w:rsidRDefault="003C6098" w:rsidP="008A1D44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C37CA7">
        <w:rPr>
          <w:sz w:val="28"/>
          <w:szCs w:val="28"/>
        </w:rPr>
        <w:t>Настоящий приказ вступает в силу в установленном порядке.</w:t>
      </w:r>
    </w:p>
    <w:p w:rsidR="00AE2A17" w:rsidRPr="00C37CA7" w:rsidRDefault="00C63405" w:rsidP="00B96E52">
      <w:pPr>
        <w:pStyle w:val="ac"/>
        <w:spacing w:after="0"/>
        <w:jc w:val="both"/>
        <w:rPr>
          <w:sz w:val="28"/>
          <w:szCs w:val="28"/>
        </w:rPr>
      </w:pPr>
      <w:r w:rsidRPr="00C37CA7">
        <w:rPr>
          <w:sz w:val="28"/>
          <w:szCs w:val="28"/>
        </w:rPr>
        <w:tab/>
      </w:r>
      <w:bookmarkStart w:id="1" w:name="Par121"/>
      <w:bookmarkEnd w:id="1"/>
    </w:p>
    <w:p w:rsidR="00DE29BB" w:rsidRPr="00C37CA7" w:rsidRDefault="00DE29BB" w:rsidP="00B96E52">
      <w:pPr>
        <w:pStyle w:val="ac"/>
        <w:spacing w:after="0"/>
        <w:jc w:val="both"/>
        <w:rPr>
          <w:sz w:val="28"/>
          <w:szCs w:val="28"/>
        </w:rPr>
      </w:pPr>
    </w:p>
    <w:p w:rsidR="00DE29BB" w:rsidRPr="00C37CA7" w:rsidRDefault="00FA7AA8" w:rsidP="00FA7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2"/>
      <w:bookmarkEnd w:id="2"/>
      <w:r w:rsidRPr="00C37CA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DE29BB" w:rsidRPr="00C37CA7" w:rsidRDefault="00FA7AA8" w:rsidP="00FA7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CA7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DE29BB" w:rsidRPr="00C37CA7">
        <w:rPr>
          <w:rFonts w:ascii="Times New Roman" w:hAnsi="Times New Roman" w:cs="Times New Roman"/>
          <w:sz w:val="28"/>
          <w:szCs w:val="28"/>
        </w:rPr>
        <w:t>по тарифам</w:t>
      </w:r>
      <w:r w:rsidRPr="00C37CA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C37CA7">
        <w:rPr>
          <w:rFonts w:ascii="Times New Roman" w:hAnsi="Times New Roman" w:cs="Times New Roman"/>
          <w:sz w:val="28"/>
          <w:szCs w:val="28"/>
        </w:rPr>
        <w:t>ценовой</w:t>
      </w:r>
      <w:proofErr w:type="gramEnd"/>
      <w:r w:rsidRPr="00C37C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098" w:rsidRPr="00C37CA7" w:rsidRDefault="00FA7AA8" w:rsidP="00FA7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CA7">
        <w:rPr>
          <w:rFonts w:ascii="Times New Roman" w:hAnsi="Times New Roman" w:cs="Times New Roman"/>
          <w:sz w:val="28"/>
          <w:szCs w:val="28"/>
        </w:rPr>
        <w:t xml:space="preserve">политике Ленинградской области              </w:t>
      </w:r>
      <w:r w:rsidR="00DE29BB" w:rsidRPr="00C37CA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37CA7">
        <w:rPr>
          <w:rFonts w:ascii="Times New Roman" w:hAnsi="Times New Roman" w:cs="Times New Roman"/>
          <w:sz w:val="28"/>
          <w:szCs w:val="28"/>
        </w:rPr>
        <w:t xml:space="preserve">     </w:t>
      </w:r>
      <w:r w:rsidR="00DE29BB" w:rsidRPr="00C37CA7">
        <w:rPr>
          <w:rFonts w:ascii="Times New Roman" w:hAnsi="Times New Roman" w:cs="Times New Roman"/>
          <w:sz w:val="28"/>
          <w:szCs w:val="28"/>
        </w:rPr>
        <w:tab/>
      </w:r>
      <w:r w:rsidR="00DE29BB" w:rsidRPr="00C37CA7">
        <w:rPr>
          <w:rFonts w:ascii="Times New Roman" w:hAnsi="Times New Roman" w:cs="Times New Roman"/>
          <w:sz w:val="28"/>
          <w:szCs w:val="28"/>
        </w:rPr>
        <w:tab/>
      </w:r>
      <w:r w:rsidRPr="00C37CA7">
        <w:rPr>
          <w:rFonts w:ascii="Times New Roman" w:hAnsi="Times New Roman" w:cs="Times New Roman"/>
          <w:sz w:val="28"/>
          <w:szCs w:val="28"/>
        </w:rPr>
        <w:t xml:space="preserve">   </w:t>
      </w:r>
      <w:r w:rsidR="004A47D9" w:rsidRPr="00C37CA7">
        <w:rPr>
          <w:rFonts w:ascii="Times New Roman" w:hAnsi="Times New Roman" w:cs="Times New Roman"/>
          <w:sz w:val="28"/>
          <w:szCs w:val="28"/>
        </w:rPr>
        <w:t>С.Н. Степанова</w:t>
      </w:r>
      <w:r w:rsidRPr="00C37CA7">
        <w:rPr>
          <w:rFonts w:ascii="Times New Roman" w:hAnsi="Times New Roman" w:cs="Times New Roman"/>
          <w:sz w:val="24"/>
          <w:szCs w:val="24"/>
        </w:rPr>
        <w:t xml:space="preserve"> </w:t>
      </w:r>
      <w:r w:rsidR="003C6098" w:rsidRPr="00C37C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page"/>
      </w:r>
    </w:p>
    <w:tbl>
      <w:tblPr>
        <w:tblpPr w:leftFromText="180" w:rightFromText="180" w:bottomFromText="200" w:vertAnchor="text" w:horzAnchor="margin" w:tblpXSpec="right" w:tblpY="-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3C6098" w:rsidRPr="00C37CA7" w:rsidTr="003C6098">
        <w:trPr>
          <w:trHeight w:val="11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6098" w:rsidRPr="00C37CA7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586521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1D44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C6098" w:rsidRPr="00C37CA7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комитета по тарифам и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ценовой</w:t>
            </w:r>
            <w:proofErr w:type="gramEnd"/>
          </w:p>
          <w:p w:rsidR="003C6098" w:rsidRPr="00C37CA7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политике Ленинградской области</w:t>
            </w:r>
          </w:p>
          <w:p w:rsidR="003C6098" w:rsidRPr="00C37CA7" w:rsidRDefault="003C6098" w:rsidP="0014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303583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A7AA8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303583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1D44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="00282748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A58B8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4783B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</w:t>
            </w:r>
            <w:r w:rsidR="00FA7AA8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C6098" w:rsidRPr="00C37CA7" w:rsidRDefault="003C6098" w:rsidP="003C609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098" w:rsidRPr="00C37CA7" w:rsidRDefault="003C6098" w:rsidP="003C6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098" w:rsidRPr="00C37CA7" w:rsidRDefault="003C6098" w:rsidP="003C6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098" w:rsidRPr="00C37CA7" w:rsidRDefault="003C6098" w:rsidP="003C6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CBF" w:rsidRPr="00C37CA7" w:rsidRDefault="00161CBF" w:rsidP="00161CBF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526" w:rsidRPr="00C37CA7" w:rsidRDefault="008A1D44" w:rsidP="00432222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Предельные максимальные тарифы на перевозки пассажиров и багажа автомобильным транспортом по смежным межрегиональным маршрутам регулярных перевозок, начальные остановочные пункты по которым расположены в границах Ленинградской области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063"/>
        <w:gridCol w:w="8"/>
        <w:gridCol w:w="6726"/>
        <w:gridCol w:w="1984"/>
      </w:tblGrid>
      <w:tr w:rsidR="00B96E52" w:rsidRPr="00C37CA7" w:rsidTr="001202B7">
        <w:trPr>
          <w:trHeight w:val="802"/>
          <w:tblHeader/>
        </w:trPr>
        <w:tc>
          <w:tcPr>
            <w:tcW w:w="629" w:type="dxa"/>
          </w:tcPr>
          <w:p w:rsidR="00B96E52" w:rsidRPr="00C37CA7" w:rsidRDefault="00B96E52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97" w:type="dxa"/>
            <w:gridSpan w:val="3"/>
            <w:vAlign w:val="center"/>
          </w:tcPr>
          <w:p w:rsidR="00B96E52" w:rsidRPr="00C37CA7" w:rsidRDefault="00B96E52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4" w:type="dxa"/>
          </w:tcPr>
          <w:p w:rsidR="005A5F79" w:rsidRPr="00C37CA7" w:rsidRDefault="00B96E52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Предельный </w:t>
            </w:r>
          </w:p>
          <w:p w:rsidR="00B96E52" w:rsidRPr="00C37CA7" w:rsidRDefault="00B96E52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тариф</w:t>
            </w:r>
          </w:p>
        </w:tc>
      </w:tr>
      <w:tr w:rsidR="00B96E52" w:rsidRPr="00C37CA7" w:rsidTr="005A5F79">
        <w:tc>
          <w:tcPr>
            <w:tcW w:w="629" w:type="dxa"/>
          </w:tcPr>
          <w:p w:rsidR="00B96E52" w:rsidRPr="00C37CA7" w:rsidRDefault="00B96E52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55"/>
            <w:bookmarkEnd w:id="3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gridSpan w:val="3"/>
          </w:tcPr>
          <w:p w:rsidR="00B96E52" w:rsidRPr="00C37CA7" w:rsidRDefault="00B96E52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по маршрутам  (за исключением участков, расположенных в пределах границ города Санкт-Петербурга, одного городского поселения, городского округа Ленинградской области):</w:t>
            </w:r>
          </w:p>
        </w:tc>
        <w:tc>
          <w:tcPr>
            <w:tcW w:w="1984" w:type="dxa"/>
          </w:tcPr>
          <w:p w:rsidR="00B96E52" w:rsidRPr="00C37CA7" w:rsidRDefault="00B96E52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CB3" w:rsidRPr="00C37CA7" w:rsidTr="00121858">
        <w:trPr>
          <w:trHeight w:val="562"/>
        </w:trPr>
        <w:tc>
          <w:tcPr>
            <w:tcW w:w="629" w:type="dxa"/>
            <w:vMerge w:val="restart"/>
          </w:tcPr>
          <w:p w:rsidR="004D0CB3" w:rsidRPr="00C37CA7" w:rsidRDefault="004D0CB3" w:rsidP="001218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CC052E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105А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CC052E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«Изумрудный город» – Санкт–Петербург, станция метро «Проспект Ветеранов»</w:t>
            </w:r>
          </w:p>
        </w:tc>
        <w:tc>
          <w:tcPr>
            <w:tcW w:w="1984" w:type="dxa"/>
            <w:vMerge w:val="restart"/>
          </w:tcPr>
          <w:p w:rsidR="004D0CB3" w:rsidRPr="00C37CA7" w:rsidRDefault="004D0CB3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  <w:p w:rsidR="004D0CB3" w:rsidRPr="00C37CA7" w:rsidRDefault="004D0CB3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километр</w:t>
            </w:r>
          </w:p>
        </w:tc>
      </w:tr>
      <w:tr w:rsidR="004D0CB3" w:rsidRPr="00C37CA7" w:rsidTr="00121858"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Сосновый Бор, пр.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Героев - г. Санкт-Петербург, ул. Червонного Казачества (через 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Шепелево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  <w:proofErr w:type="gramEnd"/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Сосновый Бор, пр.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Героев - г. Санкт-Петербург, станция метро «Парнас»)</w:t>
            </w:r>
            <w:proofErr w:type="gramEnd"/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Гатчина, Варшавский вокзал - г. Санкт-Петербург, Демонстрационный проезд)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Шлиссельбург, Красная пл. - г. Санкт-Петербург, станция метро «Рыбацкое»)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rPr>
          <w:trHeight w:val="446"/>
        </w:trPr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(д. Кипень - г. Санкт-Петербург, станция метро «Проспект Ветеранов»)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rPr>
          <w:trHeight w:val="446"/>
        </w:trPr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имени Морозова - г. Санкт-Петербург, станция метро «Улица Дыбенко»)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Санкт-Петербург, ст. метро «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Купчино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Гатчина - г. Санкт-Петербург, г. Павловск)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Всеволожск - г. Санкт-Петербург, станция метро «Ладожская»)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Тайцы - г. Санкт-Петербург, станция метро «Кир</w:t>
            </w:r>
            <w:r w:rsidR="00387D3C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овский завод»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Приладожский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Санкт-Петербург, станция метро «Улица Дыбенко»)</w:t>
            </w:r>
            <w:proofErr w:type="gramEnd"/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Первомайское - г. Санкт-Петербург, станция метро «Беговая»)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611Б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Тосно - г. Санкт-Петербург, г. Колпино, ж/д. ст. Колпино)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Тосно - г. Санкт-Петербург, г. Пушкин</w:t>
            </w:r>
            <w:r w:rsidR="00704E0E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Областной Университет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632А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Каськово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Санкт-Петербург, </w:t>
            </w:r>
            <w:r w:rsidR="00704E0E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Красное Село, ж/д ст. «Красное Село»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rPr>
          <w:trHeight w:val="446"/>
        </w:trPr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639А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Гостилицы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Санкт-Петербург, станция метро «Ленинский Проспект»)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CB3" w:rsidRPr="00C37CA7" w:rsidTr="00121858"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6726" w:type="dxa"/>
            <w:tcBorders>
              <w:lef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Лаголово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Санкт-Петербург, г.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Ломоносов, ж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/д. ст. Ораниенбаум)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rPr>
          <w:trHeight w:val="410"/>
        </w:trPr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bottom w:val="single" w:sz="4" w:space="0" w:color="auto"/>
              <w:righ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671А</w:t>
            </w:r>
          </w:p>
        </w:tc>
        <w:tc>
          <w:tcPr>
            <w:tcW w:w="6726" w:type="dxa"/>
            <w:tcBorders>
              <w:left w:val="nil"/>
              <w:bottom w:val="single" w:sz="4" w:space="0" w:color="auto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Таменгонт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Санкт-Петербург, г.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Ломоносов, ж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/д. ст. Ораниенбаум)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rPr>
          <w:trHeight w:val="410"/>
        </w:trPr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bottom w:val="single" w:sz="4" w:space="0" w:color="auto"/>
              <w:righ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6726" w:type="dxa"/>
            <w:tcBorders>
              <w:left w:val="nil"/>
              <w:bottom w:val="single" w:sz="4" w:space="0" w:color="auto"/>
            </w:tcBorders>
          </w:tcPr>
          <w:p w:rsidR="004D0CB3" w:rsidRPr="00C37CA7" w:rsidRDefault="004D0CB3" w:rsidP="00C451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45195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Форт Красная  Горка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Санкт-Петербург, г. Ломоносов, </w:t>
            </w:r>
            <w:r w:rsidR="00C45195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 д. ст. Ораниенбаум)</w:t>
            </w:r>
            <w:proofErr w:type="gramEnd"/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rPr>
          <w:trHeight w:val="410"/>
        </w:trPr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bottom w:val="single" w:sz="4" w:space="0" w:color="auto"/>
              <w:righ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6726" w:type="dxa"/>
            <w:tcBorders>
              <w:left w:val="nil"/>
              <w:bottom w:val="single" w:sz="4" w:space="0" w:color="auto"/>
            </w:tcBorders>
          </w:tcPr>
          <w:p w:rsidR="004D0CB3" w:rsidRPr="00C37CA7" w:rsidRDefault="00724A49" w:rsidP="004D0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Сосновый Бор – г. Санкт-Петербург, г. Ломоносов, ж/д. станция «Ораниенбаум» (через Гора-Валдай)</w:t>
            </w:r>
            <w:proofErr w:type="gramEnd"/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4A49" w:rsidRPr="00C37CA7" w:rsidTr="00121858">
        <w:trPr>
          <w:trHeight w:val="410"/>
        </w:trPr>
        <w:tc>
          <w:tcPr>
            <w:tcW w:w="629" w:type="dxa"/>
            <w:vMerge/>
          </w:tcPr>
          <w:p w:rsidR="00724A49" w:rsidRPr="00C37CA7" w:rsidRDefault="00724A49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bottom w:val="single" w:sz="4" w:space="0" w:color="auto"/>
              <w:right w:val="nil"/>
            </w:tcBorders>
          </w:tcPr>
          <w:p w:rsidR="00724A49" w:rsidRPr="00C37CA7" w:rsidRDefault="00724A49" w:rsidP="004D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673А</w:t>
            </w:r>
          </w:p>
        </w:tc>
        <w:tc>
          <w:tcPr>
            <w:tcW w:w="6726" w:type="dxa"/>
            <w:tcBorders>
              <w:left w:val="nil"/>
              <w:bottom w:val="single" w:sz="4" w:space="0" w:color="auto"/>
            </w:tcBorders>
          </w:tcPr>
          <w:p w:rsidR="00724A49" w:rsidRPr="00C37CA7" w:rsidRDefault="00724A49" w:rsidP="00724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Сосновый Бор – г. Санкт-Петербург, г. Ломоносов, ж/д. станция «Ораниенбаум» (через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Коваши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984" w:type="dxa"/>
            <w:vMerge/>
          </w:tcPr>
          <w:p w:rsidR="00724A49" w:rsidRPr="00C37CA7" w:rsidRDefault="00724A49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rPr>
          <w:trHeight w:val="493"/>
        </w:trPr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bottom w:val="single" w:sz="4" w:space="0" w:color="auto"/>
              <w:righ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6726" w:type="dxa"/>
            <w:tcBorders>
              <w:left w:val="nil"/>
              <w:bottom w:val="single" w:sz="4" w:space="0" w:color="auto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Рощино - г. Санкт-Петербург, станция метро «Проспект Просвещения»)</w:t>
            </w:r>
            <w:proofErr w:type="gramEnd"/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121858">
        <w:trPr>
          <w:trHeight w:val="493"/>
        </w:trPr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bottom w:val="single" w:sz="4" w:space="0" w:color="auto"/>
              <w:righ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6726" w:type="dxa"/>
            <w:tcBorders>
              <w:left w:val="nil"/>
              <w:bottom w:val="single" w:sz="4" w:space="0" w:color="auto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(с. Копорье - г. Санкт-Петербург, г. Ломоносов, ж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ст. Ораниенбаум)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4D0CB3">
        <w:trPr>
          <w:trHeight w:val="432"/>
        </w:trPr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bottom w:val="single" w:sz="4" w:space="0" w:color="auto"/>
              <w:righ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6726" w:type="dxa"/>
            <w:tcBorders>
              <w:left w:val="nil"/>
              <w:bottom w:val="single" w:sz="4" w:space="0" w:color="auto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Никольское - г. Санкт-Петербург, станция метро «Рыбацкое»)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4D0CB3">
        <w:trPr>
          <w:trHeight w:val="432"/>
        </w:trPr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bottom w:val="single" w:sz="4" w:space="0" w:color="auto"/>
              <w:righ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6726" w:type="dxa"/>
            <w:tcBorders>
              <w:left w:val="nil"/>
              <w:bottom w:val="single" w:sz="4" w:space="0" w:color="auto"/>
            </w:tcBorders>
          </w:tcPr>
          <w:p w:rsidR="004D0CB3" w:rsidRPr="00C37CA7" w:rsidRDefault="004D0CB3" w:rsidP="00D60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60036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D60036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Лопухинка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Санкт-Петербург, г.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Ломоносов, ж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/д. ст. Ораниенбаум)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4D0CB3">
        <w:trPr>
          <w:trHeight w:val="432"/>
        </w:trPr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bottom w:val="single" w:sz="4" w:space="0" w:color="auto"/>
              <w:righ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6726" w:type="dxa"/>
            <w:tcBorders>
              <w:left w:val="nil"/>
              <w:bottom w:val="single" w:sz="4" w:space="0" w:color="auto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Малое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Забородье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ж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/д. ст. Старый Петергоф)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CB3" w:rsidRPr="00C37CA7" w:rsidTr="004D0CB3">
        <w:trPr>
          <w:trHeight w:val="541"/>
        </w:trPr>
        <w:tc>
          <w:tcPr>
            <w:tcW w:w="629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righ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Лесное - г. Санкт-Петербург, станция метро «Проспект Просвещения»)</w:t>
            </w:r>
          </w:p>
        </w:tc>
        <w:tc>
          <w:tcPr>
            <w:tcW w:w="1984" w:type="dxa"/>
            <w:vMerge/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CB3" w:rsidRPr="00C37CA7" w:rsidTr="004D0CB3">
        <w:trPr>
          <w:trHeight w:val="541"/>
        </w:trPr>
        <w:tc>
          <w:tcPr>
            <w:tcW w:w="629" w:type="dxa"/>
            <w:vMerge/>
            <w:tcBorders>
              <w:bottom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righ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692А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</w:tcBorders>
          </w:tcPr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Оранжерейка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г. Санкт-Петербург, станция метро</w:t>
            </w:r>
            <w:proofErr w:type="gramEnd"/>
          </w:p>
          <w:p w:rsidR="004D0CB3" w:rsidRPr="00C37CA7" w:rsidRDefault="004D0CB3" w:rsidP="004D0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«Улица Дыбенко»)</w:t>
            </w:r>
            <w:proofErr w:type="gramEnd"/>
          </w:p>
        </w:tc>
        <w:tc>
          <w:tcPr>
            <w:tcW w:w="1984" w:type="dxa"/>
            <w:vMerge/>
            <w:tcBorders>
              <w:bottom w:val="nil"/>
            </w:tcBorders>
          </w:tcPr>
          <w:p w:rsidR="004D0CB3" w:rsidRPr="00C37CA7" w:rsidRDefault="004D0CB3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035" w:rsidRPr="00C37CA7" w:rsidTr="0014783B">
        <w:trPr>
          <w:trHeight w:val="480"/>
        </w:trPr>
        <w:tc>
          <w:tcPr>
            <w:tcW w:w="629" w:type="dxa"/>
            <w:vMerge w:val="restart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Новоселье - г. Санкт-Петербург, ст. метро «Проспект Ветеранов»)</w:t>
            </w:r>
            <w:proofErr w:type="gramEnd"/>
          </w:p>
        </w:tc>
        <w:tc>
          <w:tcPr>
            <w:tcW w:w="1984" w:type="dxa"/>
            <w:vMerge w:val="restart"/>
          </w:tcPr>
          <w:p w:rsidR="00244035" w:rsidRPr="00C37CA7" w:rsidRDefault="00C37CA7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  <w:r w:rsidR="00244035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километр</w:t>
            </w:r>
          </w:p>
        </w:tc>
      </w:tr>
      <w:tr w:rsidR="00244035" w:rsidRPr="00C37CA7" w:rsidTr="0014783B">
        <w:trPr>
          <w:trHeight w:val="278"/>
        </w:trPr>
        <w:tc>
          <w:tcPr>
            <w:tcW w:w="629" w:type="dxa"/>
            <w:vMerge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Токсово - г. Санкт-Петербург, станция метро «Проспект Просвещения»)</w:t>
            </w:r>
            <w:proofErr w:type="gramEnd"/>
          </w:p>
        </w:tc>
        <w:tc>
          <w:tcPr>
            <w:tcW w:w="1984" w:type="dxa"/>
            <w:vMerge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035" w:rsidRPr="00C37CA7" w:rsidTr="0014783B">
        <w:trPr>
          <w:trHeight w:val="517"/>
        </w:trPr>
        <w:tc>
          <w:tcPr>
            <w:tcW w:w="629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Агалатово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анкт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-Петербург, п. Песочный, остановочный пункт Песочная)</w:t>
            </w:r>
          </w:p>
        </w:tc>
        <w:tc>
          <w:tcPr>
            <w:tcW w:w="1984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035" w:rsidRPr="00C37CA7" w:rsidTr="0014783B">
        <w:trPr>
          <w:trHeight w:val="456"/>
        </w:trPr>
        <w:tc>
          <w:tcPr>
            <w:tcW w:w="629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Дубровка - г. Санкт-Петербург, станция метро «Ладожская»)</w:t>
            </w:r>
            <w:proofErr w:type="gramEnd"/>
          </w:p>
        </w:tc>
        <w:tc>
          <w:tcPr>
            <w:tcW w:w="1984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035" w:rsidRPr="00C37CA7" w:rsidTr="0014783B">
        <w:tc>
          <w:tcPr>
            <w:tcW w:w="629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Рахья - г. Санкт-Петербург, станция метро «Ладожская»)</w:t>
            </w:r>
          </w:p>
        </w:tc>
        <w:tc>
          <w:tcPr>
            <w:tcW w:w="1984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035" w:rsidRPr="00C37CA7" w:rsidTr="0014783B">
        <w:trPr>
          <w:trHeight w:val="332"/>
        </w:trPr>
        <w:tc>
          <w:tcPr>
            <w:tcW w:w="629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Терволово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Санкт-Петербург, станция метро «Проспект Ветеранов»)</w:t>
            </w:r>
          </w:p>
        </w:tc>
        <w:tc>
          <w:tcPr>
            <w:tcW w:w="1984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035" w:rsidRPr="00C37CA7" w:rsidTr="0014783B">
        <w:trPr>
          <w:trHeight w:val="332"/>
        </w:trPr>
        <w:tc>
          <w:tcPr>
            <w:tcW w:w="629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Новоселье - г. Санкт-Петербург, станция метро «Проспект Ветеранов»)</w:t>
            </w:r>
          </w:p>
        </w:tc>
        <w:tc>
          <w:tcPr>
            <w:tcW w:w="1984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035" w:rsidRPr="00C37CA7" w:rsidTr="0014783B">
        <w:trPr>
          <w:trHeight w:val="332"/>
        </w:trPr>
        <w:tc>
          <w:tcPr>
            <w:tcW w:w="629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Виллози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г. Санкт–Петербург, г. Петергоф, ж/д ст. «Новый Петергоф»)</w:t>
            </w:r>
            <w:proofErr w:type="gramEnd"/>
          </w:p>
        </w:tc>
        <w:tc>
          <w:tcPr>
            <w:tcW w:w="1984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035" w:rsidRPr="00C37CA7" w:rsidTr="0014783B">
        <w:trPr>
          <w:trHeight w:val="332"/>
        </w:trPr>
        <w:tc>
          <w:tcPr>
            <w:tcW w:w="629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Новогорелово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Санкт-Петербург, г.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Ломоносов, ж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 вокзал)</w:t>
            </w:r>
          </w:p>
        </w:tc>
        <w:tc>
          <w:tcPr>
            <w:tcW w:w="1984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035" w:rsidRPr="00C37CA7" w:rsidTr="0014783B">
        <w:trPr>
          <w:trHeight w:val="332"/>
        </w:trPr>
        <w:tc>
          <w:tcPr>
            <w:tcW w:w="629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653А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(п.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Аннино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г. Санкт-Петербург, ж/д ст. «Новый Петергоф»)</w:t>
            </w:r>
          </w:p>
        </w:tc>
        <w:tc>
          <w:tcPr>
            <w:tcW w:w="1984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035" w:rsidRPr="00C37CA7" w:rsidTr="0014783B">
        <w:trPr>
          <w:trHeight w:val="557"/>
        </w:trPr>
        <w:tc>
          <w:tcPr>
            <w:tcW w:w="629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bottom w:val="nil"/>
              <w:right w:val="nil"/>
            </w:tcBorders>
          </w:tcPr>
          <w:p w:rsidR="00244035" w:rsidRPr="00C37CA7" w:rsidRDefault="00244035" w:rsidP="00147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885А</w:t>
            </w:r>
          </w:p>
        </w:tc>
        <w:tc>
          <w:tcPr>
            <w:tcW w:w="6726" w:type="dxa"/>
            <w:tcBorders>
              <w:left w:val="nil"/>
              <w:bottom w:val="nil"/>
            </w:tcBorders>
          </w:tcPr>
          <w:p w:rsidR="00244035" w:rsidRPr="00C37CA7" w:rsidRDefault="00244035" w:rsidP="00147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Матокса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г. Санкт-Петербург, станция метро «Гражданский проспект»)</w:t>
            </w:r>
          </w:p>
        </w:tc>
        <w:tc>
          <w:tcPr>
            <w:tcW w:w="1984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035" w:rsidRPr="00C37CA7" w:rsidTr="0014783B">
        <w:trPr>
          <w:trHeight w:val="557"/>
        </w:trPr>
        <w:tc>
          <w:tcPr>
            <w:tcW w:w="629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bottom w:val="nil"/>
              <w:right w:val="nil"/>
            </w:tcBorders>
          </w:tcPr>
          <w:p w:rsidR="00244035" w:rsidRPr="00C37CA7" w:rsidRDefault="00244035" w:rsidP="00147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6726" w:type="dxa"/>
            <w:tcBorders>
              <w:left w:val="nil"/>
              <w:bottom w:val="nil"/>
            </w:tcBorders>
          </w:tcPr>
          <w:p w:rsidR="00244035" w:rsidRPr="00C37CA7" w:rsidRDefault="00244035" w:rsidP="00147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Извара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Санкт-Петербург, автовокзал (наб.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Обводного канала, д. 36))</w:t>
            </w:r>
            <w:proofErr w:type="gramEnd"/>
          </w:p>
        </w:tc>
        <w:tc>
          <w:tcPr>
            <w:tcW w:w="1984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035" w:rsidRPr="00C37CA7" w:rsidTr="0014783B">
        <w:trPr>
          <w:trHeight w:val="557"/>
        </w:trPr>
        <w:tc>
          <w:tcPr>
            <w:tcW w:w="629" w:type="dxa"/>
            <w:vMerge w:val="restart"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CA7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071" w:type="dxa"/>
            <w:gridSpan w:val="2"/>
            <w:tcBorders>
              <w:bottom w:val="nil"/>
              <w:right w:val="nil"/>
            </w:tcBorders>
          </w:tcPr>
          <w:p w:rsidR="00244035" w:rsidRPr="00C37CA7" w:rsidRDefault="00244035" w:rsidP="00AB3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CA7"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6726" w:type="dxa"/>
            <w:tcBorders>
              <w:left w:val="nil"/>
              <w:bottom w:val="nil"/>
            </w:tcBorders>
          </w:tcPr>
          <w:p w:rsidR="00244035" w:rsidRPr="00C37CA7" w:rsidRDefault="00244035" w:rsidP="00244035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7CA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37CA7">
              <w:rPr>
                <w:rFonts w:ascii="Times New Roman" w:hAnsi="Times New Roman" w:cs="Times New Roman"/>
                <w:sz w:val="24"/>
                <w:szCs w:val="24"/>
              </w:rPr>
              <w:t>Капорское</w:t>
            </w:r>
            <w:proofErr w:type="spellEnd"/>
            <w:r w:rsidRPr="00C37CA7">
              <w:rPr>
                <w:rFonts w:ascii="Times New Roman" w:hAnsi="Times New Roman" w:cs="Times New Roman"/>
                <w:sz w:val="24"/>
                <w:szCs w:val="24"/>
              </w:rPr>
              <w:t xml:space="preserve"> – г. Санкт-Петербург, платформа «Сергиево»</w:t>
            </w:r>
          </w:p>
        </w:tc>
        <w:tc>
          <w:tcPr>
            <w:tcW w:w="1984" w:type="dxa"/>
            <w:vMerge w:val="restart"/>
          </w:tcPr>
          <w:p w:rsidR="00244035" w:rsidRPr="00C37CA7" w:rsidRDefault="00C37CA7" w:rsidP="00AB3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4,39</w:t>
            </w:r>
            <w:r w:rsidR="00244035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  <w:p w:rsidR="00244035" w:rsidRPr="00C37CA7" w:rsidRDefault="00244035" w:rsidP="00AB3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километр</w:t>
            </w:r>
          </w:p>
        </w:tc>
      </w:tr>
      <w:tr w:rsidR="00244035" w:rsidRPr="00C37CA7" w:rsidTr="0014783B">
        <w:trPr>
          <w:trHeight w:val="557"/>
        </w:trPr>
        <w:tc>
          <w:tcPr>
            <w:tcW w:w="629" w:type="dxa"/>
            <w:vMerge/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bottom w:val="nil"/>
              <w:right w:val="nil"/>
            </w:tcBorders>
          </w:tcPr>
          <w:p w:rsidR="00244035" w:rsidRPr="00C37CA7" w:rsidRDefault="00244035" w:rsidP="00147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557 </w:t>
            </w:r>
          </w:p>
        </w:tc>
        <w:tc>
          <w:tcPr>
            <w:tcW w:w="6726" w:type="dxa"/>
            <w:tcBorders>
              <w:left w:val="nil"/>
              <w:bottom w:val="nil"/>
            </w:tcBorders>
          </w:tcPr>
          <w:p w:rsidR="00244035" w:rsidRPr="00C37CA7" w:rsidRDefault="00244035" w:rsidP="00244035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(медицинский центр </w:t>
            </w:r>
            <w:proofErr w:type="spellStart"/>
            <w:r w:rsidRPr="00C37CA7">
              <w:rPr>
                <w:rFonts w:ascii="Times New Roman" w:hAnsi="Times New Roman" w:cs="Times New Roman"/>
                <w:bCs/>
                <w:sz w:val="24"/>
                <w:szCs w:val="24"/>
              </w:rPr>
              <w:t>Белоостров</w:t>
            </w:r>
            <w:proofErr w:type="spellEnd"/>
            <w:r w:rsidRPr="00C3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г. Санкт-Петербург, станция метро «Озерки»)</w:t>
            </w:r>
          </w:p>
        </w:tc>
        <w:tc>
          <w:tcPr>
            <w:tcW w:w="1984" w:type="dxa"/>
            <w:vMerge/>
          </w:tcPr>
          <w:p w:rsidR="00244035" w:rsidRPr="00C37CA7" w:rsidRDefault="00244035" w:rsidP="00AB3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035" w:rsidRPr="00C37CA7" w:rsidTr="001202B7">
        <w:trPr>
          <w:trHeight w:val="557"/>
        </w:trPr>
        <w:tc>
          <w:tcPr>
            <w:tcW w:w="629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bottom w:val="nil"/>
              <w:right w:val="nil"/>
            </w:tcBorders>
          </w:tcPr>
          <w:p w:rsidR="00244035" w:rsidRPr="00C37CA7" w:rsidRDefault="00244035" w:rsidP="00147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6726" w:type="dxa"/>
            <w:tcBorders>
              <w:left w:val="nil"/>
              <w:bottom w:val="nil"/>
            </w:tcBorders>
          </w:tcPr>
          <w:p w:rsidR="00244035" w:rsidRPr="00C37CA7" w:rsidRDefault="00244035" w:rsidP="00244035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CA7">
              <w:rPr>
                <w:rFonts w:ascii="Times New Roman" w:hAnsi="Times New Roman" w:cs="Times New Roman"/>
                <w:bCs/>
                <w:sz w:val="24"/>
                <w:szCs w:val="24"/>
              </w:rPr>
              <w:t>(курорт «</w:t>
            </w:r>
            <w:proofErr w:type="spellStart"/>
            <w:r w:rsidRPr="00C37CA7">
              <w:rPr>
                <w:rFonts w:ascii="Times New Roman" w:hAnsi="Times New Roman" w:cs="Times New Roman"/>
                <w:bCs/>
                <w:sz w:val="24"/>
                <w:szCs w:val="24"/>
              </w:rPr>
              <w:t>Охта</w:t>
            </w:r>
            <w:proofErr w:type="spellEnd"/>
            <w:r w:rsidRPr="00C3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-Парк» - г. Санкт-Петербург, станция метро «Гражданский </w:t>
            </w:r>
            <w:proofErr w:type="spellStart"/>
            <w:r w:rsidRPr="00C37CA7">
              <w:rPr>
                <w:rFonts w:ascii="Times New Roman" w:hAnsi="Times New Roman" w:cs="Times New Roman"/>
                <w:bCs/>
                <w:sz w:val="24"/>
                <w:szCs w:val="24"/>
              </w:rPr>
              <w:t>поспект</w:t>
            </w:r>
            <w:proofErr w:type="spellEnd"/>
            <w:r w:rsidRPr="00C37CA7">
              <w:rPr>
                <w:rFonts w:ascii="Times New Roman" w:hAnsi="Times New Roman" w:cs="Times New Roman"/>
                <w:bCs/>
                <w:sz w:val="24"/>
                <w:szCs w:val="24"/>
              </w:rPr>
              <w:t>»)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44035" w:rsidRPr="00C37CA7" w:rsidRDefault="00244035" w:rsidP="00AB3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035" w:rsidRPr="00C37CA7" w:rsidTr="005A5F79">
        <w:trPr>
          <w:trHeight w:val="302"/>
        </w:trPr>
        <w:tc>
          <w:tcPr>
            <w:tcW w:w="629" w:type="dxa"/>
            <w:vMerge w:val="restart"/>
            <w:tcBorders>
              <w:bottom w:val="nil"/>
            </w:tcBorders>
          </w:tcPr>
          <w:p w:rsidR="00244035" w:rsidRPr="00C37CA7" w:rsidRDefault="00244035" w:rsidP="00AB3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F517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Разметелево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г. Санкт-Петербург, станция метро «Ладожская»)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244035" w:rsidRPr="00C37CA7" w:rsidRDefault="00C37CA7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</w:t>
            </w:r>
            <w:r w:rsidR="00244035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  <w:p w:rsidR="00244035" w:rsidRPr="00C37CA7" w:rsidRDefault="00244035" w:rsidP="007D57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один километр </w:t>
            </w:r>
          </w:p>
        </w:tc>
      </w:tr>
      <w:tr w:rsidR="00244035" w:rsidRPr="00C37CA7" w:rsidTr="005A5F79">
        <w:trPr>
          <w:trHeight w:val="302"/>
        </w:trPr>
        <w:tc>
          <w:tcPr>
            <w:tcW w:w="629" w:type="dxa"/>
            <w:vMerge/>
            <w:tcBorders>
              <w:bottom w:val="nil"/>
            </w:tcBorders>
          </w:tcPr>
          <w:p w:rsidR="00244035" w:rsidRPr="00C37CA7" w:rsidRDefault="00244035" w:rsidP="00AB3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430А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147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Ёксолово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Санкт-Петербург, станция метро «Ладожская»)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035" w:rsidRPr="00C37CA7" w:rsidTr="001202B7">
        <w:trPr>
          <w:trHeight w:val="418"/>
        </w:trPr>
        <w:tc>
          <w:tcPr>
            <w:tcW w:w="629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(41 км Выборгского ш.- г. Санкт-Петербург, станция метро «Проспект Просвещения»)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035" w:rsidRPr="00C37CA7" w:rsidTr="001202B7">
        <w:trPr>
          <w:trHeight w:val="500"/>
        </w:trPr>
        <w:tc>
          <w:tcPr>
            <w:tcW w:w="629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(ЖК «Новое Сертолово» - г. Санкт-Петербург, станция метро «Парнас»)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035" w:rsidRPr="00C37CA7" w:rsidTr="001202B7">
        <w:trPr>
          <w:trHeight w:val="441"/>
        </w:trPr>
        <w:tc>
          <w:tcPr>
            <w:tcW w:w="629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444     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tabs>
                <w:tab w:val="left" w:pos="143"/>
              </w:tabs>
              <w:autoSpaceDE w:val="0"/>
              <w:autoSpaceDN w:val="0"/>
              <w:spacing w:after="0" w:line="240" w:lineRule="auto"/>
              <w:ind w:left="143" w:hanging="9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(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ертолово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Санкт-Петербург, станция метро «Проспект Просвещения»)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035" w:rsidRPr="00C37CA7" w:rsidTr="005A5F79">
        <w:tc>
          <w:tcPr>
            <w:tcW w:w="629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Воейково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Санкт-Петербург, станция метро «Ладожская»)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035" w:rsidRPr="00C37CA7" w:rsidTr="001202B7">
        <w:trPr>
          <w:trHeight w:val="536"/>
        </w:trPr>
        <w:tc>
          <w:tcPr>
            <w:tcW w:w="629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9C6D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Аннолово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Санкт-Петербург, г. Колпино, ж/д. ст. «Колпино»)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035" w:rsidRPr="00C37CA7" w:rsidTr="005A5F79">
        <w:tc>
          <w:tcPr>
            <w:tcW w:w="629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555А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Сертолово, ул. Ларина - г. Санкт-Петербург, станция метро «Проспект Просвещения»)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035" w:rsidRPr="00C37CA7" w:rsidTr="001202B7">
        <w:trPr>
          <w:trHeight w:val="572"/>
        </w:trPr>
        <w:tc>
          <w:tcPr>
            <w:tcW w:w="629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Сертолово - г. Санкт-Петербург, станция метро «Озерки»)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035" w:rsidRPr="00C37CA7" w:rsidTr="005A5F79">
        <w:tc>
          <w:tcPr>
            <w:tcW w:w="629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Сертолово, микрорайон Черная Речка - г. Санкт-Петербург, 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станция метро «Проспект Просвещения»)</w:t>
            </w:r>
            <w:proofErr w:type="gramEnd"/>
          </w:p>
        </w:tc>
        <w:tc>
          <w:tcPr>
            <w:tcW w:w="1984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035" w:rsidRPr="00C37CA7" w:rsidTr="005A5F79">
        <w:tc>
          <w:tcPr>
            <w:tcW w:w="629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Каменка – г. Санкт-Петербург, станция метро «Проспект Просвещения»)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035" w:rsidRPr="00C37CA7" w:rsidTr="005A5F79">
        <w:tc>
          <w:tcPr>
            <w:tcW w:w="629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bottom w:val="nil"/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6726" w:type="dxa"/>
            <w:tcBorders>
              <w:left w:val="nil"/>
              <w:bottom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Ропша - г.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Ломоносов, ж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.-д. станция Ораниенбаум)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035" w:rsidRPr="00C37CA7" w:rsidTr="005A5F79">
        <w:tc>
          <w:tcPr>
            <w:tcW w:w="629" w:type="dxa"/>
            <w:tcBorders>
              <w:bottom w:val="nil"/>
            </w:tcBorders>
          </w:tcPr>
          <w:p w:rsidR="00244035" w:rsidRPr="00C37CA7" w:rsidRDefault="00244035" w:rsidP="00B96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CA7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071" w:type="dxa"/>
            <w:gridSpan w:val="2"/>
            <w:tcBorders>
              <w:bottom w:val="nil"/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675Г</w:t>
            </w:r>
          </w:p>
        </w:tc>
        <w:tc>
          <w:tcPr>
            <w:tcW w:w="6726" w:type="dxa"/>
            <w:tcBorders>
              <w:left w:val="nil"/>
              <w:bottom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Гарболово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г. Санкт-Петербург, станция метро «Парнас»)</w:t>
            </w:r>
          </w:p>
        </w:tc>
        <w:tc>
          <w:tcPr>
            <w:tcW w:w="1984" w:type="dxa"/>
            <w:tcBorders>
              <w:bottom w:val="nil"/>
            </w:tcBorders>
          </w:tcPr>
          <w:p w:rsidR="00244035" w:rsidRPr="00C37CA7" w:rsidRDefault="00C37CA7" w:rsidP="007D57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</w:t>
            </w:r>
            <w:r w:rsidR="00244035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  <w:p w:rsidR="00244035" w:rsidRPr="00C37CA7" w:rsidRDefault="00244035" w:rsidP="007D57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километр</w:t>
            </w:r>
            <w:r w:rsidRPr="00C37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4035" w:rsidRPr="00C37CA7" w:rsidTr="005A5F79">
        <w:tc>
          <w:tcPr>
            <w:tcW w:w="629" w:type="dxa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188"/>
            <w:bookmarkEnd w:id="4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gridSpan w:val="3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по маршрутам на участках, расположенных в пределах границ города Санкт-Петербурга, одного городского поселения, городского округа Ленинградской области:</w:t>
            </w:r>
          </w:p>
        </w:tc>
        <w:tc>
          <w:tcPr>
            <w:tcW w:w="1984" w:type="dxa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035" w:rsidRPr="00C37CA7" w:rsidTr="005A5F79">
        <w:tc>
          <w:tcPr>
            <w:tcW w:w="629" w:type="dxa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797" w:type="dxa"/>
            <w:gridSpan w:val="3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расположенных в пределах границ города Санкт-Петербурга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поездку</w:t>
            </w:r>
          </w:p>
          <w:p w:rsidR="00244035" w:rsidRPr="00C37CA7" w:rsidRDefault="00244035" w:rsidP="0034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 зависимости от дальности поездки)</w:t>
            </w:r>
          </w:p>
        </w:tc>
      </w:tr>
      <w:tr w:rsidR="00244035" w:rsidRPr="00C37CA7" w:rsidTr="005A5F79">
        <w:tc>
          <w:tcPr>
            <w:tcW w:w="629" w:type="dxa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797" w:type="dxa"/>
            <w:gridSpan w:val="3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расположенных в пределах границ одного городского поселения, городского округа Ленинградской области</w:t>
            </w:r>
          </w:p>
        </w:tc>
        <w:tc>
          <w:tcPr>
            <w:tcW w:w="1984" w:type="dxa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поездку</w:t>
            </w:r>
          </w:p>
          <w:p w:rsidR="00244035" w:rsidRPr="00C37CA7" w:rsidRDefault="00244035" w:rsidP="0034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(вне зависимости от дальности поездки) </w:t>
            </w:r>
          </w:p>
        </w:tc>
      </w:tr>
      <w:tr w:rsidR="00244035" w:rsidRPr="00C37CA7" w:rsidTr="005A5F79">
        <w:tc>
          <w:tcPr>
            <w:tcW w:w="629" w:type="dxa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195"/>
            <w:bookmarkEnd w:id="5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797" w:type="dxa"/>
            <w:gridSpan w:val="3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ул. Червонного Казачества - г. Ломоносов, в том числе:</w:t>
            </w:r>
          </w:p>
        </w:tc>
        <w:tc>
          <w:tcPr>
            <w:tcW w:w="1984" w:type="dxa"/>
          </w:tcPr>
          <w:p w:rsidR="00244035" w:rsidRPr="00C37CA7" w:rsidRDefault="00C37CA7" w:rsidP="006C39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 w:rsidR="00244035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6C39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поездку</w:t>
            </w:r>
          </w:p>
        </w:tc>
      </w:tr>
      <w:tr w:rsidR="00244035" w:rsidRPr="00C37CA7" w:rsidTr="005A5F79">
        <w:tc>
          <w:tcPr>
            <w:tcW w:w="629" w:type="dxa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797" w:type="dxa"/>
            <w:gridSpan w:val="3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Санкт-Петербург, ул. Червонного Казачества - г. Стрельна</w:t>
            </w:r>
          </w:p>
        </w:tc>
        <w:tc>
          <w:tcPr>
            <w:tcW w:w="1984" w:type="dxa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поездку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 зависимости от дальности поездки)</w:t>
            </w:r>
          </w:p>
        </w:tc>
      </w:tr>
      <w:tr w:rsidR="00244035" w:rsidRPr="00C37CA7" w:rsidTr="005A5F79">
        <w:tc>
          <w:tcPr>
            <w:tcW w:w="629" w:type="dxa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797" w:type="dxa"/>
            <w:gridSpan w:val="3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Стрельна - г. Ломоносов</w:t>
            </w:r>
          </w:p>
        </w:tc>
        <w:tc>
          <w:tcPr>
            <w:tcW w:w="1984" w:type="dxa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поездку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 зависимости от дальности поездки)</w:t>
            </w:r>
          </w:p>
        </w:tc>
      </w:tr>
      <w:tr w:rsidR="00244035" w:rsidRPr="00C37CA7" w:rsidTr="005A5F79">
        <w:tc>
          <w:tcPr>
            <w:tcW w:w="629" w:type="dxa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  <w:gridSpan w:val="3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по маршрутам:</w:t>
            </w:r>
          </w:p>
        </w:tc>
        <w:tc>
          <w:tcPr>
            <w:tcW w:w="1984" w:type="dxa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035" w:rsidRPr="00C37CA7" w:rsidTr="005A5F79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210"/>
            <w:bookmarkEnd w:id="6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Новое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Девяткино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г. Санкт-Петербург, станция метро «Проспект Просвещения»)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5" w:rsidRPr="00C37CA7" w:rsidRDefault="00244035" w:rsidP="00CC05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CC05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поездку (вне зависимости от дальности поездки)</w:t>
            </w:r>
          </w:p>
        </w:tc>
      </w:tr>
      <w:tr w:rsidR="00244035" w:rsidRPr="00C37CA7" w:rsidTr="005A5F79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035" w:rsidRPr="00C37CA7" w:rsidRDefault="00244035" w:rsidP="00147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205А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1478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Санкт-Петербург, станция метро «Проспект Просвещения»)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5" w:rsidRPr="00C37CA7" w:rsidRDefault="00C37CA7" w:rsidP="00147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244035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147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поездку (вне зависимости от дальности 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поездки)</w:t>
            </w:r>
          </w:p>
        </w:tc>
      </w:tr>
      <w:tr w:rsidR="00244035" w:rsidRPr="00C37CA7" w:rsidTr="005A5F79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(ЖК «Новые горизонты»  - г. Санкт-Петербург, станция метро «Проспект Просвещения»)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поездку (вне зависимости от дальности поездки)</w:t>
            </w:r>
          </w:p>
        </w:tc>
      </w:tr>
      <w:tr w:rsidR="00244035" w:rsidRPr="00C37CA7" w:rsidTr="005A5F79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Ретселя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г. Санкт-Петербург, г. Красное Село, ж/д ст. «Красное Село»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5" w:rsidRPr="00C37CA7" w:rsidRDefault="00244035" w:rsidP="00A4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A40C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поездку (вне зависимости от дальности поездки)</w:t>
            </w:r>
          </w:p>
        </w:tc>
      </w:tr>
      <w:tr w:rsidR="00244035" w:rsidRPr="00C37CA7" w:rsidTr="005A5F79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492А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Заневка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Санкт-Петербург, станция метро «Улица Дыбенко»)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поездку (вне зависимости от дальности поездки)</w:t>
            </w:r>
          </w:p>
        </w:tc>
      </w:tr>
      <w:tr w:rsidR="00244035" w:rsidRPr="00C37CA7" w:rsidTr="005A5F79">
        <w:tblPrEx>
          <w:tblBorders>
            <w:insideH w:val="nil"/>
          </w:tblBorders>
        </w:tblPrEx>
        <w:trPr>
          <w:trHeight w:val="1391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right w:val="nil"/>
            </w:tcBorders>
          </w:tcPr>
          <w:p w:rsidR="00244035" w:rsidRPr="00C37CA7" w:rsidRDefault="00244035" w:rsidP="00B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</w:tcBorders>
          </w:tcPr>
          <w:p w:rsidR="00244035" w:rsidRPr="00C37CA7" w:rsidRDefault="00244035" w:rsidP="00B9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Коммунар - г. Санкт-Петербург, г. Павловск, железнодорожный вокзал)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поездку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 зависимости от дальности поездки)</w:t>
            </w:r>
          </w:p>
        </w:tc>
      </w:tr>
      <w:tr w:rsidR="00244035" w:rsidRPr="00C37CA7" w:rsidTr="005A5F79">
        <w:trPr>
          <w:trHeight w:val="520"/>
        </w:trPr>
        <w:tc>
          <w:tcPr>
            <w:tcW w:w="629" w:type="dxa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1071" w:type="dxa"/>
            <w:gridSpan w:val="2"/>
            <w:tcBorders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6726" w:type="dxa"/>
            <w:tcBorders>
              <w:lef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Всеволожск,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«Котово поле» - г. Санкт-Петербург, Финляндский вокзал), в том числе:</w:t>
            </w:r>
            <w:proofErr w:type="gramEnd"/>
          </w:p>
        </w:tc>
        <w:tc>
          <w:tcPr>
            <w:tcW w:w="1984" w:type="dxa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поездку</w:t>
            </w:r>
          </w:p>
        </w:tc>
      </w:tr>
      <w:tr w:rsidR="00244035" w:rsidRPr="00C37CA7" w:rsidTr="005A5F79">
        <w:tc>
          <w:tcPr>
            <w:tcW w:w="629" w:type="dxa"/>
          </w:tcPr>
          <w:p w:rsidR="00244035" w:rsidRPr="00C37CA7" w:rsidRDefault="00244035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7797" w:type="dxa"/>
            <w:gridSpan w:val="3"/>
            <w:tcBorders>
              <w:bottom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Всеволожск - а/д «Дорога Жизни»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руб. за поездку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 зависимости от дальности поездки)</w:t>
            </w:r>
          </w:p>
        </w:tc>
      </w:tr>
      <w:tr w:rsidR="00244035" w:rsidRPr="00C37CA7" w:rsidTr="005A5F79">
        <w:tc>
          <w:tcPr>
            <w:tcW w:w="629" w:type="dxa"/>
          </w:tcPr>
          <w:p w:rsidR="00244035" w:rsidRPr="00C37CA7" w:rsidRDefault="00244035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7797" w:type="dxa"/>
            <w:gridSpan w:val="3"/>
            <w:tcBorders>
              <w:bottom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«Дорога Жизни» - г. Санкт-Петербург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4035" w:rsidRPr="00C37CA7" w:rsidRDefault="00C37CA7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244035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поездку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 зависимости от дальности поездки)</w:t>
            </w:r>
          </w:p>
        </w:tc>
      </w:tr>
      <w:tr w:rsidR="00244035" w:rsidRPr="00C37CA7" w:rsidTr="005A5F79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244035" w:rsidRPr="00C37CA7" w:rsidRDefault="00244035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(г.п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нино-1 - г. Санкт-Петербург, станция метро «Ладожская»)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44035" w:rsidRPr="00C37CA7" w:rsidRDefault="00C37CA7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244035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поездку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(вне зависимости от дальности поездки)</w:t>
            </w:r>
          </w:p>
        </w:tc>
      </w:tr>
      <w:tr w:rsidR="00244035" w:rsidRPr="00C37CA7" w:rsidTr="005A5F79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244035" w:rsidRPr="00C37CA7" w:rsidRDefault="00244035" w:rsidP="000515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Кировск - г. Санкт-Петербург, станция метро «Улица Дыбенко»)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44035" w:rsidRPr="00C37CA7" w:rsidRDefault="00C37CA7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244035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поездку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(вне зависимости от дальности поездки)</w:t>
            </w:r>
          </w:p>
        </w:tc>
      </w:tr>
      <w:tr w:rsidR="00244035" w:rsidRPr="00C37CA7" w:rsidTr="005A5F79">
        <w:tc>
          <w:tcPr>
            <w:tcW w:w="62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4035" w:rsidRPr="00C37CA7" w:rsidRDefault="00244035" w:rsidP="000515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Шлиссельбург - г. Санкт-Петербург, станция метро «Улица Дыбенко»)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44035" w:rsidRPr="00C37CA7" w:rsidRDefault="00C37CA7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="00244035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поездку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 зависимости от дальности поездки)</w:t>
            </w:r>
          </w:p>
        </w:tc>
      </w:tr>
      <w:tr w:rsidR="00244035" w:rsidRPr="00C37CA7" w:rsidTr="00161CBF">
        <w:trPr>
          <w:trHeight w:val="12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0515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596Б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Кудрово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 – г. Санкт-Петербург, ст. метро «Улица Дыбенко»)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поездку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 зависимости от дальности поездки)</w:t>
            </w:r>
          </w:p>
        </w:tc>
      </w:tr>
      <w:tr w:rsidR="00244035" w:rsidRPr="00C37CA7" w:rsidTr="00161CB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0515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ертолово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г.Санкт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-Петербург,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п.Песочный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руб.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поездку </w:t>
            </w:r>
          </w:p>
          <w:p w:rsidR="00244035" w:rsidRPr="00C37CA7" w:rsidRDefault="00244035" w:rsidP="0034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 зависимости от дальности поездки)</w:t>
            </w:r>
          </w:p>
        </w:tc>
      </w:tr>
      <w:tr w:rsidR="00244035" w:rsidRPr="00C37CA7" w:rsidTr="00161CBF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0515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4035" w:rsidRPr="00C37CA7" w:rsidRDefault="00244035" w:rsidP="00724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Войскорово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Санкт-Петербург, г. Колпино)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поездку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 зависимости от дальности поездки)</w:t>
            </w:r>
          </w:p>
        </w:tc>
      </w:tr>
      <w:tr w:rsidR="00244035" w:rsidRPr="00C37CA7" w:rsidTr="00161CBF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0515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4035" w:rsidRPr="00C37CA7" w:rsidRDefault="00244035" w:rsidP="00D600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37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C37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7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Большая Ижора - г. Санкт-Петербург, </w:t>
            </w:r>
            <w:proofErr w:type="spellStart"/>
            <w:r w:rsidRPr="00C37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7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C37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омоносов</w:t>
            </w:r>
            <w:proofErr w:type="spellEnd"/>
            <w:r w:rsidRPr="00C37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5" w:rsidRPr="00C37CA7" w:rsidRDefault="00C37CA7" w:rsidP="0034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244035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34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поездку </w:t>
            </w:r>
          </w:p>
          <w:p w:rsidR="00244035" w:rsidRPr="00C37CA7" w:rsidRDefault="00244035" w:rsidP="0034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 зависимости от дальности поездки)</w:t>
            </w:r>
          </w:p>
        </w:tc>
      </w:tr>
      <w:tr w:rsidR="00244035" w:rsidRPr="00C37CA7" w:rsidTr="00161CBF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35" w:rsidRPr="00C37CA7" w:rsidRDefault="00244035" w:rsidP="0005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CA7">
              <w:rPr>
                <w:rFonts w:ascii="Times New Roman" w:eastAsia="Calibri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691А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4035" w:rsidRPr="00C37CA7" w:rsidRDefault="00244035" w:rsidP="00D351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(Садоводство - г. Санкт-Петербург, г. </w:t>
            </w:r>
            <w:proofErr w:type="gramStart"/>
            <w:r w:rsidRPr="00C37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Ломоносов, ж</w:t>
            </w:r>
            <w:proofErr w:type="gramEnd"/>
            <w:r w:rsidRPr="00C37C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 ст. Ораниенбаум)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035" w:rsidRPr="00C37CA7" w:rsidRDefault="00C37CA7" w:rsidP="0034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244035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34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поездку </w:t>
            </w:r>
          </w:p>
          <w:p w:rsidR="00244035" w:rsidRPr="00C37CA7" w:rsidRDefault="00244035" w:rsidP="0034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 зависимости от дальности поездки)</w:t>
            </w:r>
          </w:p>
        </w:tc>
      </w:tr>
      <w:tr w:rsidR="00244035" w:rsidRPr="00C37CA7" w:rsidTr="001D1A85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244035" w:rsidRPr="00C37CA7" w:rsidRDefault="00244035" w:rsidP="000515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CA7">
              <w:rPr>
                <w:rFonts w:ascii="Times New Roman" w:eastAsia="Calibri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1071" w:type="dxa"/>
            <w:gridSpan w:val="2"/>
            <w:tcBorders>
              <w:bottom w:val="single" w:sz="4" w:space="0" w:color="auto"/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6726" w:type="dxa"/>
            <w:tcBorders>
              <w:left w:val="nil"/>
              <w:bottom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Кудрово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ЖК «Новый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г. Санкт-Петербург, станция метро «Улица Дыбенко»)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руб.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поездку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 зависимости от дальности поездки)</w:t>
            </w:r>
          </w:p>
        </w:tc>
      </w:tr>
      <w:tr w:rsidR="00244035" w:rsidRPr="00C37CA7" w:rsidTr="001D1A85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244035" w:rsidRPr="00C37CA7" w:rsidRDefault="00244035" w:rsidP="005A5F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CA7">
              <w:rPr>
                <w:rFonts w:ascii="Times New Roman" w:eastAsia="Calibri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(д. Новосаратовка – г. Санкт-Петербург, станция метро «Обухово»)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44035" w:rsidRPr="00C37CA7" w:rsidRDefault="00244035" w:rsidP="001D1A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руб.</w:t>
            </w:r>
          </w:p>
          <w:p w:rsidR="00244035" w:rsidRPr="00C37CA7" w:rsidRDefault="00244035" w:rsidP="001D1A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поездку </w:t>
            </w:r>
          </w:p>
          <w:p w:rsidR="00244035" w:rsidRPr="00C37CA7" w:rsidRDefault="00244035" w:rsidP="001D1A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 зависимости от дальности поездки)</w:t>
            </w:r>
          </w:p>
        </w:tc>
      </w:tr>
      <w:tr w:rsidR="00244035" w:rsidRPr="00C37CA7" w:rsidTr="0032708D">
        <w:tc>
          <w:tcPr>
            <w:tcW w:w="629" w:type="dxa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одного места багажа</w:t>
            </w:r>
          </w:p>
        </w:tc>
        <w:tc>
          <w:tcPr>
            <w:tcW w:w="1984" w:type="dxa"/>
          </w:tcPr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37CA7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поездку</w:t>
            </w:r>
          </w:p>
          <w:p w:rsidR="00244035" w:rsidRPr="00C37CA7" w:rsidRDefault="00244035" w:rsidP="00B96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 зависимости от дальности поездки)</w:t>
            </w:r>
          </w:p>
        </w:tc>
      </w:tr>
    </w:tbl>
    <w:p w:rsidR="008A1D44" w:rsidRPr="00C37CA7" w:rsidRDefault="008A1D44" w:rsidP="00432222">
      <w:pPr>
        <w:tabs>
          <w:tab w:val="left" w:pos="993"/>
          <w:tab w:val="right" w:pos="7655"/>
        </w:tabs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86521" w:rsidRPr="00C37CA7" w:rsidRDefault="00BE309E" w:rsidP="00432222">
      <w:pPr>
        <w:tabs>
          <w:tab w:val="left" w:pos="993"/>
        </w:tabs>
        <w:spacing w:after="0" w:line="254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Примечание:</w:t>
      </w:r>
    </w:p>
    <w:p w:rsidR="008A1D44" w:rsidRPr="00C37CA7" w:rsidRDefault="008A1D44" w:rsidP="003B6CE8">
      <w:pPr>
        <w:pStyle w:val="ab"/>
        <w:numPr>
          <w:ilvl w:val="0"/>
          <w:numId w:val="15"/>
        </w:numPr>
        <w:tabs>
          <w:tab w:val="left" w:pos="993"/>
        </w:tabs>
        <w:spacing w:before="240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проезда определяется перевозчиком самостоятельно по одному из следующих вариантов при условии, что предельная стоимость проезда по всему маршруту не должна превышать стоимости, определенной как произведение общей протяженности маршрута и предельного максимального тарифа, установленного пунктом 1 приложения 1 к приказу:</w:t>
      </w:r>
    </w:p>
    <w:p w:rsidR="008A1D44" w:rsidRPr="00C37CA7" w:rsidRDefault="008A1D44" w:rsidP="003B6CE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стоимость проезда при делении маршрута на части (участок в пределах границ города Санкт-Петербурга (городского поселения, городского округа Ленинградской области) и часть маршрута за пределами границ города Санкт-Петербурга (городского поселения, городского округа Ленинградской области)) определяется путем суммирования стоимости проезда в пределах границ города Санкт-Петербурга (городского поселения, городского округа Ленинградской области) со стоимостью проезда по части маршрута за пределами границ города</w:t>
      </w:r>
      <w:proofErr w:type="gramEnd"/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 (городского поселения, городского округа Ленинградской области).</w:t>
      </w:r>
    </w:p>
    <w:p w:rsidR="008A1D44" w:rsidRPr="00C37CA7" w:rsidRDefault="008A1D44" w:rsidP="003B6CE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проезда на участках маршрутов, расположенных в пределах границ города Санкт-Петербурга, одного городского поселения, городского округа Ленинградской области, определяется по тарифам, установленным пунктом 2 приложения 1 настоящего приказа.</w:t>
      </w:r>
    </w:p>
    <w:p w:rsidR="008A1D44" w:rsidRPr="00C37CA7" w:rsidRDefault="008A1D44" w:rsidP="003B6CE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проезда по части маршрута за пределами границ города Санкт-Петербурга (городского поселения, городского округа Ленинградской области) определяется исходя из </w:t>
      </w:r>
      <w:proofErr w:type="spellStart"/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покилометрового</w:t>
      </w:r>
      <w:proofErr w:type="spellEnd"/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за тарифный участок.</w:t>
      </w:r>
    </w:p>
    <w:p w:rsidR="008A1D44" w:rsidRPr="00C37CA7" w:rsidRDefault="008A1D44" w:rsidP="003B6CE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тарифных участков на маршрутах определяется путем деления длины части маршрута за пределами границ города Санкт-Петербурга (городского поселения, городского округа Ленинградской области) на среднюю длину одного участка, которая составляет </w:t>
      </w:r>
      <w:r w:rsidR="003B6CE8"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3,33 километра;</w:t>
      </w:r>
    </w:p>
    <w:p w:rsidR="008A1D44" w:rsidRPr="00C37CA7" w:rsidRDefault="008A1D44" w:rsidP="003B6CE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стоимость проезда при делении общей протяженности маршрута, включая часть маршрута в пределах границ города Санкт-Петербурга (городского поселения, городского округа Ленинградской области), на среднюю длину одного участка, которая составляет 3,33 километра, определяется исходя из </w:t>
      </w:r>
      <w:proofErr w:type="spellStart"/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покилометрового</w:t>
      </w:r>
      <w:proofErr w:type="spellEnd"/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за тарифный участок.</w:t>
      </w:r>
    </w:p>
    <w:p w:rsidR="008A1D44" w:rsidRPr="00C37CA7" w:rsidRDefault="008A1D44" w:rsidP="003B6CE8">
      <w:pPr>
        <w:pStyle w:val="ab"/>
        <w:numPr>
          <w:ilvl w:val="0"/>
          <w:numId w:val="15"/>
        </w:numPr>
        <w:tabs>
          <w:tab w:val="left" w:pos="993"/>
        </w:tabs>
        <w:spacing w:before="240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количество тарифных участков выражается не целым числом, то расстояние менее половины тарифного участка не учитывается, а равное половине и более половины тарифного участка принимается за полный участок.</w:t>
      </w:r>
    </w:p>
    <w:p w:rsidR="00105E71" w:rsidRPr="00C37CA7" w:rsidRDefault="00105E71" w:rsidP="00105E71">
      <w:pPr>
        <w:pStyle w:val="ab"/>
        <w:tabs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D44" w:rsidRPr="00C37CA7" w:rsidRDefault="008A1D44" w:rsidP="003B6CE8">
      <w:pPr>
        <w:pStyle w:val="ab"/>
        <w:numPr>
          <w:ilvl w:val="0"/>
          <w:numId w:val="15"/>
        </w:numPr>
        <w:tabs>
          <w:tab w:val="left" w:pos="993"/>
        </w:tabs>
        <w:spacing w:before="24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проезд неполного тарифного участка взимается плата как за проезд полного тарифного участка.</w:t>
      </w:r>
    </w:p>
    <w:p w:rsidR="003B6CE8" w:rsidRPr="00C37CA7" w:rsidRDefault="003B6CE8" w:rsidP="003B6CE8">
      <w:pPr>
        <w:pStyle w:val="ab"/>
        <w:tabs>
          <w:tab w:val="left" w:pos="993"/>
        </w:tabs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D90" w:rsidRPr="00C37CA7" w:rsidRDefault="001F7D90" w:rsidP="001F7D90">
      <w:pPr>
        <w:pStyle w:val="ab"/>
        <w:numPr>
          <w:ilvl w:val="0"/>
          <w:numId w:val="15"/>
        </w:numPr>
        <w:tabs>
          <w:tab w:val="left" w:pos="993"/>
        </w:tabs>
        <w:spacing w:before="24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проезда пассажира по маршруту (части маршрута), определяемая перевозчиком в соответствии с п.1 примечания к приложению приказа, которую перевозчик вправе взимать за проезд пассажира, установлена на уровне </w:t>
      </w:r>
      <w:r w:rsidR="0094292D"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37CA7"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руб./ за поездку.</w:t>
      </w:r>
      <w:proofErr w:type="gramEnd"/>
    </w:p>
    <w:p w:rsidR="001F7D90" w:rsidRPr="00C37CA7" w:rsidRDefault="001F7D90" w:rsidP="001F7D90">
      <w:pPr>
        <w:pStyle w:val="ab"/>
        <w:tabs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D44" w:rsidRPr="00C37CA7" w:rsidRDefault="008A1D44" w:rsidP="003B6CE8">
      <w:pPr>
        <w:pStyle w:val="ab"/>
        <w:numPr>
          <w:ilvl w:val="0"/>
          <w:numId w:val="15"/>
        </w:numPr>
        <w:tabs>
          <w:tab w:val="left" w:pos="993"/>
        </w:tabs>
        <w:spacing w:before="240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перевозки багажа определяется по тарифу, установленному пунктом 4 приложения 1 настоящего приказа.</w:t>
      </w:r>
    </w:p>
    <w:p w:rsidR="008A1D44" w:rsidRPr="00C37CA7" w:rsidRDefault="008A1D44" w:rsidP="003B6CE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перевозки багажа и провоза ручной клади определяются в соответствии </w:t>
      </w:r>
      <w:r w:rsidR="0092501A"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законодательством Российской Федерации.</w:t>
      </w:r>
    </w:p>
    <w:p w:rsidR="008A1D44" w:rsidRPr="00C37CA7" w:rsidRDefault="008A1D44" w:rsidP="003B6CE8">
      <w:pPr>
        <w:pStyle w:val="ab"/>
        <w:numPr>
          <w:ilvl w:val="0"/>
          <w:numId w:val="15"/>
        </w:numPr>
        <w:tabs>
          <w:tab w:val="left" w:pos="993"/>
        </w:tabs>
        <w:spacing w:before="240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Округление стоимости проезда пассажиров производится до полного рубля: </w:t>
      </w:r>
      <w:r w:rsidR="0092501A"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50 копеек - отбрасывается, 50 копеек и более - округляется до полного рубля.</w:t>
      </w:r>
    </w:p>
    <w:p w:rsidR="003B6CE8" w:rsidRPr="00C37CA7" w:rsidRDefault="003B6CE8" w:rsidP="003B6CE8">
      <w:pPr>
        <w:pStyle w:val="ab"/>
        <w:tabs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D44" w:rsidRPr="00C37CA7" w:rsidRDefault="008A1D44" w:rsidP="0092501A">
      <w:pPr>
        <w:pStyle w:val="ab"/>
        <w:numPr>
          <w:ilvl w:val="0"/>
          <w:numId w:val="15"/>
        </w:numPr>
        <w:tabs>
          <w:tab w:val="left" w:pos="993"/>
        </w:tabs>
        <w:spacing w:before="240" w:after="0" w:line="254" w:lineRule="auto"/>
        <w:ind w:left="0"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Информацию о фактической стоимости проезда перевозчик направляет в комитет по тарифам и ценовой политике Ленинградской области в течение 10 рабочих дней </w:t>
      </w:r>
      <w:proofErr w:type="gramStart"/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принятия</w:t>
      </w:r>
      <w:proofErr w:type="gramEnd"/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изменении стоимости проезда.</w:t>
      </w:r>
    </w:p>
    <w:p w:rsidR="003B6CE8" w:rsidRPr="00C37CA7" w:rsidRDefault="003B6CE8" w:rsidP="003B6CE8">
      <w:pPr>
        <w:pStyle w:val="ab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6CE8" w:rsidRPr="00C37CA7" w:rsidRDefault="003B6CE8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page"/>
      </w:r>
    </w:p>
    <w:tbl>
      <w:tblPr>
        <w:tblpPr w:leftFromText="180" w:rightFromText="180" w:bottomFromText="200" w:vertAnchor="text" w:horzAnchor="margin" w:tblpXSpec="right" w:tblpY="-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3B6CE8" w:rsidRPr="00C37CA7" w:rsidTr="003B6CE8">
        <w:trPr>
          <w:trHeight w:val="11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6CE8" w:rsidRPr="00C37CA7" w:rsidRDefault="003B6CE8" w:rsidP="003B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</w:p>
          <w:p w:rsidR="003B6CE8" w:rsidRPr="00C37CA7" w:rsidRDefault="003B6CE8" w:rsidP="003B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комитета по тарифам и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ценовой</w:t>
            </w:r>
            <w:proofErr w:type="gramEnd"/>
          </w:p>
          <w:p w:rsidR="003B6CE8" w:rsidRPr="00C37CA7" w:rsidRDefault="003B6CE8" w:rsidP="003B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политике Ленинградской области</w:t>
            </w:r>
          </w:p>
          <w:p w:rsidR="003B6CE8" w:rsidRPr="00C37CA7" w:rsidRDefault="003B6CE8" w:rsidP="0014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F15D50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_____ декабря 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4783B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№_____ </w:t>
            </w:r>
          </w:p>
        </w:tc>
      </w:tr>
    </w:tbl>
    <w:p w:rsidR="003B6CE8" w:rsidRPr="00C37CA7" w:rsidRDefault="003B6CE8" w:rsidP="003B6CE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CE8" w:rsidRPr="00C37CA7" w:rsidRDefault="003B6CE8" w:rsidP="003B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CE8" w:rsidRPr="00C37CA7" w:rsidRDefault="003B6CE8" w:rsidP="003B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CE8" w:rsidRPr="00C37CA7" w:rsidRDefault="003B6CE8" w:rsidP="003B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CE8" w:rsidRPr="00C37CA7" w:rsidRDefault="003B6CE8" w:rsidP="003B6CE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</w:p>
    <w:p w:rsidR="003B6CE8" w:rsidRPr="00C37CA7" w:rsidRDefault="00161CBF" w:rsidP="003B6CE8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3B6CE8" w:rsidRPr="00C37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редельные максимальные тарифы на перевозки пассажиров и багажа автомобильным транспортом по межмуниципальным маршрутам регулярных перевозок</w:t>
      </w:r>
    </w:p>
    <w:p w:rsidR="003B6CE8" w:rsidRPr="00C37CA7" w:rsidRDefault="003B6CE8" w:rsidP="003B6CE8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границах Ленинградской области</w:t>
      </w: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23"/>
        <w:gridCol w:w="7136"/>
        <w:gridCol w:w="2069"/>
      </w:tblGrid>
      <w:tr w:rsidR="005A5F79" w:rsidRPr="00C37CA7" w:rsidTr="001202B7">
        <w:trPr>
          <w:tblHeader/>
        </w:trPr>
        <w:tc>
          <w:tcPr>
            <w:tcW w:w="567" w:type="dxa"/>
          </w:tcPr>
          <w:p w:rsidR="005A5F79" w:rsidRPr="00C37CA7" w:rsidRDefault="005A5F79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859" w:type="dxa"/>
            <w:gridSpan w:val="2"/>
          </w:tcPr>
          <w:p w:rsidR="005A5F79" w:rsidRPr="00C37CA7" w:rsidRDefault="005A5F79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069" w:type="dxa"/>
          </w:tcPr>
          <w:p w:rsidR="005A5F79" w:rsidRPr="00C37CA7" w:rsidRDefault="005A5F79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Предельный максимальный тариф</w:t>
            </w:r>
          </w:p>
        </w:tc>
      </w:tr>
      <w:tr w:rsidR="005A5F79" w:rsidRPr="00C37CA7" w:rsidTr="001202B7">
        <w:tc>
          <w:tcPr>
            <w:tcW w:w="567" w:type="dxa"/>
          </w:tcPr>
          <w:p w:rsidR="005A5F79" w:rsidRPr="00C37CA7" w:rsidRDefault="005A5F79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P314"/>
            <w:bookmarkEnd w:id="7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59" w:type="dxa"/>
            <w:gridSpan w:val="2"/>
          </w:tcPr>
          <w:p w:rsidR="005A5F79" w:rsidRPr="00C37CA7" w:rsidRDefault="005A5F79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по маршрутам (за исключением участков, расположенных в пределах границ одного городского поселения, городского округа Ленинградской области):</w:t>
            </w:r>
          </w:p>
        </w:tc>
        <w:tc>
          <w:tcPr>
            <w:tcW w:w="2069" w:type="dxa"/>
          </w:tcPr>
          <w:p w:rsidR="005A5F79" w:rsidRPr="00C37CA7" w:rsidRDefault="005A5F79" w:rsidP="005A5F79">
            <w:pPr>
              <w:widowControl w:val="0"/>
              <w:autoSpaceDE w:val="0"/>
              <w:autoSpaceDN w:val="0"/>
              <w:spacing w:after="0" w:line="240" w:lineRule="auto"/>
              <w:ind w:hanging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DF2" w:rsidRPr="00C37CA7" w:rsidTr="001202B7">
        <w:tc>
          <w:tcPr>
            <w:tcW w:w="567" w:type="dxa"/>
            <w:vMerge w:val="restart"/>
          </w:tcPr>
          <w:p w:rsidR="00BD1DF2" w:rsidRPr="00C37CA7" w:rsidRDefault="00BD1DF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23" w:type="dxa"/>
            <w:tcBorders>
              <w:right w:val="nil"/>
            </w:tcBorders>
          </w:tcPr>
          <w:p w:rsidR="00BD1DF2" w:rsidRPr="00C37CA7" w:rsidRDefault="00BD1DF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7136" w:type="dxa"/>
            <w:tcBorders>
              <w:left w:val="nil"/>
            </w:tcBorders>
          </w:tcPr>
          <w:p w:rsidR="00BD1DF2" w:rsidRPr="00C37CA7" w:rsidRDefault="00BD1DF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Отрадное, ж/д. ст. </w:t>
            </w:r>
            <w:r w:rsidR="00D3439F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r w:rsidR="00D3439F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Тосно, ж/д. ст. </w:t>
            </w:r>
            <w:r w:rsidR="00D3439F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«Тосно» 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(через 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Пустынка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  <w:proofErr w:type="gramEnd"/>
          </w:p>
        </w:tc>
        <w:tc>
          <w:tcPr>
            <w:tcW w:w="2069" w:type="dxa"/>
            <w:vMerge w:val="restart"/>
          </w:tcPr>
          <w:p w:rsidR="00BD1DF2" w:rsidRPr="00C37CA7" w:rsidRDefault="0032708D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1C0351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="00BD1DF2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  <w:p w:rsidR="00BD1DF2" w:rsidRPr="00C37CA7" w:rsidRDefault="00BD1DF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километр</w:t>
            </w:r>
          </w:p>
        </w:tc>
      </w:tr>
      <w:tr w:rsidR="00BD1DF2" w:rsidRPr="00C37CA7" w:rsidTr="001202B7">
        <w:tc>
          <w:tcPr>
            <w:tcW w:w="567" w:type="dxa"/>
            <w:vMerge/>
          </w:tcPr>
          <w:p w:rsidR="00BD1DF2" w:rsidRPr="00C37CA7" w:rsidRDefault="00BD1DF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BD1DF2" w:rsidRPr="00C37CA7" w:rsidRDefault="00BD1DF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7136" w:type="dxa"/>
            <w:tcBorders>
              <w:left w:val="nil"/>
            </w:tcBorders>
          </w:tcPr>
          <w:p w:rsidR="00BD1DF2" w:rsidRPr="00C37CA7" w:rsidRDefault="00BD1DF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Гатчина, Варшавский вокзал </w:t>
            </w:r>
            <w:r w:rsidR="001C0351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Черемыкино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9" w:type="dxa"/>
            <w:vMerge/>
          </w:tcPr>
          <w:p w:rsidR="00BD1DF2" w:rsidRPr="00C37CA7" w:rsidRDefault="00BD1DF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DF2" w:rsidRPr="00C37CA7" w:rsidTr="001202B7">
        <w:tc>
          <w:tcPr>
            <w:tcW w:w="567" w:type="dxa"/>
            <w:vMerge/>
          </w:tcPr>
          <w:p w:rsidR="00BD1DF2" w:rsidRPr="00C37CA7" w:rsidRDefault="00BD1DF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BD1DF2" w:rsidRPr="00C37CA7" w:rsidRDefault="00BD1DF2" w:rsidP="00D343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7136" w:type="dxa"/>
            <w:tcBorders>
              <w:left w:val="nil"/>
            </w:tcBorders>
          </w:tcPr>
          <w:p w:rsidR="00BD1DF2" w:rsidRPr="00C37CA7" w:rsidRDefault="00D3439F" w:rsidP="005A5F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Гатчина, Варшавский вокзал </w:t>
            </w:r>
            <w:r w:rsidR="001C0351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Волосово, кольцо)</w:t>
            </w:r>
          </w:p>
        </w:tc>
        <w:tc>
          <w:tcPr>
            <w:tcW w:w="2069" w:type="dxa"/>
            <w:vMerge/>
          </w:tcPr>
          <w:p w:rsidR="00BD1DF2" w:rsidRPr="00C37CA7" w:rsidRDefault="00BD1DF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1DF2" w:rsidRPr="00C37CA7" w:rsidTr="001202B7">
        <w:tc>
          <w:tcPr>
            <w:tcW w:w="567" w:type="dxa"/>
            <w:vMerge/>
          </w:tcPr>
          <w:p w:rsidR="00BD1DF2" w:rsidRPr="00C37CA7" w:rsidRDefault="00BD1DF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BD1DF2" w:rsidRPr="00C37CA7" w:rsidRDefault="00BD1DF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7136" w:type="dxa"/>
            <w:tcBorders>
              <w:left w:val="nil"/>
            </w:tcBorders>
          </w:tcPr>
          <w:p w:rsidR="00BD1DF2" w:rsidRPr="00C37CA7" w:rsidRDefault="00BD1DF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Сосновый Бор </w:t>
            </w:r>
            <w:r w:rsidR="001C0351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Котельский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9" w:type="dxa"/>
            <w:vMerge/>
          </w:tcPr>
          <w:p w:rsidR="00BD1DF2" w:rsidRPr="00C37CA7" w:rsidRDefault="00BD1DF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1DF2" w:rsidRPr="00C37CA7" w:rsidTr="001202B7">
        <w:tc>
          <w:tcPr>
            <w:tcW w:w="567" w:type="dxa"/>
            <w:vMerge/>
          </w:tcPr>
          <w:p w:rsidR="00BD1DF2" w:rsidRPr="00C37CA7" w:rsidRDefault="00BD1DF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BD1DF2" w:rsidRPr="00C37CA7" w:rsidRDefault="00BD1DF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677А</w:t>
            </w:r>
          </w:p>
        </w:tc>
        <w:tc>
          <w:tcPr>
            <w:tcW w:w="7136" w:type="dxa"/>
            <w:tcBorders>
              <w:left w:val="nil"/>
            </w:tcBorders>
          </w:tcPr>
          <w:p w:rsidR="00BD1DF2" w:rsidRPr="00C37CA7" w:rsidRDefault="00BD1DF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(Сосновый Бор </w:t>
            </w:r>
            <w:r w:rsidR="001C0351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Котельский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Копорье))</w:t>
            </w:r>
          </w:p>
        </w:tc>
        <w:tc>
          <w:tcPr>
            <w:tcW w:w="2069" w:type="dxa"/>
            <w:vMerge/>
          </w:tcPr>
          <w:p w:rsidR="00BD1DF2" w:rsidRPr="00C37CA7" w:rsidRDefault="00BD1DF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1DF2" w:rsidRPr="00C37CA7" w:rsidTr="001202B7">
        <w:tc>
          <w:tcPr>
            <w:tcW w:w="567" w:type="dxa"/>
            <w:vMerge/>
          </w:tcPr>
          <w:p w:rsidR="00BD1DF2" w:rsidRPr="00C37CA7" w:rsidRDefault="00BD1DF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BD1DF2" w:rsidRPr="00C37CA7" w:rsidRDefault="00BD1DF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7136" w:type="dxa"/>
            <w:tcBorders>
              <w:left w:val="nil"/>
            </w:tcBorders>
          </w:tcPr>
          <w:p w:rsidR="00BD1DF2" w:rsidRPr="00C37CA7" w:rsidRDefault="00BD1DF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Тосно, ж/д. ст. </w:t>
            </w:r>
            <w:r w:rsidR="00D3439F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Тосно</w:t>
            </w:r>
            <w:r w:rsidR="00D3439F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г. Отрадное, ж/д. ст.</w:t>
            </w:r>
            <w:r w:rsidR="00D3439F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Ивановская</w:t>
            </w:r>
            <w:r w:rsidR="00D3439F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069" w:type="dxa"/>
            <w:vMerge/>
          </w:tcPr>
          <w:p w:rsidR="00BD1DF2" w:rsidRPr="00C37CA7" w:rsidRDefault="00BD1DF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1DF2" w:rsidRPr="00C37CA7" w:rsidTr="001202B7">
        <w:tc>
          <w:tcPr>
            <w:tcW w:w="567" w:type="dxa"/>
            <w:vMerge/>
          </w:tcPr>
          <w:p w:rsidR="00BD1DF2" w:rsidRPr="00C37CA7" w:rsidRDefault="00BD1DF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BD1DF2" w:rsidRPr="00C37CA7" w:rsidRDefault="00BD1DF2" w:rsidP="00D30B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136" w:type="dxa"/>
            <w:tcBorders>
              <w:left w:val="nil"/>
            </w:tcBorders>
          </w:tcPr>
          <w:p w:rsidR="00BD1DF2" w:rsidRPr="00C37CA7" w:rsidRDefault="00BD1DF2" w:rsidP="00D30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Лодейное Поле </w:t>
            </w:r>
            <w:r w:rsidR="001C0351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Новинка)</w:t>
            </w:r>
          </w:p>
        </w:tc>
        <w:tc>
          <w:tcPr>
            <w:tcW w:w="2069" w:type="dxa"/>
            <w:vMerge/>
          </w:tcPr>
          <w:p w:rsidR="00BD1DF2" w:rsidRPr="00C37CA7" w:rsidRDefault="00BD1DF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FC2" w:rsidRPr="00C37CA7" w:rsidTr="0084563B">
        <w:trPr>
          <w:trHeight w:val="682"/>
        </w:trPr>
        <w:tc>
          <w:tcPr>
            <w:tcW w:w="567" w:type="dxa"/>
          </w:tcPr>
          <w:p w:rsidR="005A1FC2" w:rsidRPr="00C37CA7" w:rsidRDefault="005A1FC2" w:rsidP="00845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845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8456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Кировск, автостанция – г. Всеволожск, остановочный пункт Всеволожская)</w:t>
            </w:r>
          </w:p>
        </w:tc>
        <w:tc>
          <w:tcPr>
            <w:tcW w:w="2069" w:type="dxa"/>
          </w:tcPr>
          <w:p w:rsidR="0084563B" w:rsidRPr="00C37CA7" w:rsidRDefault="0084563B" w:rsidP="00845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4,05 руб. </w:t>
            </w:r>
          </w:p>
          <w:p w:rsidR="005A1FC2" w:rsidRPr="00C37CA7" w:rsidRDefault="0084563B" w:rsidP="00845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километр</w:t>
            </w:r>
          </w:p>
        </w:tc>
      </w:tr>
      <w:tr w:rsidR="005A1FC2" w:rsidRPr="00C37CA7" w:rsidTr="001202B7">
        <w:tc>
          <w:tcPr>
            <w:tcW w:w="567" w:type="dxa"/>
            <w:vMerge w:val="restart"/>
          </w:tcPr>
          <w:p w:rsidR="005A1FC2" w:rsidRPr="00C37CA7" w:rsidRDefault="005A1FC2" w:rsidP="005A1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Лодейное Поле, автостанция - г. Подпорожье, автостанция)</w:t>
            </w:r>
          </w:p>
        </w:tc>
        <w:tc>
          <w:tcPr>
            <w:tcW w:w="2069" w:type="dxa"/>
            <w:vMerge w:val="restart"/>
          </w:tcPr>
          <w:p w:rsidR="005A1FC2" w:rsidRPr="00C37CA7" w:rsidRDefault="00C37CA7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  <w:r w:rsidR="005A1FC2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километр</w:t>
            </w:r>
          </w:p>
        </w:tc>
      </w:tr>
      <w:tr w:rsidR="005A1FC2" w:rsidRPr="00C37CA7" w:rsidTr="001202B7">
        <w:tc>
          <w:tcPr>
            <w:tcW w:w="567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Сланцы, ул. Баранова - г. Кингисепп, автостанция)</w:t>
            </w:r>
          </w:p>
        </w:tc>
        <w:tc>
          <w:tcPr>
            <w:tcW w:w="2069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FC2" w:rsidRPr="00C37CA7" w:rsidTr="001202B7">
        <w:tc>
          <w:tcPr>
            <w:tcW w:w="567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Пикалево, автостанция - г. Тихвин, автостанция (через 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Галично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2069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FC2" w:rsidRPr="00C37CA7" w:rsidTr="001202B7">
        <w:tc>
          <w:tcPr>
            <w:tcW w:w="567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Пикалево, автостанция - г. Тихвин, автостанция (через д. Дыми))</w:t>
            </w:r>
          </w:p>
        </w:tc>
        <w:tc>
          <w:tcPr>
            <w:tcW w:w="2069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FC2" w:rsidRPr="00C37CA7" w:rsidTr="001202B7">
        <w:tc>
          <w:tcPr>
            <w:tcW w:w="567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Бокситогорск, автостанция - г. Тихвин, автостанция)</w:t>
            </w:r>
          </w:p>
        </w:tc>
        <w:tc>
          <w:tcPr>
            <w:tcW w:w="2069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FC2" w:rsidRPr="00C37CA7" w:rsidTr="001202B7">
        <w:tc>
          <w:tcPr>
            <w:tcW w:w="567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Тихвин, автостанция - г. Бокситогорск, автостанция)</w:t>
            </w:r>
          </w:p>
        </w:tc>
        <w:tc>
          <w:tcPr>
            <w:tcW w:w="2069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FC2" w:rsidRPr="00C37CA7" w:rsidTr="001202B7">
        <w:tc>
          <w:tcPr>
            <w:tcW w:w="567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Тихвин, автостанция - г. Пикалево, автостанция)</w:t>
            </w:r>
          </w:p>
        </w:tc>
        <w:tc>
          <w:tcPr>
            <w:tcW w:w="2069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FC2" w:rsidRPr="00C37CA7" w:rsidTr="001202B7">
        <w:tc>
          <w:tcPr>
            <w:tcW w:w="567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Гатчина, Варшавский вокзал - 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Глумицы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9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FC2" w:rsidRPr="00C37CA7" w:rsidTr="001202B7">
        <w:tc>
          <w:tcPr>
            <w:tcW w:w="567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Гатчина, Варшавский вокзал - д. Кипень)</w:t>
            </w:r>
          </w:p>
        </w:tc>
        <w:tc>
          <w:tcPr>
            <w:tcW w:w="2069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FC2" w:rsidRPr="00C37CA7" w:rsidTr="001202B7">
        <w:tc>
          <w:tcPr>
            <w:tcW w:w="567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Красноозерное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п. Сосново, ж/д. ст. Сосново)</w:t>
            </w:r>
          </w:p>
        </w:tc>
        <w:tc>
          <w:tcPr>
            <w:tcW w:w="2069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FC2" w:rsidRPr="00C37CA7" w:rsidTr="001202B7">
        <w:tc>
          <w:tcPr>
            <w:tcW w:w="567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645А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(п. Сосново, ж/д. ст. Сосново - п.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Коробицыно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9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FC2" w:rsidRPr="00C37CA7" w:rsidTr="001202B7">
        <w:tc>
          <w:tcPr>
            <w:tcW w:w="567" w:type="dxa"/>
            <w:vMerge w:val="restart"/>
          </w:tcPr>
          <w:p w:rsidR="005A1FC2" w:rsidRPr="00C37CA7" w:rsidRDefault="005A1FC2" w:rsidP="005A1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20А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Сосновый Бор, АТП - 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Коваши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конечная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9" w:type="dxa"/>
            <w:vMerge w:val="restart"/>
          </w:tcPr>
          <w:p w:rsidR="005A1FC2" w:rsidRPr="00C37CA7" w:rsidRDefault="00C37CA7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</w:t>
            </w:r>
            <w:r w:rsidR="005A1FC2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один километр</w:t>
            </w:r>
          </w:p>
        </w:tc>
      </w:tr>
      <w:tr w:rsidR="005A1FC2" w:rsidRPr="00C37CA7" w:rsidTr="001202B7">
        <w:tc>
          <w:tcPr>
            <w:tcW w:w="567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Кингисепп, автостанция - д. Бегуницы)</w:t>
            </w:r>
          </w:p>
        </w:tc>
        <w:tc>
          <w:tcPr>
            <w:tcW w:w="2069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FC2" w:rsidRPr="00C37CA7" w:rsidTr="001202B7">
        <w:tc>
          <w:tcPr>
            <w:tcW w:w="567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Кингисепп, автостанция - п. Беседа)</w:t>
            </w:r>
          </w:p>
        </w:tc>
        <w:tc>
          <w:tcPr>
            <w:tcW w:w="2069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FC2" w:rsidRPr="00C37CA7" w:rsidTr="001202B7">
        <w:tc>
          <w:tcPr>
            <w:tcW w:w="567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Кингисепп, автостанция - д. Загорье)</w:t>
            </w:r>
          </w:p>
        </w:tc>
        <w:tc>
          <w:tcPr>
            <w:tcW w:w="2069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FC2" w:rsidRPr="00C37CA7" w:rsidTr="001202B7">
        <w:tc>
          <w:tcPr>
            <w:tcW w:w="567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(п. Усть-Луга - ст.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Калище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9" w:type="dxa"/>
            <w:vMerge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FC2" w:rsidRPr="00C37CA7" w:rsidTr="001202B7">
        <w:tc>
          <w:tcPr>
            <w:tcW w:w="567" w:type="dxa"/>
          </w:tcPr>
          <w:p w:rsidR="005A1FC2" w:rsidRPr="00C37CA7" w:rsidRDefault="005A1FC2" w:rsidP="005A5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CA7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1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Кириши, автостанция - г. Тихвин, автостанция)</w:t>
            </w:r>
          </w:p>
        </w:tc>
        <w:tc>
          <w:tcPr>
            <w:tcW w:w="2069" w:type="dxa"/>
          </w:tcPr>
          <w:p w:rsidR="005A1FC2" w:rsidRPr="00C37CA7" w:rsidRDefault="005A1FC2" w:rsidP="005A1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B01522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  <w:p w:rsidR="005A1FC2" w:rsidRPr="00C37CA7" w:rsidRDefault="005A1FC2" w:rsidP="005A1F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километ</w:t>
            </w:r>
            <w:r w:rsidR="00D341AA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5A1FC2" w:rsidRPr="00C37CA7" w:rsidTr="001202B7">
        <w:tc>
          <w:tcPr>
            <w:tcW w:w="567" w:type="dxa"/>
          </w:tcPr>
          <w:p w:rsidR="005A1FC2" w:rsidRPr="00C37CA7" w:rsidRDefault="005A1FC2" w:rsidP="005A1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23" w:type="dxa"/>
            <w:tcBorders>
              <w:righ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36" w:type="dxa"/>
            <w:tcBorders>
              <w:left w:val="nil"/>
            </w:tcBorders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Сосновый Бор, АТП - д. </w:t>
            </w:r>
            <w:proofErr w:type="spell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Систо</w:t>
            </w:r>
            <w:proofErr w:type="spell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-Палкино, </w:t>
            </w:r>
            <w:proofErr w:type="gramStart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конечная</w:t>
            </w:r>
            <w:proofErr w:type="gramEnd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9" w:type="dxa"/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3B25C0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километр</w:t>
            </w:r>
          </w:p>
        </w:tc>
      </w:tr>
      <w:tr w:rsidR="005A1FC2" w:rsidRPr="00C37CA7" w:rsidTr="001202B7">
        <w:tc>
          <w:tcPr>
            <w:tcW w:w="567" w:type="dxa"/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391"/>
            <w:bookmarkEnd w:id="8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59" w:type="dxa"/>
            <w:gridSpan w:val="2"/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 по маршрутам на участках, расположенных в пределах границ одного городского поселения, городского округа Ленинградской области</w:t>
            </w:r>
          </w:p>
        </w:tc>
        <w:tc>
          <w:tcPr>
            <w:tcW w:w="2069" w:type="dxa"/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1522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поездку</w:t>
            </w:r>
          </w:p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 зависимости от дальности поездки)</w:t>
            </w:r>
          </w:p>
        </w:tc>
      </w:tr>
      <w:tr w:rsidR="005A1FC2" w:rsidRPr="00C37CA7" w:rsidTr="001202B7">
        <w:tc>
          <w:tcPr>
            <w:tcW w:w="567" w:type="dxa"/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P394"/>
            <w:bookmarkStart w:id="10" w:name="P398"/>
            <w:bookmarkEnd w:id="9"/>
            <w:bookmarkEnd w:id="10"/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59" w:type="dxa"/>
            <w:gridSpan w:val="2"/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одного места багажа</w:t>
            </w:r>
          </w:p>
        </w:tc>
        <w:tc>
          <w:tcPr>
            <w:tcW w:w="2069" w:type="dxa"/>
          </w:tcPr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1522"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руб. </w:t>
            </w:r>
          </w:p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поездку</w:t>
            </w:r>
          </w:p>
          <w:p w:rsidR="005A1FC2" w:rsidRPr="00C37CA7" w:rsidRDefault="005A1FC2" w:rsidP="005A5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 зависимости от дальности поездки)</w:t>
            </w:r>
          </w:p>
        </w:tc>
      </w:tr>
    </w:tbl>
    <w:p w:rsidR="003B6CE8" w:rsidRPr="00C37CA7" w:rsidRDefault="003B6CE8" w:rsidP="003B6CE8">
      <w:pPr>
        <w:tabs>
          <w:tab w:val="left" w:pos="993"/>
        </w:tabs>
        <w:spacing w:after="0" w:line="254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6CE8" w:rsidRPr="00C37CA7" w:rsidRDefault="003B6CE8" w:rsidP="003B6CE8">
      <w:pPr>
        <w:tabs>
          <w:tab w:val="left" w:pos="993"/>
        </w:tabs>
        <w:spacing w:after="0" w:line="254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Примечание:</w:t>
      </w:r>
    </w:p>
    <w:p w:rsidR="003B6CE8" w:rsidRPr="00C37CA7" w:rsidRDefault="003B6CE8" w:rsidP="003B6CE8">
      <w:pPr>
        <w:pStyle w:val="ab"/>
        <w:numPr>
          <w:ilvl w:val="0"/>
          <w:numId w:val="16"/>
        </w:numPr>
        <w:tabs>
          <w:tab w:val="left" w:pos="993"/>
        </w:tabs>
        <w:spacing w:before="240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проезда определяется перевозчиком самостоятельно по одному из следующих вариантов при условии, что предельная стоимость проезда по всему маршруту не должна превышать стоимости, определенной как произведение общей протяженности маршрута и предельного максимального тарифа, установленного пунктом 1 приложения 2 к приказу:</w:t>
      </w:r>
    </w:p>
    <w:p w:rsidR="003B6CE8" w:rsidRPr="00C37CA7" w:rsidRDefault="003B6CE8" w:rsidP="003B6CE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стоимость проезда при делении маршрута на части (участок в пределах границ одного городского поселения, городского округа Ленинградской области и часть маршрута за пределами границ городского поселения, городского округа Ленинградской области) определяется путем суммирования стоимости проезда в пределах границ одного городского поселения, городского округа Ленинградской области со стоимостью проезда по части маршрута за пределами городского поселения, городского округа Ленинградской области.</w:t>
      </w:r>
      <w:proofErr w:type="gramEnd"/>
    </w:p>
    <w:p w:rsidR="003B6CE8" w:rsidRPr="00C37CA7" w:rsidRDefault="003B6CE8" w:rsidP="003B6CE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проезда на участках маршрутов, расположенных в пределах границ одного городского поселения, городского округа Ленинградской области, определяется по тарифам, установленным пунктом 2 приложения 2 настоящего приказа.</w:t>
      </w:r>
    </w:p>
    <w:p w:rsidR="003B6CE8" w:rsidRPr="00C37CA7" w:rsidRDefault="003B6CE8" w:rsidP="003B6CE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проезда по части маршрута за пределами границ городского поселения, городского округа Ленинградской области определяется исходя из </w:t>
      </w:r>
      <w:proofErr w:type="spellStart"/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покилометрового</w:t>
      </w:r>
      <w:proofErr w:type="spellEnd"/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за тарифный участок.</w:t>
      </w:r>
    </w:p>
    <w:p w:rsidR="003B6CE8" w:rsidRPr="00C37CA7" w:rsidRDefault="003B6CE8" w:rsidP="003B6CE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тарифных участков на маршрутах определяется путем деления длины части маршрута за пределами границ городского поселения, городско</w:t>
      </w:r>
      <w:r w:rsidR="0092501A"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округа Ленинградской области</w:t>
      </w: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среднюю длину одного участка, которая составляет 3,33 километра;</w:t>
      </w:r>
    </w:p>
    <w:p w:rsidR="003B6CE8" w:rsidRPr="00C37CA7" w:rsidRDefault="003B6CE8" w:rsidP="003B6CE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стоимость проезда при делении общей протяженности маршрута, включая часть маршрута в пределах границ городского поселения, городского округа Ленинградской области</w:t>
      </w:r>
      <w:r w:rsidR="0092501A"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среднюю длину одного участка, которая составляет 3,33 километра, определяется исходя из </w:t>
      </w:r>
      <w:proofErr w:type="spellStart"/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покилометрового</w:t>
      </w:r>
      <w:proofErr w:type="spellEnd"/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за тарифный участок.</w:t>
      </w:r>
    </w:p>
    <w:p w:rsidR="003B6CE8" w:rsidRPr="00C37CA7" w:rsidRDefault="003B6CE8" w:rsidP="003B6CE8">
      <w:pPr>
        <w:pStyle w:val="ab"/>
        <w:numPr>
          <w:ilvl w:val="0"/>
          <w:numId w:val="16"/>
        </w:numPr>
        <w:tabs>
          <w:tab w:val="left" w:pos="993"/>
        </w:tabs>
        <w:spacing w:before="240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количество тарифных участков выражается не целым числом, то расстояние менее половины тарифного участка не учитывается, а равное половине и более половины тарифного участка принимается за полный участок.</w:t>
      </w:r>
    </w:p>
    <w:p w:rsidR="0092501A" w:rsidRPr="00C37CA7" w:rsidRDefault="0092501A" w:rsidP="0092501A">
      <w:pPr>
        <w:pStyle w:val="ab"/>
        <w:tabs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CE8" w:rsidRPr="00C37CA7" w:rsidRDefault="003B6CE8" w:rsidP="003B6CE8">
      <w:pPr>
        <w:pStyle w:val="ab"/>
        <w:numPr>
          <w:ilvl w:val="0"/>
          <w:numId w:val="16"/>
        </w:numPr>
        <w:tabs>
          <w:tab w:val="left" w:pos="993"/>
        </w:tabs>
        <w:spacing w:before="24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проезд неполного тарифного участка взимается плата как за проезд полного тарифного участка.</w:t>
      </w:r>
    </w:p>
    <w:p w:rsidR="003B6CE8" w:rsidRPr="00C37CA7" w:rsidRDefault="003B6CE8" w:rsidP="003B6CE8">
      <w:pPr>
        <w:pStyle w:val="ab"/>
        <w:tabs>
          <w:tab w:val="left" w:pos="993"/>
        </w:tabs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2D" w:rsidRPr="00C37CA7" w:rsidRDefault="0094292D" w:rsidP="0094292D">
      <w:pPr>
        <w:pStyle w:val="ab"/>
        <w:numPr>
          <w:ilvl w:val="0"/>
          <w:numId w:val="16"/>
        </w:numPr>
        <w:tabs>
          <w:tab w:val="left" w:pos="993"/>
        </w:tabs>
        <w:spacing w:before="24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проезда пассажира по маршруту (части маршрута), определяемая перевозчиком в соответствии с п.1 примечания к приложению приказа, которую перевозчик вправе взимать за проезд пассажира, установлена на уровне 4</w:t>
      </w:r>
      <w:r w:rsidR="00B01522"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руб./ за поездку.</w:t>
      </w:r>
      <w:proofErr w:type="gramEnd"/>
    </w:p>
    <w:p w:rsidR="003B6CE8" w:rsidRPr="00C37CA7" w:rsidRDefault="003B6CE8" w:rsidP="003B6CE8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CE8" w:rsidRPr="00C37CA7" w:rsidRDefault="003B6CE8" w:rsidP="003B6CE8">
      <w:pPr>
        <w:pStyle w:val="ab"/>
        <w:numPr>
          <w:ilvl w:val="0"/>
          <w:numId w:val="16"/>
        </w:numPr>
        <w:tabs>
          <w:tab w:val="left" w:pos="993"/>
        </w:tabs>
        <w:spacing w:before="240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перевозки багажа определяется по тарифу, установленному пунктом </w:t>
      </w:r>
      <w:r w:rsidR="0092501A"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</w:t>
      </w:r>
      <w:r w:rsidR="0092501A"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приказа.</w:t>
      </w:r>
    </w:p>
    <w:p w:rsidR="003B6CE8" w:rsidRPr="00C37CA7" w:rsidRDefault="003B6CE8" w:rsidP="003B6CE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перевозки багажа и провоза ручной клади определяются в соответствии </w:t>
      </w:r>
      <w:r w:rsidR="0092501A"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законодательством Российской Федерации.</w:t>
      </w:r>
    </w:p>
    <w:p w:rsidR="003B6CE8" w:rsidRPr="00C37CA7" w:rsidRDefault="003B6CE8" w:rsidP="003B6CE8">
      <w:pPr>
        <w:pStyle w:val="ab"/>
        <w:numPr>
          <w:ilvl w:val="0"/>
          <w:numId w:val="16"/>
        </w:numPr>
        <w:tabs>
          <w:tab w:val="left" w:pos="993"/>
        </w:tabs>
        <w:spacing w:before="240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Округление стоимости проезда пассажиров производится до полного рубля:</w:t>
      </w:r>
      <w:r w:rsidR="0092501A"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01A"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50 копеек - отбрасывается, 50 копеек и более - округляется до полного рубля.</w:t>
      </w:r>
    </w:p>
    <w:p w:rsidR="003B6CE8" w:rsidRPr="00C37CA7" w:rsidRDefault="003B6CE8" w:rsidP="003B6CE8">
      <w:pPr>
        <w:pStyle w:val="ab"/>
        <w:tabs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CE8" w:rsidRPr="00C37CA7" w:rsidRDefault="003B6CE8" w:rsidP="0092501A">
      <w:pPr>
        <w:pStyle w:val="ab"/>
        <w:numPr>
          <w:ilvl w:val="0"/>
          <w:numId w:val="16"/>
        </w:numPr>
        <w:tabs>
          <w:tab w:val="left" w:pos="993"/>
        </w:tabs>
        <w:spacing w:before="240" w:after="0" w:line="254" w:lineRule="auto"/>
        <w:ind w:left="0"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фактической стоимости проезда перевозчик направляет в комитет по тарифам и ценовой политике Ленинградской области в течение 10 рабочих дней </w:t>
      </w:r>
      <w:proofErr w:type="gramStart"/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принятия</w:t>
      </w:r>
      <w:proofErr w:type="gramEnd"/>
      <w:r w:rsidRPr="00C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изменении стоимости проезда.</w:t>
      </w:r>
    </w:p>
    <w:p w:rsidR="003B6CE8" w:rsidRPr="003B6CE8" w:rsidRDefault="003B6CE8" w:rsidP="003B6CE8">
      <w:pPr>
        <w:pStyle w:val="ab"/>
        <w:tabs>
          <w:tab w:val="left" w:pos="993"/>
        </w:tabs>
        <w:spacing w:before="240" w:after="0" w:line="254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sectPr w:rsidR="003B6CE8" w:rsidRPr="003B6CE8" w:rsidSect="004A47D9">
      <w:footerReference w:type="first" r:id="rId9"/>
      <w:pgSz w:w="11905" w:h="16838"/>
      <w:pgMar w:top="993" w:right="565" w:bottom="426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522" w:rsidRDefault="00B01522" w:rsidP="001C3295">
      <w:pPr>
        <w:spacing w:after="0" w:line="240" w:lineRule="auto"/>
      </w:pPr>
      <w:r>
        <w:separator/>
      </w:r>
    </w:p>
  </w:endnote>
  <w:endnote w:type="continuationSeparator" w:id="0">
    <w:p w:rsidR="00B01522" w:rsidRDefault="00B01522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22" w:rsidRPr="00806E11" w:rsidRDefault="00B01522" w:rsidP="004A47D9">
    <w:pPr>
      <w:tabs>
        <w:tab w:val="right" w:pos="7655"/>
      </w:tabs>
      <w:spacing w:after="0" w:line="240" w:lineRule="auto"/>
      <w:ind w:left="4111"/>
      <w:rPr>
        <w:rFonts w:ascii="Times New Roman" w:eastAsia="Times New Roman" w:hAnsi="Times New Roman" w:cs="Times New Roman"/>
        <w:noProof/>
        <w:color w:val="262626" w:themeColor="text1" w:themeTint="D9"/>
        <w:sz w:val="24"/>
        <w:szCs w:val="24"/>
        <w:lang w:eastAsia="ru-RU"/>
      </w:rPr>
    </w:pPr>
    <w:r w:rsidRPr="00806E11">
      <w:rPr>
        <w:rFonts w:ascii="Times New Roman" w:eastAsia="Times New Roman" w:hAnsi="Times New Roman" w:cs="Times New Roman"/>
        <w:noProof/>
        <w:color w:val="262626" w:themeColor="text1" w:themeTint="D9"/>
        <w:sz w:val="24"/>
        <w:szCs w:val="24"/>
        <w:lang w:eastAsia="ru-RU"/>
      </w:rPr>
      <w:t>Государственный регистрационный номер:</w:t>
    </w:r>
  </w:p>
  <w:p w:rsidR="00B01522" w:rsidRPr="004A47D9" w:rsidRDefault="00B01522" w:rsidP="004A47D9">
    <w:pPr>
      <w:tabs>
        <w:tab w:val="right" w:pos="7655"/>
      </w:tabs>
      <w:spacing w:after="0" w:line="240" w:lineRule="auto"/>
      <w:ind w:left="4111"/>
      <w:rPr>
        <w:rFonts w:ascii="Times New Roman" w:eastAsia="Times New Roman" w:hAnsi="Times New Roman" w:cs="Times New Roman"/>
        <w:noProof/>
        <w:color w:val="262626" w:themeColor="text1" w:themeTint="D9"/>
        <w:sz w:val="24"/>
        <w:szCs w:val="24"/>
        <w:lang w:eastAsia="ru-RU"/>
      </w:rPr>
    </w:pPr>
    <w:r w:rsidRPr="00806E11">
      <w:rPr>
        <w:rFonts w:ascii="Times New Roman" w:eastAsia="Times New Roman" w:hAnsi="Times New Roman" w:cs="Times New Roman"/>
        <w:noProof/>
        <w:color w:val="262626" w:themeColor="text1" w:themeTint="D9"/>
        <w:sz w:val="24"/>
        <w:szCs w:val="24"/>
        <w:lang w:eastAsia="ru-RU"/>
      </w:rPr>
      <w:t>Дата государственной регистрации: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522" w:rsidRDefault="00B01522" w:rsidP="001C3295">
      <w:pPr>
        <w:spacing w:after="0" w:line="240" w:lineRule="auto"/>
      </w:pPr>
      <w:r>
        <w:separator/>
      </w:r>
    </w:p>
  </w:footnote>
  <w:footnote w:type="continuationSeparator" w:id="0">
    <w:p w:rsidR="00B01522" w:rsidRDefault="00B01522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8D4"/>
    <w:multiLevelType w:val="hybridMultilevel"/>
    <w:tmpl w:val="A1B0752A"/>
    <w:lvl w:ilvl="0" w:tplc="C0CA7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A98"/>
    <w:multiLevelType w:val="hybridMultilevel"/>
    <w:tmpl w:val="1304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A4524D"/>
    <w:multiLevelType w:val="hybridMultilevel"/>
    <w:tmpl w:val="73B68AC4"/>
    <w:lvl w:ilvl="0" w:tplc="AD5A04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B33505A"/>
    <w:multiLevelType w:val="hybridMultilevel"/>
    <w:tmpl w:val="98C8DA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14196E"/>
    <w:multiLevelType w:val="hybridMultilevel"/>
    <w:tmpl w:val="19E492CA"/>
    <w:lvl w:ilvl="0" w:tplc="EB5E388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0A1A37"/>
    <w:multiLevelType w:val="hybridMultilevel"/>
    <w:tmpl w:val="08B2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B3527"/>
    <w:multiLevelType w:val="hybridMultilevel"/>
    <w:tmpl w:val="ADF89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215ECE"/>
    <w:multiLevelType w:val="hybridMultilevel"/>
    <w:tmpl w:val="03BA4824"/>
    <w:lvl w:ilvl="0" w:tplc="F3BC1FF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22070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750B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A5EB9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84519"/>
    <w:multiLevelType w:val="hybridMultilevel"/>
    <w:tmpl w:val="70B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1775D"/>
    <w:multiLevelType w:val="hybridMultilevel"/>
    <w:tmpl w:val="03BA4824"/>
    <w:lvl w:ilvl="0" w:tplc="F3BC1FF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0B35CE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7CEA65CB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14"/>
  </w:num>
  <w:num w:numId="8">
    <w:abstractNumId w:val="12"/>
  </w:num>
  <w:num w:numId="9">
    <w:abstractNumId w:val="15"/>
  </w:num>
  <w:num w:numId="10">
    <w:abstractNumId w:val="10"/>
  </w:num>
  <w:num w:numId="11">
    <w:abstractNumId w:val="1"/>
  </w:num>
  <w:num w:numId="12">
    <w:abstractNumId w:val="3"/>
  </w:num>
  <w:num w:numId="13">
    <w:abstractNumId w:val="7"/>
  </w:num>
  <w:num w:numId="14">
    <w:abstractNumId w:val="4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D10"/>
    <w:rsid w:val="000021C1"/>
    <w:rsid w:val="000030E3"/>
    <w:rsid w:val="000054EC"/>
    <w:rsid w:val="000219CA"/>
    <w:rsid w:val="00032B7C"/>
    <w:rsid w:val="00040B3F"/>
    <w:rsid w:val="000515DC"/>
    <w:rsid w:val="00052BDE"/>
    <w:rsid w:val="00055736"/>
    <w:rsid w:val="000661D2"/>
    <w:rsid w:val="0006784D"/>
    <w:rsid w:val="00070755"/>
    <w:rsid w:val="000727FD"/>
    <w:rsid w:val="00074F5D"/>
    <w:rsid w:val="00084A64"/>
    <w:rsid w:val="0009523D"/>
    <w:rsid w:val="000C20E4"/>
    <w:rsid w:val="000C38F5"/>
    <w:rsid w:val="000D40FD"/>
    <w:rsid w:val="000D62D8"/>
    <w:rsid w:val="000E47E2"/>
    <w:rsid w:val="000F386B"/>
    <w:rsid w:val="00105E71"/>
    <w:rsid w:val="001202B7"/>
    <w:rsid w:val="00121858"/>
    <w:rsid w:val="00123A6B"/>
    <w:rsid w:val="001259C9"/>
    <w:rsid w:val="00130AA6"/>
    <w:rsid w:val="00132D93"/>
    <w:rsid w:val="0014783B"/>
    <w:rsid w:val="00154E04"/>
    <w:rsid w:val="001615DD"/>
    <w:rsid w:val="00161CBF"/>
    <w:rsid w:val="001672FE"/>
    <w:rsid w:val="0017053E"/>
    <w:rsid w:val="001707C2"/>
    <w:rsid w:val="00170EC1"/>
    <w:rsid w:val="00171986"/>
    <w:rsid w:val="00181035"/>
    <w:rsid w:val="00184CD2"/>
    <w:rsid w:val="00184ED1"/>
    <w:rsid w:val="00185F8C"/>
    <w:rsid w:val="001A6D4E"/>
    <w:rsid w:val="001A6DF9"/>
    <w:rsid w:val="001B1054"/>
    <w:rsid w:val="001C0351"/>
    <w:rsid w:val="001C3295"/>
    <w:rsid w:val="001C7DBA"/>
    <w:rsid w:val="001D1A85"/>
    <w:rsid w:val="001D48D0"/>
    <w:rsid w:val="001E127A"/>
    <w:rsid w:val="001E5C0D"/>
    <w:rsid w:val="001F50FF"/>
    <w:rsid w:val="001F7D90"/>
    <w:rsid w:val="00202920"/>
    <w:rsid w:val="002043D2"/>
    <w:rsid w:val="00205A96"/>
    <w:rsid w:val="002147F3"/>
    <w:rsid w:val="00216A45"/>
    <w:rsid w:val="0022321F"/>
    <w:rsid w:val="002267C0"/>
    <w:rsid w:val="00226F8B"/>
    <w:rsid w:val="0023107D"/>
    <w:rsid w:val="00244035"/>
    <w:rsid w:val="00267BE3"/>
    <w:rsid w:val="0027527F"/>
    <w:rsid w:val="002820E4"/>
    <w:rsid w:val="00282748"/>
    <w:rsid w:val="00282CE5"/>
    <w:rsid w:val="0029623E"/>
    <w:rsid w:val="002A5541"/>
    <w:rsid w:val="002A6CEB"/>
    <w:rsid w:val="002C10B2"/>
    <w:rsid w:val="002E4E10"/>
    <w:rsid w:val="002E6D5B"/>
    <w:rsid w:val="00302B57"/>
    <w:rsid w:val="00303583"/>
    <w:rsid w:val="00316C55"/>
    <w:rsid w:val="00320E31"/>
    <w:rsid w:val="003255B4"/>
    <w:rsid w:val="0032708D"/>
    <w:rsid w:val="00333F3C"/>
    <w:rsid w:val="00346498"/>
    <w:rsid w:val="003669BC"/>
    <w:rsid w:val="00366EF8"/>
    <w:rsid w:val="00373039"/>
    <w:rsid w:val="00382497"/>
    <w:rsid w:val="00387D3C"/>
    <w:rsid w:val="00394378"/>
    <w:rsid w:val="003A3493"/>
    <w:rsid w:val="003A4662"/>
    <w:rsid w:val="003B1B12"/>
    <w:rsid w:val="003B25C0"/>
    <w:rsid w:val="003B6CE8"/>
    <w:rsid w:val="003C6098"/>
    <w:rsid w:val="003C6C3A"/>
    <w:rsid w:val="003D4D67"/>
    <w:rsid w:val="003E1D81"/>
    <w:rsid w:val="00401EB0"/>
    <w:rsid w:val="00432222"/>
    <w:rsid w:val="00440961"/>
    <w:rsid w:val="00440C85"/>
    <w:rsid w:val="0045129D"/>
    <w:rsid w:val="004639E6"/>
    <w:rsid w:val="00472C56"/>
    <w:rsid w:val="004837EE"/>
    <w:rsid w:val="004878E0"/>
    <w:rsid w:val="00496596"/>
    <w:rsid w:val="004A47D9"/>
    <w:rsid w:val="004A6485"/>
    <w:rsid w:val="004A75ED"/>
    <w:rsid w:val="004B13CA"/>
    <w:rsid w:val="004B289E"/>
    <w:rsid w:val="004B5441"/>
    <w:rsid w:val="004C107D"/>
    <w:rsid w:val="004D0CB3"/>
    <w:rsid w:val="005074CA"/>
    <w:rsid w:val="00511328"/>
    <w:rsid w:val="005238F9"/>
    <w:rsid w:val="00526D3F"/>
    <w:rsid w:val="005425A1"/>
    <w:rsid w:val="0054652C"/>
    <w:rsid w:val="00560E43"/>
    <w:rsid w:val="00561BEC"/>
    <w:rsid w:val="00586521"/>
    <w:rsid w:val="00586EF1"/>
    <w:rsid w:val="00590E51"/>
    <w:rsid w:val="005A1FC2"/>
    <w:rsid w:val="005A5F79"/>
    <w:rsid w:val="005B6E15"/>
    <w:rsid w:val="005C383B"/>
    <w:rsid w:val="005D6ED7"/>
    <w:rsid w:val="005D7AEA"/>
    <w:rsid w:val="005E1C1B"/>
    <w:rsid w:val="005F0011"/>
    <w:rsid w:val="00606A7A"/>
    <w:rsid w:val="00614837"/>
    <w:rsid w:val="006212F7"/>
    <w:rsid w:val="006450BA"/>
    <w:rsid w:val="00650A1D"/>
    <w:rsid w:val="00656B21"/>
    <w:rsid w:val="00666905"/>
    <w:rsid w:val="00666C7F"/>
    <w:rsid w:val="00675AB8"/>
    <w:rsid w:val="00682654"/>
    <w:rsid w:val="00686EEE"/>
    <w:rsid w:val="00692DB4"/>
    <w:rsid w:val="0069558F"/>
    <w:rsid w:val="006A76A6"/>
    <w:rsid w:val="006A76AB"/>
    <w:rsid w:val="006C031E"/>
    <w:rsid w:val="006C1EB3"/>
    <w:rsid w:val="006C3069"/>
    <w:rsid w:val="006C399A"/>
    <w:rsid w:val="006C4D82"/>
    <w:rsid w:val="006E42BA"/>
    <w:rsid w:val="006F1DE2"/>
    <w:rsid w:val="006F3970"/>
    <w:rsid w:val="007019BA"/>
    <w:rsid w:val="00703B71"/>
    <w:rsid w:val="00704E0E"/>
    <w:rsid w:val="0071234C"/>
    <w:rsid w:val="00714743"/>
    <w:rsid w:val="0071702F"/>
    <w:rsid w:val="00724008"/>
    <w:rsid w:val="00724A49"/>
    <w:rsid w:val="007316D8"/>
    <w:rsid w:val="0073529A"/>
    <w:rsid w:val="00743C5D"/>
    <w:rsid w:val="007533A3"/>
    <w:rsid w:val="00765E4E"/>
    <w:rsid w:val="00774CDC"/>
    <w:rsid w:val="00774D19"/>
    <w:rsid w:val="007800D2"/>
    <w:rsid w:val="00786B32"/>
    <w:rsid w:val="007941B1"/>
    <w:rsid w:val="007C2745"/>
    <w:rsid w:val="007C514F"/>
    <w:rsid w:val="007D2031"/>
    <w:rsid w:val="007D57FB"/>
    <w:rsid w:val="007D7BE1"/>
    <w:rsid w:val="007F5D8A"/>
    <w:rsid w:val="007F7E77"/>
    <w:rsid w:val="0081225A"/>
    <w:rsid w:val="008226AD"/>
    <w:rsid w:val="00822818"/>
    <w:rsid w:val="0084261B"/>
    <w:rsid w:val="00844661"/>
    <w:rsid w:val="0084563B"/>
    <w:rsid w:val="008461D2"/>
    <w:rsid w:val="008528B1"/>
    <w:rsid w:val="008616A4"/>
    <w:rsid w:val="008651FA"/>
    <w:rsid w:val="008720AF"/>
    <w:rsid w:val="00877E74"/>
    <w:rsid w:val="00881172"/>
    <w:rsid w:val="00886DAB"/>
    <w:rsid w:val="00892B24"/>
    <w:rsid w:val="008A1D44"/>
    <w:rsid w:val="008B1A28"/>
    <w:rsid w:val="008B79E8"/>
    <w:rsid w:val="008C78A3"/>
    <w:rsid w:val="008E3C25"/>
    <w:rsid w:val="00901000"/>
    <w:rsid w:val="00902FE1"/>
    <w:rsid w:val="00906A52"/>
    <w:rsid w:val="009158B4"/>
    <w:rsid w:val="0091678A"/>
    <w:rsid w:val="0092501A"/>
    <w:rsid w:val="00930AB6"/>
    <w:rsid w:val="0094292D"/>
    <w:rsid w:val="009446BC"/>
    <w:rsid w:val="00947C9A"/>
    <w:rsid w:val="009809B4"/>
    <w:rsid w:val="00983DA7"/>
    <w:rsid w:val="00992526"/>
    <w:rsid w:val="009C6DF2"/>
    <w:rsid w:val="009D265B"/>
    <w:rsid w:val="00A0434E"/>
    <w:rsid w:val="00A21B9E"/>
    <w:rsid w:val="00A30FFF"/>
    <w:rsid w:val="00A313DB"/>
    <w:rsid w:val="00A35888"/>
    <w:rsid w:val="00A40C2C"/>
    <w:rsid w:val="00A40CB1"/>
    <w:rsid w:val="00A414F1"/>
    <w:rsid w:val="00A46080"/>
    <w:rsid w:val="00A53D32"/>
    <w:rsid w:val="00A53E80"/>
    <w:rsid w:val="00A556A6"/>
    <w:rsid w:val="00A57F7F"/>
    <w:rsid w:val="00A74430"/>
    <w:rsid w:val="00A8116D"/>
    <w:rsid w:val="00A83E2E"/>
    <w:rsid w:val="00A84C31"/>
    <w:rsid w:val="00A91E8C"/>
    <w:rsid w:val="00AA071E"/>
    <w:rsid w:val="00AB37EF"/>
    <w:rsid w:val="00AC2609"/>
    <w:rsid w:val="00AD65CA"/>
    <w:rsid w:val="00AE2A17"/>
    <w:rsid w:val="00B00CA1"/>
    <w:rsid w:val="00B01522"/>
    <w:rsid w:val="00B0596C"/>
    <w:rsid w:val="00B061E1"/>
    <w:rsid w:val="00B139BD"/>
    <w:rsid w:val="00B32CAD"/>
    <w:rsid w:val="00B544A2"/>
    <w:rsid w:val="00B6322D"/>
    <w:rsid w:val="00B77942"/>
    <w:rsid w:val="00B902F1"/>
    <w:rsid w:val="00B94118"/>
    <w:rsid w:val="00B96E52"/>
    <w:rsid w:val="00BA58B8"/>
    <w:rsid w:val="00BD1DF2"/>
    <w:rsid w:val="00BE12B4"/>
    <w:rsid w:val="00BE309E"/>
    <w:rsid w:val="00BE4A71"/>
    <w:rsid w:val="00C20451"/>
    <w:rsid w:val="00C31186"/>
    <w:rsid w:val="00C3596F"/>
    <w:rsid w:val="00C36806"/>
    <w:rsid w:val="00C37CA7"/>
    <w:rsid w:val="00C44B89"/>
    <w:rsid w:val="00C45195"/>
    <w:rsid w:val="00C5321E"/>
    <w:rsid w:val="00C5606A"/>
    <w:rsid w:val="00C61878"/>
    <w:rsid w:val="00C6254B"/>
    <w:rsid w:val="00C63405"/>
    <w:rsid w:val="00C65E9E"/>
    <w:rsid w:val="00C84B37"/>
    <w:rsid w:val="00C9442C"/>
    <w:rsid w:val="00C972F7"/>
    <w:rsid w:val="00CA04B0"/>
    <w:rsid w:val="00CA573F"/>
    <w:rsid w:val="00CB42CB"/>
    <w:rsid w:val="00CB47D1"/>
    <w:rsid w:val="00CB4F8E"/>
    <w:rsid w:val="00CB5F98"/>
    <w:rsid w:val="00CC052E"/>
    <w:rsid w:val="00CC30B8"/>
    <w:rsid w:val="00CE1406"/>
    <w:rsid w:val="00CE52FD"/>
    <w:rsid w:val="00CE5925"/>
    <w:rsid w:val="00D01B0D"/>
    <w:rsid w:val="00D04012"/>
    <w:rsid w:val="00D04EF1"/>
    <w:rsid w:val="00D109F4"/>
    <w:rsid w:val="00D30B51"/>
    <w:rsid w:val="00D3305F"/>
    <w:rsid w:val="00D3312E"/>
    <w:rsid w:val="00D341AA"/>
    <w:rsid w:val="00D3439F"/>
    <w:rsid w:val="00D351DC"/>
    <w:rsid w:val="00D40861"/>
    <w:rsid w:val="00D60036"/>
    <w:rsid w:val="00D87BD4"/>
    <w:rsid w:val="00D87CCA"/>
    <w:rsid w:val="00D94AE7"/>
    <w:rsid w:val="00DA70D9"/>
    <w:rsid w:val="00DB561A"/>
    <w:rsid w:val="00DC443E"/>
    <w:rsid w:val="00DD2428"/>
    <w:rsid w:val="00DE136C"/>
    <w:rsid w:val="00DE1AC3"/>
    <w:rsid w:val="00DE29BB"/>
    <w:rsid w:val="00DE612A"/>
    <w:rsid w:val="00DE758E"/>
    <w:rsid w:val="00DF01C5"/>
    <w:rsid w:val="00DF5B8F"/>
    <w:rsid w:val="00E11044"/>
    <w:rsid w:val="00E13EFB"/>
    <w:rsid w:val="00E148FD"/>
    <w:rsid w:val="00E2350C"/>
    <w:rsid w:val="00E8145F"/>
    <w:rsid w:val="00EA4739"/>
    <w:rsid w:val="00EB793C"/>
    <w:rsid w:val="00EC2360"/>
    <w:rsid w:val="00ED0819"/>
    <w:rsid w:val="00EE45B9"/>
    <w:rsid w:val="00EE771E"/>
    <w:rsid w:val="00F12095"/>
    <w:rsid w:val="00F144CA"/>
    <w:rsid w:val="00F15D50"/>
    <w:rsid w:val="00F27837"/>
    <w:rsid w:val="00F3070A"/>
    <w:rsid w:val="00F309D2"/>
    <w:rsid w:val="00F31537"/>
    <w:rsid w:val="00F31E50"/>
    <w:rsid w:val="00F33152"/>
    <w:rsid w:val="00F51730"/>
    <w:rsid w:val="00F64C58"/>
    <w:rsid w:val="00F969D3"/>
    <w:rsid w:val="00F96A0D"/>
    <w:rsid w:val="00FA273C"/>
    <w:rsid w:val="00FA524C"/>
    <w:rsid w:val="00FA533C"/>
    <w:rsid w:val="00FA7AA8"/>
    <w:rsid w:val="00FB52AB"/>
    <w:rsid w:val="00FC38C0"/>
    <w:rsid w:val="00FC5D60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A4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A47D9"/>
  </w:style>
  <w:style w:type="paragraph" w:styleId="af1">
    <w:name w:val="footer"/>
    <w:basedOn w:val="a"/>
    <w:link w:val="af2"/>
    <w:uiPriority w:val="99"/>
    <w:unhideWhenUsed/>
    <w:rsid w:val="004A4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A4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A4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A47D9"/>
  </w:style>
  <w:style w:type="paragraph" w:styleId="af1">
    <w:name w:val="footer"/>
    <w:basedOn w:val="a"/>
    <w:link w:val="af2"/>
    <w:uiPriority w:val="99"/>
    <w:unhideWhenUsed/>
    <w:rsid w:val="004A4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A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4CBC-2EE4-4F93-9F85-FA2F9628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13</Pages>
  <Words>3322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Михайловна Виноградова</dc:creator>
  <cp:lastModifiedBy>Елена Александровна Паршина</cp:lastModifiedBy>
  <cp:revision>43</cp:revision>
  <cp:lastPrinted>2024-12-11T07:32:00Z</cp:lastPrinted>
  <dcterms:created xsi:type="dcterms:W3CDTF">2024-11-27T13:07:00Z</dcterms:created>
  <dcterms:modified xsi:type="dcterms:W3CDTF">2025-12-12T12:28:00Z</dcterms:modified>
</cp:coreProperties>
</file>